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A3AE6" w14:textId="77777777" w:rsidR="004630DE" w:rsidRPr="00BA3E2A" w:rsidRDefault="004630DE" w:rsidP="004630DE">
      <w:pPr>
        <w:pStyle w:val="NormalWeb"/>
        <w:shd w:val="clear" w:color="auto" w:fill="FFFFFF"/>
        <w:spacing w:before="0" w:beforeAutospacing="0" w:after="0" w:afterAutospacing="0"/>
        <w:jc w:val="both"/>
        <w:rPr>
          <w:rFonts w:ascii="Arial" w:hAnsi="Arial" w:cs="Arial"/>
          <w:b/>
          <w:color w:val="000000" w:themeColor="text1"/>
          <w:u w:val="single"/>
          <w:lang w:val="es-CO"/>
        </w:rPr>
      </w:pPr>
    </w:p>
    <w:p w14:paraId="49827F91" w14:textId="2957D619" w:rsidR="004630DE" w:rsidRPr="00BA3E2A" w:rsidRDefault="004630DE" w:rsidP="004630DE">
      <w:pPr>
        <w:spacing w:after="0" w:line="240" w:lineRule="auto"/>
        <w:jc w:val="center"/>
        <w:rPr>
          <w:rFonts w:ascii="Arial" w:hAnsi="Arial" w:cs="Arial"/>
          <w:b/>
          <w:color w:val="000000" w:themeColor="text1"/>
          <w:sz w:val="24"/>
          <w:szCs w:val="24"/>
          <w:u w:val="single"/>
        </w:rPr>
      </w:pPr>
      <w:r w:rsidRPr="00BA3E2A">
        <w:rPr>
          <w:rFonts w:ascii="Arial" w:hAnsi="Arial" w:cs="Arial"/>
          <w:b/>
          <w:color w:val="000000" w:themeColor="text1"/>
          <w:sz w:val="24"/>
          <w:szCs w:val="24"/>
          <w:u w:val="single"/>
        </w:rPr>
        <w:t>ACUERDO No</w:t>
      </w:r>
      <w:r w:rsidR="0026084A" w:rsidRPr="00BA3E2A">
        <w:rPr>
          <w:rFonts w:ascii="Arial" w:hAnsi="Arial" w:cs="Arial"/>
          <w:b/>
          <w:color w:val="000000" w:themeColor="text1"/>
          <w:sz w:val="24"/>
          <w:szCs w:val="24"/>
          <w:u w:val="single"/>
        </w:rPr>
        <w:t xml:space="preserve"> </w:t>
      </w:r>
      <w:r w:rsidR="0083606D" w:rsidRPr="00BA3E2A">
        <w:rPr>
          <w:rFonts w:ascii="Arial" w:hAnsi="Arial" w:cs="Arial"/>
          <w:b/>
          <w:color w:val="000000" w:themeColor="text1"/>
          <w:sz w:val="24"/>
          <w:szCs w:val="24"/>
          <w:u w:val="single"/>
        </w:rPr>
        <w:t>0</w:t>
      </w:r>
      <w:r w:rsidR="00A370FD" w:rsidRPr="00BA3E2A">
        <w:rPr>
          <w:rFonts w:ascii="Arial" w:hAnsi="Arial" w:cs="Arial"/>
          <w:b/>
          <w:color w:val="000000" w:themeColor="text1"/>
          <w:sz w:val="24"/>
          <w:szCs w:val="24"/>
          <w:u w:val="single"/>
        </w:rPr>
        <w:t>X</w:t>
      </w:r>
      <w:r w:rsidR="0026084A" w:rsidRPr="00BA3E2A">
        <w:rPr>
          <w:rFonts w:ascii="Arial" w:hAnsi="Arial" w:cs="Arial"/>
          <w:b/>
          <w:color w:val="000000" w:themeColor="text1"/>
          <w:sz w:val="24"/>
          <w:szCs w:val="24"/>
          <w:u w:val="single"/>
        </w:rPr>
        <w:t xml:space="preserve"> </w:t>
      </w:r>
      <w:r w:rsidR="00210FB0" w:rsidRPr="00BA3E2A">
        <w:rPr>
          <w:rFonts w:ascii="Arial" w:hAnsi="Arial" w:cs="Arial"/>
          <w:b/>
          <w:color w:val="000000" w:themeColor="text1"/>
          <w:sz w:val="24"/>
          <w:szCs w:val="24"/>
          <w:u w:val="single"/>
        </w:rPr>
        <w:t xml:space="preserve"> </w:t>
      </w:r>
      <w:r w:rsidRPr="00BA3E2A">
        <w:rPr>
          <w:rFonts w:ascii="Arial" w:hAnsi="Arial" w:cs="Arial"/>
          <w:b/>
          <w:color w:val="000000" w:themeColor="text1"/>
          <w:sz w:val="24"/>
          <w:szCs w:val="24"/>
          <w:u w:val="single"/>
        </w:rPr>
        <w:t>DE 202</w:t>
      </w:r>
      <w:r w:rsidR="00210FB0" w:rsidRPr="00BA3E2A">
        <w:rPr>
          <w:rFonts w:ascii="Arial" w:hAnsi="Arial" w:cs="Arial"/>
          <w:b/>
          <w:color w:val="000000" w:themeColor="text1"/>
          <w:sz w:val="24"/>
          <w:szCs w:val="24"/>
          <w:u w:val="single"/>
        </w:rPr>
        <w:t>5</w:t>
      </w:r>
    </w:p>
    <w:p w14:paraId="2E64BABD" w14:textId="6E921D4A"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w:t>
      </w:r>
      <w:r w:rsidR="00B94118" w:rsidRPr="00BA3E2A">
        <w:rPr>
          <w:rFonts w:ascii="Arial" w:hAnsi="Arial" w:cs="Arial"/>
          <w:b/>
          <w:color w:val="000000" w:themeColor="text1"/>
          <w:sz w:val="24"/>
          <w:szCs w:val="24"/>
        </w:rPr>
        <w:t>DIA</w:t>
      </w:r>
      <w:r w:rsidR="0083606D" w:rsidRPr="00BA3E2A">
        <w:rPr>
          <w:rFonts w:ascii="Arial" w:hAnsi="Arial" w:cs="Arial"/>
          <w:b/>
          <w:color w:val="000000" w:themeColor="text1"/>
          <w:sz w:val="24"/>
          <w:szCs w:val="24"/>
        </w:rPr>
        <w:t xml:space="preserve"> de </w:t>
      </w:r>
      <w:r w:rsidR="00B94118" w:rsidRPr="00BA3E2A">
        <w:rPr>
          <w:rFonts w:ascii="Arial" w:hAnsi="Arial" w:cs="Arial"/>
          <w:b/>
          <w:color w:val="000000" w:themeColor="text1"/>
          <w:sz w:val="24"/>
          <w:szCs w:val="24"/>
        </w:rPr>
        <w:t>MES</w:t>
      </w:r>
      <w:r w:rsidRPr="00BA3E2A">
        <w:rPr>
          <w:rFonts w:ascii="Arial" w:hAnsi="Arial" w:cs="Arial"/>
          <w:b/>
          <w:color w:val="000000" w:themeColor="text1"/>
          <w:sz w:val="24"/>
          <w:szCs w:val="24"/>
        </w:rPr>
        <w:t>)</w:t>
      </w:r>
    </w:p>
    <w:p w14:paraId="23B4E0D1" w14:textId="77777777" w:rsidR="004630DE" w:rsidRPr="00BA3E2A" w:rsidRDefault="004630DE" w:rsidP="004630DE">
      <w:pPr>
        <w:spacing w:after="0" w:line="240" w:lineRule="auto"/>
        <w:jc w:val="center"/>
        <w:rPr>
          <w:rFonts w:ascii="Arial" w:hAnsi="Arial" w:cs="Arial"/>
          <w:i/>
          <w:color w:val="000000" w:themeColor="text1"/>
          <w:sz w:val="24"/>
          <w:szCs w:val="24"/>
        </w:rPr>
      </w:pPr>
    </w:p>
    <w:p w14:paraId="6D2169E5" w14:textId="73EBA355" w:rsidR="004630DE" w:rsidRPr="00BA3E2A" w:rsidRDefault="004630DE" w:rsidP="008E4CD2">
      <w:pPr>
        <w:tabs>
          <w:tab w:val="left" w:pos="7083"/>
        </w:tabs>
        <w:spacing w:after="0" w:line="240" w:lineRule="auto"/>
        <w:jc w:val="center"/>
        <w:rPr>
          <w:rFonts w:ascii="Arial" w:hAnsi="Arial" w:cs="Arial"/>
          <w:i/>
          <w:iCs/>
          <w:color w:val="000000" w:themeColor="text1"/>
          <w:sz w:val="24"/>
          <w:szCs w:val="24"/>
          <w:bdr w:val="none" w:sz="0" w:space="0" w:color="auto" w:frame="1"/>
          <w:shd w:val="clear" w:color="auto" w:fill="FFFFFF"/>
        </w:rPr>
      </w:pPr>
      <w:r w:rsidRPr="00BA3E2A">
        <w:rPr>
          <w:rFonts w:ascii="Arial" w:hAnsi="Arial" w:cs="Arial"/>
          <w:i/>
          <w:iCs/>
          <w:color w:val="000000" w:themeColor="text1"/>
          <w:sz w:val="24"/>
          <w:szCs w:val="24"/>
          <w:bdr w:val="none" w:sz="0" w:space="0" w:color="auto" w:frame="1"/>
          <w:shd w:val="clear" w:color="auto" w:fill="FFFFFF"/>
        </w:rPr>
        <w:t>"</w:t>
      </w:r>
      <w:r w:rsidR="0073796B" w:rsidRPr="00BA3E2A">
        <w:rPr>
          <w:rFonts w:ascii="Arial" w:hAnsi="Arial" w:cs="Arial"/>
          <w:color w:val="000000" w:themeColor="text1"/>
          <w:sz w:val="24"/>
          <w:szCs w:val="24"/>
        </w:rPr>
        <w:t xml:space="preserve"> </w:t>
      </w:r>
      <w:r w:rsidR="0073796B" w:rsidRPr="00BA3E2A">
        <w:rPr>
          <w:rFonts w:ascii="Arial" w:hAnsi="Arial" w:cs="Arial"/>
          <w:i/>
          <w:iCs/>
          <w:color w:val="000000" w:themeColor="text1"/>
          <w:sz w:val="24"/>
          <w:szCs w:val="24"/>
          <w:bdr w:val="none" w:sz="0" w:space="0" w:color="auto" w:frame="1"/>
          <w:shd w:val="clear" w:color="auto" w:fill="FFFFFF"/>
        </w:rPr>
        <w:t xml:space="preserve">Por medio del cual se crea la </w:t>
      </w:r>
      <w:r w:rsidR="0073796B" w:rsidRPr="00BA3E2A">
        <w:rPr>
          <w:rFonts w:ascii="Arial" w:hAnsi="Arial" w:cs="Arial"/>
          <w:b/>
          <w:bCs/>
          <w:i/>
          <w:iCs/>
          <w:color w:val="000000" w:themeColor="text1"/>
          <w:sz w:val="24"/>
          <w:szCs w:val="24"/>
          <w:bdr w:val="none" w:sz="0" w:space="0" w:color="auto" w:frame="1"/>
          <w:shd w:val="clear" w:color="auto" w:fill="FFFFFF"/>
        </w:rPr>
        <w:t xml:space="preserve">Política de </w:t>
      </w:r>
      <w:r w:rsidR="003D79F1" w:rsidRPr="00BA3E2A">
        <w:rPr>
          <w:rFonts w:ascii="Arial" w:hAnsi="Arial" w:cs="Arial"/>
          <w:b/>
          <w:bCs/>
          <w:i/>
          <w:iCs/>
          <w:color w:val="000000" w:themeColor="text1"/>
          <w:sz w:val="24"/>
          <w:szCs w:val="24"/>
          <w:bdr w:val="none" w:sz="0" w:space="0" w:color="auto" w:frame="1"/>
          <w:shd w:val="clear" w:color="auto" w:fill="FFFFFF"/>
        </w:rPr>
        <w:t>F</w:t>
      </w:r>
      <w:r w:rsidR="0073796B" w:rsidRPr="00BA3E2A">
        <w:rPr>
          <w:rFonts w:ascii="Arial" w:hAnsi="Arial" w:cs="Arial"/>
          <w:b/>
          <w:bCs/>
          <w:i/>
          <w:iCs/>
          <w:color w:val="000000" w:themeColor="text1"/>
          <w:sz w:val="24"/>
          <w:szCs w:val="24"/>
          <w:bdr w:val="none" w:sz="0" w:space="0" w:color="auto" w:frame="1"/>
          <w:shd w:val="clear" w:color="auto" w:fill="FFFFFF"/>
        </w:rPr>
        <w:t xml:space="preserve">ormación </w:t>
      </w:r>
      <w:r w:rsidR="00F17DC3" w:rsidRPr="00BA3E2A">
        <w:rPr>
          <w:rFonts w:ascii="Arial" w:hAnsi="Arial" w:cs="Arial"/>
          <w:b/>
          <w:bCs/>
          <w:i/>
          <w:iCs/>
          <w:color w:val="000000" w:themeColor="text1"/>
          <w:sz w:val="24"/>
          <w:szCs w:val="24"/>
          <w:bdr w:val="none" w:sz="0" w:space="0" w:color="auto" w:frame="1"/>
          <w:shd w:val="clear" w:color="auto" w:fill="FFFFFF"/>
        </w:rPr>
        <w:t>Multimodal</w:t>
      </w:r>
      <w:r w:rsidR="00F17DC3" w:rsidRPr="00BA3E2A">
        <w:rPr>
          <w:rFonts w:ascii="Arial" w:hAnsi="Arial" w:cs="Arial"/>
          <w:i/>
          <w:iCs/>
          <w:color w:val="000000" w:themeColor="text1"/>
          <w:sz w:val="24"/>
          <w:szCs w:val="24"/>
          <w:bdr w:val="none" w:sz="0" w:space="0" w:color="auto" w:frame="1"/>
          <w:shd w:val="clear" w:color="auto" w:fill="FFFFFF"/>
        </w:rPr>
        <w:t xml:space="preserve"> </w:t>
      </w:r>
      <w:r w:rsidR="0073796B" w:rsidRPr="00BA3E2A">
        <w:rPr>
          <w:rFonts w:ascii="Arial" w:hAnsi="Arial" w:cs="Arial"/>
          <w:i/>
          <w:iCs/>
          <w:color w:val="000000" w:themeColor="text1"/>
          <w:sz w:val="24"/>
          <w:szCs w:val="24"/>
          <w:bdr w:val="none" w:sz="0" w:space="0" w:color="auto" w:frame="1"/>
          <w:shd w:val="clear" w:color="auto" w:fill="FFFFFF"/>
        </w:rPr>
        <w:t xml:space="preserve">en la Institución Universitaria -Instituto Superior de Educación Rural - </w:t>
      </w:r>
      <w:r w:rsidR="00C70917" w:rsidRPr="00BA3E2A">
        <w:rPr>
          <w:rFonts w:ascii="Arial" w:hAnsi="Arial" w:cs="Arial"/>
          <w:b/>
          <w:bCs/>
          <w:i/>
          <w:iCs/>
          <w:color w:val="000000" w:themeColor="text1"/>
          <w:sz w:val="24"/>
          <w:szCs w:val="24"/>
          <w:bdr w:val="none" w:sz="0" w:space="0" w:color="auto" w:frame="1"/>
          <w:shd w:val="clear" w:color="auto" w:fill="FFFFFF"/>
        </w:rPr>
        <w:t>UNIRURAL</w:t>
      </w:r>
      <w:r w:rsidRPr="00BA3E2A">
        <w:rPr>
          <w:rFonts w:ascii="Arial" w:hAnsi="Arial" w:cs="Arial"/>
          <w:i/>
          <w:iCs/>
          <w:color w:val="000000" w:themeColor="text1"/>
          <w:sz w:val="24"/>
          <w:szCs w:val="24"/>
          <w:shd w:val="clear" w:color="auto" w:fill="FFFFFF"/>
        </w:rPr>
        <w:t>”</w:t>
      </w:r>
    </w:p>
    <w:p w14:paraId="35E86A55" w14:textId="77777777" w:rsidR="004630DE" w:rsidRPr="00BA3E2A" w:rsidRDefault="004630DE" w:rsidP="004630DE">
      <w:pPr>
        <w:tabs>
          <w:tab w:val="left" w:pos="7083"/>
        </w:tabs>
        <w:spacing w:after="0" w:line="240" w:lineRule="auto"/>
        <w:jc w:val="center"/>
        <w:rPr>
          <w:rFonts w:ascii="Arial" w:hAnsi="Arial" w:cs="Arial"/>
          <w:i/>
          <w:color w:val="000000" w:themeColor="text1"/>
          <w:sz w:val="24"/>
          <w:szCs w:val="24"/>
        </w:rPr>
      </w:pPr>
    </w:p>
    <w:p w14:paraId="30440756" w14:textId="77777777" w:rsidR="004630DE" w:rsidRPr="00BA3E2A" w:rsidRDefault="004630DE" w:rsidP="004630DE">
      <w:pPr>
        <w:spacing w:after="0" w:line="240" w:lineRule="auto"/>
        <w:rPr>
          <w:rFonts w:ascii="Arial" w:hAnsi="Arial" w:cs="Arial"/>
          <w:b/>
          <w:color w:val="000000" w:themeColor="text1"/>
          <w:sz w:val="24"/>
          <w:szCs w:val="24"/>
        </w:rPr>
      </w:pPr>
    </w:p>
    <w:p w14:paraId="3CDA3A85" w14:textId="58E1CA97"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 xml:space="preserve">EL CONSEJO </w:t>
      </w:r>
      <w:r w:rsidR="005D78D2" w:rsidRPr="00BA3E2A">
        <w:rPr>
          <w:rFonts w:ascii="Arial" w:hAnsi="Arial" w:cs="Arial"/>
          <w:b/>
          <w:color w:val="000000" w:themeColor="text1"/>
          <w:sz w:val="24"/>
          <w:szCs w:val="24"/>
        </w:rPr>
        <w:t>DIRECTIVO</w:t>
      </w:r>
      <w:r w:rsidRPr="00BA3E2A">
        <w:rPr>
          <w:rFonts w:ascii="Arial" w:hAnsi="Arial" w:cs="Arial"/>
          <w:b/>
          <w:color w:val="000000" w:themeColor="text1"/>
          <w:sz w:val="24"/>
          <w:szCs w:val="24"/>
        </w:rPr>
        <w:t xml:space="preserve"> DEL INSTITUTO SUPERIOR DE EDUCACIÓN RURAL - ISER DE PAMPLONA</w:t>
      </w:r>
    </w:p>
    <w:p w14:paraId="1B03D6B6" w14:textId="77777777" w:rsidR="004630DE" w:rsidRPr="00BA3E2A" w:rsidRDefault="004630DE" w:rsidP="004630DE">
      <w:pPr>
        <w:spacing w:after="0" w:line="240" w:lineRule="auto"/>
        <w:jc w:val="center"/>
        <w:rPr>
          <w:rFonts w:ascii="Arial" w:hAnsi="Arial" w:cs="Arial"/>
          <w:b/>
          <w:color w:val="000000" w:themeColor="text1"/>
          <w:sz w:val="24"/>
          <w:szCs w:val="24"/>
        </w:rPr>
      </w:pPr>
    </w:p>
    <w:p w14:paraId="7D50C826" w14:textId="2F3AA413" w:rsidR="004630DE" w:rsidRPr="00BA3E2A" w:rsidRDefault="004630DE" w:rsidP="004630DE">
      <w:pPr>
        <w:spacing w:after="0" w:line="240" w:lineRule="auto"/>
        <w:jc w:val="center"/>
        <w:rPr>
          <w:rFonts w:ascii="Arial" w:hAnsi="Arial" w:cs="Arial"/>
          <w:color w:val="000000" w:themeColor="text1"/>
          <w:sz w:val="24"/>
          <w:szCs w:val="24"/>
        </w:rPr>
      </w:pPr>
      <w:r w:rsidRPr="00BA3E2A">
        <w:rPr>
          <w:rFonts w:ascii="Arial" w:hAnsi="Arial" w:cs="Arial"/>
          <w:color w:val="000000" w:themeColor="text1"/>
          <w:sz w:val="24"/>
          <w:szCs w:val="24"/>
        </w:rPr>
        <w:t>En uso de sus atribuciones legales, estatutarias</w:t>
      </w:r>
      <w:r w:rsidR="000472EA" w:rsidRPr="00BA3E2A">
        <w:rPr>
          <w:rFonts w:ascii="Arial" w:hAnsi="Arial" w:cs="Arial"/>
          <w:color w:val="000000" w:themeColor="text1"/>
          <w:sz w:val="24"/>
          <w:szCs w:val="24"/>
        </w:rPr>
        <w:t>,</w:t>
      </w:r>
      <w:r w:rsidRPr="00BA3E2A">
        <w:rPr>
          <w:rFonts w:ascii="Arial" w:hAnsi="Arial" w:cs="Arial"/>
          <w:color w:val="000000" w:themeColor="text1"/>
          <w:sz w:val="24"/>
          <w:szCs w:val="24"/>
        </w:rPr>
        <w:t xml:space="preserve"> en especial las conferidas por </w:t>
      </w:r>
      <w:r w:rsidR="00EF477D" w:rsidRPr="00BA3E2A">
        <w:rPr>
          <w:rFonts w:ascii="Arial" w:hAnsi="Arial" w:cs="Arial"/>
          <w:color w:val="000000" w:themeColor="text1"/>
          <w:sz w:val="24"/>
          <w:szCs w:val="24"/>
        </w:rPr>
        <w:t>los</w:t>
      </w:r>
      <w:r w:rsidR="000472EA" w:rsidRPr="00BA3E2A">
        <w:rPr>
          <w:rFonts w:ascii="Arial" w:hAnsi="Arial" w:cs="Arial"/>
          <w:color w:val="000000" w:themeColor="text1"/>
          <w:sz w:val="24"/>
          <w:szCs w:val="24"/>
        </w:rPr>
        <w:t xml:space="preserve"> artículos 65 </w:t>
      </w:r>
      <w:r w:rsidR="00F84D94" w:rsidRPr="00BA3E2A">
        <w:rPr>
          <w:rFonts w:ascii="Arial" w:hAnsi="Arial" w:cs="Arial"/>
          <w:color w:val="000000" w:themeColor="text1"/>
          <w:sz w:val="24"/>
          <w:szCs w:val="24"/>
        </w:rPr>
        <w:t xml:space="preserve">de </w:t>
      </w:r>
      <w:r w:rsidR="000472EA" w:rsidRPr="00BA3E2A">
        <w:rPr>
          <w:rFonts w:ascii="Arial" w:hAnsi="Arial" w:cs="Arial"/>
          <w:color w:val="000000" w:themeColor="text1"/>
          <w:sz w:val="24"/>
          <w:szCs w:val="24"/>
        </w:rPr>
        <w:t xml:space="preserve">la </w:t>
      </w:r>
      <w:r w:rsidR="00F84D94" w:rsidRPr="00BA3E2A">
        <w:rPr>
          <w:rFonts w:ascii="Arial" w:hAnsi="Arial" w:cs="Arial"/>
          <w:color w:val="000000" w:themeColor="text1"/>
          <w:sz w:val="24"/>
          <w:szCs w:val="24"/>
        </w:rPr>
        <w:t>L</w:t>
      </w:r>
      <w:r w:rsidR="000472EA" w:rsidRPr="00BA3E2A">
        <w:rPr>
          <w:rFonts w:ascii="Arial" w:hAnsi="Arial" w:cs="Arial"/>
          <w:color w:val="000000" w:themeColor="text1"/>
          <w:sz w:val="24"/>
          <w:szCs w:val="24"/>
        </w:rPr>
        <w:t>ey 30 de 1992</w:t>
      </w:r>
      <w:r w:rsidR="00F84D94" w:rsidRPr="00BA3E2A">
        <w:rPr>
          <w:rFonts w:ascii="Arial" w:hAnsi="Arial" w:cs="Arial"/>
          <w:color w:val="000000" w:themeColor="text1"/>
          <w:sz w:val="24"/>
          <w:szCs w:val="24"/>
        </w:rPr>
        <w:t xml:space="preserve"> y los literales b) y d) del articulo 14 </w:t>
      </w:r>
      <w:r w:rsidR="000472EA" w:rsidRPr="00BA3E2A">
        <w:rPr>
          <w:rFonts w:ascii="Arial" w:hAnsi="Arial" w:cs="Arial"/>
          <w:color w:val="000000" w:themeColor="text1"/>
          <w:sz w:val="24"/>
          <w:szCs w:val="24"/>
        </w:rPr>
        <w:t>Acuerdo 010 de 1993</w:t>
      </w:r>
      <w:r w:rsidR="00F84D94" w:rsidRPr="00BA3E2A">
        <w:rPr>
          <w:rFonts w:ascii="Arial" w:hAnsi="Arial" w:cs="Arial"/>
          <w:color w:val="000000" w:themeColor="text1"/>
          <w:sz w:val="24"/>
          <w:szCs w:val="24"/>
        </w:rPr>
        <w:t xml:space="preserve"> </w:t>
      </w:r>
      <w:r w:rsidR="000472EA" w:rsidRPr="00BA3E2A">
        <w:rPr>
          <w:rFonts w:ascii="Arial" w:hAnsi="Arial" w:cs="Arial"/>
          <w:color w:val="000000" w:themeColor="text1"/>
          <w:sz w:val="24"/>
          <w:szCs w:val="24"/>
        </w:rPr>
        <w:t>y</w:t>
      </w:r>
      <w:r w:rsidRPr="00BA3E2A">
        <w:rPr>
          <w:rFonts w:ascii="Arial" w:hAnsi="Arial" w:cs="Arial"/>
          <w:color w:val="000000" w:themeColor="text1"/>
          <w:sz w:val="24"/>
          <w:szCs w:val="24"/>
        </w:rPr>
        <w:t xml:space="preserve">, </w:t>
      </w:r>
    </w:p>
    <w:p w14:paraId="76F15520" w14:textId="77777777" w:rsidR="004630DE" w:rsidRPr="00BA3E2A" w:rsidRDefault="004630DE" w:rsidP="004630DE">
      <w:pPr>
        <w:spacing w:after="0" w:line="240" w:lineRule="auto"/>
        <w:jc w:val="center"/>
        <w:rPr>
          <w:rFonts w:ascii="Arial" w:hAnsi="Arial" w:cs="Arial"/>
          <w:color w:val="000000" w:themeColor="text1"/>
          <w:sz w:val="24"/>
          <w:szCs w:val="24"/>
        </w:rPr>
      </w:pPr>
    </w:p>
    <w:p w14:paraId="235BAE41" w14:textId="77777777"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CONSIDERANDO</w:t>
      </w:r>
    </w:p>
    <w:p w14:paraId="0EB5B688" w14:textId="619B25EB" w:rsidR="009D6797" w:rsidRPr="00BA3E2A" w:rsidRDefault="009D6797" w:rsidP="000472EA">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el artículo 69 de la Constitución Política de 1991 establece que el Estado garantiza la autonomía universitaria, lo cual implica que las universidades tienen la facultad de organizarse y gobernarse a sí mismas de acuerdo con sus propios estatutos, siempre dentro del marco de la ley. Esta autonomía les permite definir su estructura académica y administrativa, elegir a sus autoridades, diseñar sus programas educativos e investigar con independencia. Además, esta disposición busca fomentar un ambiente libre para el pensamiento crítico, el debate académico y el desarrollo científico, asegurando que las instituciones de educación superior no estén sometidas a interferencias políticas o externas que limiten su misión educativa y cultural.</w:t>
      </w:r>
    </w:p>
    <w:p w14:paraId="37715E43" w14:textId="195AAADB" w:rsidR="00A479FA" w:rsidRPr="00BA3E2A" w:rsidRDefault="009D6797" w:rsidP="00A479FA">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el desarrollo legal del mandato constitucional establecido en el artículo 69 de la Constitución Política de 1991, es </w:t>
      </w:r>
      <w:r w:rsidR="00F72BCD" w:rsidRPr="00BA3E2A">
        <w:rPr>
          <w:rFonts w:ascii="Arial" w:hAnsi="Arial" w:cs="Arial"/>
          <w:color w:val="000000" w:themeColor="text1"/>
          <w:lang w:val="es-CO"/>
        </w:rPr>
        <w:t xml:space="preserve">la </w:t>
      </w:r>
      <w:r w:rsidRPr="00BA3E2A">
        <w:rPr>
          <w:rFonts w:ascii="Arial" w:hAnsi="Arial" w:cs="Arial"/>
          <w:color w:val="000000" w:themeColor="text1"/>
          <w:lang w:val="es-CO"/>
        </w:rPr>
        <w:t>Ley 30 de 1992</w:t>
      </w:r>
      <w:r w:rsidR="00A479FA" w:rsidRPr="00BA3E2A">
        <w:rPr>
          <w:rFonts w:ascii="Arial" w:hAnsi="Arial" w:cs="Arial"/>
          <w:color w:val="000000" w:themeColor="text1"/>
          <w:lang w:val="es-CO"/>
        </w:rPr>
        <w:t xml:space="preserve"> en el artículo 28 para universidades </w:t>
      </w:r>
      <w:r w:rsidR="00F72BCD" w:rsidRPr="00BA3E2A">
        <w:rPr>
          <w:rFonts w:ascii="Arial" w:hAnsi="Arial" w:cs="Arial"/>
          <w:color w:val="000000" w:themeColor="text1"/>
          <w:lang w:val="es-CO"/>
        </w:rPr>
        <w:t>y</w:t>
      </w:r>
      <w:r w:rsidR="00A479FA" w:rsidRPr="00BA3E2A">
        <w:rPr>
          <w:rFonts w:ascii="Arial" w:hAnsi="Arial" w:cs="Arial"/>
          <w:color w:val="000000" w:themeColor="text1"/>
          <w:lang w:val="es-CO"/>
        </w:rPr>
        <w:t xml:space="preserve"> en</w:t>
      </w:r>
      <w:r w:rsidR="00F72BCD" w:rsidRPr="00BA3E2A">
        <w:rPr>
          <w:rFonts w:ascii="Arial" w:hAnsi="Arial" w:cs="Arial"/>
          <w:color w:val="000000" w:themeColor="text1"/>
          <w:lang w:val="es-CO"/>
        </w:rPr>
        <w:t xml:space="preserve"> </w:t>
      </w:r>
      <w:r w:rsidR="00A479FA" w:rsidRPr="00BA3E2A">
        <w:rPr>
          <w:rFonts w:ascii="Arial" w:hAnsi="Arial" w:cs="Arial"/>
          <w:color w:val="000000" w:themeColor="text1"/>
          <w:lang w:val="es-CO"/>
        </w:rPr>
        <w:t xml:space="preserve">el artículo 29 se consagra que la autonomía de las instituciones universitarias, escuelas tecnológicas y técnicas </w:t>
      </w:r>
      <w:r w:rsidR="00080933" w:rsidRPr="00BA3E2A">
        <w:rPr>
          <w:rFonts w:ascii="Arial" w:hAnsi="Arial" w:cs="Arial"/>
          <w:color w:val="000000" w:themeColor="text1"/>
          <w:lang w:val="es-CO"/>
        </w:rPr>
        <w:t>profesionales</w:t>
      </w:r>
      <w:r w:rsidR="00A479FA" w:rsidRPr="00BA3E2A">
        <w:rPr>
          <w:rFonts w:ascii="Arial" w:hAnsi="Arial" w:cs="Arial"/>
          <w:color w:val="000000" w:themeColor="text1"/>
          <w:lang w:val="es-CO"/>
        </w:rPr>
        <w:t xml:space="preserve"> consiste en la facultad que tienen estas entidades para gobernarse de manera independiente dentro de los límites de su campo de acción y conforme a lo establecido por la ley. Esta autonomía se manifiesta en la capacidad de darse y modificar sus estatutos; designar sus autoridades académicas y administrativas; crear, desarrollar y certificar programas académicos; definir y organizar sus actividades formativas, docentes, científicas, culturales y de extensión; seleccionar y vincular docentes y estudiantes; adoptar sus propios regímenes internos para ambos estamentos; y administrar sus recursos para cumplir con su misión social e institucional. No obstante, para ejercer las funciones relacionadas con la modificación de estatutos y la creación de programas académicos, deben notificar al Ministerio de Educación Nacional.</w:t>
      </w:r>
    </w:p>
    <w:p w14:paraId="3D992EC7" w14:textId="77777777"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lastRenderedPageBreak/>
        <w:t>Que, el artículo 29 de la ley 30 de 1992, en el literal a) establece que las instituciones de educación superior tendrán autonomía para darse y modificar sus estatutos; señalando en su parágrafo que para la modificación de estatutos se requiere notificación al ministerio de educación nacional.</w:t>
      </w:r>
    </w:p>
    <w:p w14:paraId="14C5CA7E" w14:textId="77777777"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la Ley 749 de 2002 “Por la cual se organiza el servicio público de la educación superior en las modalidades de formación técnica profesional y tecnológica” contempla el ámbito de formación de las instituciones técnicas profesionales y tecnológicas; que su </w:t>
      </w:r>
      <w:r w:rsidRPr="00AA55A6">
        <w:rPr>
          <w:rFonts w:ascii="Arial" w:hAnsi="Arial" w:cs="Arial"/>
          <w:color w:val="000000" w:themeColor="text1"/>
          <w:lang w:val="es-CO"/>
        </w:rPr>
        <w:t>artículo 13 autoriza a dichas instituciones a solicitar al Ministerio de Educación Nacional el reconocimiento de cambio de carácter académico a instituciones universitarias o escuelas tecnológicas</w:t>
      </w:r>
      <w:r w:rsidRPr="00BA3E2A">
        <w:rPr>
          <w:rFonts w:ascii="Arial" w:hAnsi="Arial" w:cs="Arial"/>
          <w:color w:val="000000" w:themeColor="text1"/>
          <w:lang w:val="es-CO"/>
        </w:rPr>
        <w:t>; y que su artículo 15 otorgó a esa cartera un plazo no superior a un año para definir los requisitos mínimos para el trámite de cambio de carácter académico.</w:t>
      </w:r>
    </w:p>
    <w:p w14:paraId="332C0C21" w14:textId="77777777"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el Ministerio de Educación Nacional ha venido impulsando políticas enfocadas a garantizar la inclusión y la cobertura educativa a través de la incorporación de tecnologías de la información y la comunicación, como el Decreto 1330 de 2019.</w:t>
      </w:r>
    </w:p>
    <w:p w14:paraId="36BECC2A" w14:textId="77777777"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el numeral b del artículo 2.5.3.2.3.1.7 del Decreto 1330 de 2019 establece que, para la oferta de la modalidad virtual, la Institución debe demostrar la disponibilidad, acceso y uso de talento humano, recursos físicos, tecnológicos y financieros, en coherencia con los requerimientos de las labores formativas, académicas, docentes, científicas, culturales propias de del proceso misional.</w:t>
      </w:r>
    </w:p>
    <w:p w14:paraId="5215EE79" w14:textId="5D046240"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mediante el Decreto 2038 de 27 de noviembre de 2023, “Por medio del cual se modifica el artículo 2.5.1.2.2 del Decreto 1075 de 2015”, el Gobierno Nacional armonizó los requisitos para el cambio de carácter académico de instituciones técnicas profesionales y tecnológicas, suprimiendo la exigencia de contar con programas académicos acreditados voluntariamente y estableciendo como requisitos:</w:t>
      </w:r>
    </w:p>
    <w:p w14:paraId="2E6A782B" w14:textId="5B0F6F4C" w:rsidR="0073796B" w:rsidRPr="00BA3E2A" w:rsidRDefault="0073796B" w:rsidP="004139F2">
      <w:pPr>
        <w:pStyle w:val="NormalWeb"/>
        <w:numPr>
          <w:ilvl w:val="0"/>
          <w:numId w:val="1"/>
        </w:numPr>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Contar con los reglamentos estudiantil y </w:t>
      </w:r>
      <w:r w:rsidR="00E10242" w:rsidRPr="00BA3E2A">
        <w:rPr>
          <w:rFonts w:ascii="Arial" w:hAnsi="Arial" w:cs="Arial"/>
          <w:color w:val="000000" w:themeColor="text1"/>
          <w:lang w:val="es-CO"/>
        </w:rPr>
        <w:t>docente, ajustados</w:t>
      </w:r>
      <w:r w:rsidRPr="00BA3E2A">
        <w:rPr>
          <w:rFonts w:ascii="Arial" w:hAnsi="Arial" w:cs="Arial"/>
          <w:color w:val="000000" w:themeColor="text1"/>
          <w:lang w:val="es-CO"/>
        </w:rPr>
        <w:t xml:space="preserve"> al carácter académico solicitado.</w:t>
      </w:r>
    </w:p>
    <w:p w14:paraId="4590C5CA" w14:textId="3113E27A" w:rsidR="0073796B" w:rsidRPr="00BA3E2A" w:rsidRDefault="0073796B" w:rsidP="004139F2">
      <w:pPr>
        <w:pStyle w:val="NormalWeb"/>
        <w:numPr>
          <w:ilvl w:val="0"/>
          <w:numId w:val="1"/>
        </w:numPr>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Tener definidas políticas y programas para la interacción con el entorno.</w:t>
      </w:r>
    </w:p>
    <w:p w14:paraId="5E00AAC0" w14:textId="26E2FBC1" w:rsidR="0073796B" w:rsidRPr="00BA3E2A" w:rsidRDefault="0073796B" w:rsidP="004139F2">
      <w:pPr>
        <w:pStyle w:val="NormalWeb"/>
        <w:numPr>
          <w:ilvl w:val="0"/>
          <w:numId w:val="1"/>
        </w:numPr>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Incluir en el Plan de Desarrollo Institucional la proyección del desarrollo académico, investigativo, administrativo, económico y financiero de la institución;</w:t>
      </w:r>
    </w:p>
    <w:p w14:paraId="6EB9DCA8" w14:textId="5AA375D1" w:rsidR="00317BCF"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y disponiendo que los criterios de evaluación de estos requisitos serán definidos por el Ministerio de Educación Nacional.</w:t>
      </w:r>
    </w:p>
    <w:p w14:paraId="03C29343"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6F66C343" w14:textId="6D04562E"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lastRenderedPageBreak/>
        <w:t xml:space="preserve">Que, la Política de Formación </w:t>
      </w:r>
      <w:r w:rsidR="00345F9C" w:rsidRPr="00BA3E2A">
        <w:rPr>
          <w:rFonts w:ascii="Arial" w:hAnsi="Arial" w:cs="Arial"/>
          <w:i/>
          <w:iCs/>
          <w:color w:val="000000" w:themeColor="text1"/>
          <w:bdr w:val="none" w:sz="0" w:space="0" w:color="auto" w:frame="1"/>
          <w:shd w:val="clear" w:color="auto" w:fill="FFFFFF"/>
        </w:rPr>
        <w:t>Multimodal de</w:t>
      </w:r>
      <w:r w:rsidR="00A44F86" w:rsidRPr="00BA3E2A">
        <w:rPr>
          <w:rFonts w:ascii="Arial" w:hAnsi="Arial" w:cs="Arial"/>
          <w:color w:val="000000" w:themeColor="text1"/>
          <w:lang w:val="es-CO"/>
        </w:rPr>
        <w:t xml:space="preserve"> la Institución Universitaria</w:t>
      </w:r>
      <w:r w:rsidRPr="00BA3E2A">
        <w:rPr>
          <w:rFonts w:ascii="Arial" w:hAnsi="Arial" w:cs="Arial"/>
          <w:color w:val="000000" w:themeColor="text1"/>
          <w:lang w:val="es-CO"/>
        </w:rPr>
        <w:t xml:space="preserve"> Instituto Superior de Educación Rural – </w:t>
      </w:r>
      <w:r w:rsidR="00C70917" w:rsidRPr="00BA3E2A">
        <w:rPr>
          <w:rFonts w:ascii="Arial" w:hAnsi="Arial" w:cs="Arial"/>
          <w:b/>
          <w:bCs/>
          <w:color w:val="000000" w:themeColor="text1"/>
          <w:lang w:val="es-CO"/>
        </w:rPr>
        <w:t>UniRural</w:t>
      </w:r>
      <w:r w:rsidRPr="00BA3E2A">
        <w:rPr>
          <w:rFonts w:ascii="Arial" w:hAnsi="Arial" w:cs="Arial"/>
          <w:color w:val="000000" w:themeColor="text1"/>
          <w:lang w:val="es-CO"/>
        </w:rPr>
        <w:t xml:space="preserve"> fue </w:t>
      </w:r>
      <w:r w:rsidRPr="00BA3E2A">
        <w:rPr>
          <w:rFonts w:ascii="Arial" w:hAnsi="Arial" w:cs="Arial"/>
          <w:b/>
          <w:bCs/>
          <w:color w:val="000000" w:themeColor="text1"/>
          <w:lang w:val="es-CO"/>
        </w:rPr>
        <w:t>socializada y validada con el estamento profesoral</w:t>
      </w:r>
      <w:r w:rsidRPr="00BA3E2A">
        <w:rPr>
          <w:rFonts w:ascii="Arial" w:hAnsi="Arial" w:cs="Arial"/>
          <w:color w:val="000000" w:themeColor="text1"/>
          <w:lang w:val="es-CO"/>
        </w:rPr>
        <w:t xml:space="preserve"> mediante las sesiones desarrolladas </w:t>
      </w:r>
      <w:r w:rsidR="00543E1A" w:rsidRPr="00BA3E2A">
        <w:rPr>
          <w:rFonts w:ascii="Arial" w:hAnsi="Arial" w:cs="Arial"/>
          <w:color w:val="000000" w:themeColor="text1"/>
          <w:lang w:val="es-CO"/>
        </w:rPr>
        <w:t xml:space="preserve">según consta en los formatos de asistencia en el año </w:t>
      </w:r>
      <w:r w:rsidRPr="00BA3E2A">
        <w:rPr>
          <w:rFonts w:ascii="Arial" w:hAnsi="Arial" w:cs="Arial"/>
          <w:color w:val="000000" w:themeColor="text1"/>
          <w:lang w:val="es-CO"/>
        </w:rPr>
        <w:t>2025, espacios en los que se promovió el análisis, la discusión y el aporte colectivo, con el fin de garantizar su coherencia académica, pertinencia disciplinar y alineación con las dinámicas institucionales y normativas vigentes.</w:t>
      </w:r>
    </w:p>
    <w:p w14:paraId="2D388A8F"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2CEFFEB0" w14:textId="03D3D89D"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la </w:t>
      </w:r>
      <w:r w:rsidRPr="00BA3E2A">
        <w:rPr>
          <w:rFonts w:ascii="Arial" w:hAnsi="Arial" w:cs="Arial"/>
          <w:b/>
          <w:bCs/>
          <w:color w:val="000000" w:themeColor="text1"/>
          <w:lang w:val="es-CO"/>
        </w:rPr>
        <w:t>Política de Formación</w:t>
      </w:r>
      <w:r w:rsidRPr="00BA3E2A">
        <w:rPr>
          <w:rFonts w:ascii="Arial" w:hAnsi="Arial" w:cs="Arial"/>
          <w:color w:val="000000" w:themeColor="text1"/>
          <w:lang w:val="es-CO"/>
        </w:rPr>
        <w:t xml:space="preserve"> fue objeto de </w:t>
      </w:r>
      <w:r w:rsidRPr="00BA3E2A">
        <w:rPr>
          <w:rFonts w:ascii="Arial" w:hAnsi="Arial" w:cs="Arial"/>
          <w:b/>
          <w:bCs/>
          <w:color w:val="000000" w:themeColor="text1"/>
          <w:lang w:val="es-CO"/>
        </w:rPr>
        <w:t>socialización y validación por parte del estamento estudiantil</w:t>
      </w:r>
      <w:r w:rsidRPr="00BA3E2A">
        <w:rPr>
          <w:rFonts w:ascii="Arial" w:hAnsi="Arial" w:cs="Arial"/>
          <w:color w:val="000000" w:themeColor="text1"/>
          <w:lang w:val="es-CO"/>
        </w:rPr>
        <w:t xml:space="preserve"> en jornada realizada el ___ de _______ de</w:t>
      </w:r>
      <w:r w:rsidR="00C941B0" w:rsidRPr="00BA3E2A">
        <w:rPr>
          <w:rFonts w:ascii="Arial" w:hAnsi="Arial" w:cs="Arial"/>
          <w:color w:val="000000" w:themeColor="text1"/>
          <w:lang w:val="es-CO"/>
        </w:rPr>
        <w:t>l</w:t>
      </w:r>
      <w:r w:rsidRPr="00BA3E2A">
        <w:rPr>
          <w:rFonts w:ascii="Arial" w:hAnsi="Arial" w:cs="Arial"/>
          <w:color w:val="000000" w:themeColor="text1"/>
          <w:lang w:val="es-CO"/>
        </w:rPr>
        <w:t xml:space="preserve"> 2025, propiciando un escenario participativo en el que los estudiantes expresaron sus apreciaciones y recomendaciones, orientadas al fortalecimiento de la calidad y la inclusión en los procesos formativos ofrecidos por la institución.</w:t>
      </w:r>
    </w:p>
    <w:p w14:paraId="68595984"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1B544993" w14:textId="6D400E91"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la </w:t>
      </w:r>
      <w:r w:rsidRPr="00BA3E2A">
        <w:rPr>
          <w:rFonts w:ascii="Arial" w:hAnsi="Arial" w:cs="Arial"/>
          <w:b/>
          <w:bCs/>
          <w:color w:val="000000" w:themeColor="text1"/>
          <w:lang w:val="es-CO"/>
        </w:rPr>
        <w:t>Política de Formación</w:t>
      </w:r>
      <w:r w:rsidR="00DE2A58" w:rsidRPr="00BA3E2A">
        <w:rPr>
          <w:rFonts w:ascii="Arial" w:hAnsi="Arial" w:cs="Arial"/>
          <w:b/>
          <w:bCs/>
          <w:color w:val="000000" w:themeColor="text1"/>
          <w:lang w:val="es-CO"/>
        </w:rPr>
        <w:t xml:space="preserve"> </w:t>
      </w:r>
      <w:r w:rsidR="00DE2A58" w:rsidRPr="00BA3E2A">
        <w:rPr>
          <w:rFonts w:ascii="Arial" w:hAnsi="Arial" w:cs="Arial"/>
          <w:b/>
          <w:bCs/>
          <w:i/>
          <w:iCs/>
          <w:color w:val="000000" w:themeColor="text1"/>
          <w:bdr w:val="none" w:sz="0" w:space="0" w:color="auto" w:frame="1"/>
          <w:shd w:val="clear" w:color="auto" w:fill="FFFFFF"/>
        </w:rPr>
        <w:t>Multimodal</w:t>
      </w:r>
      <w:r w:rsidRPr="00BA3E2A">
        <w:rPr>
          <w:rFonts w:ascii="Arial" w:hAnsi="Arial" w:cs="Arial"/>
          <w:color w:val="000000" w:themeColor="text1"/>
          <w:lang w:val="es-CO"/>
        </w:rPr>
        <w:t xml:space="preserve"> fue igualmente </w:t>
      </w:r>
      <w:r w:rsidRPr="00BA3E2A">
        <w:rPr>
          <w:rFonts w:ascii="Arial" w:hAnsi="Arial" w:cs="Arial"/>
          <w:b/>
          <w:bCs/>
          <w:color w:val="000000" w:themeColor="text1"/>
          <w:lang w:val="es-CO"/>
        </w:rPr>
        <w:t>socializada y validada con el estamento administrativo</w:t>
      </w:r>
      <w:r w:rsidRPr="00BA3E2A">
        <w:rPr>
          <w:rFonts w:ascii="Arial" w:hAnsi="Arial" w:cs="Arial"/>
          <w:color w:val="000000" w:themeColor="text1"/>
          <w:lang w:val="es-CO"/>
        </w:rPr>
        <w:t xml:space="preserve"> en sesión llevada a cabo el ___ de _______ de</w:t>
      </w:r>
      <w:r w:rsidR="00C941B0" w:rsidRPr="00BA3E2A">
        <w:rPr>
          <w:rFonts w:ascii="Arial" w:hAnsi="Arial" w:cs="Arial"/>
          <w:color w:val="000000" w:themeColor="text1"/>
          <w:lang w:val="es-CO"/>
        </w:rPr>
        <w:t>l</w:t>
      </w:r>
      <w:r w:rsidRPr="00BA3E2A">
        <w:rPr>
          <w:rFonts w:ascii="Arial" w:hAnsi="Arial" w:cs="Arial"/>
          <w:color w:val="000000" w:themeColor="text1"/>
          <w:lang w:val="es-CO"/>
        </w:rPr>
        <w:t xml:space="preserve"> 2025, obteniéndose aportes relacionados con la viabilidad operativa, administrativa y de gestión, de conformidad con los recursos y capacidades institucionales disponibles para su implementación.</w:t>
      </w:r>
    </w:p>
    <w:p w14:paraId="195B2396"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021D60F4" w14:textId="1E3D8533"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la </w:t>
      </w:r>
      <w:r w:rsidRPr="00BA3E2A">
        <w:rPr>
          <w:rFonts w:ascii="Arial" w:hAnsi="Arial" w:cs="Arial"/>
          <w:b/>
          <w:bCs/>
          <w:color w:val="000000" w:themeColor="text1"/>
          <w:lang w:val="es-CO"/>
        </w:rPr>
        <w:t>Política de Formación</w:t>
      </w:r>
      <w:r w:rsidR="00DE2A58" w:rsidRPr="00BA3E2A">
        <w:rPr>
          <w:rFonts w:ascii="Arial" w:hAnsi="Arial" w:cs="Arial"/>
          <w:b/>
          <w:bCs/>
          <w:color w:val="000000" w:themeColor="text1"/>
          <w:lang w:val="es-CO"/>
        </w:rPr>
        <w:t xml:space="preserve"> </w:t>
      </w:r>
      <w:r w:rsidR="00DE2A58" w:rsidRPr="00BA3E2A">
        <w:rPr>
          <w:rFonts w:ascii="Arial" w:hAnsi="Arial" w:cs="Arial"/>
          <w:b/>
          <w:bCs/>
          <w:i/>
          <w:iCs/>
          <w:color w:val="000000" w:themeColor="text1"/>
          <w:bdr w:val="none" w:sz="0" w:space="0" w:color="auto" w:frame="1"/>
          <w:shd w:val="clear" w:color="auto" w:fill="FFFFFF"/>
        </w:rPr>
        <w:t>Multimodal</w:t>
      </w:r>
      <w:r w:rsidRPr="00BA3E2A">
        <w:rPr>
          <w:rFonts w:ascii="Arial" w:hAnsi="Arial" w:cs="Arial"/>
          <w:color w:val="000000" w:themeColor="text1"/>
          <w:lang w:val="es-CO"/>
        </w:rPr>
        <w:t xml:space="preserve"> fue </w:t>
      </w:r>
      <w:r w:rsidRPr="00BA3E2A">
        <w:rPr>
          <w:rFonts w:ascii="Arial" w:hAnsi="Arial" w:cs="Arial"/>
          <w:b/>
          <w:bCs/>
          <w:color w:val="000000" w:themeColor="text1"/>
          <w:lang w:val="es-CO"/>
        </w:rPr>
        <w:t>estudiada, avalada y elevada por el Consejo Académico</w:t>
      </w:r>
      <w:r w:rsidRPr="00BA3E2A">
        <w:rPr>
          <w:rFonts w:ascii="Arial" w:hAnsi="Arial" w:cs="Arial"/>
          <w:color w:val="000000" w:themeColor="text1"/>
          <w:lang w:val="es-CO"/>
        </w:rPr>
        <w:t xml:space="preserve"> al </w:t>
      </w:r>
      <w:r w:rsidRPr="00BA3E2A">
        <w:rPr>
          <w:rFonts w:ascii="Arial" w:hAnsi="Arial" w:cs="Arial"/>
          <w:b/>
          <w:bCs/>
          <w:color w:val="000000" w:themeColor="text1"/>
          <w:lang w:val="es-CO"/>
        </w:rPr>
        <w:t>Consejo Directivo</w:t>
      </w:r>
      <w:r w:rsidRPr="00BA3E2A">
        <w:rPr>
          <w:rFonts w:ascii="Arial" w:hAnsi="Arial" w:cs="Arial"/>
          <w:color w:val="000000" w:themeColor="text1"/>
          <w:lang w:val="es-CO"/>
        </w:rPr>
        <w:t xml:space="preserve"> mediante Acta No. ___ de fecha ___ de _______ de</w:t>
      </w:r>
      <w:r w:rsidR="00C941B0" w:rsidRPr="00BA3E2A">
        <w:rPr>
          <w:rFonts w:ascii="Arial" w:hAnsi="Arial" w:cs="Arial"/>
          <w:color w:val="000000" w:themeColor="text1"/>
          <w:lang w:val="es-CO"/>
        </w:rPr>
        <w:t>l</w:t>
      </w:r>
      <w:r w:rsidRPr="00BA3E2A">
        <w:rPr>
          <w:rFonts w:ascii="Arial" w:hAnsi="Arial" w:cs="Arial"/>
          <w:color w:val="000000" w:themeColor="text1"/>
          <w:lang w:val="es-CO"/>
        </w:rPr>
        <w:t xml:space="preserve"> 2024, cumpliendo con los procedimientos establecidos en el Estatuto General y en los marcos normativos que rigen a la institución, para efectos de su aprobación formal y adopción.</w:t>
      </w:r>
    </w:p>
    <w:p w14:paraId="4444BB95"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06B5641E" w14:textId="77777777" w:rsidR="004630DE" w:rsidRPr="00BA3E2A" w:rsidRDefault="004630DE" w:rsidP="004630DE">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En mérito de lo expuesto,</w:t>
      </w:r>
    </w:p>
    <w:p w14:paraId="48568A6F" w14:textId="77777777" w:rsidR="004630DE" w:rsidRPr="00BA3E2A" w:rsidRDefault="004630DE" w:rsidP="004630DE">
      <w:pPr>
        <w:pStyle w:val="NormalWeb"/>
        <w:spacing w:before="0" w:beforeAutospacing="0" w:after="0" w:afterAutospacing="0"/>
        <w:jc w:val="center"/>
        <w:textAlignment w:val="baseline"/>
        <w:rPr>
          <w:rStyle w:val="Textoennegrita"/>
          <w:rFonts w:ascii="Arial" w:hAnsi="Arial" w:cs="Arial"/>
          <w:color w:val="000000" w:themeColor="text1"/>
          <w:lang w:val="es-CO"/>
        </w:rPr>
      </w:pPr>
      <w:r w:rsidRPr="00BA3E2A">
        <w:rPr>
          <w:rStyle w:val="Textoennegrita"/>
          <w:rFonts w:ascii="Arial" w:hAnsi="Arial" w:cs="Arial"/>
          <w:color w:val="000000" w:themeColor="text1"/>
          <w:lang w:val="es-CO"/>
        </w:rPr>
        <w:t>A C U E R D A:</w:t>
      </w:r>
    </w:p>
    <w:p w14:paraId="7E249EF9" w14:textId="77777777" w:rsidR="004630DE" w:rsidRPr="00BA3E2A" w:rsidRDefault="004630DE" w:rsidP="004630DE">
      <w:pPr>
        <w:pStyle w:val="NormalWeb"/>
        <w:spacing w:before="0" w:beforeAutospacing="0" w:after="0" w:afterAutospacing="0"/>
        <w:jc w:val="center"/>
        <w:textAlignment w:val="baseline"/>
        <w:rPr>
          <w:rStyle w:val="Textoennegrita"/>
          <w:rFonts w:ascii="Arial" w:hAnsi="Arial" w:cs="Arial"/>
          <w:color w:val="000000" w:themeColor="text1"/>
          <w:lang w:val="es-CO"/>
        </w:rPr>
      </w:pPr>
    </w:p>
    <w:p w14:paraId="0B430DA4" w14:textId="1FAC7CB3" w:rsidR="005A5A41" w:rsidRPr="00BA3E2A" w:rsidRDefault="005A5A41" w:rsidP="005A5A4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 Creación de la Política de Formación</w:t>
      </w:r>
      <w:r w:rsidR="00DE2A58" w:rsidRPr="00BA3E2A">
        <w:rPr>
          <w:rFonts w:ascii="Arial" w:hAnsi="Arial" w:cs="Arial"/>
          <w:b/>
          <w:bCs/>
          <w:color w:val="000000" w:themeColor="text1"/>
          <w:sz w:val="24"/>
          <w:szCs w:val="24"/>
          <w:lang w:eastAsia="es-ES"/>
        </w:rPr>
        <w:t xml:space="preserve"> </w:t>
      </w:r>
      <w:r w:rsidR="00DE2A58" w:rsidRPr="00BA3E2A">
        <w:rPr>
          <w:rFonts w:ascii="Arial" w:hAnsi="Arial" w:cs="Arial"/>
          <w:b/>
          <w:bCs/>
          <w:i/>
          <w:iCs/>
          <w:color w:val="000000" w:themeColor="text1"/>
          <w:sz w:val="24"/>
          <w:szCs w:val="24"/>
          <w:bdr w:val="none" w:sz="0" w:space="0" w:color="auto" w:frame="1"/>
          <w:shd w:val="clear" w:color="auto" w:fill="FFFFFF"/>
        </w:rPr>
        <w:t>Multimodal</w:t>
      </w:r>
      <w:r w:rsidR="00002925" w:rsidRPr="00BA3E2A">
        <w:rPr>
          <w:rFonts w:ascii="Arial" w:hAnsi="Arial" w:cs="Arial"/>
          <w:b/>
          <w:bCs/>
          <w:color w:val="000000" w:themeColor="text1"/>
          <w:sz w:val="24"/>
          <w:szCs w:val="24"/>
          <w:lang w:eastAsia="es-ES"/>
        </w:rPr>
        <w:t>.</w:t>
      </w:r>
      <w:r w:rsidRPr="00BA3E2A">
        <w:rPr>
          <w:rFonts w:ascii="Arial" w:hAnsi="Arial" w:cs="Arial"/>
          <w:b/>
          <w:bCs/>
          <w:color w:val="000000" w:themeColor="text1"/>
          <w:sz w:val="24"/>
          <w:szCs w:val="24"/>
          <w:lang w:eastAsia="es-ES"/>
        </w:rPr>
        <w:t xml:space="preserve"> </w:t>
      </w:r>
      <w:r w:rsidR="00E10242" w:rsidRPr="00BA3E2A">
        <w:rPr>
          <w:rFonts w:ascii="Arial" w:hAnsi="Arial" w:cs="Arial"/>
          <w:color w:val="000000" w:themeColor="text1"/>
          <w:sz w:val="24"/>
          <w:szCs w:val="24"/>
          <w:lang w:eastAsia="es-ES"/>
        </w:rPr>
        <w:t>Cré</w:t>
      </w:r>
      <w:r w:rsidR="00B2794A" w:rsidRPr="00BA3E2A">
        <w:rPr>
          <w:rFonts w:ascii="Arial" w:hAnsi="Arial" w:cs="Arial"/>
          <w:color w:val="000000" w:themeColor="text1"/>
          <w:sz w:val="24"/>
          <w:szCs w:val="24"/>
          <w:lang w:eastAsia="es-ES"/>
        </w:rPr>
        <w:t>a</w:t>
      </w:r>
      <w:r w:rsidR="00E10242" w:rsidRPr="00BA3E2A">
        <w:rPr>
          <w:rFonts w:ascii="Arial" w:hAnsi="Arial" w:cs="Arial"/>
          <w:color w:val="000000" w:themeColor="text1"/>
          <w:sz w:val="24"/>
          <w:szCs w:val="24"/>
          <w:lang w:eastAsia="es-ES"/>
        </w:rPr>
        <w:t xml:space="preserve">se </w:t>
      </w:r>
      <w:r w:rsidR="00866AA1" w:rsidRPr="00BA3E2A">
        <w:rPr>
          <w:rFonts w:ascii="Arial" w:hAnsi="Arial" w:cs="Arial"/>
          <w:color w:val="000000" w:themeColor="text1"/>
          <w:sz w:val="24"/>
          <w:szCs w:val="24"/>
          <w:lang w:eastAsia="es-ES"/>
        </w:rPr>
        <w:t xml:space="preserve">la Política de Formación Multimodal de la Institución Universitaria Instituto Superior de Educación Rural – </w:t>
      </w:r>
      <w:r w:rsidR="00C70917" w:rsidRPr="00BA3E2A">
        <w:rPr>
          <w:rFonts w:ascii="Arial" w:hAnsi="Arial" w:cs="Arial"/>
          <w:b/>
          <w:bCs/>
          <w:color w:val="000000" w:themeColor="text1"/>
          <w:sz w:val="24"/>
          <w:szCs w:val="24"/>
          <w:lang w:eastAsia="es-ES"/>
        </w:rPr>
        <w:t>UNIRURAL</w:t>
      </w:r>
      <w:r w:rsidR="00866AA1" w:rsidRPr="00BA3E2A">
        <w:rPr>
          <w:rFonts w:ascii="Arial" w:hAnsi="Arial" w:cs="Arial"/>
          <w:color w:val="000000" w:themeColor="text1"/>
          <w:sz w:val="24"/>
          <w:szCs w:val="24"/>
          <w:lang w:eastAsia="es-ES"/>
        </w:rPr>
        <w:t>, como el conjunto articulado de lineamientos, principios y procedimientos que orientan la planificación, implementación, seguimiento y evaluación de los procesos formativos en todos los niveles y modalidades de educación superior ofrecidos por la Institución. Esta Política constituye el marco institucional para el diseño curricular, la gestión académica y el aseguramiento de la calidad, garantizando su coherencia con el Proyecto Educativo Institucional (PEI) y su alineación con los objetivos estratégicos del Plan de Desarrollo Institucional.</w:t>
      </w:r>
    </w:p>
    <w:p w14:paraId="568B2C9A" w14:textId="77777777" w:rsidR="008B44BD" w:rsidRPr="00BA3E2A" w:rsidRDefault="008B44BD" w:rsidP="005A5A41">
      <w:pPr>
        <w:spacing w:after="0" w:line="240" w:lineRule="auto"/>
        <w:jc w:val="both"/>
        <w:rPr>
          <w:rFonts w:ascii="Arial" w:hAnsi="Arial" w:cs="Arial"/>
          <w:b/>
          <w:bCs/>
          <w:color w:val="000000" w:themeColor="text1"/>
          <w:sz w:val="24"/>
          <w:szCs w:val="24"/>
          <w:lang w:eastAsia="es-ES"/>
        </w:rPr>
      </w:pPr>
    </w:p>
    <w:p w14:paraId="3738A802" w14:textId="343AE61D" w:rsidR="00A042B9" w:rsidRPr="00BA3E2A" w:rsidRDefault="00A042B9" w:rsidP="005A5A4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PARÁGRAFO:</w:t>
      </w:r>
      <w:r w:rsidR="0025543E" w:rsidRPr="00BA3E2A">
        <w:rPr>
          <w:rFonts w:ascii="Arial" w:hAnsi="Arial" w:cs="Arial"/>
          <w:b/>
          <w:bCs/>
          <w:color w:val="000000" w:themeColor="text1"/>
          <w:sz w:val="24"/>
          <w:szCs w:val="24"/>
          <w:lang w:eastAsia="es-ES"/>
        </w:rPr>
        <w:t xml:space="preserve"> </w:t>
      </w:r>
      <w:r w:rsidR="008B44BD" w:rsidRPr="00BA3E2A">
        <w:rPr>
          <w:rFonts w:ascii="Arial" w:hAnsi="Arial" w:cs="Arial"/>
          <w:color w:val="000000" w:themeColor="text1"/>
          <w:sz w:val="24"/>
          <w:szCs w:val="24"/>
          <w:lang w:eastAsia="es-ES"/>
        </w:rPr>
        <w:t xml:space="preserve">Con el propósito de garantizar coherencia y trazabilidad entre la Política de Formación Multimodal y el Mapa Estratégico Institucional, se presenta la </w:t>
      </w:r>
      <w:r w:rsidR="008B44BD" w:rsidRPr="00BA3E2A">
        <w:rPr>
          <w:rFonts w:ascii="Arial" w:hAnsi="Arial" w:cs="Arial"/>
          <w:color w:val="000000" w:themeColor="text1"/>
          <w:sz w:val="24"/>
          <w:szCs w:val="24"/>
          <w:lang w:eastAsia="es-ES"/>
        </w:rPr>
        <w:lastRenderedPageBreak/>
        <w:t>siguiente matriz de alineación. En ella se evidencia la correspondencia entre las dimensiones del desarrollo institucional y sus ejes estratégicos y las dimensiones organizativas de la formación, facilitando su gestión, seguimiento y mejora continua.</w:t>
      </w:r>
    </w:p>
    <w:p w14:paraId="529ABC07" w14:textId="77777777" w:rsidR="008B44BD" w:rsidRPr="00BA3E2A" w:rsidRDefault="008B44BD" w:rsidP="005A5A41">
      <w:pPr>
        <w:spacing w:after="0" w:line="240" w:lineRule="auto"/>
        <w:jc w:val="both"/>
        <w:rPr>
          <w:rFonts w:ascii="Arial" w:hAnsi="Arial" w:cs="Arial"/>
          <w:color w:val="000000" w:themeColor="text1"/>
          <w:sz w:val="24"/>
          <w:szCs w:val="24"/>
          <w:lang w:eastAsia="es-ES"/>
        </w:rPr>
      </w:pPr>
    </w:p>
    <w:p w14:paraId="33DB0E9C" w14:textId="7AA31F4F" w:rsidR="008B44BD" w:rsidRPr="00BA3E2A" w:rsidRDefault="008B44BD" w:rsidP="008B44BD">
      <w:pPr>
        <w:pStyle w:val="Descripcin"/>
        <w:keepNext/>
        <w:rPr>
          <w:rFonts w:ascii="Arial" w:hAnsi="Arial" w:cs="Arial"/>
          <w:color w:val="000000" w:themeColor="text1"/>
          <w:sz w:val="24"/>
          <w:szCs w:val="24"/>
        </w:rPr>
      </w:pPr>
      <w:r w:rsidRPr="00BA3E2A">
        <w:rPr>
          <w:rFonts w:ascii="Arial" w:hAnsi="Arial" w:cs="Arial"/>
          <w:color w:val="000000" w:themeColor="text1"/>
          <w:sz w:val="24"/>
          <w:szCs w:val="24"/>
        </w:rPr>
        <w:t xml:space="preserve">Tabla </w:t>
      </w:r>
      <w:r w:rsidRPr="00BA3E2A">
        <w:rPr>
          <w:rFonts w:ascii="Arial" w:hAnsi="Arial" w:cs="Arial"/>
          <w:color w:val="000000" w:themeColor="text1"/>
          <w:sz w:val="24"/>
          <w:szCs w:val="24"/>
        </w:rPr>
        <w:fldChar w:fldCharType="begin"/>
      </w:r>
      <w:r w:rsidRPr="00BA3E2A">
        <w:rPr>
          <w:rFonts w:ascii="Arial" w:hAnsi="Arial" w:cs="Arial"/>
          <w:color w:val="000000" w:themeColor="text1"/>
          <w:sz w:val="24"/>
          <w:szCs w:val="24"/>
        </w:rPr>
        <w:instrText xml:space="preserve"> SEQ Tabla \* ARABIC </w:instrText>
      </w:r>
      <w:r w:rsidRPr="00BA3E2A">
        <w:rPr>
          <w:rFonts w:ascii="Arial" w:hAnsi="Arial" w:cs="Arial"/>
          <w:color w:val="000000" w:themeColor="text1"/>
          <w:sz w:val="24"/>
          <w:szCs w:val="24"/>
        </w:rPr>
        <w:fldChar w:fldCharType="separate"/>
      </w:r>
      <w:r w:rsidRPr="00BA3E2A">
        <w:rPr>
          <w:rFonts w:ascii="Arial" w:hAnsi="Arial" w:cs="Arial"/>
          <w:noProof/>
          <w:color w:val="000000" w:themeColor="text1"/>
          <w:sz w:val="24"/>
          <w:szCs w:val="24"/>
        </w:rPr>
        <w:t>1</w:t>
      </w:r>
      <w:r w:rsidRPr="00BA3E2A">
        <w:rPr>
          <w:rFonts w:ascii="Arial" w:hAnsi="Arial" w:cs="Arial"/>
          <w:color w:val="000000" w:themeColor="text1"/>
          <w:sz w:val="24"/>
          <w:szCs w:val="24"/>
        </w:rPr>
        <w:fldChar w:fldCharType="end"/>
      </w:r>
      <w:r w:rsidRPr="00BA3E2A">
        <w:rPr>
          <w:rFonts w:ascii="Arial" w:hAnsi="Arial" w:cs="Arial"/>
          <w:color w:val="000000" w:themeColor="text1"/>
          <w:sz w:val="24"/>
          <w:szCs w:val="24"/>
        </w:rPr>
        <w:t>.Matriz de alineación</w:t>
      </w:r>
      <w:r w:rsidR="00010AFF">
        <w:rPr>
          <w:rFonts w:ascii="Arial" w:hAnsi="Arial" w:cs="Arial"/>
          <w:color w:val="000000" w:themeColor="text1"/>
          <w:sz w:val="24"/>
          <w:szCs w:val="24"/>
        </w:rPr>
        <w:t>.</w:t>
      </w:r>
    </w:p>
    <w:tbl>
      <w:tblPr>
        <w:tblStyle w:val="Tablaconcuadrcula"/>
        <w:tblW w:w="0" w:type="auto"/>
        <w:tblLook w:val="04A0" w:firstRow="1" w:lastRow="0" w:firstColumn="1" w:lastColumn="0" w:noHBand="0" w:noVBand="1"/>
      </w:tblPr>
      <w:tblGrid>
        <w:gridCol w:w="2213"/>
        <w:gridCol w:w="2777"/>
        <w:gridCol w:w="3838"/>
      </w:tblGrid>
      <w:tr w:rsidR="00BA3E2A" w:rsidRPr="00BA3E2A" w14:paraId="5EB75EA9" w14:textId="77777777" w:rsidTr="008B44BD">
        <w:tc>
          <w:tcPr>
            <w:tcW w:w="0" w:type="auto"/>
            <w:vAlign w:val="center"/>
            <w:hideMark/>
          </w:tcPr>
          <w:p w14:paraId="20647D78" w14:textId="77777777" w:rsidR="008B44BD" w:rsidRPr="008B44BD" w:rsidRDefault="008B44BD" w:rsidP="008B44BD">
            <w:pPr>
              <w:spacing w:after="0" w:line="240" w:lineRule="auto"/>
              <w:jc w:val="center"/>
              <w:rPr>
                <w:rFonts w:ascii="Arial" w:hAnsi="Arial" w:cs="Arial"/>
                <w:b/>
                <w:bCs/>
                <w:color w:val="000000" w:themeColor="text1"/>
                <w:sz w:val="24"/>
                <w:szCs w:val="24"/>
              </w:rPr>
            </w:pPr>
            <w:r w:rsidRPr="008B44BD">
              <w:rPr>
                <w:rFonts w:ascii="Arial" w:hAnsi="Arial" w:cs="Arial"/>
                <w:b/>
                <w:bCs/>
                <w:color w:val="000000" w:themeColor="text1"/>
                <w:sz w:val="24"/>
                <w:szCs w:val="24"/>
              </w:rPr>
              <w:t>Dimensión / Eje estratégico institucional</w:t>
            </w:r>
          </w:p>
        </w:tc>
        <w:tc>
          <w:tcPr>
            <w:tcW w:w="0" w:type="auto"/>
            <w:vAlign w:val="center"/>
            <w:hideMark/>
          </w:tcPr>
          <w:p w14:paraId="4A2E33B8" w14:textId="77777777" w:rsidR="008B44BD" w:rsidRPr="008B44BD" w:rsidRDefault="008B44BD" w:rsidP="008B44BD">
            <w:pPr>
              <w:spacing w:after="0" w:line="240" w:lineRule="auto"/>
              <w:jc w:val="center"/>
              <w:rPr>
                <w:rFonts w:ascii="Arial" w:hAnsi="Arial" w:cs="Arial"/>
                <w:b/>
                <w:bCs/>
                <w:color w:val="000000" w:themeColor="text1"/>
                <w:sz w:val="24"/>
                <w:szCs w:val="24"/>
              </w:rPr>
            </w:pPr>
            <w:r w:rsidRPr="008B44BD">
              <w:rPr>
                <w:rFonts w:ascii="Arial" w:hAnsi="Arial" w:cs="Arial"/>
                <w:b/>
                <w:bCs/>
                <w:color w:val="000000" w:themeColor="text1"/>
                <w:sz w:val="24"/>
                <w:szCs w:val="24"/>
              </w:rPr>
              <w:t>Enunciado del eje</w:t>
            </w:r>
          </w:p>
        </w:tc>
        <w:tc>
          <w:tcPr>
            <w:tcW w:w="0" w:type="auto"/>
            <w:vAlign w:val="center"/>
            <w:hideMark/>
          </w:tcPr>
          <w:p w14:paraId="6982EC7D" w14:textId="77777777" w:rsidR="008B44BD" w:rsidRPr="008B44BD" w:rsidRDefault="008B44BD" w:rsidP="008B44BD">
            <w:pPr>
              <w:spacing w:after="0" w:line="240" w:lineRule="auto"/>
              <w:jc w:val="center"/>
              <w:rPr>
                <w:rFonts w:ascii="Arial" w:hAnsi="Arial" w:cs="Arial"/>
                <w:b/>
                <w:bCs/>
                <w:color w:val="000000" w:themeColor="text1"/>
                <w:sz w:val="24"/>
                <w:szCs w:val="24"/>
              </w:rPr>
            </w:pPr>
            <w:r w:rsidRPr="008B44BD">
              <w:rPr>
                <w:rFonts w:ascii="Arial" w:hAnsi="Arial" w:cs="Arial"/>
                <w:b/>
                <w:bCs/>
                <w:color w:val="000000" w:themeColor="text1"/>
                <w:sz w:val="24"/>
                <w:szCs w:val="24"/>
              </w:rPr>
              <w:t>Dimensiones organizativas de la formación alineadas</w:t>
            </w:r>
          </w:p>
        </w:tc>
      </w:tr>
      <w:tr w:rsidR="00BA3E2A" w:rsidRPr="00BA3E2A" w14:paraId="2024FB00" w14:textId="77777777" w:rsidTr="008B44BD">
        <w:tc>
          <w:tcPr>
            <w:tcW w:w="0" w:type="auto"/>
            <w:vAlign w:val="center"/>
            <w:hideMark/>
          </w:tcPr>
          <w:p w14:paraId="3BB75EC6"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b/>
                <w:bCs/>
                <w:color w:val="000000" w:themeColor="text1"/>
                <w:sz w:val="24"/>
                <w:szCs w:val="24"/>
              </w:rPr>
              <w:t>Formación</w:t>
            </w:r>
          </w:p>
        </w:tc>
        <w:tc>
          <w:tcPr>
            <w:tcW w:w="0" w:type="auto"/>
            <w:vAlign w:val="center"/>
            <w:hideMark/>
          </w:tcPr>
          <w:p w14:paraId="04BBA28E"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Formación rural para el desarrollo humano</w:t>
            </w:r>
          </w:p>
        </w:tc>
        <w:tc>
          <w:tcPr>
            <w:tcW w:w="0" w:type="auto"/>
            <w:vAlign w:val="center"/>
            <w:hideMark/>
          </w:tcPr>
          <w:p w14:paraId="2D57E626"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Pedagógica; Evaluativa; Ética y de propiedad intelectual</w:t>
            </w:r>
          </w:p>
        </w:tc>
      </w:tr>
      <w:tr w:rsidR="001903ED" w:rsidRPr="00BA3E2A" w14:paraId="22B5115F" w14:textId="77777777" w:rsidTr="008B44BD">
        <w:tc>
          <w:tcPr>
            <w:tcW w:w="0" w:type="auto"/>
            <w:vAlign w:val="center"/>
          </w:tcPr>
          <w:p w14:paraId="2229ADDB" w14:textId="77777777" w:rsidR="001903ED" w:rsidRPr="008B44BD" w:rsidRDefault="001903ED" w:rsidP="008B44BD">
            <w:pPr>
              <w:spacing w:after="0" w:line="240" w:lineRule="auto"/>
              <w:rPr>
                <w:rFonts w:ascii="Arial" w:hAnsi="Arial" w:cs="Arial"/>
                <w:b/>
                <w:bCs/>
                <w:color w:val="000000" w:themeColor="text1"/>
                <w:sz w:val="24"/>
                <w:szCs w:val="24"/>
              </w:rPr>
            </w:pPr>
          </w:p>
        </w:tc>
        <w:tc>
          <w:tcPr>
            <w:tcW w:w="0" w:type="auto"/>
            <w:vAlign w:val="center"/>
          </w:tcPr>
          <w:p w14:paraId="33FF6B73" w14:textId="77777777" w:rsidR="001903ED" w:rsidRPr="008B44BD" w:rsidRDefault="001903ED" w:rsidP="008B44BD">
            <w:pPr>
              <w:spacing w:after="0" w:line="240" w:lineRule="auto"/>
              <w:rPr>
                <w:rFonts w:ascii="Arial" w:hAnsi="Arial" w:cs="Arial"/>
                <w:color w:val="000000" w:themeColor="text1"/>
                <w:sz w:val="24"/>
                <w:szCs w:val="24"/>
              </w:rPr>
            </w:pPr>
          </w:p>
        </w:tc>
        <w:tc>
          <w:tcPr>
            <w:tcW w:w="0" w:type="auto"/>
            <w:vAlign w:val="center"/>
          </w:tcPr>
          <w:p w14:paraId="68C9D9CA" w14:textId="77777777" w:rsidR="001903ED" w:rsidRPr="008B44BD" w:rsidRDefault="001903ED" w:rsidP="008B44BD">
            <w:pPr>
              <w:spacing w:after="0" w:line="240" w:lineRule="auto"/>
              <w:rPr>
                <w:rFonts w:ascii="Arial" w:hAnsi="Arial" w:cs="Arial"/>
                <w:color w:val="000000" w:themeColor="text1"/>
                <w:sz w:val="24"/>
                <w:szCs w:val="24"/>
              </w:rPr>
            </w:pPr>
          </w:p>
        </w:tc>
      </w:tr>
      <w:tr w:rsidR="00BA3E2A" w:rsidRPr="00BA3E2A" w14:paraId="34178B7D" w14:textId="77777777" w:rsidTr="008B44BD">
        <w:tc>
          <w:tcPr>
            <w:tcW w:w="0" w:type="auto"/>
            <w:vAlign w:val="center"/>
            <w:hideMark/>
          </w:tcPr>
          <w:p w14:paraId="45BDF582"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b/>
                <w:bCs/>
                <w:color w:val="000000" w:themeColor="text1"/>
                <w:sz w:val="24"/>
                <w:szCs w:val="24"/>
              </w:rPr>
              <w:t>Investigación</w:t>
            </w:r>
          </w:p>
        </w:tc>
        <w:tc>
          <w:tcPr>
            <w:tcW w:w="0" w:type="auto"/>
            <w:vAlign w:val="center"/>
            <w:hideMark/>
          </w:tcPr>
          <w:p w14:paraId="23805325"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Investigar en el Instituto</w:t>
            </w:r>
          </w:p>
        </w:tc>
        <w:tc>
          <w:tcPr>
            <w:tcW w:w="0" w:type="auto"/>
            <w:vAlign w:val="center"/>
            <w:hideMark/>
          </w:tcPr>
          <w:p w14:paraId="0D0280E5"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Ética y de propiedad intelectual; Tecnológica (soporte a I+D+i y repositorios); Comunicativa (divulgación científica); De Internacionalización (redes y colaboración)</w:t>
            </w:r>
          </w:p>
        </w:tc>
      </w:tr>
      <w:tr w:rsidR="00BA3E2A" w:rsidRPr="00BA3E2A" w14:paraId="6BF4F9E1" w14:textId="77777777" w:rsidTr="008B44BD">
        <w:tc>
          <w:tcPr>
            <w:tcW w:w="0" w:type="auto"/>
            <w:vAlign w:val="center"/>
            <w:hideMark/>
          </w:tcPr>
          <w:p w14:paraId="064EFA07"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b/>
                <w:bCs/>
                <w:color w:val="000000" w:themeColor="text1"/>
                <w:sz w:val="24"/>
                <w:szCs w:val="24"/>
              </w:rPr>
              <w:t>Impacto rural</w:t>
            </w:r>
          </w:p>
        </w:tc>
        <w:tc>
          <w:tcPr>
            <w:tcW w:w="0" w:type="auto"/>
            <w:vAlign w:val="center"/>
            <w:hideMark/>
          </w:tcPr>
          <w:p w14:paraId="1EDA9A30"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Apostando por la extensión</w:t>
            </w:r>
          </w:p>
        </w:tc>
        <w:tc>
          <w:tcPr>
            <w:tcW w:w="0" w:type="auto"/>
            <w:vAlign w:val="center"/>
            <w:hideMark/>
          </w:tcPr>
          <w:p w14:paraId="4359ED64"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De Responsabilidad Social; De Internacionalización; Comunicativa</w:t>
            </w:r>
          </w:p>
        </w:tc>
      </w:tr>
      <w:tr w:rsidR="00BA3E2A" w:rsidRPr="00BA3E2A" w14:paraId="74849575" w14:textId="77777777" w:rsidTr="008B44BD">
        <w:tc>
          <w:tcPr>
            <w:tcW w:w="0" w:type="auto"/>
            <w:vAlign w:val="center"/>
            <w:hideMark/>
          </w:tcPr>
          <w:p w14:paraId="302323CD"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b/>
                <w:bCs/>
                <w:color w:val="000000" w:themeColor="text1"/>
                <w:sz w:val="24"/>
                <w:szCs w:val="24"/>
              </w:rPr>
              <w:t>Bienestar</w:t>
            </w:r>
          </w:p>
        </w:tc>
        <w:tc>
          <w:tcPr>
            <w:tcW w:w="0" w:type="auto"/>
            <w:vAlign w:val="center"/>
            <w:hideMark/>
          </w:tcPr>
          <w:p w14:paraId="4F213B13"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Bienestar en la comunidad educativa</w:t>
            </w:r>
          </w:p>
        </w:tc>
        <w:tc>
          <w:tcPr>
            <w:tcW w:w="0" w:type="auto"/>
            <w:vAlign w:val="center"/>
            <w:hideMark/>
          </w:tcPr>
          <w:p w14:paraId="48E42C4E"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De Bienestar, Accesibilidad e Inclusión, permanencia y graduación</w:t>
            </w:r>
          </w:p>
        </w:tc>
      </w:tr>
      <w:tr w:rsidR="00BA3E2A" w:rsidRPr="00BA3E2A" w14:paraId="4B5A677E" w14:textId="77777777" w:rsidTr="008B44BD">
        <w:tc>
          <w:tcPr>
            <w:tcW w:w="0" w:type="auto"/>
            <w:vAlign w:val="center"/>
            <w:hideMark/>
          </w:tcPr>
          <w:p w14:paraId="1D66A3A4"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b/>
                <w:bCs/>
                <w:color w:val="000000" w:themeColor="text1"/>
                <w:sz w:val="24"/>
                <w:szCs w:val="24"/>
              </w:rPr>
              <w:t>Organizacional</w:t>
            </w:r>
          </w:p>
        </w:tc>
        <w:tc>
          <w:tcPr>
            <w:tcW w:w="0" w:type="auto"/>
            <w:vAlign w:val="center"/>
            <w:hideMark/>
          </w:tcPr>
          <w:p w14:paraId="05A0810E"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Gestión estratégica, administrativa y financiera; desarrollo de infraestructura física, tecnológica y medios educativos</w:t>
            </w:r>
          </w:p>
        </w:tc>
        <w:tc>
          <w:tcPr>
            <w:tcW w:w="0" w:type="auto"/>
            <w:vAlign w:val="center"/>
            <w:hideMark/>
          </w:tcPr>
          <w:p w14:paraId="7983AB95" w14:textId="77777777" w:rsidR="008B44BD" w:rsidRPr="008B44BD" w:rsidRDefault="008B44BD" w:rsidP="008B44BD">
            <w:pPr>
              <w:spacing w:after="0" w:line="240" w:lineRule="auto"/>
              <w:rPr>
                <w:rFonts w:ascii="Arial" w:hAnsi="Arial" w:cs="Arial"/>
                <w:color w:val="000000" w:themeColor="text1"/>
                <w:sz w:val="24"/>
                <w:szCs w:val="24"/>
              </w:rPr>
            </w:pPr>
            <w:r w:rsidRPr="008B44BD">
              <w:rPr>
                <w:rFonts w:ascii="Arial" w:hAnsi="Arial" w:cs="Arial"/>
                <w:color w:val="000000" w:themeColor="text1"/>
                <w:sz w:val="24"/>
                <w:szCs w:val="24"/>
              </w:rPr>
              <w:t>De Gestión y Gobernanza; Tecnológica; Comunicativa; Evaluativa (monitoreo y mejora)</w:t>
            </w:r>
          </w:p>
        </w:tc>
      </w:tr>
    </w:tbl>
    <w:p w14:paraId="383A0430" w14:textId="77777777" w:rsidR="0025543E" w:rsidRPr="00BA3E2A" w:rsidRDefault="0025543E" w:rsidP="005A5A41">
      <w:pPr>
        <w:spacing w:after="0" w:line="240" w:lineRule="auto"/>
        <w:jc w:val="both"/>
        <w:rPr>
          <w:rFonts w:ascii="Arial" w:hAnsi="Arial" w:cs="Arial"/>
          <w:color w:val="000000" w:themeColor="text1"/>
          <w:sz w:val="24"/>
          <w:szCs w:val="24"/>
          <w:lang w:eastAsia="es-ES"/>
        </w:rPr>
      </w:pPr>
    </w:p>
    <w:p w14:paraId="7B38F56A" w14:textId="49C62A8B" w:rsidR="00866AA1" w:rsidRPr="00BA3E2A" w:rsidRDefault="00866AA1" w:rsidP="005A5A41">
      <w:pPr>
        <w:spacing w:after="0" w:line="240" w:lineRule="auto"/>
        <w:jc w:val="both"/>
        <w:rPr>
          <w:rFonts w:ascii="Arial" w:hAnsi="Arial" w:cs="Arial"/>
          <w:color w:val="000000" w:themeColor="text1"/>
          <w:sz w:val="24"/>
          <w:szCs w:val="24"/>
          <w:lang w:eastAsia="es-ES"/>
        </w:rPr>
      </w:pPr>
    </w:p>
    <w:p w14:paraId="05174D70" w14:textId="16DCC5BF" w:rsidR="001759FD" w:rsidRPr="00BA3E2A" w:rsidRDefault="00603D11" w:rsidP="001759FD">
      <w:pPr>
        <w:spacing w:after="0" w:line="240" w:lineRule="auto"/>
        <w:jc w:val="center"/>
        <w:rPr>
          <w:rFonts w:ascii="Arial" w:hAnsi="Arial" w:cs="Arial"/>
          <w:color w:val="000000" w:themeColor="text1"/>
          <w:sz w:val="32"/>
          <w:szCs w:val="32"/>
          <w:lang w:eastAsia="es-ES"/>
        </w:rPr>
      </w:pPr>
      <w:r w:rsidRPr="00BA3E2A">
        <w:rPr>
          <w:rFonts w:ascii="Arial" w:hAnsi="Arial" w:cs="Arial"/>
          <w:color w:val="000000" w:themeColor="text1"/>
          <w:sz w:val="32"/>
          <w:szCs w:val="32"/>
          <w:lang w:eastAsia="es-ES"/>
        </w:rPr>
        <w:t>CAPÍTULO 1</w:t>
      </w:r>
      <w:r w:rsidR="0088495E" w:rsidRPr="00BA3E2A">
        <w:rPr>
          <w:rFonts w:ascii="Arial" w:hAnsi="Arial" w:cs="Arial"/>
          <w:color w:val="000000" w:themeColor="text1"/>
          <w:sz w:val="32"/>
          <w:szCs w:val="32"/>
          <w:lang w:eastAsia="es-ES"/>
        </w:rPr>
        <w:t>.</w:t>
      </w:r>
      <w:r w:rsidRPr="00BA3E2A">
        <w:rPr>
          <w:rFonts w:ascii="Arial" w:hAnsi="Arial" w:cs="Arial"/>
          <w:color w:val="000000" w:themeColor="text1"/>
          <w:sz w:val="32"/>
          <w:szCs w:val="32"/>
          <w:lang w:eastAsia="es-ES"/>
        </w:rPr>
        <w:t xml:space="preserve"> MISIÓN, VISIÓN, CAMPO DE APLICACIÓN, PRINCIPIOS Y OBJETIVOS</w:t>
      </w:r>
      <w:r w:rsidR="0088495E" w:rsidRPr="00BA3E2A">
        <w:rPr>
          <w:rFonts w:ascii="Arial" w:hAnsi="Arial" w:cs="Arial"/>
          <w:color w:val="000000" w:themeColor="text1"/>
          <w:sz w:val="32"/>
          <w:szCs w:val="32"/>
          <w:lang w:eastAsia="es-ES"/>
        </w:rPr>
        <w:t>.</w:t>
      </w:r>
    </w:p>
    <w:p w14:paraId="79579CED" w14:textId="77777777" w:rsidR="00603D11" w:rsidRPr="00BA3E2A" w:rsidRDefault="00603D11" w:rsidP="005A5A41">
      <w:pPr>
        <w:spacing w:after="0" w:line="240" w:lineRule="auto"/>
        <w:jc w:val="both"/>
        <w:rPr>
          <w:rFonts w:ascii="Arial" w:hAnsi="Arial" w:cs="Arial"/>
          <w:b/>
          <w:bCs/>
          <w:color w:val="000000" w:themeColor="text1"/>
          <w:sz w:val="24"/>
          <w:szCs w:val="24"/>
          <w:lang w:eastAsia="es-ES"/>
        </w:rPr>
      </w:pPr>
    </w:p>
    <w:p w14:paraId="525B034B" w14:textId="0D3815E1" w:rsidR="00F474ED" w:rsidRPr="00BA3E2A" w:rsidRDefault="00F474ED" w:rsidP="005A5A41">
      <w:p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 xml:space="preserve">ARTÍCULO 2. </w:t>
      </w:r>
      <w:r w:rsidR="00B2794A" w:rsidRPr="00BA3E2A">
        <w:rPr>
          <w:rFonts w:ascii="Arial" w:hAnsi="Arial" w:cs="Arial"/>
          <w:b/>
          <w:bCs/>
          <w:color w:val="000000" w:themeColor="text1"/>
          <w:sz w:val="24"/>
          <w:szCs w:val="24"/>
          <w:lang w:eastAsia="es-ES"/>
        </w:rPr>
        <w:t xml:space="preserve">Misión y Visión del Proceso de Formación: </w:t>
      </w:r>
      <w:r w:rsidR="002D7D68" w:rsidRPr="00BA3E2A">
        <w:rPr>
          <w:rFonts w:ascii="Arial" w:hAnsi="Arial" w:cs="Arial"/>
          <w:color w:val="000000" w:themeColor="text1"/>
          <w:sz w:val="24"/>
          <w:szCs w:val="24"/>
          <w:lang w:eastAsia="es-ES"/>
        </w:rPr>
        <w:t xml:space="preserve">Con el propósito de orientar estratégicamente el desarrollo del proceso formativo en la Institución Universitaria Instituto Superior de Educación Rural – </w:t>
      </w:r>
      <w:r w:rsidR="00C70917" w:rsidRPr="00BA3E2A">
        <w:rPr>
          <w:rFonts w:ascii="Arial" w:hAnsi="Arial" w:cs="Arial"/>
          <w:b/>
          <w:bCs/>
          <w:color w:val="000000" w:themeColor="text1"/>
          <w:sz w:val="24"/>
          <w:szCs w:val="24"/>
          <w:lang w:eastAsia="es-ES"/>
        </w:rPr>
        <w:t>UNIRURAL</w:t>
      </w:r>
      <w:r w:rsidR="002D7D68" w:rsidRPr="00BA3E2A">
        <w:rPr>
          <w:rFonts w:ascii="Arial" w:hAnsi="Arial" w:cs="Arial"/>
          <w:color w:val="000000" w:themeColor="text1"/>
          <w:sz w:val="24"/>
          <w:szCs w:val="24"/>
          <w:lang w:eastAsia="es-ES"/>
        </w:rPr>
        <w:t xml:space="preserve">, y en coherencia con su tránsito a institución universitaria, se establecen la misión y visión del proceso de formación como referentes institucionales que articulan los principios pedagógicos, los enfoques territoriales y las apuestas multimodales que sustentan </w:t>
      </w:r>
      <w:r w:rsidR="002D7D68" w:rsidRPr="00BA3E2A">
        <w:rPr>
          <w:rFonts w:ascii="Arial" w:hAnsi="Arial" w:cs="Arial"/>
          <w:color w:val="000000" w:themeColor="text1"/>
          <w:sz w:val="24"/>
          <w:szCs w:val="24"/>
          <w:lang w:eastAsia="es-ES"/>
        </w:rPr>
        <w:lastRenderedPageBreak/>
        <w:t xml:space="preserve">la oferta académica. Estas declaraciones expresan el compromiso de </w:t>
      </w:r>
      <w:r w:rsidR="00C70917" w:rsidRPr="00BA3E2A">
        <w:rPr>
          <w:rFonts w:ascii="Arial" w:hAnsi="Arial" w:cs="Arial"/>
          <w:b/>
          <w:bCs/>
          <w:color w:val="000000" w:themeColor="text1"/>
          <w:sz w:val="24"/>
          <w:szCs w:val="24"/>
          <w:lang w:eastAsia="es-ES"/>
        </w:rPr>
        <w:t>UNIRURAL</w:t>
      </w:r>
      <w:r w:rsidR="002D7D68" w:rsidRPr="00BA3E2A">
        <w:rPr>
          <w:rFonts w:ascii="Arial" w:hAnsi="Arial" w:cs="Arial"/>
          <w:color w:val="000000" w:themeColor="text1"/>
          <w:sz w:val="24"/>
          <w:szCs w:val="24"/>
          <w:lang w:eastAsia="es-ES"/>
        </w:rPr>
        <w:t xml:space="preserve"> con la formación integral, la inclusión educativa, la equidad territorial y el desarrollo sostenible de los contextos rurales, urbanos y, especialmente, de los territorios priorizados por el Gobierno Nacional.</w:t>
      </w:r>
    </w:p>
    <w:p w14:paraId="1E59A593" w14:textId="77777777" w:rsidR="00F474ED" w:rsidRPr="00BA3E2A" w:rsidRDefault="00F474ED" w:rsidP="004317EB">
      <w:pPr>
        <w:spacing w:after="0" w:line="240" w:lineRule="auto"/>
        <w:jc w:val="both"/>
        <w:rPr>
          <w:rFonts w:ascii="Arial" w:hAnsi="Arial" w:cs="Arial"/>
          <w:b/>
          <w:bCs/>
          <w:color w:val="000000" w:themeColor="text1"/>
          <w:sz w:val="24"/>
          <w:szCs w:val="24"/>
          <w:lang w:eastAsia="es-ES"/>
        </w:rPr>
      </w:pPr>
    </w:p>
    <w:p w14:paraId="0D4E96FE" w14:textId="28E2C2D8" w:rsidR="004317EB" w:rsidRPr="00BA3E2A" w:rsidRDefault="004317EB" w:rsidP="004317EB">
      <w:p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Misión:</w:t>
      </w:r>
    </w:p>
    <w:p w14:paraId="59C82044" w14:textId="56EF84A7" w:rsidR="0067620A" w:rsidRPr="00BA3E2A" w:rsidRDefault="0067620A" w:rsidP="004317EB">
      <w:pPr>
        <w:spacing w:after="0" w:line="240" w:lineRule="auto"/>
        <w:jc w:val="both"/>
        <w:rPr>
          <w:rFonts w:ascii="Arial" w:hAnsi="Arial" w:cs="Arial"/>
          <w:color w:val="000000" w:themeColor="text1"/>
          <w:sz w:val="24"/>
          <w:szCs w:val="24"/>
          <w:lang w:eastAsia="es-ES"/>
        </w:rPr>
      </w:pPr>
    </w:p>
    <w:p w14:paraId="3DC0E4B1" w14:textId="24825A4F" w:rsidR="006A4B3B" w:rsidRPr="00BA3E2A" w:rsidRDefault="006A4B3B" w:rsidP="004317EB">
      <w:p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El proceso de formación de 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tiene por propósito for</w:t>
      </w:r>
      <w:r w:rsidR="006C78AD" w:rsidRPr="00BA3E2A">
        <w:rPr>
          <w:rFonts w:ascii="Arial" w:hAnsi="Arial" w:cs="Arial"/>
          <w:color w:val="000000" w:themeColor="text1"/>
          <w:sz w:val="24"/>
          <w:szCs w:val="24"/>
          <w:lang w:eastAsia="es-ES"/>
        </w:rPr>
        <w:t>m</w:t>
      </w:r>
      <w:r w:rsidRPr="00BA3E2A">
        <w:rPr>
          <w:rFonts w:ascii="Arial" w:hAnsi="Arial" w:cs="Arial"/>
          <w:color w:val="000000" w:themeColor="text1"/>
          <w:sz w:val="24"/>
          <w:szCs w:val="24"/>
          <w:lang w:eastAsia="es-ES"/>
        </w:rPr>
        <w:t xml:space="preserve">ar profesionales </w:t>
      </w:r>
      <w:proofErr w:type="spellStart"/>
      <w:r w:rsidRPr="00BA3E2A">
        <w:rPr>
          <w:rFonts w:ascii="Arial" w:hAnsi="Arial" w:cs="Arial"/>
          <w:color w:val="000000" w:themeColor="text1"/>
          <w:sz w:val="24"/>
          <w:szCs w:val="24"/>
          <w:lang w:eastAsia="es-ES"/>
        </w:rPr>
        <w:t>ínteg</w:t>
      </w:r>
      <w:r w:rsidR="002B6808" w:rsidRPr="00BA3E2A">
        <w:rPr>
          <w:rFonts w:ascii="Arial" w:hAnsi="Arial" w:cs="Arial"/>
          <w:color w:val="000000" w:themeColor="text1"/>
          <w:sz w:val="24"/>
          <w:szCs w:val="24"/>
          <w:lang w:eastAsia="es-ES"/>
        </w:rPr>
        <w:t>rales</w:t>
      </w:r>
      <w:proofErr w:type="spellEnd"/>
      <w:r w:rsidRPr="00BA3E2A">
        <w:rPr>
          <w:rFonts w:ascii="Arial" w:hAnsi="Arial" w:cs="Arial"/>
          <w:color w:val="000000" w:themeColor="text1"/>
          <w:sz w:val="24"/>
          <w:szCs w:val="24"/>
          <w:lang w:eastAsia="es-ES"/>
        </w:rPr>
        <w:t>, críticos y éticamente comprometidos con la transformación social y el desarrollo territorial. A través de una propuesta pedagógica articulada con los Objetivos de Desarrollo Sostenible, se promueve la actuación reflexiva y responsable en contextos rurales y marginados, contribuyendo a la equidad y al fortalecimiento de las comunidades.</w:t>
      </w:r>
    </w:p>
    <w:p w14:paraId="2D949D26" w14:textId="77777777" w:rsidR="006A4B3B" w:rsidRPr="00BA3E2A" w:rsidRDefault="006A4B3B" w:rsidP="00F53C82">
      <w:pPr>
        <w:spacing w:after="0" w:line="240" w:lineRule="auto"/>
        <w:ind w:left="708" w:hanging="708"/>
        <w:jc w:val="both"/>
        <w:rPr>
          <w:rFonts w:ascii="Arial" w:hAnsi="Arial" w:cs="Arial"/>
          <w:color w:val="000000" w:themeColor="text1"/>
          <w:sz w:val="24"/>
          <w:szCs w:val="24"/>
          <w:lang w:eastAsia="es-ES"/>
        </w:rPr>
      </w:pPr>
    </w:p>
    <w:p w14:paraId="1BB4BF3D" w14:textId="1FA5F9C0" w:rsidR="004317EB" w:rsidRPr="00BA3E2A" w:rsidRDefault="004317EB" w:rsidP="004317EB">
      <w:p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Visión:</w:t>
      </w:r>
    </w:p>
    <w:p w14:paraId="266F0633" w14:textId="696E93B9" w:rsidR="005A5A41" w:rsidRPr="00BA3E2A" w:rsidRDefault="005A5A41" w:rsidP="005A5A41">
      <w:pPr>
        <w:spacing w:after="0" w:line="240" w:lineRule="auto"/>
        <w:jc w:val="both"/>
        <w:rPr>
          <w:rFonts w:ascii="Arial" w:hAnsi="Arial" w:cs="Arial"/>
          <w:b/>
          <w:bCs/>
          <w:color w:val="000000" w:themeColor="text1"/>
          <w:sz w:val="24"/>
          <w:szCs w:val="24"/>
          <w:lang w:eastAsia="es-ES"/>
        </w:rPr>
      </w:pPr>
    </w:p>
    <w:p w14:paraId="38C1A0DE" w14:textId="5C3AD6A8" w:rsidR="00892BD7" w:rsidRPr="00BA3E2A" w:rsidRDefault="00892BD7" w:rsidP="00892BD7">
      <w:p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Para el año 2034, el proceso de formación de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se consolidará como referente nacional e internacional de educación superior multimodal, inclusiva y de alta pertinencia territorial. Su modelo innovador y flexible, sustentado en la integración de tecnologías emergentes, saberes locales y metodologías activas, garantizará el acceso efectivo, la permanencia y la graduación con calidad en zonas rurales dispersas </w:t>
      </w:r>
      <w:r w:rsidR="000B2A87" w:rsidRPr="00BA3E2A">
        <w:rPr>
          <w:rFonts w:ascii="Arial" w:hAnsi="Arial" w:cs="Arial"/>
          <w:color w:val="000000" w:themeColor="text1"/>
          <w:sz w:val="24"/>
          <w:szCs w:val="24"/>
          <w:lang w:eastAsia="es-ES"/>
        </w:rPr>
        <w:t>y la atención a territorios</w:t>
      </w:r>
      <w:r w:rsidRPr="00BA3E2A">
        <w:rPr>
          <w:rFonts w:ascii="Arial" w:hAnsi="Arial" w:cs="Arial"/>
          <w:color w:val="000000" w:themeColor="text1"/>
          <w:sz w:val="24"/>
          <w:szCs w:val="24"/>
          <w:lang w:eastAsia="es-ES"/>
        </w:rPr>
        <w:t xml:space="preserve"> priorizad</w:t>
      </w:r>
      <w:r w:rsidR="000B2A87" w:rsidRPr="00BA3E2A">
        <w:rPr>
          <w:rFonts w:ascii="Arial" w:hAnsi="Arial" w:cs="Arial"/>
          <w:color w:val="000000" w:themeColor="text1"/>
          <w:sz w:val="24"/>
          <w:szCs w:val="24"/>
          <w:lang w:eastAsia="es-ES"/>
        </w:rPr>
        <w:t>o</w:t>
      </w:r>
      <w:r w:rsidRPr="00BA3E2A">
        <w:rPr>
          <w:rFonts w:ascii="Arial" w:hAnsi="Arial" w:cs="Arial"/>
          <w:color w:val="000000" w:themeColor="text1"/>
          <w:sz w:val="24"/>
          <w:szCs w:val="24"/>
          <w:lang w:eastAsia="es-ES"/>
        </w:rPr>
        <w:t xml:space="preserve">s por el Estado. De este modo,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será motor de cierre de brechas sociales e interculturales, impulsando el desarrollo sostenible y resiliente</w:t>
      </w:r>
      <w:r w:rsidR="000B2A87" w:rsidRPr="00BA3E2A">
        <w:rPr>
          <w:rFonts w:ascii="Arial" w:hAnsi="Arial" w:cs="Arial"/>
          <w:color w:val="000000" w:themeColor="text1"/>
          <w:sz w:val="24"/>
          <w:szCs w:val="24"/>
          <w:lang w:eastAsia="es-ES"/>
        </w:rPr>
        <w:t>.</w:t>
      </w:r>
    </w:p>
    <w:p w14:paraId="6FD65BD5" w14:textId="77777777" w:rsidR="00C972DE" w:rsidRPr="00BA3E2A" w:rsidRDefault="00C972DE" w:rsidP="00892BD7">
      <w:pPr>
        <w:spacing w:after="0" w:line="240" w:lineRule="auto"/>
        <w:jc w:val="both"/>
        <w:rPr>
          <w:rFonts w:ascii="Arial" w:hAnsi="Arial" w:cs="Arial"/>
          <w:color w:val="000000" w:themeColor="text1"/>
          <w:sz w:val="24"/>
          <w:szCs w:val="24"/>
          <w:lang w:eastAsia="es-ES"/>
        </w:rPr>
      </w:pPr>
    </w:p>
    <w:p w14:paraId="75D611C3" w14:textId="2850003E" w:rsidR="00603D11" w:rsidRPr="00BA3E2A" w:rsidRDefault="00603D11" w:rsidP="00603D1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B2794A" w:rsidRPr="00BA3E2A">
        <w:rPr>
          <w:rFonts w:ascii="Arial" w:hAnsi="Arial" w:cs="Arial"/>
          <w:b/>
          <w:bCs/>
          <w:color w:val="000000" w:themeColor="text1"/>
          <w:sz w:val="24"/>
          <w:szCs w:val="24"/>
          <w:lang w:eastAsia="es-ES"/>
        </w:rPr>
        <w:t>3</w:t>
      </w:r>
      <w:r w:rsidRPr="00BA3E2A">
        <w:rPr>
          <w:rFonts w:ascii="Arial" w:hAnsi="Arial" w:cs="Arial"/>
          <w:b/>
          <w:bCs/>
          <w:color w:val="000000" w:themeColor="text1"/>
          <w:sz w:val="24"/>
          <w:szCs w:val="24"/>
          <w:lang w:eastAsia="es-ES"/>
        </w:rPr>
        <w:t xml:space="preserve">. Campo de Aplicación. </w:t>
      </w:r>
      <w:r w:rsidRPr="00BA3E2A">
        <w:rPr>
          <w:rFonts w:ascii="Arial" w:hAnsi="Arial" w:cs="Arial"/>
          <w:color w:val="000000" w:themeColor="text1"/>
          <w:sz w:val="24"/>
          <w:szCs w:val="24"/>
          <w:lang w:eastAsia="es-ES"/>
        </w:rPr>
        <w:t xml:space="preserve">La presente Política de Formación de 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es de cumplimiento obligatorio en todos los procesos que configuran la experiencia formativa, abarcando desde la planificación curricular hasta la implementación pedagógica. Se articula con los ejes misionales de docencia, investigación, </w:t>
      </w:r>
      <w:r w:rsidR="006C78AD" w:rsidRPr="00BA3E2A">
        <w:rPr>
          <w:rFonts w:ascii="Arial" w:hAnsi="Arial" w:cs="Arial"/>
          <w:color w:val="000000" w:themeColor="text1"/>
          <w:sz w:val="24"/>
          <w:szCs w:val="24"/>
          <w:lang w:eastAsia="es-ES"/>
        </w:rPr>
        <w:t>Extensión</w:t>
      </w:r>
      <w:r w:rsidRPr="00BA3E2A">
        <w:rPr>
          <w:rFonts w:ascii="Arial" w:hAnsi="Arial" w:cs="Arial"/>
          <w:color w:val="000000" w:themeColor="text1"/>
          <w:sz w:val="24"/>
          <w:szCs w:val="24"/>
          <w:lang w:eastAsia="es-ES"/>
        </w:rPr>
        <w:t xml:space="preserve"> y bienestar institucional para garantizar un desarrollo académico integral.</w:t>
      </w:r>
    </w:p>
    <w:p w14:paraId="30745410" w14:textId="77777777" w:rsidR="00603D11" w:rsidRPr="00BA3E2A" w:rsidRDefault="00603D11" w:rsidP="00603D11">
      <w:p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Se extiende a:</w:t>
      </w:r>
    </w:p>
    <w:p w14:paraId="79C9A4C7" w14:textId="3E06ACE0" w:rsidR="00603D11" w:rsidRPr="00BA3E2A" w:rsidRDefault="00603D11" w:rsidP="00973969">
      <w:pPr>
        <w:numPr>
          <w:ilvl w:val="0"/>
          <w:numId w:val="4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Estudiantes</w:t>
      </w:r>
      <w:r w:rsidRPr="00BA3E2A">
        <w:rPr>
          <w:rFonts w:ascii="Arial" w:hAnsi="Arial" w:cs="Arial"/>
          <w:color w:val="000000" w:themeColor="text1"/>
          <w:sz w:val="24"/>
          <w:szCs w:val="24"/>
          <w:lang w:eastAsia="es-ES"/>
        </w:rPr>
        <w:t xml:space="preserve"> de programas de Técnico Profesional, Tecnológico, Universitario, Especialización, Maestría y</w:t>
      </w:r>
      <w:r w:rsidR="002405AF" w:rsidRPr="00BA3E2A">
        <w:rPr>
          <w:rFonts w:ascii="Arial" w:hAnsi="Arial" w:cs="Arial"/>
          <w:color w:val="000000" w:themeColor="text1"/>
          <w:sz w:val="24"/>
          <w:szCs w:val="24"/>
          <w:lang w:eastAsia="es-ES"/>
        </w:rPr>
        <w:t xml:space="preserve"> Articulación de la Educación Superior con la Media Técnica.</w:t>
      </w:r>
    </w:p>
    <w:p w14:paraId="47C3649F" w14:textId="77777777" w:rsidR="00603D11" w:rsidRPr="00BA3E2A" w:rsidRDefault="00603D11" w:rsidP="00973969">
      <w:pPr>
        <w:numPr>
          <w:ilvl w:val="0"/>
          <w:numId w:val="4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Docentes</w:t>
      </w:r>
      <w:r w:rsidRPr="00BA3E2A">
        <w:rPr>
          <w:rFonts w:ascii="Arial" w:hAnsi="Arial" w:cs="Arial"/>
          <w:color w:val="000000" w:themeColor="text1"/>
          <w:sz w:val="24"/>
          <w:szCs w:val="24"/>
          <w:lang w:eastAsia="es-ES"/>
        </w:rPr>
        <w:t xml:space="preserve"> (de carrera, hora cátedra e instructores), encargados de la ejecución curricular en las distintas modalidades.</w:t>
      </w:r>
    </w:p>
    <w:p w14:paraId="2DF80B31" w14:textId="77777777" w:rsidR="00603D11" w:rsidRPr="00BA3E2A" w:rsidRDefault="00603D11" w:rsidP="00973969">
      <w:pPr>
        <w:numPr>
          <w:ilvl w:val="0"/>
          <w:numId w:val="4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Personal administrativo</w:t>
      </w:r>
      <w:r w:rsidRPr="00BA3E2A">
        <w:rPr>
          <w:rFonts w:ascii="Arial" w:hAnsi="Arial" w:cs="Arial"/>
          <w:color w:val="000000" w:themeColor="text1"/>
          <w:sz w:val="24"/>
          <w:szCs w:val="24"/>
          <w:lang w:eastAsia="es-ES"/>
        </w:rPr>
        <w:t xml:space="preserve"> y de apoyo académico, responsable de la gestión y coordinación de recursos y servicios formativos.</w:t>
      </w:r>
    </w:p>
    <w:p w14:paraId="1FD23211" w14:textId="77777777" w:rsidR="00603D11" w:rsidRPr="00BA3E2A" w:rsidRDefault="00603D11" w:rsidP="00973969">
      <w:pPr>
        <w:numPr>
          <w:ilvl w:val="0"/>
          <w:numId w:val="4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Programas, facultades y dependencias académicas</w:t>
      </w:r>
      <w:r w:rsidRPr="00BA3E2A">
        <w:rPr>
          <w:rFonts w:ascii="Arial" w:hAnsi="Arial" w:cs="Arial"/>
          <w:color w:val="000000" w:themeColor="text1"/>
          <w:sz w:val="24"/>
          <w:szCs w:val="24"/>
          <w:lang w:eastAsia="es-ES"/>
        </w:rPr>
        <w:t>, que deberán incorporar los lineamientos de esta Política en sus planes de acción.</w:t>
      </w:r>
    </w:p>
    <w:p w14:paraId="5DD772CB" w14:textId="77777777" w:rsidR="00603D11" w:rsidRPr="00BA3E2A" w:rsidRDefault="00603D11" w:rsidP="00603D11">
      <w:pPr>
        <w:spacing w:after="0" w:line="240" w:lineRule="auto"/>
        <w:jc w:val="both"/>
        <w:rPr>
          <w:rFonts w:ascii="Arial" w:hAnsi="Arial" w:cs="Arial"/>
          <w:color w:val="000000" w:themeColor="text1"/>
          <w:sz w:val="24"/>
          <w:szCs w:val="24"/>
          <w:lang w:eastAsia="es-ES"/>
        </w:rPr>
      </w:pPr>
    </w:p>
    <w:p w14:paraId="2D5BAD90" w14:textId="57C511B5" w:rsidR="00603D11" w:rsidRPr="00BA3E2A" w:rsidRDefault="00603D11" w:rsidP="00603D11">
      <w:p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La aplicación de la Política Multimodal se articula a lo largo de todos los contextos territoriales donde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tiene presencia, garantizando la pertinencia y coherencia de los procesos formativos con las realidades locales y los desafíos globales. Incluye la gestión académica, la incorporación de tecnologías de información y comunicación, y la adopción de estrategias pedagógicas centradas en el estudiante. Asimismo, promueve acciones inclusivas y contextualizadas que atiendan las necesidades de las comunidades rurales y urbanas, contribuyendo al desarrollo humano y territorial conforme a los perfiles de egreso de cada programa.</w:t>
      </w:r>
    </w:p>
    <w:p w14:paraId="311E42A8" w14:textId="77777777" w:rsidR="00603D11" w:rsidRPr="00BA3E2A" w:rsidRDefault="00603D11" w:rsidP="00603D11">
      <w:pPr>
        <w:spacing w:after="0" w:line="240" w:lineRule="auto"/>
        <w:jc w:val="both"/>
        <w:rPr>
          <w:rFonts w:ascii="Arial" w:hAnsi="Arial" w:cs="Arial"/>
          <w:b/>
          <w:bCs/>
          <w:color w:val="000000" w:themeColor="text1"/>
          <w:sz w:val="24"/>
          <w:szCs w:val="24"/>
          <w:lang w:eastAsia="es-ES"/>
        </w:rPr>
      </w:pPr>
    </w:p>
    <w:p w14:paraId="70EFFC99" w14:textId="7E36E344" w:rsidR="00603D11" w:rsidRPr="00BA3E2A" w:rsidRDefault="00603D11" w:rsidP="00603D1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B2794A" w:rsidRPr="00BA3E2A">
        <w:rPr>
          <w:rFonts w:ascii="Arial" w:hAnsi="Arial" w:cs="Arial"/>
          <w:b/>
          <w:bCs/>
          <w:color w:val="000000" w:themeColor="text1"/>
          <w:sz w:val="24"/>
          <w:szCs w:val="24"/>
          <w:lang w:eastAsia="es-ES"/>
        </w:rPr>
        <w:t>4</w:t>
      </w:r>
      <w:r w:rsidRPr="00BA3E2A">
        <w:rPr>
          <w:rFonts w:ascii="Arial" w:hAnsi="Arial" w:cs="Arial"/>
          <w:b/>
          <w:bCs/>
          <w:color w:val="000000" w:themeColor="text1"/>
          <w:sz w:val="24"/>
          <w:szCs w:val="24"/>
          <w:lang w:eastAsia="es-ES"/>
        </w:rPr>
        <w:t xml:space="preserve">. Principios Orientadores. </w:t>
      </w:r>
      <w:r w:rsidRPr="00BA3E2A">
        <w:rPr>
          <w:rFonts w:ascii="Arial" w:hAnsi="Arial" w:cs="Arial"/>
          <w:color w:val="000000" w:themeColor="text1"/>
          <w:sz w:val="24"/>
          <w:szCs w:val="24"/>
          <w:lang w:eastAsia="es-ES"/>
        </w:rPr>
        <w:t xml:space="preserve">La Política Institucional de Formación Multimodal de la Institución Universitaria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fundamenta el Proyecto Educativo Institucional (PEI) y se guía por principios que garantizan la calidad, pertinencia, equidad e inclusión en la formación en todos los niveles y modalidades ofrecidas. En coherencia con la normatividad nacional vigente y los lineamientos de calidad, dichos principios son:</w:t>
      </w:r>
    </w:p>
    <w:p w14:paraId="41BA640E"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Formación integral.</w:t>
      </w:r>
      <w:r w:rsidRPr="00BA3E2A">
        <w:rPr>
          <w:rFonts w:ascii="Arial" w:hAnsi="Arial" w:cs="Arial"/>
          <w:color w:val="000000" w:themeColor="text1"/>
          <w:sz w:val="24"/>
          <w:szCs w:val="24"/>
          <w:lang w:eastAsia="es-ES"/>
        </w:rPr>
        <w:t xml:space="preserve"> Basada en la normatividad de educación superior y lineamientos del CNA, concibe el desarrollo armónico de las dimensiones académica, ética, ciudadana, emocional, física y social del estudiante, promoviendo pensamiento crítico, conciencia social y capacidad de aportar al desarrollo sostenible desde un enfoque humanista y contextual.</w:t>
      </w:r>
    </w:p>
    <w:p w14:paraId="269D4B46"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Calidad educativa y mejora continua.</w:t>
      </w:r>
      <w:r w:rsidRPr="00BA3E2A">
        <w:rPr>
          <w:rFonts w:ascii="Arial" w:hAnsi="Arial" w:cs="Arial"/>
          <w:color w:val="000000" w:themeColor="text1"/>
          <w:sz w:val="24"/>
          <w:szCs w:val="24"/>
          <w:lang w:eastAsia="es-ES"/>
        </w:rPr>
        <w:t xml:space="preserve"> Conforme a los lineamientos del CNA y a la normatividad vigente, fomenta procesos permanentes de autoevaluación, autorregulación y mejora continua en todas las modalidades, con énfasis en innovación pedagógica, coherencia curricular e impacto en el entorno.</w:t>
      </w:r>
    </w:p>
    <w:p w14:paraId="7B5D7C44"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Transformación digital e innovación pedagógica.</w:t>
      </w:r>
      <w:r w:rsidRPr="00BA3E2A">
        <w:rPr>
          <w:rFonts w:ascii="Arial" w:hAnsi="Arial" w:cs="Arial"/>
          <w:color w:val="000000" w:themeColor="text1"/>
          <w:sz w:val="24"/>
          <w:szCs w:val="24"/>
          <w:lang w:eastAsia="es-ES"/>
        </w:rPr>
        <w:t xml:space="preserve"> Responde a los retos de la sociedad digital mediante el uso estratégico de tecnologías emergentes, fortaleciendo competencias digitales y metodologías activas para enriquecer experiencias de aprendizaje accesibles, interactivas y significativas.</w:t>
      </w:r>
    </w:p>
    <w:p w14:paraId="4C75339D"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Gestión académica integral.</w:t>
      </w:r>
      <w:r w:rsidRPr="00BA3E2A">
        <w:rPr>
          <w:rFonts w:ascii="Arial" w:hAnsi="Arial" w:cs="Arial"/>
          <w:color w:val="000000" w:themeColor="text1"/>
          <w:sz w:val="24"/>
          <w:szCs w:val="24"/>
          <w:lang w:eastAsia="es-ES"/>
        </w:rPr>
        <w:t xml:space="preserve"> Promueve una gestión eficiente, planificada y articulada de recursos, docentes, contenidos y plataformas tecnológicas, garantizando las condiciones institucionales exigidas por la normatividad y el acompañamiento al estudiante.</w:t>
      </w:r>
    </w:p>
    <w:p w14:paraId="4749F210"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Inclusión y equidad territorial.</w:t>
      </w:r>
      <w:r w:rsidRPr="00BA3E2A">
        <w:rPr>
          <w:rFonts w:ascii="Arial" w:hAnsi="Arial" w:cs="Arial"/>
          <w:color w:val="000000" w:themeColor="text1"/>
          <w:sz w:val="24"/>
          <w:szCs w:val="24"/>
          <w:lang w:eastAsia="es-ES"/>
        </w:rPr>
        <w:t xml:space="preserve"> Inspirado en el enfoque diferencial y territorial del sistema de aseguramiento de la calidad, impulsa el acceso, la permanencia y la graduación de poblaciones vulnerables en contextos rurales y urbanos, atendiendo la diversidad cultural, geográfica y socioeconómica.</w:t>
      </w:r>
    </w:p>
    <w:p w14:paraId="7AD83C75"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Internacionalización de la educación.</w:t>
      </w:r>
      <w:r w:rsidRPr="00BA3E2A">
        <w:rPr>
          <w:rFonts w:ascii="Arial" w:hAnsi="Arial" w:cs="Arial"/>
          <w:color w:val="000000" w:themeColor="text1"/>
          <w:sz w:val="24"/>
          <w:szCs w:val="24"/>
          <w:lang w:eastAsia="es-ES"/>
        </w:rPr>
        <w:t xml:space="preserve"> Fomenta la dimensión internacional, intercultural y global en currículos, movilidad académica, alianzas </w:t>
      </w:r>
      <w:r w:rsidRPr="00BA3E2A">
        <w:rPr>
          <w:rFonts w:ascii="Arial" w:hAnsi="Arial" w:cs="Arial"/>
          <w:color w:val="000000" w:themeColor="text1"/>
          <w:sz w:val="24"/>
          <w:szCs w:val="24"/>
          <w:lang w:eastAsia="es-ES"/>
        </w:rPr>
        <w:lastRenderedPageBreak/>
        <w:t>institucionales e investigación conjunta, adoptando estándares internacionales de calidad para la proyección global de la Institución.</w:t>
      </w:r>
    </w:p>
    <w:p w14:paraId="54943CE1"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Apropiación social del conocimiento.</w:t>
      </w:r>
      <w:r w:rsidRPr="00BA3E2A">
        <w:rPr>
          <w:rFonts w:ascii="Arial" w:hAnsi="Arial" w:cs="Arial"/>
          <w:color w:val="000000" w:themeColor="text1"/>
          <w:sz w:val="24"/>
          <w:szCs w:val="24"/>
          <w:lang w:eastAsia="es-ES"/>
        </w:rPr>
        <w:t xml:space="preserve"> Propicia la divulgación, uso y transformación del conocimiento generado, mediante escenarios de diálogo de saberes y construcción colectiva en entornos presenciales y digitales, con impacto regional y nacional.</w:t>
      </w:r>
    </w:p>
    <w:p w14:paraId="55F05EA0" w14:textId="77777777" w:rsidR="00603D11" w:rsidRPr="00BA3E2A" w:rsidRDefault="00603D11" w:rsidP="00603D11">
      <w:pPr>
        <w:numPr>
          <w:ilvl w:val="0"/>
          <w:numId w:val="5"/>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Flexibilidad.</w:t>
      </w:r>
      <w:r w:rsidRPr="00BA3E2A">
        <w:rPr>
          <w:rFonts w:ascii="Arial" w:hAnsi="Arial" w:cs="Arial"/>
          <w:color w:val="000000" w:themeColor="text1"/>
          <w:sz w:val="24"/>
          <w:szCs w:val="24"/>
          <w:lang w:eastAsia="es-ES"/>
        </w:rPr>
        <w:t xml:space="preserve"> Reconoce la capacidad institucional para adaptar procesos, estructuras y estrategias a realidades diversas, expresada en flexibilidad de modalidades, territorial, pedagógica, curricular e interdisciplinaria, facilitando trayectorias formativas inclusivas y pertinentes.</w:t>
      </w:r>
    </w:p>
    <w:p w14:paraId="016B06A2" w14:textId="77777777" w:rsidR="00603D11" w:rsidRPr="00BA3E2A" w:rsidRDefault="00603D11" w:rsidP="00603D11">
      <w:pPr>
        <w:numPr>
          <w:ilvl w:val="1"/>
          <w:numId w:val="6"/>
        </w:numPr>
        <w:spacing w:before="100" w:beforeAutospacing="1" w:after="100" w:afterAutospacing="1"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Flexibilidad de modalidades:</w:t>
      </w:r>
      <w:r w:rsidRPr="00BA3E2A">
        <w:rPr>
          <w:rFonts w:ascii="Arial" w:hAnsi="Arial" w:cs="Arial"/>
          <w:color w:val="000000" w:themeColor="text1"/>
          <w:sz w:val="24"/>
          <w:szCs w:val="24"/>
          <w:lang w:eastAsia="es-ES"/>
        </w:rPr>
        <w:t xml:space="preserve"> posibilidad de cursar programas en formatos presenciales, virtuales, a distancia, híbridos o bimodales, según las condiciones del estudiante y la oferta de programas.</w:t>
      </w:r>
    </w:p>
    <w:p w14:paraId="01EA148D" w14:textId="77777777" w:rsidR="00603D11" w:rsidRPr="00BA3E2A" w:rsidRDefault="00603D11" w:rsidP="00603D11">
      <w:pPr>
        <w:numPr>
          <w:ilvl w:val="1"/>
          <w:numId w:val="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Flexibilidad territorial:</w:t>
      </w:r>
      <w:r w:rsidRPr="00BA3E2A">
        <w:rPr>
          <w:rFonts w:ascii="Arial" w:hAnsi="Arial" w:cs="Arial"/>
          <w:color w:val="000000" w:themeColor="text1"/>
          <w:sz w:val="24"/>
          <w:szCs w:val="24"/>
          <w:lang w:eastAsia="es-ES"/>
        </w:rPr>
        <w:t xml:space="preserve"> adaptación de los programas a las características socioculturales, económicas y geográficas de los territorios, reconociendo saberes locales y promoviendo el desarrollo regional.</w:t>
      </w:r>
    </w:p>
    <w:p w14:paraId="0C231256" w14:textId="77777777" w:rsidR="00603D11" w:rsidRPr="00BA3E2A" w:rsidRDefault="00603D11" w:rsidP="00603D11">
      <w:pPr>
        <w:numPr>
          <w:ilvl w:val="1"/>
          <w:numId w:val="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Flexibilidad pedagógica: </w:t>
      </w:r>
      <w:r w:rsidRPr="00BA3E2A">
        <w:rPr>
          <w:rFonts w:ascii="Arial" w:hAnsi="Arial" w:cs="Arial"/>
          <w:color w:val="000000" w:themeColor="text1"/>
          <w:sz w:val="24"/>
          <w:szCs w:val="24"/>
          <w:lang w:eastAsia="es-ES"/>
        </w:rPr>
        <w:t>uso de metodologías activas, recursos diversos y estrategias de evaluación contextualizadas que favorezcan el aprendizaje significativo.</w:t>
      </w:r>
    </w:p>
    <w:p w14:paraId="38831331" w14:textId="58D67966" w:rsidR="00603D11" w:rsidRPr="00BA3E2A" w:rsidRDefault="00603D11" w:rsidP="003A6158">
      <w:pPr>
        <w:numPr>
          <w:ilvl w:val="1"/>
          <w:numId w:val="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Flexibilidad curricular:</w:t>
      </w:r>
      <w:r w:rsidRPr="00BA3E2A">
        <w:rPr>
          <w:rFonts w:ascii="Arial" w:hAnsi="Arial" w:cs="Arial"/>
          <w:color w:val="000000" w:themeColor="text1"/>
          <w:sz w:val="24"/>
          <w:szCs w:val="24"/>
          <w:lang w:eastAsia="es-ES"/>
        </w:rPr>
        <w:t xml:space="preserve"> </w:t>
      </w:r>
      <w:r w:rsidR="004E2A93" w:rsidRPr="00BA3E2A">
        <w:rPr>
          <w:rFonts w:ascii="Arial" w:hAnsi="Arial" w:cs="Arial"/>
          <w:color w:val="000000" w:themeColor="text1"/>
          <w:sz w:val="24"/>
          <w:szCs w:val="24"/>
          <w:lang w:eastAsia="es-ES"/>
        </w:rPr>
        <w:t>Corresponde a la capacidad de adaptar los planes de estudio para ofrecer a los estudiantes múltiples opciones de organización que faciliten la movilidad entre niveles y modalidades. Permite compartir núcleos básicos entre programas afines, facilitando la movilidad académica, la continuidad formativa y la optimización de recursos institucionales.</w:t>
      </w:r>
    </w:p>
    <w:p w14:paraId="178414DE" w14:textId="77777777" w:rsidR="00603D11" w:rsidRPr="00BA3E2A" w:rsidRDefault="00603D11" w:rsidP="00603D11">
      <w:pPr>
        <w:pStyle w:val="Ttulo3"/>
        <w:numPr>
          <w:ilvl w:val="1"/>
          <w:numId w:val="6"/>
        </w:numPr>
        <w:spacing w:before="0" w:after="0" w:line="240" w:lineRule="auto"/>
        <w:jc w:val="both"/>
        <w:rPr>
          <w:rFonts w:ascii="Arial" w:eastAsia="Times New Roman" w:hAnsi="Arial" w:cs="Arial"/>
          <w:color w:val="000000" w:themeColor="text1"/>
          <w:kern w:val="0"/>
          <w:sz w:val="24"/>
          <w:szCs w:val="24"/>
          <w:lang w:eastAsia="es-ES"/>
          <w14:ligatures w14:val="none"/>
        </w:rPr>
      </w:pPr>
      <w:r w:rsidRPr="00BA3E2A">
        <w:rPr>
          <w:rFonts w:ascii="Arial" w:eastAsia="Times New Roman" w:hAnsi="Arial" w:cs="Arial"/>
          <w:b/>
          <w:bCs/>
          <w:color w:val="000000" w:themeColor="text1"/>
          <w:kern w:val="0"/>
          <w:sz w:val="24"/>
          <w:szCs w:val="24"/>
          <w:lang w:eastAsia="es-ES"/>
          <w14:ligatures w14:val="none"/>
        </w:rPr>
        <w:t>Flexibilidad interdisciplinaria:</w:t>
      </w:r>
      <w:r w:rsidRPr="00BA3E2A">
        <w:rPr>
          <w:rFonts w:ascii="Arial" w:eastAsia="Times New Roman" w:hAnsi="Arial" w:cs="Arial"/>
          <w:color w:val="000000" w:themeColor="text1"/>
          <w:kern w:val="0"/>
          <w:sz w:val="24"/>
          <w:szCs w:val="24"/>
          <w:lang w:eastAsia="es-ES"/>
          <w14:ligatures w14:val="none"/>
        </w:rPr>
        <w:t xml:space="preserve"> promueve la integración de saberes y metodologías de distintas disciplinas, permitiendo una formación más integral, crítica y contextualizada frente a los desafíos del entorno.</w:t>
      </w:r>
    </w:p>
    <w:p w14:paraId="2C420DAF" w14:textId="77777777" w:rsidR="00603D11" w:rsidRPr="00BA3E2A" w:rsidRDefault="00603D11" w:rsidP="005A5A41">
      <w:pPr>
        <w:spacing w:after="0" w:line="240" w:lineRule="auto"/>
        <w:jc w:val="both"/>
        <w:rPr>
          <w:rFonts w:ascii="Arial" w:hAnsi="Arial" w:cs="Arial"/>
          <w:b/>
          <w:bCs/>
          <w:color w:val="000000" w:themeColor="text1"/>
          <w:sz w:val="24"/>
          <w:szCs w:val="24"/>
          <w:highlight w:val="yellow"/>
          <w:lang w:eastAsia="es-ES"/>
        </w:rPr>
      </w:pPr>
    </w:p>
    <w:p w14:paraId="5765E3B1" w14:textId="5F4E8252" w:rsidR="00603D11" w:rsidRPr="00BA3E2A" w:rsidRDefault="00603D11" w:rsidP="00603D1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4E2A93" w:rsidRPr="00BA3E2A">
        <w:rPr>
          <w:rFonts w:ascii="Arial" w:hAnsi="Arial" w:cs="Arial"/>
          <w:b/>
          <w:bCs/>
          <w:color w:val="000000" w:themeColor="text1"/>
          <w:sz w:val="24"/>
          <w:szCs w:val="24"/>
          <w:lang w:eastAsia="es-ES"/>
        </w:rPr>
        <w:t>5</w:t>
      </w:r>
      <w:r w:rsidRPr="00BA3E2A">
        <w:rPr>
          <w:rFonts w:ascii="Arial" w:hAnsi="Arial" w:cs="Arial"/>
          <w:b/>
          <w:bCs/>
          <w:color w:val="000000" w:themeColor="text1"/>
          <w:sz w:val="24"/>
          <w:szCs w:val="24"/>
          <w:lang w:eastAsia="es-ES"/>
        </w:rPr>
        <w:t xml:space="preserve">. Objetivos de la Política Institucional sobre Modalidades Educativas. </w:t>
      </w:r>
      <w:r w:rsidRPr="00BA3E2A">
        <w:rPr>
          <w:rFonts w:ascii="Arial" w:hAnsi="Arial" w:cs="Arial"/>
          <w:color w:val="000000" w:themeColor="text1"/>
          <w:sz w:val="24"/>
          <w:szCs w:val="24"/>
          <w:lang w:eastAsia="es-ES"/>
        </w:rPr>
        <w:t xml:space="preserve">La Política Institucional de Formación de la Institución Universitaria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tiene como finalidad orientar el desarrollo de procesos académicos de calidad, inclusivos, pertinentes y articulados al contexto territorial, mediante la implementación efectiva de las diferentes modalidades. Para tal fin, se establecen los siguientes objetivos:</w:t>
      </w:r>
    </w:p>
    <w:p w14:paraId="7ADCE393"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Contribuir al cumplimiento de la misión institucional.</w:t>
      </w:r>
      <w:r w:rsidRPr="00BA3E2A">
        <w:rPr>
          <w:rFonts w:ascii="Arial" w:hAnsi="Arial" w:cs="Arial"/>
          <w:color w:val="000000" w:themeColor="text1"/>
          <w:sz w:val="24"/>
          <w:szCs w:val="24"/>
          <w:lang w:eastAsia="es-ES"/>
        </w:rPr>
        <w:br/>
        <w:t>Fortalecer procesos curriculares flexibles, innovadores y pertinentes que respondan a las dinámicas del entorno y a las necesidades del contexto, garantizando altos estándares de calidad y promoviendo la mejora continua en todos los niveles y modalidades formativas.</w:t>
      </w:r>
    </w:p>
    <w:p w14:paraId="07137C49"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Optimizar los procesos de enseñanza, aprendizaje y evaluación.</w:t>
      </w:r>
      <w:r w:rsidRPr="00BA3E2A">
        <w:rPr>
          <w:rFonts w:ascii="Arial" w:hAnsi="Arial" w:cs="Arial"/>
          <w:color w:val="000000" w:themeColor="text1"/>
          <w:sz w:val="24"/>
          <w:szCs w:val="24"/>
          <w:lang w:eastAsia="es-ES"/>
        </w:rPr>
        <w:br/>
        <w:t>Capacitar y certificar al cuerpo docente en metodologías activas y tecnologías educativas; diseñar experiencias centradas en el estudiante; diversificar estrategias evaluativas con enfoque formativo; e integrar plataformas y recursos digitales que faciliten la interacción, el seguimiento y la retroalimentación oportuna.</w:t>
      </w:r>
    </w:p>
    <w:p w14:paraId="1193B5FE"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Establecer un marco común para la formación integral. </w:t>
      </w:r>
      <w:r w:rsidRPr="00BA3E2A">
        <w:rPr>
          <w:rFonts w:ascii="Arial" w:hAnsi="Arial" w:cs="Arial"/>
          <w:color w:val="000000" w:themeColor="text1"/>
          <w:sz w:val="24"/>
          <w:szCs w:val="24"/>
          <w:lang w:eastAsia="es-ES"/>
        </w:rPr>
        <w:t>Promover la identidad institucional, la coherencia curricular y la innovación pedagógica mediante mediaciones tecnológicas, estrategias activas de enseñanza y el uso de entornos virtuales de aprendizaje.</w:t>
      </w:r>
    </w:p>
    <w:p w14:paraId="6AB990F6"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Articular funciones sustantivas. </w:t>
      </w:r>
      <w:r w:rsidRPr="00BA3E2A">
        <w:rPr>
          <w:rFonts w:ascii="Arial" w:hAnsi="Arial" w:cs="Arial"/>
          <w:color w:val="000000" w:themeColor="text1"/>
          <w:sz w:val="24"/>
          <w:szCs w:val="24"/>
          <w:lang w:eastAsia="es-ES"/>
        </w:rPr>
        <w:t>Integrar docencia, investigación, Extensión y bienestar Universitario en todas las modalidades educativas, asegurando la integralidad formativa y el impacto social de la educación superior en los territorios.</w:t>
      </w:r>
    </w:p>
    <w:p w14:paraId="6BFB1657"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Definir lineamientos y condiciones técnicas multimodales. </w:t>
      </w:r>
      <w:r w:rsidRPr="00BA3E2A">
        <w:rPr>
          <w:rFonts w:ascii="Arial" w:hAnsi="Arial" w:cs="Arial"/>
          <w:color w:val="000000" w:themeColor="text1"/>
          <w:sz w:val="24"/>
          <w:szCs w:val="24"/>
          <w:lang w:eastAsia="es-ES"/>
        </w:rPr>
        <w:t>Precisar estrategias, recursos y criterios para el diseño, la implementación y el seguimiento de actividades académicas en entornos multimodales, garantizando la continuidad, la evaluación y la mejora de los procesos formativos.</w:t>
      </w:r>
    </w:p>
    <w:p w14:paraId="1A94F3CE"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Ampliar y diversificar la oferta académica. </w:t>
      </w:r>
      <w:r w:rsidRPr="00BA3E2A">
        <w:rPr>
          <w:rFonts w:ascii="Arial" w:hAnsi="Arial" w:cs="Arial"/>
          <w:color w:val="000000" w:themeColor="text1"/>
          <w:sz w:val="24"/>
          <w:szCs w:val="24"/>
          <w:lang w:eastAsia="es-ES"/>
        </w:rPr>
        <w:t>Impulsar la virtualidad y la educación combinada en coherencia con la estrategia de regionalización, para asegurar acceso equitativo a la educación superior de poblaciones rurales, urbanas y en condición de vulnerabilidad.</w:t>
      </w:r>
    </w:p>
    <w:p w14:paraId="5F59E466"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Fomentar la internacionalización curricular. </w:t>
      </w:r>
      <w:r w:rsidRPr="00BA3E2A">
        <w:rPr>
          <w:rFonts w:ascii="Arial" w:hAnsi="Arial" w:cs="Arial"/>
          <w:color w:val="000000" w:themeColor="text1"/>
          <w:sz w:val="24"/>
          <w:szCs w:val="24"/>
          <w:lang w:eastAsia="es-ES"/>
        </w:rPr>
        <w:t>Incorporar redes de cooperación académica, programas de movilidad y estándares internacionales en el currículo y los procesos educativos, promoviendo una visión global e intercultural.</w:t>
      </w:r>
    </w:p>
    <w:p w14:paraId="169C1099" w14:textId="77777777" w:rsidR="00603D11" w:rsidRPr="00BA3E2A" w:rsidRDefault="00603D11" w:rsidP="00603D11">
      <w:pPr>
        <w:numPr>
          <w:ilvl w:val="0"/>
          <w:numId w:val="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Impulsar la flexibilidad en todas sus dimensiones.</w:t>
      </w:r>
      <w:r w:rsidRPr="00BA3E2A">
        <w:rPr>
          <w:rFonts w:ascii="Arial" w:hAnsi="Arial" w:cs="Arial"/>
          <w:color w:val="000000" w:themeColor="text1"/>
          <w:sz w:val="24"/>
          <w:szCs w:val="24"/>
          <w:lang w:eastAsia="es-ES"/>
        </w:rPr>
        <w:br/>
        <w:t>Favorecer trayectorias formativas diversas, articuladas y centradas en el estudiante mediante flexibilidad curricular, territorial, pedagógica e interdisciplinaria, permitiendo adaptaciones oportunas a las realidades y necesidades de los actores involucrados.</w:t>
      </w:r>
    </w:p>
    <w:p w14:paraId="7BD7ED34" w14:textId="77777777" w:rsidR="00603D11" w:rsidRPr="00BA3E2A" w:rsidRDefault="00603D11" w:rsidP="005A5A41">
      <w:pPr>
        <w:spacing w:after="0" w:line="240" w:lineRule="auto"/>
        <w:jc w:val="both"/>
        <w:rPr>
          <w:rFonts w:ascii="Arial" w:hAnsi="Arial" w:cs="Arial"/>
          <w:b/>
          <w:bCs/>
          <w:color w:val="000000" w:themeColor="text1"/>
          <w:sz w:val="24"/>
          <w:szCs w:val="24"/>
          <w:highlight w:val="yellow"/>
          <w:lang w:eastAsia="es-ES"/>
        </w:rPr>
      </w:pPr>
    </w:p>
    <w:p w14:paraId="6C254B4C" w14:textId="2E9AE73C" w:rsidR="00603D11" w:rsidRPr="00BA3E2A" w:rsidRDefault="004E2A93" w:rsidP="004E2A93">
      <w:pPr>
        <w:spacing w:after="0" w:line="240" w:lineRule="auto"/>
        <w:jc w:val="center"/>
        <w:rPr>
          <w:rFonts w:ascii="Arial" w:hAnsi="Arial" w:cs="Arial"/>
          <w:b/>
          <w:bCs/>
          <w:color w:val="000000" w:themeColor="text1"/>
          <w:sz w:val="32"/>
          <w:szCs w:val="32"/>
          <w:highlight w:val="yellow"/>
          <w:lang w:eastAsia="es-ES"/>
        </w:rPr>
      </w:pPr>
      <w:r w:rsidRPr="00BA3E2A">
        <w:rPr>
          <w:rFonts w:ascii="Arial" w:hAnsi="Arial" w:cs="Arial"/>
          <w:color w:val="000000" w:themeColor="text1"/>
          <w:sz w:val="32"/>
          <w:szCs w:val="32"/>
        </w:rPr>
        <w:t>CAPÍTULO 2</w:t>
      </w:r>
      <w:r w:rsidR="0088495E" w:rsidRPr="00BA3E2A">
        <w:rPr>
          <w:rFonts w:ascii="Arial" w:hAnsi="Arial" w:cs="Arial"/>
          <w:color w:val="000000" w:themeColor="text1"/>
          <w:sz w:val="32"/>
          <w:szCs w:val="32"/>
        </w:rPr>
        <w:t>.</w:t>
      </w:r>
      <w:r w:rsidRPr="00BA3E2A">
        <w:rPr>
          <w:rFonts w:ascii="Arial" w:hAnsi="Arial" w:cs="Arial"/>
          <w:color w:val="000000" w:themeColor="text1"/>
          <w:sz w:val="32"/>
          <w:szCs w:val="32"/>
        </w:rPr>
        <w:t xml:space="preserve"> FINALIDAD Y MODALIDADES</w:t>
      </w:r>
      <w:r w:rsidR="0088495E" w:rsidRPr="00BA3E2A">
        <w:rPr>
          <w:rFonts w:ascii="Arial" w:hAnsi="Arial" w:cs="Arial"/>
          <w:color w:val="000000" w:themeColor="text1"/>
          <w:sz w:val="32"/>
          <w:szCs w:val="32"/>
        </w:rPr>
        <w:t>.</w:t>
      </w:r>
    </w:p>
    <w:p w14:paraId="7486E397" w14:textId="77777777" w:rsidR="00603D11" w:rsidRPr="00BA3E2A" w:rsidRDefault="00603D11" w:rsidP="005A5A41">
      <w:pPr>
        <w:spacing w:after="0" w:line="240" w:lineRule="auto"/>
        <w:jc w:val="both"/>
        <w:rPr>
          <w:rFonts w:ascii="Arial" w:hAnsi="Arial" w:cs="Arial"/>
          <w:b/>
          <w:bCs/>
          <w:color w:val="000000" w:themeColor="text1"/>
          <w:sz w:val="24"/>
          <w:szCs w:val="24"/>
          <w:highlight w:val="yellow"/>
          <w:lang w:eastAsia="es-ES"/>
        </w:rPr>
      </w:pPr>
    </w:p>
    <w:p w14:paraId="1905D8E7" w14:textId="787E0AFE" w:rsidR="005A5A41" w:rsidRPr="00BA3E2A" w:rsidRDefault="005A5A41" w:rsidP="005A5A4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9768FF" w:rsidRPr="00BA3E2A">
        <w:rPr>
          <w:rFonts w:ascii="Arial" w:hAnsi="Arial" w:cs="Arial"/>
          <w:b/>
          <w:bCs/>
          <w:color w:val="000000" w:themeColor="text1"/>
          <w:sz w:val="24"/>
          <w:szCs w:val="24"/>
          <w:lang w:eastAsia="es-ES"/>
        </w:rPr>
        <w:t>6</w:t>
      </w:r>
      <w:r w:rsidRPr="00BA3E2A">
        <w:rPr>
          <w:rFonts w:ascii="Arial" w:hAnsi="Arial" w:cs="Arial"/>
          <w:b/>
          <w:bCs/>
          <w:color w:val="000000" w:themeColor="text1"/>
          <w:sz w:val="24"/>
          <w:szCs w:val="24"/>
          <w:lang w:eastAsia="es-ES"/>
        </w:rPr>
        <w:t>. Finalidad</w:t>
      </w:r>
      <w:r w:rsidR="00002925" w:rsidRPr="00BA3E2A">
        <w:rPr>
          <w:rFonts w:ascii="Arial" w:hAnsi="Arial" w:cs="Arial"/>
          <w:b/>
          <w:bCs/>
          <w:color w:val="000000" w:themeColor="text1"/>
          <w:sz w:val="24"/>
          <w:szCs w:val="24"/>
          <w:lang w:eastAsia="es-ES"/>
        </w:rPr>
        <w:t>.</w:t>
      </w:r>
      <w:r w:rsidRPr="00BA3E2A">
        <w:rPr>
          <w:rFonts w:ascii="Arial" w:hAnsi="Arial" w:cs="Arial"/>
          <w:b/>
          <w:bCs/>
          <w:color w:val="000000" w:themeColor="text1"/>
          <w:sz w:val="24"/>
          <w:szCs w:val="24"/>
          <w:lang w:eastAsia="es-ES"/>
        </w:rPr>
        <w:t xml:space="preserve"> </w:t>
      </w:r>
      <w:r w:rsidRPr="00BA3E2A">
        <w:rPr>
          <w:rFonts w:ascii="Arial" w:hAnsi="Arial" w:cs="Arial"/>
          <w:color w:val="000000" w:themeColor="text1"/>
          <w:sz w:val="24"/>
          <w:szCs w:val="24"/>
          <w:lang w:eastAsia="es-ES"/>
        </w:rPr>
        <w:t>La Política de Formación</w:t>
      </w:r>
      <w:r w:rsidR="00C27782" w:rsidRPr="00BA3E2A">
        <w:rPr>
          <w:rFonts w:ascii="Arial" w:hAnsi="Arial" w:cs="Arial"/>
          <w:color w:val="000000" w:themeColor="text1"/>
          <w:sz w:val="24"/>
          <w:szCs w:val="24"/>
          <w:lang w:eastAsia="es-ES"/>
        </w:rPr>
        <w:t xml:space="preserve"> Multimodal</w:t>
      </w:r>
      <w:r w:rsidRPr="00BA3E2A">
        <w:rPr>
          <w:rFonts w:ascii="Arial" w:hAnsi="Arial" w:cs="Arial"/>
          <w:color w:val="000000" w:themeColor="text1"/>
          <w:sz w:val="24"/>
          <w:szCs w:val="24"/>
          <w:lang w:eastAsia="es-ES"/>
        </w:rPr>
        <w:t xml:space="preserve"> tiene por objeto garantizar la calidad, pertinencia y equidad de los programas académicos de pregrado (incluidos los ciclos propedéuticos), posgrado y Educación para el Trabajo y el Desarrollo Humano (ETDH) </w:t>
      </w:r>
      <w:r w:rsidR="00C27782" w:rsidRPr="00BA3E2A">
        <w:rPr>
          <w:rFonts w:ascii="Arial" w:hAnsi="Arial" w:cs="Arial"/>
          <w:color w:val="000000" w:themeColor="text1"/>
          <w:sz w:val="24"/>
          <w:szCs w:val="24"/>
          <w:lang w:eastAsia="es-ES"/>
        </w:rPr>
        <w:t>ofertados</w:t>
      </w:r>
      <w:r w:rsidRPr="00BA3E2A">
        <w:rPr>
          <w:rFonts w:ascii="Arial" w:hAnsi="Arial" w:cs="Arial"/>
          <w:color w:val="000000" w:themeColor="text1"/>
          <w:sz w:val="24"/>
          <w:szCs w:val="24"/>
          <w:lang w:eastAsia="es-ES"/>
        </w:rPr>
        <w:t xml:space="preserve"> por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Para tal fin, promueve un sistema formativo:</w:t>
      </w:r>
    </w:p>
    <w:p w14:paraId="105EDC81" w14:textId="77777777" w:rsidR="005A5A41" w:rsidRPr="00BA3E2A" w:rsidRDefault="005A5A41" w:rsidP="005A5A41">
      <w:pPr>
        <w:spacing w:after="0" w:line="240" w:lineRule="auto"/>
        <w:jc w:val="both"/>
        <w:rPr>
          <w:rFonts w:ascii="Arial" w:hAnsi="Arial" w:cs="Arial"/>
          <w:color w:val="000000" w:themeColor="text1"/>
          <w:sz w:val="24"/>
          <w:szCs w:val="24"/>
          <w:lang w:eastAsia="es-ES"/>
        </w:rPr>
      </w:pPr>
    </w:p>
    <w:p w14:paraId="44BCCA6A" w14:textId="77777777" w:rsidR="005A5A41" w:rsidRPr="00BA3E2A" w:rsidRDefault="005A5A41" w:rsidP="004139F2">
      <w:pPr>
        <w:pStyle w:val="Prrafodelista"/>
        <w:numPr>
          <w:ilvl w:val="0"/>
          <w:numId w:val="2"/>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Flexible e inclusivo</w:t>
      </w:r>
      <w:r w:rsidRPr="00BA3E2A">
        <w:rPr>
          <w:rFonts w:ascii="Arial" w:hAnsi="Arial" w:cs="Arial"/>
          <w:color w:val="000000" w:themeColor="text1"/>
          <w:sz w:val="24"/>
          <w:szCs w:val="24"/>
          <w:lang w:eastAsia="es-ES"/>
        </w:rPr>
        <w:t>, que facilite trayectorias académicas personalizadas y articuladas con los distintos perfiles de ingreso y las condiciones territoriales;</w:t>
      </w:r>
    </w:p>
    <w:p w14:paraId="2104A855" w14:textId="67607782" w:rsidR="005A5A41" w:rsidRPr="00BA3E2A" w:rsidRDefault="004F3FD3" w:rsidP="004139F2">
      <w:pPr>
        <w:pStyle w:val="Prrafodelista"/>
        <w:numPr>
          <w:ilvl w:val="0"/>
          <w:numId w:val="2"/>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Pertinente</w:t>
      </w:r>
      <w:r w:rsidR="005A5A41" w:rsidRPr="00BA3E2A">
        <w:rPr>
          <w:rFonts w:ascii="Arial" w:hAnsi="Arial" w:cs="Arial"/>
          <w:color w:val="000000" w:themeColor="text1"/>
          <w:sz w:val="24"/>
          <w:szCs w:val="24"/>
          <w:lang w:eastAsia="es-ES"/>
        </w:rPr>
        <w:t xml:space="preserve">, respondiendo a las realidades </w:t>
      </w:r>
      <w:r w:rsidRPr="00BA3E2A">
        <w:rPr>
          <w:rFonts w:ascii="Arial" w:hAnsi="Arial" w:cs="Arial"/>
          <w:color w:val="000000" w:themeColor="text1"/>
          <w:sz w:val="24"/>
          <w:szCs w:val="24"/>
          <w:lang w:eastAsia="es-ES"/>
        </w:rPr>
        <w:t xml:space="preserve">académicas, </w:t>
      </w:r>
      <w:r w:rsidR="005A5A41" w:rsidRPr="00BA3E2A">
        <w:rPr>
          <w:rFonts w:ascii="Arial" w:hAnsi="Arial" w:cs="Arial"/>
          <w:color w:val="000000" w:themeColor="text1"/>
          <w:sz w:val="24"/>
          <w:szCs w:val="24"/>
          <w:lang w:eastAsia="es-ES"/>
        </w:rPr>
        <w:t>socioeconómicas, culturales</w:t>
      </w:r>
      <w:r w:rsidRPr="00BA3E2A">
        <w:rPr>
          <w:rFonts w:ascii="Arial" w:hAnsi="Arial" w:cs="Arial"/>
          <w:color w:val="000000" w:themeColor="text1"/>
          <w:sz w:val="24"/>
          <w:szCs w:val="24"/>
          <w:lang w:eastAsia="es-ES"/>
        </w:rPr>
        <w:t>, científica</w:t>
      </w:r>
      <w:r w:rsidR="005A5A41" w:rsidRPr="00BA3E2A">
        <w:rPr>
          <w:rFonts w:ascii="Arial" w:hAnsi="Arial" w:cs="Arial"/>
          <w:color w:val="000000" w:themeColor="text1"/>
          <w:sz w:val="24"/>
          <w:szCs w:val="24"/>
          <w:lang w:eastAsia="es-ES"/>
        </w:rPr>
        <w:t xml:space="preserve"> y agroambientales de los ámbitos rural y urbano de influencia;</w:t>
      </w:r>
    </w:p>
    <w:p w14:paraId="70631A0D" w14:textId="71CC7B46" w:rsidR="005A5A41" w:rsidRPr="00BA3E2A" w:rsidRDefault="005A5A41" w:rsidP="004139F2">
      <w:pPr>
        <w:pStyle w:val="Prrafodelista"/>
        <w:numPr>
          <w:ilvl w:val="0"/>
          <w:numId w:val="2"/>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Integral</w:t>
      </w:r>
      <w:r w:rsidRPr="00BA3E2A">
        <w:rPr>
          <w:rFonts w:ascii="Arial" w:hAnsi="Arial" w:cs="Arial"/>
          <w:color w:val="000000" w:themeColor="text1"/>
          <w:sz w:val="24"/>
          <w:szCs w:val="24"/>
          <w:lang w:eastAsia="es-ES"/>
        </w:rPr>
        <w:t xml:space="preserve">, que articule docencia, investigación, </w:t>
      </w:r>
      <w:r w:rsidR="006C78AD" w:rsidRPr="00BA3E2A">
        <w:rPr>
          <w:rFonts w:ascii="Arial" w:hAnsi="Arial" w:cs="Arial"/>
          <w:color w:val="000000" w:themeColor="text1"/>
          <w:sz w:val="24"/>
          <w:szCs w:val="24"/>
          <w:lang w:eastAsia="es-ES"/>
        </w:rPr>
        <w:t>Extensión</w:t>
      </w:r>
      <w:r w:rsidRPr="00BA3E2A">
        <w:rPr>
          <w:rFonts w:ascii="Arial" w:hAnsi="Arial" w:cs="Arial"/>
          <w:color w:val="000000" w:themeColor="text1"/>
          <w:sz w:val="24"/>
          <w:szCs w:val="24"/>
          <w:lang w:eastAsia="es-ES"/>
        </w:rPr>
        <w:t xml:space="preserve"> y bienestar, bajo enfoques de innovación pedagógica, transformación digital y gestión del conocimiento;</w:t>
      </w:r>
    </w:p>
    <w:p w14:paraId="70174D2D" w14:textId="77777777" w:rsidR="005A5A41" w:rsidRPr="00BA3E2A" w:rsidRDefault="005A5A41" w:rsidP="004139F2">
      <w:pPr>
        <w:pStyle w:val="Prrafodelista"/>
        <w:numPr>
          <w:ilvl w:val="0"/>
          <w:numId w:val="2"/>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Equitativo</w:t>
      </w:r>
      <w:r w:rsidRPr="00BA3E2A">
        <w:rPr>
          <w:rFonts w:ascii="Arial" w:hAnsi="Arial" w:cs="Arial"/>
          <w:color w:val="000000" w:themeColor="text1"/>
          <w:sz w:val="24"/>
          <w:szCs w:val="24"/>
          <w:lang w:eastAsia="es-ES"/>
        </w:rPr>
        <w:t>, garantizando acceso, permanencia y graduación, con atención a criterios de diversidad cultural, género y equidad educativa;</w:t>
      </w:r>
    </w:p>
    <w:p w14:paraId="5C053017" w14:textId="38109B01" w:rsidR="005A5A41" w:rsidRPr="00BA3E2A" w:rsidRDefault="005A5A41" w:rsidP="004139F2">
      <w:pPr>
        <w:pStyle w:val="Prrafodelista"/>
        <w:numPr>
          <w:ilvl w:val="0"/>
          <w:numId w:val="2"/>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Orientado al aseguramiento de la calidad</w:t>
      </w:r>
      <w:r w:rsidRPr="00BA3E2A">
        <w:rPr>
          <w:rFonts w:ascii="Arial" w:hAnsi="Arial" w:cs="Arial"/>
          <w:color w:val="000000" w:themeColor="text1"/>
          <w:sz w:val="24"/>
          <w:szCs w:val="24"/>
          <w:lang w:eastAsia="es-ES"/>
        </w:rPr>
        <w:t>, mediante la definición de indicadores y mecanismos de evaluación continua.</w:t>
      </w:r>
    </w:p>
    <w:p w14:paraId="4E12D6B8" w14:textId="77777777" w:rsidR="005A5A41" w:rsidRPr="00BA3E2A" w:rsidRDefault="005A5A41" w:rsidP="005A5A41">
      <w:pPr>
        <w:spacing w:after="0" w:line="240" w:lineRule="auto"/>
        <w:jc w:val="both"/>
        <w:rPr>
          <w:rFonts w:ascii="Arial" w:hAnsi="Arial" w:cs="Arial"/>
          <w:color w:val="000000" w:themeColor="text1"/>
          <w:sz w:val="24"/>
          <w:szCs w:val="24"/>
          <w:lang w:eastAsia="es-ES"/>
        </w:rPr>
      </w:pPr>
    </w:p>
    <w:p w14:paraId="6EAED063" w14:textId="240AEFE6" w:rsidR="0073796B" w:rsidRPr="00BA3E2A" w:rsidRDefault="005A5A41" w:rsidP="005A5A41">
      <w:p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Cada nivel y modalidad formativa dispondrá de condiciones académicas, administrativas, tecnológicas y pedagógicas </w:t>
      </w:r>
      <w:r w:rsidR="00F66C48" w:rsidRPr="00BA3E2A">
        <w:rPr>
          <w:rFonts w:ascii="Arial" w:hAnsi="Arial" w:cs="Arial"/>
          <w:color w:val="000000" w:themeColor="text1"/>
          <w:sz w:val="24"/>
          <w:szCs w:val="24"/>
          <w:lang w:eastAsia="es-ES"/>
        </w:rPr>
        <w:t xml:space="preserve">acorde a los lineamientos </w:t>
      </w:r>
      <w:r w:rsidRPr="00BA3E2A">
        <w:rPr>
          <w:rFonts w:ascii="Arial" w:hAnsi="Arial" w:cs="Arial"/>
          <w:color w:val="000000" w:themeColor="text1"/>
          <w:sz w:val="24"/>
          <w:szCs w:val="24"/>
          <w:lang w:eastAsia="es-ES"/>
        </w:rPr>
        <w:t>del Ministerio de Educación Nacional, que propicien la formación integral de las y los estudiantes y contribuyan al desarrollo humano y territorial.</w:t>
      </w:r>
    </w:p>
    <w:p w14:paraId="4554549B" w14:textId="77777777" w:rsidR="004B1582" w:rsidRPr="00BA3E2A" w:rsidRDefault="004B1582" w:rsidP="005A5A41">
      <w:pPr>
        <w:spacing w:after="0" w:line="240" w:lineRule="auto"/>
        <w:jc w:val="both"/>
        <w:rPr>
          <w:rFonts w:ascii="Arial" w:hAnsi="Arial" w:cs="Arial"/>
          <w:color w:val="000000" w:themeColor="text1"/>
          <w:sz w:val="24"/>
          <w:szCs w:val="24"/>
          <w:lang w:eastAsia="es-ES"/>
        </w:rPr>
      </w:pPr>
    </w:p>
    <w:p w14:paraId="715E6B85" w14:textId="2CDD013E" w:rsidR="004B1582" w:rsidRPr="00BA3E2A" w:rsidRDefault="004B1582" w:rsidP="004B1582">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9768FF" w:rsidRPr="00BA3E2A">
        <w:rPr>
          <w:rFonts w:ascii="Arial" w:hAnsi="Arial" w:cs="Arial"/>
          <w:b/>
          <w:bCs/>
          <w:color w:val="000000" w:themeColor="text1"/>
          <w:sz w:val="24"/>
          <w:szCs w:val="24"/>
          <w:lang w:eastAsia="es-ES"/>
        </w:rPr>
        <w:t>7</w:t>
      </w:r>
      <w:r w:rsidRPr="00BA3E2A">
        <w:rPr>
          <w:rFonts w:ascii="Arial" w:hAnsi="Arial" w:cs="Arial"/>
          <w:b/>
          <w:bCs/>
          <w:color w:val="000000" w:themeColor="text1"/>
          <w:sz w:val="24"/>
          <w:szCs w:val="24"/>
          <w:lang w:eastAsia="es-ES"/>
        </w:rPr>
        <w:t xml:space="preserve">. </w:t>
      </w:r>
      <w:r w:rsidR="00EB584A" w:rsidRPr="00BA3E2A">
        <w:rPr>
          <w:rFonts w:ascii="Arial" w:hAnsi="Arial" w:cs="Arial"/>
          <w:b/>
          <w:bCs/>
          <w:color w:val="000000" w:themeColor="text1"/>
          <w:sz w:val="24"/>
          <w:szCs w:val="24"/>
          <w:lang w:eastAsia="es-ES"/>
        </w:rPr>
        <w:t>Modalidades</w:t>
      </w:r>
      <w:r w:rsidR="00002925" w:rsidRPr="00BA3E2A">
        <w:rPr>
          <w:rFonts w:ascii="Arial" w:hAnsi="Arial" w:cs="Arial"/>
          <w:b/>
          <w:bCs/>
          <w:color w:val="000000" w:themeColor="text1"/>
          <w:sz w:val="24"/>
          <w:szCs w:val="24"/>
          <w:lang w:eastAsia="es-ES"/>
        </w:rPr>
        <w:t>.</w:t>
      </w:r>
      <w:r w:rsidRPr="00BA3E2A">
        <w:rPr>
          <w:rFonts w:ascii="Arial" w:hAnsi="Arial" w:cs="Arial"/>
          <w:b/>
          <w:bCs/>
          <w:color w:val="000000" w:themeColor="text1"/>
          <w:sz w:val="24"/>
          <w:szCs w:val="24"/>
          <w:lang w:eastAsia="es-ES"/>
        </w:rPr>
        <w:t xml:space="preserve"> </w:t>
      </w:r>
      <w:r w:rsidRPr="00BA3E2A">
        <w:rPr>
          <w:rFonts w:ascii="Arial" w:hAnsi="Arial" w:cs="Arial"/>
          <w:color w:val="000000" w:themeColor="text1"/>
          <w:sz w:val="24"/>
          <w:szCs w:val="24"/>
          <w:lang w:eastAsia="es-ES"/>
        </w:rPr>
        <w:t xml:space="preserve">Para efectos de la presente Política, se entiende por </w:t>
      </w:r>
      <w:r w:rsidRPr="00BA3E2A">
        <w:rPr>
          <w:rFonts w:ascii="Arial" w:hAnsi="Arial" w:cs="Arial"/>
          <w:b/>
          <w:bCs/>
          <w:color w:val="000000" w:themeColor="text1"/>
          <w:sz w:val="24"/>
          <w:szCs w:val="24"/>
          <w:lang w:eastAsia="es-ES"/>
        </w:rPr>
        <w:t>modalidad</w:t>
      </w:r>
      <w:r w:rsidRPr="00BA3E2A">
        <w:rPr>
          <w:rFonts w:ascii="Arial" w:hAnsi="Arial" w:cs="Arial"/>
          <w:color w:val="000000" w:themeColor="text1"/>
          <w:sz w:val="24"/>
          <w:szCs w:val="24"/>
          <w:lang w:eastAsia="es-ES"/>
        </w:rPr>
        <w:t xml:space="preserve"> la configuración organizativa y curricular que, mediante un conjunto de opciones didácticas y administrativas, atiende requisitos específicos de cada programa académico y facilita el acceso a los estudiantes en contextos diversos de tiempo, espacio y recursos. Las modalidades institucionales habilitadas en 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son las siguientes:</w:t>
      </w:r>
    </w:p>
    <w:p w14:paraId="4E4FCA39" w14:textId="00F48CC0" w:rsidR="004B1582" w:rsidRPr="00BA3E2A" w:rsidRDefault="004B1582" w:rsidP="004139F2">
      <w:pPr>
        <w:numPr>
          <w:ilvl w:val="0"/>
          <w:numId w:val="3"/>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Modalidad Presencial.: </w:t>
      </w:r>
      <w:r w:rsidRPr="00BA3E2A">
        <w:rPr>
          <w:rFonts w:ascii="Arial" w:hAnsi="Arial" w:cs="Arial"/>
          <w:color w:val="000000" w:themeColor="text1"/>
          <w:sz w:val="24"/>
          <w:szCs w:val="24"/>
          <w:lang w:eastAsia="es-ES"/>
        </w:rPr>
        <w:t>Se caracteriza por la asistencia regular del estudiante a espacios físicos institucionales, donde el proceso formativo se desarrolla en interacción sincrónica directa con docentes, compañeros y recursos educativos. Esta modalidad favorece la socialización académica, la comunicación no verbal y el acompañamiento pedagógico continuo, incorporando Tecnologías de la Información y la Comunicación (TIC) como apoyo metodológico para enriquecer la experiencia de aprendizaje.</w:t>
      </w:r>
    </w:p>
    <w:p w14:paraId="660DBEC0" w14:textId="6C03D28F" w:rsidR="004B1582" w:rsidRPr="00BA3E2A" w:rsidRDefault="004B1582" w:rsidP="004139F2">
      <w:pPr>
        <w:numPr>
          <w:ilvl w:val="0"/>
          <w:numId w:val="3"/>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Modalidad Virtual.: </w:t>
      </w:r>
      <w:r w:rsidRPr="00BA3E2A">
        <w:rPr>
          <w:rFonts w:ascii="Arial" w:hAnsi="Arial" w:cs="Arial"/>
          <w:color w:val="000000" w:themeColor="text1"/>
          <w:sz w:val="24"/>
          <w:szCs w:val="24"/>
          <w:lang w:eastAsia="es-ES"/>
        </w:rPr>
        <w:t>Se lleva a cabo íntegramente en entornos digitales, utilizando plataformas de aprendizaje que integran herramientas pedagógicas, comunicativas y evaluativas. La interacción entre estudiantes, docentes y contenidos ocurre sincrónica y asincrónicamente en el ciberespacio, promoviendo la autonomía del estudiante, la flexibilidad temporal y una mediación tecnológica planificada que garantice aprendizajes significativos.</w:t>
      </w:r>
    </w:p>
    <w:p w14:paraId="385BC7FB" w14:textId="2F080323" w:rsidR="004B1582" w:rsidRPr="00BA3E2A" w:rsidRDefault="004B1582" w:rsidP="004139F2">
      <w:pPr>
        <w:numPr>
          <w:ilvl w:val="0"/>
          <w:numId w:val="3"/>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Modalidad </w:t>
      </w:r>
      <w:r w:rsidR="00F66C48" w:rsidRPr="00BA3E2A">
        <w:rPr>
          <w:rFonts w:ascii="Arial" w:hAnsi="Arial" w:cs="Arial"/>
          <w:b/>
          <w:bCs/>
          <w:color w:val="000000" w:themeColor="text1"/>
          <w:sz w:val="24"/>
          <w:szCs w:val="24"/>
          <w:lang w:eastAsia="es-ES"/>
        </w:rPr>
        <w:t>A</w:t>
      </w:r>
      <w:r w:rsidRPr="00BA3E2A">
        <w:rPr>
          <w:rFonts w:ascii="Arial" w:hAnsi="Arial" w:cs="Arial"/>
          <w:b/>
          <w:bCs/>
          <w:color w:val="000000" w:themeColor="text1"/>
          <w:sz w:val="24"/>
          <w:szCs w:val="24"/>
          <w:lang w:eastAsia="es-ES"/>
        </w:rPr>
        <w:t xml:space="preserve"> Distancia.: </w:t>
      </w:r>
      <w:r w:rsidRPr="00BA3E2A">
        <w:rPr>
          <w:rFonts w:ascii="Arial" w:hAnsi="Arial" w:cs="Arial"/>
          <w:color w:val="000000" w:themeColor="text1"/>
          <w:sz w:val="24"/>
          <w:szCs w:val="24"/>
          <w:lang w:eastAsia="es-ES"/>
        </w:rPr>
        <w:t xml:space="preserve">Predomina la interacción no presencial, mediada por recursos impresos o digitales, con posibilidad de encuentros presenciales periódicos en Centros de Atención Tutorial (CAT) u otros espacios definidos </w:t>
      </w:r>
      <w:r w:rsidRPr="00BA3E2A">
        <w:rPr>
          <w:rFonts w:ascii="Arial" w:hAnsi="Arial" w:cs="Arial"/>
          <w:color w:val="000000" w:themeColor="text1"/>
          <w:sz w:val="24"/>
          <w:szCs w:val="24"/>
          <w:lang w:eastAsia="es-ES"/>
        </w:rPr>
        <w:lastRenderedPageBreak/>
        <w:t>institucionalmente. Esta modalidad exige una gestión académica robusta, alta autonomía por parte del estudiante y formación docente en metodologías propias de la educación a distancia.</w:t>
      </w:r>
    </w:p>
    <w:p w14:paraId="3413C82B" w14:textId="7E444F69" w:rsidR="004B1582" w:rsidRPr="00BA3E2A" w:rsidRDefault="004B1582" w:rsidP="004139F2">
      <w:pPr>
        <w:numPr>
          <w:ilvl w:val="0"/>
          <w:numId w:val="3"/>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Modalidad Dual.: </w:t>
      </w:r>
      <w:r w:rsidRPr="00BA3E2A">
        <w:rPr>
          <w:rFonts w:ascii="Arial" w:hAnsi="Arial" w:cs="Arial"/>
          <w:color w:val="000000" w:themeColor="text1"/>
          <w:sz w:val="24"/>
          <w:szCs w:val="24"/>
          <w:lang w:eastAsia="es-ES"/>
        </w:rPr>
        <w:t>Alterna formación académica en la institución con experiencias de práctica profesional en empresas o entidades del sector productivo. El plan de estudios, diseñado por competencias, integra actividades prácticas como parte estructural del currículo y cuenta con la supervisión conjunta de tutores académicos y tutores empresariales, fortaleciendo la empleabilidad y la vinculación institucional con el sector productivo.</w:t>
      </w:r>
    </w:p>
    <w:p w14:paraId="11158CCD" w14:textId="77777777" w:rsidR="009768FF" w:rsidRPr="00BA3E2A" w:rsidRDefault="004B1582" w:rsidP="009768FF">
      <w:pPr>
        <w:numPr>
          <w:ilvl w:val="0"/>
          <w:numId w:val="3"/>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Modalidad Híbrida.: </w:t>
      </w:r>
      <w:r w:rsidRPr="00BA3E2A">
        <w:rPr>
          <w:rFonts w:ascii="Arial" w:hAnsi="Arial" w:cs="Arial"/>
          <w:color w:val="000000" w:themeColor="text1"/>
          <w:sz w:val="24"/>
          <w:szCs w:val="24"/>
          <w:lang w:eastAsia="es-ES"/>
        </w:rPr>
        <w:t>Combina de manera intencionada elementos de las modalidades presencial, virtual, a distancia y/o dual, sin someterse a porcentajes fijos. Mediante una planificación pedagógica contextualizada, articula las formas de interacción más pertinentes para cada programa, aprovechando las fortalezas de cada modalidad y superando sus limitaciones para optimizar el logro de los resultados de aprendizaje.</w:t>
      </w:r>
    </w:p>
    <w:p w14:paraId="6E32946D" w14:textId="77777777" w:rsidR="00D74A44" w:rsidRPr="00BA3E2A" w:rsidRDefault="00D74A44" w:rsidP="00D74A44">
      <w:pPr>
        <w:spacing w:after="0" w:line="240" w:lineRule="auto"/>
        <w:jc w:val="both"/>
        <w:rPr>
          <w:rFonts w:ascii="Arial" w:hAnsi="Arial" w:cs="Arial"/>
          <w:b/>
          <w:bCs/>
          <w:color w:val="000000" w:themeColor="text1"/>
          <w:sz w:val="24"/>
          <w:szCs w:val="24"/>
          <w:lang w:eastAsia="es-ES"/>
        </w:rPr>
      </w:pPr>
    </w:p>
    <w:p w14:paraId="40B24595" w14:textId="4CD4F529" w:rsidR="009B5867" w:rsidRPr="00BA3E2A" w:rsidRDefault="009768FF" w:rsidP="009768FF">
      <w:pPr>
        <w:spacing w:after="0" w:line="240" w:lineRule="auto"/>
        <w:jc w:val="center"/>
        <w:rPr>
          <w:rFonts w:ascii="Arial" w:hAnsi="Arial" w:cs="Arial"/>
          <w:color w:val="000000" w:themeColor="text1"/>
          <w:sz w:val="32"/>
          <w:szCs w:val="32"/>
        </w:rPr>
      </w:pPr>
      <w:r w:rsidRPr="00BA3E2A">
        <w:rPr>
          <w:rFonts w:ascii="Arial" w:hAnsi="Arial" w:cs="Arial"/>
          <w:color w:val="000000" w:themeColor="text1"/>
          <w:sz w:val="32"/>
          <w:szCs w:val="32"/>
        </w:rPr>
        <w:t>CAPÍTULO 3: DEFINICIONES Y LINEAMIENTOS</w:t>
      </w:r>
    </w:p>
    <w:p w14:paraId="2E135E69" w14:textId="77777777" w:rsidR="009768FF" w:rsidRPr="00BA3E2A" w:rsidRDefault="009768FF" w:rsidP="009768FF">
      <w:pPr>
        <w:spacing w:after="0" w:line="240" w:lineRule="auto"/>
        <w:jc w:val="center"/>
        <w:rPr>
          <w:rFonts w:ascii="Arial" w:hAnsi="Arial" w:cs="Arial"/>
          <w:color w:val="000000" w:themeColor="text1"/>
          <w:sz w:val="24"/>
          <w:szCs w:val="24"/>
          <w:lang w:eastAsia="es-ES"/>
        </w:rPr>
      </w:pPr>
    </w:p>
    <w:p w14:paraId="180A8E31" w14:textId="5B005E24" w:rsidR="004B1582" w:rsidRPr="00BA3E2A" w:rsidRDefault="00D74A44" w:rsidP="004B1582">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9768FF" w:rsidRPr="00BA3E2A">
        <w:rPr>
          <w:rFonts w:ascii="Arial" w:hAnsi="Arial" w:cs="Arial"/>
          <w:b/>
          <w:bCs/>
          <w:color w:val="000000" w:themeColor="text1"/>
          <w:sz w:val="24"/>
          <w:szCs w:val="24"/>
          <w:lang w:eastAsia="es-ES"/>
        </w:rPr>
        <w:t>8</w:t>
      </w:r>
      <w:r w:rsidRPr="00BA3E2A">
        <w:rPr>
          <w:rFonts w:ascii="Arial" w:hAnsi="Arial" w:cs="Arial"/>
          <w:b/>
          <w:bCs/>
          <w:color w:val="000000" w:themeColor="text1"/>
          <w:sz w:val="24"/>
          <w:szCs w:val="24"/>
          <w:lang w:eastAsia="es-ES"/>
        </w:rPr>
        <w:t>. Definiciones y Lineamientos</w:t>
      </w:r>
      <w:r w:rsidR="00926144" w:rsidRPr="00BA3E2A">
        <w:rPr>
          <w:rFonts w:ascii="Arial" w:hAnsi="Arial" w:cs="Arial"/>
          <w:b/>
          <w:bCs/>
          <w:color w:val="000000" w:themeColor="text1"/>
          <w:sz w:val="24"/>
          <w:szCs w:val="24"/>
          <w:lang w:eastAsia="es-ES"/>
        </w:rPr>
        <w:t>.</w:t>
      </w:r>
      <w:r w:rsidRPr="00BA3E2A">
        <w:rPr>
          <w:rFonts w:ascii="Arial" w:hAnsi="Arial" w:cs="Arial"/>
          <w:b/>
          <w:bCs/>
          <w:color w:val="000000" w:themeColor="text1"/>
          <w:sz w:val="24"/>
          <w:szCs w:val="24"/>
          <w:lang w:eastAsia="es-ES"/>
        </w:rPr>
        <w:t xml:space="preserve"> </w:t>
      </w:r>
      <w:r w:rsidRPr="00BA3E2A">
        <w:rPr>
          <w:rFonts w:ascii="Arial" w:hAnsi="Arial" w:cs="Arial"/>
          <w:color w:val="000000" w:themeColor="text1"/>
          <w:sz w:val="24"/>
          <w:szCs w:val="24"/>
          <w:lang w:eastAsia="es-ES"/>
        </w:rPr>
        <w:t>Para la aplicación y mantenimiento de este Acuerdo, se adoptarán las definiciones, estructuras de diseño curricular y conceptos contenidos en la</w:t>
      </w:r>
      <w:r w:rsidR="002C4294" w:rsidRPr="00BA3E2A">
        <w:rPr>
          <w:rFonts w:ascii="Arial" w:hAnsi="Arial" w:cs="Arial"/>
          <w:color w:val="000000" w:themeColor="text1"/>
          <w:sz w:val="24"/>
          <w:szCs w:val="24"/>
          <w:lang w:eastAsia="es-ES"/>
        </w:rPr>
        <w:t>s</w:t>
      </w:r>
      <w:r w:rsidRPr="00BA3E2A">
        <w:rPr>
          <w:rFonts w:ascii="Arial" w:hAnsi="Arial" w:cs="Arial"/>
          <w:color w:val="000000" w:themeColor="text1"/>
          <w:sz w:val="24"/>
          <w:szCs w:val="24"/>
          <w:lang w:eastAsia="es-ES"/>
        </w:rPr>
        <w:t xml:space="preserve"> guía</w:t>
      </w:r>
      <w:r w:rsidR="002C4294" w:rsidRPr="00BA3E2A">
        <w:rPr>
          <w:rFonts w:ascii="Arial" w:hAnsi="Arial" w:cs="Arial"/>
          <w:color w:val="000000" w:themeColor="text1"/>
          <w:sz w:val="24"/>
          <w:szCs w:val="24"/>
          <w:lang w:eastAsia="es-ES"/>
        </w:rPr>
        <w:t>s</w:t>
      </w:r>
      <w:r w:rsidRPr="00BA3E2A">
        <w:rPr>
          <w:rFonts w:ascii="Arial" w:hAnsi="Arial" w:cs="Arial"/>
          <w:color w:val="000000" w:themeColor="text1"/>
          <w:sz w:val="24"/>
          <w:szCs w:val="24"/>
          <w:lang w:eastAsia="es-ES"/>
        </w:rPr>
        <w:t xml:space="preserve"> operativa</w:t>
      </w:r>
      <w:r w:rsidR="002C4294" w:rsidRPr="00BA3E2A">
        <w:rPr>
          <w:rFonts w:ascii="Arial" w:hAnsi="Arial" w:cs="Arial"/>
          <w:color w:val="000000" w:themeColor="text1"/>
          <w:sz w:val="24"/>
          <w:szCs w:val="24"/>
          <w:lang w:eastAsia="es-ES"/>
        </w:rPr>
        <w:t>s</w:t>
      </w:r>
      <w:r w:rsidRPr="00BA3E2A">
        <w:rPr>
          <w:rFonts w:ascii="Arial" w:hAnsi="Arial" w:cs="Arial"/>
          <w:color w:val="000000" w:themeColor="text1"/>
          <w:sz w:val="24"/>
          <w:szCs w:val="24"/>
          <w:lang w:eastAsia="es-ES"/>
        </w:rPr>
        <w:t xml:space="preserve"> </w:t>
      </w:r>
      <w:r w:rsidRPr="00BA3E2A">
        <w:rPr>
          <w:rFonts w:ascii="Arial" w:hAnsi="Arial" w:cs="Arial"/>
          <w:b/>
          <w:bCs/>
          <w:color w:val="000000" w:themeColor="text1"/>
          <w:sz w:val="24"/>
          <w:szCs w:val="24"/>
          <w:lang w:eastAsia="es-ES"/>
        </w:rPr>
        <w:t xml:space="preserve">“Lineamientos Institucionales Multimodales para la Organización, Desarrollo y Oferta de Programas Académicos de la Institución Universitaria – </w:t>
      </w:r>
      <w:r w:rsidR="00C70917" w:rsidRPr="00BA3E2A">
        <w:rPr>
          <w:rFonts w:ascii="Arial" w:hAnsi="Arial" w:cs="Arial"/>
          <w:b/>
          <w:bCs/>
          <w:color w:val="000000" w:themeColor="text1"/>
          <w:sz w:val="24"/>
          <w:szCs w:val="24"/>
          <w:lang w:eastAsia="es-ES"/>
        </w:rPr>
        <w:t>UNIRURAL</w:t>
      </w:r>
      <w:r w:rsidRPr="00BA3E2A">
        <w:rPr>
          <w:rFonts w:ascii="Arial" w:hAnsi="Arial" w:cs="Arial"/>
          <w:b/>
          <w:bCs/>
          <w:color w:val="000000" w:themeColor="text1"/>
          <w:sz w:val="24"/>
          <w:szCs w:val="24"/>
          <w:lang w:eastAsia="es-ES"/>
        </w:rPr>
        <w:t>”</w:t>
      </w:r>
      <w:r w:rsidRPr="00BA3E2A">
        <w:rPr>
          <w:rFonts w:ascii="Arial" w:hAnsi="Arial" w:cs="Arial"/>
          <w:color w:val="000000" w:themeColor="text1"/>
          <w:sz w:val="24"/>
          <w:szCs w:val="24"/>
          <w:lang w:eastAsia="es-ES"/>
        </w:rPr>
        <w:t>. Est</w:t>
      </w:r>
      <w:r w:rsidR="00BC6D7C" w:rsidRPr="00BA3E2A">
        <w:rPr>
          <w:rFonts w:ascii="Arial" w:hAnsi="Arial" w:cs="Arial"/>
          <w:color w:val="000000" w:themeColor="text1"/>
          <w:sz w:val="24"/>
          <w:szCs w:val="24"/>
          <w:lang w:eastAsia="es-ES"/>
        </w:rPr>
        <w:t>os</w:t>
      </w:r>
      <w:r w:rsidRPr="00BA3E2A">
        <w:rPr>
          <w:rFonts w:ascii="Arial" w:hAnsi="Arial" w:cs="Arial"/>
          <w:color w:val="000000" w:themeColor="text1"/>
          <w:sz w:val="24"/>
          <w:szCs w:val="24"/>
          <w:lang w:eastAsia="es-ES"/>
        </w:rPr>
        <w:t xml:space="preserve"> documento</w:t>
      </w:r>
      <w:r w:rsidR="00BC6D7C" w:rsidRPr="00BA3E2A">
        <w:rPr>
          <w:rFonts w:ascii="Arial" w:hAnsi="Arial" w:cs="Arial"/>
          <w:color w:val="000000" w:themeColor="text1"/>
          <w:sz w:val="24"/>
          <w:szCs w:val="24"/>
          <w:lang w:eastAsia="es-ES"/>
        </w:rPr>
        <w:t>s</w:t>
      </w:r>
      <w:r w:rsidRPr="00BA3E2A">
        <w:rPr>
          <w:rFonts w:ascii="Arial" w:hAnsi="Arial" w:cs="Arial"/>
          <w:color w:val="000000" w:themeColor="text1"/>
          <w:sz w:val="24"/>
          <w:szCs w:val="24"/>
          <w:lang w:eastAsia="es-ES"/>
        </w:rPr>
        <w:t xml:space="preserve"> orientar</w:t>
      </w:r>
      <w:r w:rsidR="00BC6D7C" w:rsidRPr="00BA3E2A">
        <w:rPr>
          <w:rFonts w:ascii="Arial" w:hAnsi="Arial" w:cs="Arial"/>
          <w:color w:val="000000" w:themeColor="text1"/>
          <w:sz w:val="24"/>
          <w:szCs w:val="24"/>
          <w:lang w:eastAsia="es-ES"/>
        </w:rPr>
        <w:t>an</w:t>
      </w:r>
      <w:r w:rsidRPr="00BA3E2A">
        <w:rPr>
          <w:rFonts w:ascii="Arial" w:hAnsi="Arial" w:cs="Arial"/>
          <w:color w:val="000000" w:themeColor="text1"/>
          <w:sz w:val="24"/>
          <w:szCs w:val="24"/>
          <w:lang w:eastAsia="es-ES"/>
        </w:rPr>
        <w:t xml:space="preserve"> la implementación coherente, práctica y evalua</w:t>
      </w:r>
      <w:r w:rsidR="00BC6D7C" w:rsidRPr="00BA3E2A">
        <w:rPr>
          <w:rFonts w:ascii="Arial" w:hAnsi="Arial" w:cs="Arial"/>
          <w:color w:val="000000" w:themeColor="text1"/>
          <w:sz w:val="24"/>
          <w:szCs w:val="24"/>
          <w:lang w:eastAsia="es-ES"/>
        </w:rPr>
        <w:t>ción</w:t>
      </w:r>
      <w:r w:rsidRPr="00BA3E2A">
        <w:rPr>
          <w:rFonts w:ascii="Arial" w:hAnsi="Arial" w:cs="Arial"/>
          <w:color w:val="000000" w:themeColor="text1"/>
          <w:sz w:val="24"/>
          <w:szCs w:val="24"/>
          <w:lang w:eastAsia="es-ES"/>
        </w:rPr>
        <w:t xml:space="preserve"> de la Política en todas las modalidades y niveles de formación, asegurando la estandarización de procesos y la comparabilidad de resultados a lo largo </w:t>
      </w:r>
      <w:r w:rsidR="00BC6D7C" w:rsidRPr="00BA3E2A">
        <w:rPr>
          <w:rFonts w:ascii="Arial" w:hAnsi="Arial" w:cs="Arial"/>
          <w:color w:val="000000" w:themeColor="text1"/>
          <w:sz w:val="24"/>
          <w:szCs w:val="24"/>
          <w:lang w:eastAsia="es-ES"/>
        </w:rPr>
        <w:t>de los procesos formativo</w:t>
      </w:r>
      <w:r w:rsidR="00E02145" w:rsidRPr="00BA3E2A">
        <w:rPr>
          <w:rFonts w:ascii="Arial" w:hAnsi="Arial" w:cs="Arial"/>
          <w:color w:val="000000" w:themeColor="text1"/>
          <w:sz w:val="24"/>
          <w:szCs w:val="24"/>
          <w:lang w:eastAsia="es-ES"/>
        </w:rPr>
        <w:t>s</w:t>
      </w:r>
      <w:r w:rsidRPr="00BA3E2A">
        <w:rPr>
          <w:rFonts w:ascii="Arial" w:hAnsi="Arial" w:cs="Arial"/>
          <w:color w:val="000000" w:themeColor="text1"/>
          <w:sz w:val="24"/>
          <w:szCs w:val="24"/>
          <w:lang w:eastAsia="es-ES"/>
        </w:rPr>
        <w:t>.</w:t>
      </w:r>
    </w:p>
    <w:p w14:paraId="6F67D812" w14:textId="184594E2" w:rsidR="00E02145" w:rsidRPr="00BA3E2A" w:rsidRDefault="00E02145" w:rsidP="004B1582">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PARÁGRAFO: </w:t>
      </w:r>
      <w:r w:rsidRPr="00BA3E2A">
        <w:rPr>
          <w:rFonts w:ascii="Arial" w:hAnsi="Arial" w:cs="Arial"/>
          <w:color w:val="000000" w:themeColor="text1"/>
          <w:sz w:val="24"/>
          <w:szCs w:val="24"/>
          <w:lang w:eastAsia="es-ES"/>
        </w:rPr>
        <w:t xml:space="preserve"> El consejo Académico mediante acuerdo aprobará los lineamientos institucionales para las modalidades y el proceso de evaluación de resultados de aprendizaje.</w:t>
      </w:r>
    </w:p>
    <w:p w14:paraId="2E392DCF" w14:textId="77777777" w:rsidR="009768FF" w:rsidRPr="00BA3E2A" w:rsidRDefault="009768FF" w:rsidP="004B1582">
      <w:pPr>
        <w:spacing w:after="0" w:line="240" w:lineRule="auto"/>
        <w:jc w:val="both"/>
        <w:rPr>
          <w:rFonts w:ascii="Arial" w:hAnsi="Arial" w:cs="Arial"/>
          <w:color w:val="000000" w:themeColor="text1"/>
          <w:sz w:val="24"/>
          <w:szCs w:val="24"/>
        </w:rPr>
      </w:pPr>
    </w:p>
    <w:p w14:paraId="5609EB9D" w14:textId="1AD666F9" w:rsidR="009768FF" w:rsidRPr="00BA3E2A" w:rsidRDefault="009768FF" w:rsidP="009768FF">
      <w:pPr>
        <w:spacing w:after="0" w:line="240" w:lineRule="auto"/>
        <w:jc w:val="center"/>
        <w:rPr>
          <w:rFonts w:ascii="Arial" w:hAnsi="Arial" w:cs="Arial"/>
          <w:color w:val="000000" w:themeColor="text1"/>
          <w:sz w:val="32"/>
          <w:szCs w:val="32"/>
          <w:lang w:eastAsia="es-ES"/>
        </w:rPr>
      </w:pPr>
      <w:r w:rsidRPr="00BA3E2A">
        <w:rPr>
          <w:rFonts w:ascii="Arial" w:hAnsi="Arial" w:cs="Arial"/>
          <w:color w:val="000000" w:themeColor="text1"/>
          <w:sz w:val="32"/>
          <w:szCs w:val="32"/>
        </w:rPr>
        <w:t>CAPÍTULO 4: ACTORES DEL PROCESO FORMATIVO</w:t>
      </w:r>
    </w:p>
    <w:p w14:paraId="1385B415" w14:textId="77777777" w:rsidR="00D74A44" w:rsidRPr="00BA3E2A" w:rsidRDefault="00D74A44" w:rsidP="004B1582">
      <w:pPr>
        <w:spacing w:after="0" w:line="240" w:lineRule="auto"/>
        <w:jc w:val="both"/>
        <w:rPr>
          <w:rFonts w:ascii="Arial" w:hAnsi="Arial" w:cs="Arial"/>
          <w:color w:val="000000" w:themeColor="text1"/>
          <w:sz w:val="24"/>
          <w:szCs w:val="24"/>
          <w:lang w:eastAsia="es-ES"/>
        </w:rPr>
      </w:pPr>
    </w:p>
    <w:p w14:paraId="713C5A03" w14:textId="0277A8BE" w:rsidR="00FD5163" w:rsidRPr="00BA3E2A" w:rsidRDefault="00FD5163" w:rsidP="00FD5163">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9768FF" w:rsidRPr="00BA3E2A">
        <w:rPr>
          <w:rFonts w:ascii="Arial" w:hAnsi="Arial" w:cs="Arial"/>
          <w:b/>
          <w:bCs/>
          <w:color w:val="000000" w:themeColor="text1"/>
          <w:sz w:val="24"/>
          <w:szCs w:val="24"/>
          <w:lang w:eastAsia="es-ES"/>
        </w:rPr>
        <w:t>9</w:t>
      </w:r>
      <w:r w:rsidRPr="00BA3E2A">
        <w:rPr>
          <w:rFonts w:ascii="Arial" w:hAnsi="Arial" w:cs="Arial"/>
          <w:b/>
          <w:bCs/>
          <w:color w:val="000000" w:themeColor="text1"/>
          <w:sz w:val="24"/>
          <w:szCs w:val="24"/>
          <w:lang w:eastAsia="es-ES"/>
        </w:rPr>
        <w:t>. Actores del Proceso Formativo</w:t>
      </w:r>
      <w:r w:rsidR="00926144" w:rsidRPr="00BA3E2A">
        <w:rPr>
          <w:rFonts w:ascii="Arial" w:hAnsi="Arial" w:cs="Arial"/>
          <w:b/>
          <w:bCs/>
          <w:color w:val="000000" w:themeColor="text1"/>
          <w:sz w:val="24"/>
          <w:szCs w:val="24"/>
          <w:lang w:eastAsia="es-ES"/>
        </w:rPr>
        <w:t>.</w:t>
      </w:r>
      <w:r w:rsidRPr="00BA3E2A">
        <w:rPr>
          <w:rFonts w:ascii="Arial" w:hAnsi="Arial" w:cs="Arial"/>
          <w:b/>
          <w:bCs/>
          <w:color w:val="000000" w:themeColor="text1"/>
          <w:sz w:val="24"/>
          <w:szCs w:val="24"/>
          <w:lang w:eastAsia="es-ES"/>
        </w:rPr>
        <w:t xml:space="preserve"> </w:t>
      </w:r>
      <w:r w:rsidRPr="00BA3E2A">
        <w:rPr>
          <w:rFonts w:ascii="Arial" w:hAnsi="Arial" w:cs="Arial"/>
          <w:color w:val="000000" w:themeColor="text1"/>
          <w:sz w:val="24"/>
          <w:szCs w:val="24"/>
          <w:lang w:eastAsia="es-ES"/>
        </w:rPr>
        <w:t xml:space="preserve">Para efectos de esta Política, se entiende por </w:t>
      </w:r>
      <w:r w:rsidRPr="00BA3E2A">
        <w:rPr>
          <w:rFonts w:ascii="Arial" w:hAnsi="Arial" w:cs="Arial"/>
          <w:b/>
          <w:bCs/>
          <w:color w:val="000000" w:themeColor="text1"/>
          <w:sz w:val="24"/>
          <w:szCs w:val="24"/>
          <w:lang w:eastAsia="es-ES"/>
        </w:rPr>
        <w:t>actores del proceso formativo</w:t>
      </w:r>
      <w:r w:rsidRPr="00BA3E2A">
        <w:rPr>
          <w:rFonts w:ascii="Arial" w:hAnsi="Arial" w:cs="Arial"/>
          <w:color w:val="000000" w:themeColor="text1"/>
          <w:sz w:val="24"/>
          <w:szCs w:val="24"/>
          <w:lang w:eastAsia="es-ES"/>
        </w:rPr>
        <w:t xml:space="preserve"> a las personas e instancias institucionales involucradas en la planificación, diseño, implementación, acompañamiento, seguimiento y evaluación de los procesos de enseñanza y aprendizaje en las distintas modalidades y niveles formativos de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w:t>
      </w:r>
    </w:p>
    <w:p w14:paraId="651B5859" w14:textId="77777777" w:rsidR="00E406BF" w:rsidRPr="00BA3E2A" w:rsidRDefault="00E406BF" w:rsidP="00E406BF">
      <w:pPr>
        <w:spacing w:after="0" w:line="240" w:lineRule="auto"/>
        <w:jc w:val="both"/>
        <w:rPr>
          <w:rFonts w:ascii="Arial" w:hAnsi="Arial" w:cs="Arial"/>
          <w:b/>
          <w:bCs/>
          <w:color w:val="000000" w:themeColor="text1"/>
          <w:sz w:val="24"/>
          <w:szCs w:val="24"/>
          <w:lang w:eastAsia="es-ES"/>
        </w:rPr>
      </w:pPr>
    </w:p>
    <w:p w14:paraId="76812C29" w14:textId="7BC66CA1" w:rsidR="00C27AD2" w:rsidRPr="00BA3E2A" w:rsidRDefault="00C27AD2" w:rsidP="00E406BF">
      <w:pPr>
        <w:spacing w:after="0" w:line="240" w:lineRule="auto"/>
        <w:ind w:left="1440"/>
        <w:jc w:val="both"/>
        <w:rPr>
          <w:rFonts w:ascii="Arial" w:hAnsi="Arial" w:cs="Arial"/>
          <w:color w:val="000000" w:themeColor="text1"/>
          <w:sz w:val="24"/>
          <w:szCs w:val="24"/>
          <w:lang w:eastAsia="es-ES"/>
        </w:rPr>
      </w:pPr>
    </w:p>
    <w:p w14:paraId="56C496FA" w14:textId="77D35C4C" w:rsidR="00C27AD2" w:rsidRPr="00BA3E2A" w:rsidRDefault="00C27AD2" w:rsidP="00C27AD2">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PARÁGRAFO 1.</w:t>
      </w:r>
      <w:r w:rsidRPr="00BA3E2A">
        <w:rPr>
          <w:rFonts w:ascii="Arial" w:hAnsi="Arial" w:cs="Arial"/>
          <w:color w:val="000000" w:themeColor="text1"/>
          <w:sz w:val="24"/>
          <w:szCs w:val="24"/>
          <w:lang w:eastAsia="es-ES"/>
        </w:rPr>
        <w:t xml:space="preserve"> Se denomina </w:t>
      </w:r>
      <w:r w:rsidR="00E02145" w:rsidRPr="00BA3E2A">
        <w:rPr>
          <w:rFonts w:ascii="Arial" w:hAnsi="Arial" w:cs="Arial"/>
          <w:b/>
          <w:bCs/>
          <w:color w:val="000000" w:themeColor="text1"/>
          <w:sz w:val="24"/>
          <w:szCs w:val="24"/>
          <w:lang w:eastAsia="es-ES"/>
        </w:rPr>
        <w:t>Profesor</w:t>
      </w:r>
      <w:r w:rsidRPr="00BA3E2A">
        <w:rPr>
          <w:rFonts w:ascii="Arial" w:hAnsi="Arial" w:cs="Arial"/>
          <w:color w:val="000000" w:themeColor="text1"/>
          <w:sz w:val="24"/>
          <w:szCs w:val="24"/>
          <w:lang w:eastAsia="es-ES"/>
        </w:rPr>
        <w:t xml:space="preserve"> a la persona con formación y cualificación profesional para diseñar, facilitar, acompañar y evaluar procesos de enseñanza y aprendizaje en cualquiera de las modalidades y niveles formativos. Sus responsabilidades incluyen:</w:t>
      </w:r>
    </w:p>
    <w:p w14:paraId="4EE0DE52" w14:textId="77777777" w:rsidR="00C27AD2" w:rsidRPr="00BA3E2A" w:rsidRDefault="00C27AD2" w:rsidP="00C27AD2">
      <w:pPr>
        <w:spacing w:after="0" w:line="240" w:lineRule="auto"/>
        <w:ind w:left="1440"/>
        <w:jc w:val="both"/>
        <w:rPr>
          <w:rFonts w:ascii="Arial" w:hAnsi="Arial" w:cs="Arial"/>
          <w:color w:val="000000" w:themeColor="text1"/>
          <w:sz w:val="24"/>
          <w:szCs w:val="24"/>
          <w:lang w:eastAsia="es-ES"/>
        </w:rPr>
      </w:pPr>
    </w:p>
    <w:p w14:paraId="375EF5CB" w14:textId="77777777" w:rsidR="00825704" w:rsidRPr="00BA3E2A" w:rsidRDefault="00C27AD2" w:rsidP="003652F5">
      <w:pPr>
        <w:pStyle w:val="Prrafodelista"/>
        <w:numPr>
          <w:ilvl w:val="0"/>
          <w:numId w:val="37"/>
        </w:numPr>
        <w:spacing w:after="0" w:line="240" w:lineRule="auto"/>
        <w:ind w:left="1440"/>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Diseño curricular y pedagógico:</w:t>
      </w:r>
      <w:r w:rsidRPr="00BA3E2A">
        <w:rPr>
          <w:rFonts w:ascii="Arial" w:hAnsi="Arial" w:cs="Arial"/>
          <w:color w:val="000000" w:themeColor="text1"/>
          <w:sz w:val="24"/>
          <w:szCs w:val="24"/>
          <w:lang w:eastAsia="es-ES"/>
        </w:rPr>
        <w:t xml:space="preserve"> Estructurar contenidos, actividades y estrategias de enseñanza y evaluación en coherencia con los resultados de aprendizaje y el enfoque por competencias, con base en los lineamientos del Proyecto Educativo Institucional y los marcos normativos vigentes.</w:t>
      </w:r>
    </w:p>
    <w:p w14:paraId="7739B3A1" w14:textId="77777777" w:rsidR="00825704" w:rsidRPr="00BA3E2A" w:rsidRDefault="00C27AD2" w:rsidP="003652F5">
      <w:pPr>
        <w:pStyle w:val="Prrafodelista"/>
        <w:numPr>
          <w:ilvl w:val="0"/>
          <w:numId w:val="37"/>
        </w:numPr>
        <w:spacing w:after="0" w:line="240" w:lineRule="auto"/>
        <w:ind w:left="1440"/>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Facilitación del aprendizaje:</w:t>
      </w:r>
      <w:r w:rsidRPr="00BA3E2A">
        <w:rPr>
          <w:rFonts w:ascii="Arial" w:hAnsi="Arial" w:cs="Arial"/>
          <w:color w:val="000000" w:themeColor="text1"/>
          <w:sz w:val="24"/>
          <w:szCs w:val="24"/>
          <w:lang w:eastAsia="es-ES"/>
        </w:rPr>
        <w:t xml:space="preserve"> Promover la participación activa, el trabajo colaborativo, el desarrollo del pensamiento crítico y la autonomía estudiantil, adecuando las mediaciones pedagógicas a las características del contexto y la modalidad (presencial, virtual, a distancia, dual o híbrida).</w:t>
      </w:r>
    </w:p>
    <w:p w14:paraId="32922ED4" w14:textId="77777777" w:rsidR="00825704" w:rsidRPr="00BA3E2A" w:rsidRDefault="00C27AD2" w:rsidP="003652F5">
      <w:pPr>
        <w:pStyle w:val="Prrafodelista"/>
        <w:numPr>
          <w:ilvl w:val="0"/>
          <w:numId w:val="37"/>
        </w:numPr>
        <w:spacing w:after="0" w:line="240" w:lineRule="auto"/>
        <w:ind w:left="1440"/>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Acompañamiento y orientación: </w:t>
      </w:r>
      <w:r w:rsidRPr="00BA3E2A">
        <w:rPr>
          <w:rFonts w:ascii="Arial" w:hAnsi="Arial" w:cs="Arial"/>
          <w:color w:val="000000" w:themeColor="text1"/>
          <w:sz w:val="24"/>
          <w:szCs w:val="24"/>
          <w:lang w:eastAsia="es-ES"/>
        </w:rPr>
        <w:t>Realizar seguimiento permanente al desempeño académico de los estudiantes, proporcionar retroalimentación objetiva y oportuna, y ajustar las estrategias pedagógicas a las necesidades individuales y colectivas.</w:t>
      </w:r>
    </w:p>
    <w:p w14:paraId="7A015729" w14:textId="77777777" w:rsidR="00825704" w:rsidRPr="00BA3E2A" w:rsidRDefault="00C27AD2" w:rsidP="003652F5">
      <w:pPr>
        <w:pStyle w:val="Prrafodelista"/>
        <w:numPr>
          <w:ilvl w:val="0"/>
          <w:numId w:val="37"/>
        </w:numPr>
        <w:spacing w:after="0" w:line="240" w:lineRule="auto"/>
        <w:ind w:left="1440"/>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Actualización profesional:</w:t>
      </w:r>
      <w:r w:rsidRPr="00BA3E2A">
        <w:rPr>
          <w:rFonts w:ascii="Arial" w:hAnsi="Arial" w:cs="Arial"/>
          <w:color w:val="000000" w:themeColor="text1"/>
          <w:sz w:val="24"/>
          <w:szCs w:val="24"/>
          <w:lang w:eastAsia="es-ES"/>
        </w:rPr>
        <w:t xml:space="preserve"> Participar de forma continua en procesos de formación pedagógica, disciplinar y tecnológica, incorporando buenas prácticas, herramientas emergentes y enfoques innovadores que fortalezcan la calidad del proceso formativo.</w:t>
      </w:r>
    </w:p>
    <w:p w14:paraId="50995856" w14:textId="354CFC07" w:rsidR="00C27AD2" w:rsidRPr="00BA3E2A" w:rsidRDefault="00C27AD2" w:rsidP="003652F5">
      <w:pPr>
        <w:pStyle w:val="Prrafodelista"/>
        <w:numPr>
          <w:ilvl w:val="0"/>
          <w:numId w:val="37"/>
        </w:numPr>
        <w:spacing w:after="0" w:line="240" w:lineRule="auto"/>
        <w:ind w:left="1440"/>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Desarrollo de funciones misionales:</w:t>
      </w:r>
      <w:r w:rsidRPr="00BA3E2A">
        <w:rPr>
          <w:rFonts w:ascii="Arial" w:hAnsi="Arial" w:cs="Arial"/>
          <w:color w:val="000000" w:themeColor="text1"/>
          <w:sz w:val="24"/>
          <w:szCs w:val="24"/>
          <w:lang w:eastAsia="es-ES"/>
        </w:rPr>
        <w:t xml:space="preserve"> El docente </w:t>
      </w:r>
      <w:r w:rsidR="006E3B25" w:rsidRPr="00BA3E2A">
        <w:rPr>
          <w:rFonts w:ascii="Arial" w:hAnsi="Arial" w:cs="Arial"/>
          <w:color w:val="000000" w:themeColor="text1"/>
          <w:sz w:val="24"/>
          <w:szCs w:val="24"/>
          <w:lang w:eastAsia="es-ES"/>
        </w:rPr>
        <w:t xml:space="preserve">de la Institución Universitaria </w:t>
      </w:r>
      <w:r w:rsidRPr="00BA3E2A">
        <w:rPr>
          <w:rFonts w:ascii="Arial" w:hAnsi="Arial" w:cs="Arial"/>
          <w:color w:val="000000" w:themeColor="text1"/>
          <w:sz w:val="24"/>
          <w:szCs w:val="24"/>
          <w:lang w:eastAsia="es-ES"/>
        </w:rPr>
        <w:t xml:space="preserve">Instituto Superior de Educación Rural </w:t>
      </w:r>
      <w:r w:rsidR="006E3B25" w:rsidRPr="00BA3E2A">
        <w:rPr>
          <w:rFonts w:ascii="Arial" w:hAnsi="Arial" w:cs="Arial"/>
          <w:color w:val="000000" w:themeColor="text1"/>
          <w:sz w:val="24"/>
          <w:szCs w:val="24"/>
          <w:lang w:eastAsia="es-ES"/>
        </w:rPr>
        <w:t xml:space="preserve">– </w:t>
      </w:r>
      <w:r w:rsidR="00C70917" w:rsidRPr="00BA3E2A">
        <w:rPr>
          <w:rFonts w:ascii="Arial" w:hAnsi="Arial" w:cs="Arial"/>
          <w:b/>
          <w:bCs/>
          <w:color w:val="000000" w:themeColor="text1"/>
          <w:sz w:val="24"/>
          <w:szCs w:val="24"/>
          <w:lang w:eastAsia="es-ES"/>
        </w:rPr>
        <w:t>UNIRURAL</w:t>
      </w:r>
      <w:r w:rsidR="006E3B25" w:rsidRPr="00BA3E2A">
        <w:rPr>
          <w:rFonts w:ascii="Arial" w:hAnsi="Arial" w:cs="Arial"/>
          <w:color w:val="000000" w:themeColor="text1"/>
          <w:sz w:val="24"/>
          <w:szCs w:val="24"/>
          <w:lang w:eastAsia="es-ES"/>
        </w:rPr>
        <w:t xml:space="preserve"> </w:t>
      </w:r>
      <w:r w:rsidRPr="00BA3E2A">
        <w:rPr>
          <w:rFonts w:ascii="Arial" w:hAnsi="Arial" w:cs="Arial"/>
          <w:color w:val="000000" w:themeColor="text1"/>
          <w:sz w:val="24"/>
          <w:szCs w:val="24"/>
          <w:lang w:eastAsia="es-ES"/>
        </w:rPr>
        <w:t>debe desempeñar un rol activo en el cumplimiento de las funciones sustantivas de la educación superior, así:</w:t>
      </w:r>
    </w:p>
    <w:p w14:paraId="25DEC3EB" w14:textId="77777777" w:rsidR="00C27AD2" w:rsidRPr="00BA3E2A" w:rsidRDefault="00C27AD2" w:rsidP="00C27AD2">
      <w:pPr>
        <w:spacing w:after="0" w:line="240" w:lineRule="auto"/>
        <w:ind w:left="1440"/>
        <w:jc w:val="both"/>
        <w:rPr>
          <w:rFonts w:ascii="Arial" w:hAnsi="Arial" w:cs="Arial"/>
          <w:color w:val="000000" w:themeColor="text1"/>
          <w:sz w:val="24"/>
          <w:szCs w:val="24"/>
          <w:lang w:eastAsia="es-ES"/>
        </w:rPr>
      </w:pPr>
    </w:p>
    <w:p w14:paraId="6090ADCA" w14:textId="77777777" w:rsidR="00825704" w:rsidRPr="00BA3E2A" w:rsidRDefault="00C27AD2" w:rsidP="003652F5">
      <w:pPr>
        <w:pStyle w:val="Prrafodelista"/>
        <w:numPr>
          <w:ilvl w:val="0"/>
          <w:numId w:val="3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Docencia:</w:t>
      </w:r>
      <w:r w:rsidRPr="00BA3E2A">
        <w:rPr>
          <w:rFonts w:ascii="Arial" w:hAnsi="Arial" w:cs="Arial"/>
          <w:color w:val="000000" w:themeColor="text1"/>
          <w:sz w:val="24"/>
          <w:szCs w:val="24"/>
          <w:lang w:eastAsia="es-ES"/>
        </w:rPr>
        <w:t xml:space="preserve"> Liderar procesos de implementación, ejecución y evaluación curricular, articulando los contenidos con las competencias del programa, la realidad territorial y los criterios de calidad definidos por el sistema nacional de educación superior.</w:t>
      </w:r>
    </w:p>
    <w:p w14:paraId="1BAD9F81" w14:textId="2162B9F5" w:rsidR="00825704" w:rsidRPr="00BA3E2A" w:rsidRDefault="00C27AD2" w:rsidP="003652F5">
      <w:pPr>
        <w:pStyle w:val="Prrafodelista"/>
        <w:numPr>
          <w:ilvl w:val="0"/>
          <w:numId w:val="3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Investigación:</w:t>
      </w:r>
      <w:r w:rsidRPr="00BA3E2A">
        <w:rPr>
          <w:rFonts w:ascii="Arial" w:hAnsi="Arial" w:cs="Arial"/>
          <w:color w:val="000000" w:themeColor="text1"/>
          <w:sz w:val="24"/>
          <w:szCs w:val="24"/>
          <w:lang w:eastAsia="es-ES"/>
        </w:rPr>
        <w:t xml:space="preserve"> Participar en proyectos de </w:t>
      </w:r>
      <w:r w:rsidR="00BC6D7C" w:rsidRPr="00BA3E2A">
        <w:rPr>
          <w:rFonts w:ascii="Arial" w:hAnsi="Arial" w:cs="Arial"/>
          <w:color w:val="000000" w:themeColor="text1"/>
          <w:sz w:val="24"/>
          <w:szCs w:val="24"/>
          <w:lang w:eastAsia="es-ES"/>
        </w:rPr>
        <w:t>formación para la investigación</w:t>
      </w:r>
      <w:r w:rsidRPr="00BA3E2A">
        <w:rPr>
          <w:rFonts w:ascii="Arial" w:hAnsi="Arial" w:cs="Arial"/>
          <w:color w:val="000000" w:themeColor="text1"/>
          <w:sz w:val="24"/>
          <w:szCs w:val="24"/>
          <w:lang w:eastAsia="es-ES"/>
        </w:rPr>
        <w:t xml:space="preserve">, </w:t>
      </w:r>
      <w:r w:rsidR="00BC6D7C" w:rsidRPr="00BA3E2A">
        <w:rPr>
          <w:rFonts w:ascii="Arial" w:hAnsi="Arial" w:cs="Arial"/>
          <w:color w:val="000000" w:themeColor="text1"/>
          <w:sz w:val="24"/>
          <w:szCs w:val="24"/>
          <w:lang w:eastAsia="es-ES"/>
        </w:rPr>
        <w:t xml:space="preserve">investigación </w:t>
      </w:r>
      <w:r w:rsidRPr="00BA3E2A">
        <w:rPr>
          <w:rFonts w:ascii="Arial" w:hAnsi="Arial" w:cs="Arial"/>
          <w:color w:val="000000" w:themeColor="text1"/>
          <w:sz w:val="24"/>
          <w:szCs w:val="24"/>
          <w:lang w:eastAsia="es-ES"/>
        </w:rPr>
        <w:t>aplicada o científica; integrar semilleros y líneas de investigación institucionales; y contribuir a la generación y apropiación social del conocimiento con impacto en el entorno.</w:t>
      </w:r>
    </w:p>
    <w:p w14:paraId="7B4D99A3" w14:textId="10581BD9" w:rsidR="00825704" w:rsidRPr="00BA3E2A" w:rsidRDefault="00C27AD2" w:rsidP="003652F5">
      <w:pPr>
        <w:pStyle w:val="Prrafodelista"/>
        <w:numPr>
          <w:ilvl w:val="0"/>
          <w:numId w:val="3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Extensión:</w:t>
      </w:r>
      <w:r w:rsidRPr="00BA3E2A">
        <w:rPr>
          <w:rFonts w:ascii="Arial" w:hAnsi="Arial" w:cs="Arial"/>
          <w:color w:val="000000" w:themeColor="text1"/>
          <w:sz w:val="24"/>
          <w:szCs w:val="24"/>
          <w:lang w:eastAsia="es-ES"/>
        </w:rPr>
        <w:t xml:space="preserve"> Promover la vinculación entre la institución y la comunidad mediante actividades de extensión solidaria, formación continua, asesorías, consultorías, transferencia </w:t>
      </w:r>
      <w:r w:rsidRPr="00BA3E2A">
        <w:rPr>
          <w:rFonts w:ascii="Arial" w:hAnsi="Arial" w:cs="Arial"/>
          <w:color w:val="000000" w:themeColor="text1"/>
          <w:sz w:val="24"/>
          <w:szCs w:val="24"/>
          <w:lang w:eastAsia="es-ES"/>
        </w:rPr>
        <w:lastRenderedPageBreak/>
        <w:t>tecnológica y demás acciones que respondan a las necesidades del contexto local y regional.</w:t>
      </w:r>
    </w:p>
    <w:p w14:paraId="61B59A1F" w14:textId="7B355809" w:rsidR="00825704" w:rsidRPr="00BA3E2A" w:rsidRDefault="00C27AD2" w:rsidP="003652F5">
      <w:pPr>
        <w:pStyle w:val="Prrafodelista"/>
        <w:numPr>
          <w:ilvl w:val="0"/>
          <w:numId w:val="3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Bienestar </w:t>
      </w:r>
      <w:r w:rsidR="00E02413" w:rsidRPr="00BA3E2A">
        <w:rPr>
          <w:rFonts w:ascii="Arial" w:hAnsi="Arial" w:cs="Arial"/>
          <w:b/>
          <w:bCs/>
          <w:color w:val="000000" w:themeColor="text1"/>
          <w:sz w:val="24"/>
          <w:szCs w:val="24"/>
          <w:lang w:eastAsia="es-ES"/>
        </w:rPr>
        <w:t>Universitario</w:t>
      </w:r>
      <w:r w:rsidRPr="00BA3E2A">
        <w:rPr>
          <w:rFonts w:ascii="Arial" w:hAnsi="Arial" w:cs="Arial"/>
          <w:b/>
          <w:bCs/>
          <w:color w:val="000000" w:themeColor="text1"/>
          <w:sz w:val="24"/>
          <w:szCs w:val="24"/>
          <w:lang w:eastAsia="es-ES"/>
        </w:rPr>
        <w:t>:</w:t>
      </w:r>
      <w:r w:rsidRPr="00BA3E2A">
        <w:rPr>
          <w:rFonts w:ascii="Arial" w:hAnsi="Arial" w:cs="Arial"/>
          <w:color w:val="000000" w:themeColor="text1"/>
          <w:sz w:val="24"/>
          <w:szCs w:val="24"/>
          <w:lang w:eastAsia="es-ES"/>
        </w:rPr>
        <w:t xml:space="preserve"> Apoyar la implementación de estrategias de acompañamiento académico, promoción de la salud, formación para la vida, permanencia y graduación estudiantil, garantizando ambientes educativos seguros, equitativos e incluyentes.</w:t>
      </w:r>
    </w:p>
    <w:p w14:paraId="06425859" w14:textId="78A80ADC" w:rsidR="00C27AD2" w:rsidRPr="00BA3E2A" w:rsidRDefault="00C27AD2" w:rsidP="003652F5">
      <w:pPr>
        <w:pStyle w:val="Prrafodelista"/>
        <w:numPr>
          <w:ilvl w:val="0"/>
          <w:numId w:val="3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Internacionalización e innovación pedagógica:</w:t>
      </w:r>
      <w:r w:rsidRPr="00BA3E2A">
        <w:rPr>
          <w:rFonts w:ascii="Arial" w:hAnsi="Arial" w:cs="Arial"/>
          <w:color w:val="000000" w:themeColor="text1"/>
          <w:sz w:val="24"/>
          <w:szCs w:val="24"/>
          <w:lang w:eastAsia="es-ES"/>
        </w:rPr>
        <w:t xml:space="preserve"> Incorporar elementos de internacionalización del currículo, estándares de calidad globales, experiencias interculturales y estrategias pedagógicas mediadas por tecnologías de la información y la comunicación (TIC), en el marco de una educación pertinente, accesible y transformadora.</w:t>
      </w:r>
    </w:p>
    <w:p w14:paraId="5F7BE30F" w14:textId="2EC29130" w:rsidR="00C27AD2" w:rsidRPr="00BA3E2A" w:rsidRDefault="00C27AD2" w:rsidP="00E406BF">
      <w:pPr>
        <w:spacing w:after="0" w:line="240" w:lineRule="auto"/>
        <w:ind w:left="1440"/>
        <w:jc w:val="both"/>
        <w:rPr>
          <w:rFonts w:ascii="Arial" w:hAnsi="Arial" w:cs="Arial"/>
          <w:color w:val="000000" w:themeColor="text1"/>
          <w:sz w:val="24"/>
          <w:szCs w:val="24"/>
          <w:lang w:eastAsia="es-ES"/>
        </w:rPr>
      </w:pPr>
    </w:p>
    <w:p w14:paraId="78523566" w14:textId="003576EB" w:rsidR="00FD5163" w:rsidRPr="00BA3E2A" w:rsidRDefault="00E406BF" w:rsidP="00E406BF">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PARÁGRAFO 2</w:t>
      </w:r>
      <w:r w:rsidR="00FD5163" w:rsidRPr="00BA3E2A">
        <w:rPr>
          <w:rFonts w:ascii="Arial" w:hAnsi="Arial" w:cs="Arial"/>
          <w:b/>
          <w:bCs/>
          <w:color w:val="000000" w:themeColor="text1"/>
          <w:sz w:val="24"/>
          <w:szCs w:val="24"/>
          <w:lang w:eastAsia="es-ES"/>
        </w:rPr>
        <w:t xml:space="preserve">: </w:t>
      </w:r>
      <w:r w:rsidR="00FD5163" w:rsidRPr="00BA3E2A">
        <w:rPr>
          <w:rFonts w:ascii="Arial" w:hAnsi="Arial" w:cs="Arial"/>
          <w:color w:val="000000" w:themeColor="text1"/>
          <w:sz w:val="24"/>
          <w:szCs w:val="24"/>
          <w:lang w:eastAsia="es-ES"/>
        </w:rPr>
        <w:t xml:space="preserve">El </w:t>
      </w:r>
      <w:r w:rsidR="00FD5163" w:rsidRPr="00BA3E2A">
        <w:rPr>
          <w:rFonts w:ascii="Arial" w:hAnsi="Arial" w:cs="Arial"/>
          <w:b/>
          <w:bCs/>
          <w:color w:val="000000" w:themeColor="text1"/>
          <w:sz w:val="24"/>
          <w:szCs w:val="24"/>
          <w:lang w:eastAsia="es-ES"/>
        </w:rPr>
        <w:t>estudiante</w:t>
      </w:r>
      <w:r w:rsidR="00FD5163" w:rsidRPr="00BA3E2A">
        <w:rPr>
          <w:rFonts w:ascii="Arial" w:hAnsi="Arial" w:cs="Arial"/>
          <w:color w:val="000000" w:themeColor="text1"/>
          <w:sz w:val="24"/>
          <w:szCs w:val="24"/>
          <w:lang w:eastAsia="es-ES"/>
        </w:rPr>
        <w:t xml:space="preserve"> es el sujeto activo y responsable de su propio proceso formativo. En todas las modalidades asume los siguientes compromisos:</w:t>
      </w:r>
    </w:p>
    <w:p w14:paraId="04D772FA" w14:textId="77777777" w:rsidR="00FD5163" w:rsidRPr="00BA3E2A" w:rsidRDefault="00FD5163" w:rsidP="004139F2">
      <w:pPr>
        <w:numPr>
          <w:ilvl w:val="1"/>
          <w:numId w:val="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Autonomía y autorregulación:</w:t>
      </w:r>
      <w:r w:rsidRPr="00BA3E2A">
        <w:rPr>
          <w:rFonts w:ascii="Arial" w:hAnsi="Arial" w:cs="Arial"/>
          <w:color w:val="000000" w:themeColor="text1"/>
          <w:sz w:val="24"/>
          <w:szCs w:val="24"/>
          <w:lang w:eastAsia="es-ES"/>
        </w:rPr>
        <w:t xml:space="preserve"> Gestionar su aprendizaje de forma proactiva, organizando tiempos y recursos conforme a los requisitos del programa.</w:t>
      </w:r>
    </w:p>
    <w:p w14:paraId="586297E4" w14:textId="77777777" w:rsidR="00FD5163" w:rsidRPr="00BA3E2A" w:rsidRDefault="00FD5163" w:rsidP="004139F2">
      <w:pPr>
        <w:numPr>
          <w:ilvl w:val="1"/>
          <w:numId w:val="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Participación y colaboración:</w:t>
      </w:r>
      <w:r w:rsidRPr="00BA3E2A">
        <w:rPr>
          <w:rFonts w:ascii="Arial" w:hAnsi="Arial" w:cs="Arial"/>
          <w:color w:val="000000" w:themeColor="text1"/>
          <w:sz w:val="24"/>
          <w:szCs w:val="24"/>
          <w:lang w:eastAsia="es-ES"/>
        </w:rPr>
        <w:t xml:space="preserve"> Involucrarse de manera reflexiva en actividades académicas presenciales, virtuales o híbridas, interactuando con docentes, pares y materiales de estudio.</w:t>
      </w:r>
    </w:p>
    <w:p w14:paraId="5969F313" w14:textId="77777777" w:rsidR="00FD5163" w:rsidRPr="00BA3E2A" w:rsidRDefault="00FD5163" w:rsidP="004139F2">
      <w:pPr>
        <w:numPr>
          <w:ilvl w:val="1"/>
          <w:numId w:val="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Interacción con medios y herramientas:</w:t>
      </w:r>
      <w:r w:rsidRPr="00BA3E2A">
        <w:rPr>
          <w:rFonts w:ascii="Arial" w:hAnsi="Arial" w:cs="Arial"/>
          <w:color w:val="000000" w:themeColor="text1"/>
          <w:sz w:val="24"/>
          <w:szCs w:val="24"/>
          <w:lang w:eastAsia="es-ES"/>
        </w:rPr>
        <w:t xml:space="preserve"> Utilizar plataformas, entornos virtuales y recursos didácticos para la construcción y </w:t>
      </w:r>
      <w:proofErr w:type="spellStart"/>
      <w:r w:rsidRPr="00BA3E2A">
        <w:rPr>
          <w:rFonts w:ascii="Arial" w:hAnsi="Arial" w:cs="Arial"/>
          <w:color w:val="000000" w:themeColor="text1"/>
          <w:sz w:val="24"/>
          <w:szCs w:val="24"/>
          <w:lang w:eastAsia="es-ES"/>
        </w:rPr>
        <w:t>co-creación</w:t>
      </w:r>
      <w:proofErr w:type="spellEnd"/>
      <w:r w:rsidRPr="00BA3E2A">
        <w:rPr>
          <w:rFonts w:ascii="Arial" w:hAnsi="Arial" w:cs="Arial"/>
          <w:color w:val="000000" w:themeColor="text1"/>
          <w:sz w:val="24"/>
          <w:szCs w:val="24"/>
          <w:lang w:eastAsia="es-ES"/>
        </w:rPr>
        <w:t xml:space="preserve"> de conocimiento.</w:t>
      </w:r>
    </w:p>
    <w:p w14:paraId="509EF34C" w14:textId="77777777" w:rsidR="00FD5163" w:rsidRPr="00BA3E2A" w:rsidRDefault="00FD5163" w:rsidP="004139F2">
      <w:pPr>
        <w:numPr>
          <w:ilvl w:val="1"/>
          <w:numId w:val="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Reflexión y aplicación de la retroalimentación:</w:t>
      </w:r>
      <w:r w:rsidRPr="00BA3E2A">
        <w:rPr>
          <w:rFonts w:ascii="Arial" w:hAnsi="Arial" w:cs="Arial"/>
          <w:color w:val="000000" w:themeColor="text1"/>
          <w:sz w:val="24"/>
          <w:szCs w:val="24"/>
          <w:lang w:eastAsia="es-ES"/>
        </w:rPr>
        <w:t xml:space="preserve"> Analizar críticamente el </w:t>
      </w:r>
      <w:proofErr w:type="spellStart"/>
      <w:r w:rsidRPr="00BA3E2A">
        <w:rPr>
          <w:rFonts w:ascii="Arial" w:hAnsi="Arial" w:cs="Arial"/>
          <w:color w:val="000000" w:themeColor="text1"/>
          <w:sz w:val="24"/>
          <w:szCs w:val="24"/>
          <w:lang w:eastAsia="es-ES"/>
        </w:rPr>
        <w:t>feedback</w:t>
      </w:r>
      <w:proofErr w:type="spellEnd"/>
      <w:r w:rsidRPr="00BA3E2A">
        <w:rPr>
          <w:rFonts w:ascii="Arial" w:hAnsi="Arial" w:cs="Arial"/>
          <w:color w:val="000000" w:themeColor="text1"/>
          <w:sz w:val="24"/>
          <w:szCs w:val="24"/>
          <w:lang w:eastAsia="es-ES"/>
        </w:rPr>
        <w:t xml:space="preserve"> recibido y aplicar ajustes continuos a su práctica académica.</w:t>
      </w:r>
    </w:p>
    <w:p w14:paraId="7CE88AD0" w14:textId="0391804C" w:rsidR="00FD5163" w:rsidRPr="00BA3E2A" w:rsidRDefault="00FD5163" w:rsidP="004139F2">
      <w:pPr>
        <w:numPr>
          <w:ilvl w:val="1"/>
          <w:numId w:val="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Vinculación con la </w:t>
      </w:r>
      <w:r w:rsidR="00B54BCB" w:rsidRPr="00BA3E2A">
        <w:rPr>
          <w:rFonts w:ascii="Arial" w:hAnsi="Arial" w:cs="Arial"/>
          <w:b/>
          <w:bCs/>
          <w:color w:val="000000" w:themeColor="text1"/>
          <w:sz w:val="24"/>
          <w:szCs w:val="24"/>
          <w:lang w:eastAsia="es-ES"/>
        </w:rPr>
        <w:t>I</w:t>
      </w:r>
      <w:r w:rsidRPr="00BA3E2A">
        <w:rPr>
          <w:rFonts w:ascii="Arial" w:hAnsi="Arial" w:cs="Arial"/>
          <w:b/>
          <w:bCs/>
          <w:color w:val="000000" w:themeColor="text1"/>
          <w:sz w:val="24"/>
          <w:szCs w:val="24"/>
          <w:lang w:eastAsia="es-ES"/>
        </w:rPr>
        <w:t>nvestigación</w:t>
      </w:r>
      <w:r w:rsidR="00B54BCB" w:rsidRPr="00BA3E2A">
        <w:rPr>
          <w:rFonts w:ascii="Arial" w:hAnsi="Arial" w:cs="Arial"/>
          <w:b/>
          <w:bCs/>
          <w:color w:val="000000" w:themeColor="text1"/>
          <w:sz w:val="24"/>
          <w:szCs w:val="24"/>
          <w:lang w:eastAsia="es-ES"/>
        </w:rPr>
        <w:t>,</w:t>
      </w:r>
      <w:r w:rsidRPr="00BA3E2A">
        <w:rPr>
          <w:rFonts w:ascii="Arial" w:hAnsi="Arial" w:cs="Arial"/>
          <w:b/>
          <w:bCs/>
          <w:color w:val="000000" w:themeColor="text1"/>
          <w:sz w:val="24"/>
          <w:szCs w:val="24"/>
          <w:lang w:eastAsia="es-ES"/>
        </w:rPr>
        <w:t xml:space="preserve"> la </w:t>
      </w:r>
      <w:r w:rsidR="00B54BCB" w:rsidRPr="00BA3E2A">
        <w:rPr>
          <w:rFonts w:ascii="Arial" w:hAnsi="Arial" w:cs="Arial"/>
          <w:b/>
          <w:bCs/>
          <w:color w:val="000000" w:themeColor="text1"/>
          <w:sz w:val="24"/>
          <w:szCs w:val="24"/>
          <w:lang w:eastAsia="es-ES"/>
        </w:rPr>
        <w:t>E</w:t>
      </w:r>
      <w:r w:rsidRPr="00BA3E2A">
        <w:rPr>
          <w:rFonts w:ascii="Arial" w:hAnsi="Arial" w:cs="Arial"/>
          <w:b/>
          <w:bCs/>
          <w:color w:val="000000" w:themeColor="text1"/>
          <w:sz w:val="24"/>
          <w:szCs w:val="24"/>
          <w:lang w:eastAsia="es-ES"/>
        </w:rPr>
        <w:t>xtensión</w:t>
      </w:r>
      <w:r w:rsidR="00B54BCB" w:rsidRPr="00BA3E2A">
        <w:rPr>
          <w:rFonts w:ascii="Arial" w:hAnsi="Arial" w:cs="Arial"/>
          <w:b/>
          <w:bCs/>
          <w:color w:val="000000" w:themeColor="text1"/>
          <w:sz w:val="24"/>
          <w:szCs w:val="24"/>
          <w:lang w:eastAsia="es-ES"/>
        </w:rPr>
        <w:t xml:space="preserve"> y el Bienestar Universitario</w:t>
      </w:r>
      <w:r w:rsidRPr="00BA3E2A">
        <w:rPr>
          <w:rFonts w:ascii="Arial" w:hAnsi="Arial" w:cs="Arial"/>
          <w:b/>
          <w:bCs/>
          <w:color w:val="000000" w:themeColor="text1"/>
          <w:sz w:val="24"/>
          <w:szCs w:val="24"/>
          <w:lang w:eastAsia="es-ES"/>
        </w:rPr>
        <w:t>:</w:t>
      </w:r>
      <w:r w:rsidRPr="00BA3E2A">
        <w:rPr>
          <w:rFonts w:ascii="Arial" w:hAnsi="Arial" w:cs="Arial"/>
          <w:color w:val="000000" w:themeColor="text1"/>
          <w:sz w:val="24"/>
          <w:szCs w:val="24"/>
          <w:lang w:eastAsia="es-ES"/>
        </w:rPr>
        <w:t xml:space="preserve"> Participar en proyectos de investigación, desarrollo tecnológico y </w:t>
      </w:r>
      <w:r w:rsidR="006C78AD" w:rsidRPr="00BA3E2A">
        <w:rPr>
          <w:rFonts w:ascii="Arial" w:hAnsi="Arial" w:cs="Arial"/>
          <w:color w:val="000000" w:themeColor="text1"/>
          <w:sz w:val="24"/>
          <w:szCs w:val="24"/>
          <w:lang w:eastAsia="es-ES"/>
        </w:rPr>
        <w:t>Extensión</w:t>
      </w:r>
      <w:r w:rsidRPr="00BA3E2A">
        <w:rPr>
          <w:rFonts w:ascii="Arial" w:hAnsi="Arial" w:cs="Arial"/>
          <w:color w:val="000000" w:themeColor="text1"/>
          <w:sz w:val="24"/>
          <w:szCs w:val="24"/>
          <w:lang w:eastAsia="es-ES"/>
        </w:rPr>
        <w:t>, contribuyendo al fortalecimiento del entorno rural y urbano.</w:t>
      </w:r>
    </w:p>
    <w:p w14:paraId="54772288" w14:textId="47E7A871" w:rsidR="00E02413" w:rsidRPr="00BA3E2A" w:rsidRDefault="00E02413" w:rsidP="00E02413">
      <w:pPr>
        <w:spacing w:after="0" w:line="240" w:lineRule="auto"/>
        <w:jc w:val="both"/>
        <w:rPr>
          <w:rFonts w:ascii="Arial" w:hAnsi="Arial" w:cs="Arial"/>
          <w:color w:val="000000" w:themeColor="text1"/>
          <w:sz w:val="24"/>
          <w:szCs w:val="24"/>
          <w:lang w:eastAsia="es-ES"/>
        </w:rPr>
      </w:pPr>
    </w:p>
    <w:p w14:paraId="33371C8A" w14:textId="1F960FF5" w:rsidR="006E3B25" w:rsidRPr="00BA3E2A" w:rsidRDefault="006E3B25" w:rsidP="006E3B25">
      <w:pPr>
        <w:spacing w:after="0" w:line="240" w:lineRule="auto"/>
        <w:jc w:val="center"/>
        <w:rPr>
          <w:rFonts w:ascii="Arial" w:hAnsi="Arial" w:cs="Arial"/>
          <w:color w:val="000000" w:themeColor="text1"/>
          <w:sz w:val="32"/>
          <w:szCs w:val="32"/>
          <w:lang w:eastAsia="es-ES"/>
        </w:rPr>
      </w:pPr>
      <w:r w:rsidRPr="00BA3E2A">
        <w:rPr>
          <w:rFonts w:ascii="Arial" w:hAnsi="Arial" w:cs="Arial"/>
          <w:color w:val="000000" w:themeColor="text1"/>
          <w:sz w:val="32"/>
          <w:szCs w:val="32"/>
        </w:rPr>
        <w:t>CAPÍTULO 5</w:t>
      </w:r>
      <w:r w:rsidR="004820D3" w:rsidRPr="00BA3E2A">
        <w:rPr>
          <w:rFonts w:ascii="Arial" w:hAnsi="Arial" w:cs="Arial"/>
          <w:color w:val="000000" w:themeColor="text1"/>
          <w:sz w:val="32"/>
          <w:szCs w:val="32"/>
        </w:rPr>
        <w:t>.</w:t>
      </w:r>
      <w:r w:rsidRPr="00BA3E2A">
        <w:rPr>
          <w:rFonts w:ascii="Arial" w:hAnsi="Arial" w:cs="Arial"/>
          <w:color w:val="000000" w:themeColor="text1"/>
          <w:sz w:val="32"/>
          <w:szCs w:val="32"/>
        </w:rPr>
        <w:t xml:space="preserve"> ORGANIZACIÓN DEL TRABAJO ACADÉMICO</w:t>
      </w:r>
    </w:p>
    <w:p w14:paraId="03F0E465" w14:textId="77777777" w:rsidR="003246A5" w:rsidRPr="00BA3E2A" w:rsidRDefault="003246A5" w:rsidP="00E406BF">
      <w:pPr>
        <w:spacing w:after="0" w:line="240" w:lineRule="auto"/>
        <w:jc w:val="both"/>
        <w:rPr>
          <w:rFonts w:ascii="Arial" w:hAnsi="Arial" w:cs="Arial"/>
          <w:b/>
          <w:bCs/>
          <w:color w:val="000000" w:themeColor="text1"/>
          <w:sz w:val="24"/>
          <w:szCs w:val="24"/>
          <w:lang w:eastAsia="es-ES"/>
        </w:rPr>
      </w:pPr>
    </w:p>
    <w:p w14:paraId="15E8ADE8" w14:textId="31C1772C" w:rsidR="006E3B25" w:rsidRPr="00BA3E2A" w:rsidRDefault="006E3B25" w:rsidP="006E3B2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10. Organización del Trabajo Académico en Pregrado y Posgrado. </w:t>
      </w:r>
      <w:r w:rsidRPr="00BA3E2A">
        <w:rPr>
          <w:rFonts w:ascii="Arial" w:hAnsi="Arial" w:cs="Arial"/>
          <w:color w:val="000000" w:themeColor="text1"/>
          <w:sz w:val="24"/>
          <w:szCs w:val="24"/>
          <w:lang w:eastAsia="es-ES"/>
        </w:rPr>
        <w:t xml:space="preserve">El trabajo académico de los estudiantes de Pregrado y Posgrado de 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se rige por el sistema de créditos académicos y se estructura conforme al tiempo estimado de dedicación del estudiante, considerando el nivel formativo y la modalidad educativa de cada programa. Este tiempo se distribuye en </w:t>
      </w:r>
      <w:r w:rsidRPr="00BA3E2A">
        <w:rPr>
          <w:rFonts w:ascii="Arial" w:hAnsi="Arial" w:cs="Arial"/>
          <w:b/>
          <w:bCs/>
          <w:color w:val="000000" w:themeColor="text1"/>
          <w:sz w:val="24"/>
          <w:szCs w:val="24"/>
          <w:lang w:eastAsia="es-ES"/>
        </w:rPr>
        <w:t>horas de trabajo directo</w:t>
      </w:r>
      <w:r w:rsidRPr="00BA3E2A">
        <w:rPr>
          <w:rFonts w:ascii="Arial" w:hAnsi="Arial" w:cs="Arial"/>
          <w:color w:val="000000" w:themeColor="text1"/>
          <w:sz w:val="24"/>
          <w:szCs w:val="24"/>
          <w:lang w:eastAsia="es-ES"/>
        </w:rPr>
        <w:t xml:space="preserve"> y </w:t>
      </w:r>
      <w:r w:rsidRPr="00BA3E2A">
        <w:rPr>
          <w:rFonts w:ascii="Arial" w:hAnsi="Arial" w:cs="Arial"/>
          <w:b/>
          <w:bCs/>
          <w:color w:val="000000" w:themeColor="text1"/>
          <w:sz w:val="24"/>
          <w:szCs w:val="24"/>
          <w:lang w:eastAsia="es-ES"/>
        </w:rPr>
        <w:t>horas de trabajo independiente</w:t>
      </w:r>
      <w:r w:rsidRPr="00BA3E2A">
        <w:rPr>
          <w:rFonts w:ascii="Arial" w:hAnsi="Arial" w:cs="Arial"/>
          <w:color w:val="000000" w:themeColor="text1"/>
          <w:sz w:val="24"/>
          <w:szCs w:val="24"/>
          <w:lang w:eastAsia="es-ES"/>
        </w:rPr>
        <w:t>.</w:t>
      </w:r>
    </w:p>
    <w:p w14:paraId="1A64485F" w14:textId="77777777" w:rsidR="006E3B25" w:rsidRPr="00BA3E2A" w:rsidRDefault="006E3B25" w:rsidP="006E3B2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 xml:space="preserve">PARÁGRAFO 1. Definiciones: </w:t>
      </w:r>
      <w:r w:rsidRPr="00BA3E2A">
        <w:rPr>
          <w:rFonts w:ascii="Arial" w:hAnsi="Arial" w:cs="Arial"/>
          <w:color w:val="000000" w:themeColor="text1"/>
          <w:sz w:val="24"/>
          <w:szCs w:val="24"/>
          <w:lang w:eastAsia="es-ES"/>
        </w:rPr>
        <w:t>Para efectos de este Acuerdo, se entenderá por:</w:t>
      </w:r>
    </w:p>
    <w:p w14:paraId="143919A4" w14:textId="77777777" w:rsidR="006E3B25" w:rsidRPr="00BA3E2A" w:rsidRDefault="006E3B25" w:rsidP="006E3B25">
      <w:pPr>
        <w:spacing w:after="0" w:line="240" w:lineRule="auto"/>
        <w:jc w:val="both"/>
        <w:rPr>
          <w:rFonts w:ascii="Arial" w:hAnsi="Arial" w:cs="Arial"/>
          <w:color w:val="000000" w:themeColor="text1"/>
          <w:sz w:val="24"/>
          <w:szCs w:val="24"/>
          <w:lang w:eastAsia="es-ES"/>
        </w:rPr>
      </w:pPr>
    </w:p>
    <w:p w14:paraId="6D9953BC" w14:textId="77777777" w:rsidR="006E3B25" w:rsidRPr="00BA3E2A" w:rsidRDefault="006E3B25" w:rsidP="006E3B25">
      <w:pPr>
        <w:pStyle w:val="Prrafodelista"/>
        <w:numPr>
          <w:ilvl w:val="0"/>
          <w:numId w:val="2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Trabajo directo: </w:t>
      </w:r>
      <w:r w:rsidRPr="00BA3E2A">
        <w:rPr>
          <w:rFonts w:ascii="Arial" w:hAnsi="Arial" w:cs="Arial"/>
          <w:color w:val="000000" w:themeColor="text1"/>
          <w:sz w:val="24"/>
          <w:szCs w:val="24"/>
          <w:lang w:eastAsia="es-ES"/>
        </w:rPr>
        <w:t>Tiempo de interacción sincrónica del estudiante con el docente, ya sea en espacios presenciales o virtuales, destinado al desarrollo de actividades académicas tales como: clases magistrales, asesorías, tutorías, talleres, prácticas guiadas, sesiones de evaluación y procesos de retroalimentación. La extensión y naturaleza de este trabajo varían según la modalidad (presencial, virtual, a distancia, híbrida o dual).</w:t>
      </w:r>
    </w:p>
    <w:p w14:paraId="2E2E451D" w14:textId="59859608" w:rsidR="006E3B25" w:rsidRPr="00BA3E2A" w:rsidRDefault="006E3B25" w:rsidP="006E3B25">
      <w:pPr>
        <w:pStyle w:val="Prrafodelista"/>
        <w:numPr>
          <w:ilvl w:val="0"/>
          <w:numId w:val="2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Trabajo independiente: </w:t>
      </w:r>
      <w:r w:rsidRPr="00BA3E2A">
        <w:rPr>
          <w:rFonts w:ascii="Arial" w:hAnsi="Arial" w:cs="Arial"/>
          <w:color w:val="000000" w:themeColor="text1"/>
          <w:sz w:val="24"/>
          <w:szCs w:val="24"/>
          <w:lang w:eastAsia="es-ES"/>
        </w:rPr>
        <w:t xml:space="preserve">Tiempo que el estudiante dedica a actividades autónomas, sin la presencia directa del docente, tales como: lectura y análisis de bibliografía, resolución de ejercicios o problemas, consultas especializadas, elaboración de trabajos y proyectos, participación en foros asincrónicos, estudio de casos y otras actividades de aprendizaje </w:t>
      </w:r>
      <w:r w:rsidR="0040456D" w:rsidRPr="00BA3E2A">
        <w:rPr>
          <w:rFonts w:ascii="Arial" w:hAnsi="Arial" w:cs="Arial"/>
          <w:color w:val="000000" w:themeColor="text1"/>
          <w:sz w:val="24"/>
          <w:szCs w:val="24"/>
          <w:lang w:eastAsia="es-ES"/>
        </w:rPr>
        <w:t>autodirigido</w:t>
      </w:r>
      <w:r w:rsidRPr="00BA3E2A">
        <w:rPr>
          <w:rFonts w:ascii="Arial" w:hAnsi="Arial" w:cs="Arial"/>
          <w:color w:val="000000" w:themeColor="text1"/>
          <w:sz w:val="24"/>
          <w:szCs w:val="24"/>
          <w:lang w:eastAsia="es-ES"/>
        </w:rPr>
        <w:t>.</w:t>
      </w:r>
    </w:p>
    <w:p w14:paraId="74D9983B" w14:textId="77777777" w:rsidR="006A0A70" w:rsidRPr="00BA3E2A" w:rsidRDefault="006A0A70" w:rsidP="006A0A70">
      <w:pPr>
        <w:pStyle w:val="Prrafodelista"/>
        <w:spacing w:after="0" w:line="240" w:lineRule="auto"/>
        <w:jc w:val="both"/>
        <w:rPr>
          <w:rFonts w:ascii="Arial" w:hAnsi="Arial" w:cs="Arial"/>
          <w:color w:val="000000" w:themeColor="text1"/>
          <w:sz w:val="24"/>
          <w:szCs w:val="24"/>
          <w:lang w:eastAsia="es-ES"/>
        </w:rPr>
      </w:pPr>
    </w:p>
    <w:p w14:paraId="1B0824EC" w14:textId="020634DD" w:rsidR="006A0A70" w:rsidRPr="00BA3E2A" w:rsidRDefault="006A0A70" w:rsidP="006A0A70">
      <w:pPr>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11</w:t>
      </w:r>
      <w:r w:rsidRPr="00BA3E2A">
        <w:rPr>
          <w:rFonts w:ascii="Arial" w:hAnsi="Arial" w:cs="Arial"/>
          <w:color w:val="000000" w:themeColor="text1"/>
          <w:sz w:val="24"/>
          <w:szCs w:val="24"/>
          <w:lang w:eastAsia="es-ES"/>
        </w:rPr>
        <w:t xml:space="preserve">. </w:t>
      </w:r>
      <w:r w:rsidRPr="00BA3E2A">
        <w:rPr>
          <w:rFonts w:ascii="Arial" w:hAnsi="Arial" w:cs="Arial"/>
          <w:b/>
          <w:bCs/>
          <w:color w:val="000000" w:themeColor="text1"/>
          <w:sz w:val="24"/>
          <w:szCs w:val="24"/>
          <w:lang w:eastAsia="es-ES"/>
        </w:rPr>
        <w:t>Estructura de los Componentes Curriculares.</w:t>
      </w:r>
      <w:r w:rsidRPr="00BA3E2A">
        <w:rPr>
          <w:rFonts w:ascii="Arial" w:hAnsi="Arial" w:cs="Arial"/>
          <w:color w:val="000000" w:themeColor="text1"/>
          <w:sz w:val="24"/>
          <w:szCs w:val="24"/>
          <w:lang w:eastAsia="es-ES"/>
        </w:rPr>
        <w:t xml:space="preserve"> La estructura curricular de los programas académicos la Institución Universitaria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se organiza en torno a componentes de formación que permiten el desarrollo integral de los estudiantes, en concordancia con los propósitos formativos institucionales y los lineamientos del sistema de créditos académicos. Estos componentes son:</w:t>
      </w:r>
    </w:p>
    <w:p w14:paraId="227D23DD" w14:textId="77777777" w:rsidR="006A0A70" w:rsidRPr="00BA3E2A" w:rsidRDefault="006A0A70" w:rsidP="006A0A70">
      <w:pPr>
        <w:pStyle w:val="Prrafodelista"/>
        <w:numPr>
          <w:ilvl w:val="0"/>
          <w:numId w:val="50"/>
        </w:numPr>
        <w:spacing w:after="160"/>
        <w:ind w:left="1080"/>
        <w:jc w:val="both"/>
        <w:rPr>
          <w:rFonts w:ascii="Arial" w:hAnsi="Arial" w:cs="Arial"/>
          <w:color w:val="000000" w:themeColor="text1"/>
          <w:sz w:val="24"/>
          <w:szCs w:val="24"/>
        </w:rPr>
      </w:pPr>
      <w:r w:rsidRPr="00BA3E2A">
        <w:rPr>
          <w:rFonts w:ascii="Arial" w:hAnsi="Arial" w:cs="Arial"/>
          <w:b/>
          <w:bCs/>
          <w:color w:val="000000" w:themeColor="text1"/>
          <w:sz w:val="24"/>
          <w:szCs w:val="24"/>
        </w:rPr>
        <w:t>Componente de Formación Básica:</w:t>
      </w:r>
      <w:r w:rsidRPr="00BA3E2A">
        <w:rPr>
          <w:rFonts w:ascii="Arial" w:hAnsi="Arial" w:cs="Arial"/>
          <w:color w:val="000000" w:themeColor="text1"/>
          <w:sz w:val="24"/>
          <w:szCs w:val="24"/>
        </w:rPr>
        <w:t xml:space="preserve"> orientado al desarrollo de competencias fundamentales y transversales que sustentan el aprendizaje disciplinar.</w:t>
      </w:r>
    </w:p>
    <w:p w14:paraId="35D59C9E" w14:textId="77777777" w:rsidR="006A0A70" w:rsidRPr="00BA3E2A" w:rsidRDefault="006A0A70" w:rsidP="006A0A70">
      <w:pPr>
        <w:pStyle w:val="Prrafodelista"/>
        <w:numPr>
          <w:ilvl w:val="0"/>
          <w:numId w:val="50"/>
        </w:numPr>
        <w:spacing w:after="160"/>
        <w:ind w:left="1080"/>
        <w:jc w:val="both"/>
        <w:rPr>
          <w:rFonts w:ascii="Arial" w:hAnsi="Arial" w:cs="Arial"/>
          <w:color w:val="000000" w:themeColor="text1"/>
          <w:sz w:val="24"/>
          <w:szCs w:val="24"/>
        </w:rPr>
      </w:pPr>
      <w:r w:rsidRPr="00BA3E2A">
        <w:rPr>
          <w:rFonts w:ascii="Arial" w:hAnsi="Arial" w:cs="Arial"/>
          <w:b/>
          <w:bCs/>
          <w:color w:val="000000" w:themeColor="text1"/>
          <w:sz w:val="24"/>
          <w:szCs w:val="24"/>
        </w:rPr>
        <w:t>Componente de Formación Profesional Específico:</w:t>
      </w:r>
      <w:r w:rsidRPr="00BA3E2A">
        <w:rPr>
          <w:rFonts w:ascii="Arial" w:hAnsi="Arial" w:cs="Arial"/>
          <w:color w:val="000000" w:themeColor="text1"/>
          <w:sz w:val="24"/>
          <w:szCs w:val="24"/>
        </w:rPr>
        <w:t xml:space="preserve"> enfocado en la adquisición de conocimientos, habilidades y actitudes propias del campo de formación del programa.</w:t>
      </w:r>
    </w:p>
    <w:p w14:paraId="5EE6303D" w14:textId="77777777" w:rsidR="006A0A70" w:rsidRPr="00BA3E2A" w:rsidRDefault="006A0A70" w:rsidP="006A0A70">
      <w:pPr>
        <w:pStyle w:val="Prrafodelista"/>
        <w:numPr>
          <w:ilvl w:val="0"/>
          <w:numId w:val="50"/>
        </w:numPr>
        <w:spacing w:after="160"/>
        <w:ind w:left="1080"/>
        <w:jc w:val="both"/>
        <w:rPr>
          <w:rFonts w:ascii="Arial" w:hAnsi="Arial" w:cs="Arial"/>
          <w:color w:val="000000" w:themeColor="text1"/>
          <w:sz w:val="24"/>
          <w:szCs w:val="24"/>
        </w:rPr>
      </w:pPr>
      <w:r w:rsidRPr="00BA3E2A">
        <w:rPr>
          <w:rFonts w:ascii="Arial" w:hAnsi="Arial" w:cs="Arial"/>
          <w:b/>
          <w:bCs/>
          <w:color w:val="000000" w:themeColor="text1"/>
          <w:sz w:val="24"/>
          <w:szCs w:val="24"/>
        </w:rPr>
        <w:t xml:space="preserve">Componente de Formación </w:t>
      </w:r>
      <w:proofErr w:type="spellStart"/>
      <w:r w:rsidRPr="00BA3E2A">
        <w:rPr>
          <w:rFonts w:ascii="Arial" w:hAnsi="Arial" w:cs="Arial"/>
          <w:b/>
          <w:bCs/>
          <w:color w:val="000000" w:themeColor="text1"/>
          <w:sz w:val="24"/>
          <w:szCs w:val="24"/>
        </w:rPr>
        <w:t>Sociohumanística</w:t>
      </w:r>
      <w:proofErr w:type="spellEnd"/>
      <w:r w:rsidRPr="00BA3E2A">
        <w:rPr>
          <w:rFonts w:ascii="Arial" w:hAnsi="Arial" w:cs="Arial"/>
          <w:b/>
          <w:bCs/>
          <w:color w:val="000000" w:themeColor="text1"/>
          <w:sz w:val="24"/>
          <w:szCs w:val="24"/>
        </w:rPr>
        <w:t>:</w:t>
      </w:r>
      <w:r w:rsidRPr="00BA3E2A">
        <w:rPr>
          <w:rFonts w:ascii="Arial" w:hAnsi="Arial" w:cs="Arial"/>
          <w:color w:val="000000" w:themeColor="text1"/>
          <w:sz w:val="24"/>
          <w:szCs w:val="24"/>
        </w:rPr>
        <w:t xml:space="preserve"> promueve la formación ética, ciudadana y el compromiso con el entorno social y cultural.</w:t>
      </w:r>
    </w:p>
    <w:p w14:paraId="3FD58201" w14:textId="77777777" w:rsidR="006A0A70" w:rsidRPr="00BA3E2A" w:rsidRDefault="006A0A70" w:rsidP="006A0A70">
      <w:pPr>
        <w:pStyle w:val="Prrafodelista"/>
        <w:numPr>
          <w:ilvl w:val="0"/>
          <w:numId w:val="50"/>
        </w:numPr>
        <w:spacing w:after="160"/>
        <w:ind w:left="1080"/>
        <w:jc w:val="both"/>
        <w:rPr>
          <w:rFonts w:ascii="Arial" w:hAnsi="Arial" w:cs="Arial"/>
          <w:color w:val="000000" w:themeColor="text1"/>
          <w:sz w:val="24"/>
          <w:szCs w:val="24"/>
        </w:rPr>
      </w:pPr>
      <w:r w:rsidRPr="00BA3E2A">
        <w:rPr>
          <w:rFonts w:ascii="Arial" w:hAnsi="Arial" w:cs="Arial"/>
          <w:b/>
          <w:bCs/>
          <w:color w:val="000000" w:themeColor="text1"/>
          <w:sz w:val="24"/>
          <w:szCs w:val="24"/>
        </w:rPr>
        <w:t>Componente de Formación para la Investigación y de profundización:</w:t>
      </w:r>
      <w:r w:rsidRPr="00BA3E2A">
        <w:rPr>
          <w:rFonts w:ascii="Arial" w:hAnsi="Arial" w:cs="Arial"/>
          <w:color w:val="000000" w:themeColor="text1"/>
          <w:sz w:val="24"/>
          <w:szCs w:val="24"/>
        </w:rPr>
        <w:t xml:space="preserve"> El desarrollo de una función investigativa dentro del programa donde no solo se destaque la generación de nuevo conocimiento, sino también su aplicación y proyección en contextos productivos, social.</w:t>
      </w:r>
    </w:p>
    <w:p w14:paraId="7CE94523" w14:textId="77777777" w:rsidR="006A0A70" w:rsidRPr="00BA3E2A" w:rsidRDefault="006A0A70" w:rsidP="006A0A70">
      <w:pPr>
        <w:pStyle w:val="Prrafodelista"/>
        <w:numPr>
          <w:ilvl w:val="0"/>
          <w:numId w:val="50"/>
        </w:numPr>
        <w:spacing w:after="160"/>
        <w:ind w:left="993" w:hanging="284"/>
        <w:jc w:val="both"/>
        <w:rPr>
          <w:rFonts w:ascii="Arial" w:hAnsi="Arial" w:cs="Arial"/>
          <w:color w:val="000000" w:themeColor="text1"/>
          <w:sz w:val="24"/>
          <w:szCs w:val="24"/>
        </w:rPr>
      </w:pPr>
      <w:r w:rsidRPr="00BA3E2A">
        <w:rPr>
          <w:rFonts w:ascii="Arial" w:hAnsi="Arial" w:cs="Arial"/>
          <w:b/>
          <w:bCs/>
          <w:color w:val="000000" w:themeColor="text1"/>
          <w:sz w:val="24"/>
          <w:szCs w:val="24"/>
        </w:rPr>
        <w:t>Componente de Comunicación:</w:t>
      </w:r>
      <w:r w:rsidRPr="00BA3E2A">
        <w:rPr>
          <w:rFonts w:ascii="Arial" w:hAnsi="Arial" w:cs="Arial"/>
          <w:color w:val="000000" w:themeColor="text1"/>
          <w:sz w:val="24"/>
          <w:szCs w:val="24"/>
        </w:rPr>
        <w:t xml:space="preserve"> Desarrolla competencias comunicativas en lengua materna, lenguas extranjeras, lenguaje inclusivo y lenguas indígenas, como herramientas fundamentales para el desempeño académico, profesional y ciudadano. Este componente promueve el respeto por la diversidad lingüística y cultural, fomenta la equidad en la </w:t>
      </w:r>
      <w:r w:rsidRPr="00BA3E2A">
        <w:rPr>
          <w:rFonts w:ascii="Arial" w:hAnsi="Arial" w:cs="Arial"/>
          <w:color w:val="000000" w:themeColor="text1"/>
          <w:sz w:val="24"/>
          <w:szCs w:val="24"/>
        </w:rPr>
        <w:lastRenderedPageBreak/>
        <w:t>expresión y garantiza la participación efectiva de todas las personas en los distintos contextos educativos y sociales.</w:t>
      </w:r>
    </w:p>
    <w:p w14:paraId="1C0E5BAF" w14:textId="77777777" w:rsidR="006A0A70" w:rsidRPr="00BA3E2A" w:rsidRDefault="006A0A70" w:rsidP="006A0A70">
      <w:pPr>
        <w:pStyle w:val="Prrafodelista"/>
        <w:numPr>
          <w:ilvl w:val="0"/>
          <w:numId w:val="50"/>
        </w:numPr>
        <w:ind w:left="993" w:hanging="284"/>
        <w:jc w:val="both"/>
        <w:rPr>
          <w:rFonts w:ascii="Arial" w:hAnsi="Arial" w:cs="Arial"/>
          <w:color w:val="000000" w:themeColor="text1"/>
          <w:sz w:val="24"/>
          <w:szCs w:val="24"/>
        </w:rPr>
      </w:pPr>
      <w:r w:rsidRPr="00BA3E2A">
        <w:rPr>
          <w:rFonts w:ascii="Arial" w:hAnsi="Arial" w:cs="Arial"/>
          <w:b/>
          <w:bCs/>
          <w:color w:val="000000" w:themeColor="text1"/>
          <w:sz w:val="24"/>
          <w:szCs w:val="24"/>
        </w:rPr>
        <w:t>Componente propedéutico:</w:t>
      </w:r>
      <w:r w:rsidRPr="00BA3E2A">
        <w:rPr>
          <w:rFonts w:ascii="Arial" w:hAnsi="Arial" w:cs="Arial"/>
          <w:color w:val="000000" w:themeColor="text1"/>
          <w:sz w:val="24"/>
          <w:szCs w:val="24"/>
        </w:rPr>
        <w:t xml:space="preserve"> En los programas académicos estructurados por ciclos propedéuticos, se incluirá un Componente Propedéutico adicional, el cual tiene como finalidad garantizar la secuencialidad y complementariedad, así como, articulación progresiva entre los niveles de formación técnica, tecnológica y profesional. La propedéutica se entiende como el conjunto de saberes y competencias que preparan al estudiante para avanzar de un ciclo formativo a otro, asegurando la continuidad académica y la coherencia curricular.</w:t>
      </w:r>
    </w:p>
    <w:p w14:paraId="6DE007BC" w14:textId="6AF091B3" w:rsidR="006A0A70" w:rsidRPr="00BA3E2A" w:rsidRDefault="006A0A70" w:rsidP="006A0A70">
      <w:pPr>
        <w:ind w:left="708"/>
        <w:jc w:val="both"/>
        <w:rPr>
          <w:rFonts w:ascii="Arial" w:hAnsi="Arial" w:cs="Arial"/>
          <w:color w:val="000000" w:themeColor="text1"/>
          <w:sz w:val="24"/>
          <w:szCs w:val="24"/>
        </w:rPr>
      </w:pPr>
      <w:r w:rsidRPr="00BA3E2A">
        <w:rPr>
          <w:rFonts w:ascii="Arial" w:hAnsi="Arial" w:cs="Arial"/>
          <w:b/>
          <w:bCs/>
          <w:color w:val="000000" w:themeColor="text1"/>
          <w:sz w:val="24"/>
          <w:szCs w:val="24"/>
        </w:rPr>
        <w:t xml:space="preserve">PARÁGRAFO 1. </w:t>
      </w:r>
      <w:r w:rsidRPr="00BA3E2A">
        <w:rPr>
          <w:rFonts w:ascii="Arial" w:hAnsi="Arial" w:cs="Arial"/>
          <w:color w:val="000000" w:themeColor="text1"/>
          <w:sz w:val="24"/>
          <w:szCs w:val="24"/>
        </w:rPr>
        <w:t xml:space="preserve">En el caso de los programas de </w:t>
      </w:r>
      <w:r w:rsidR="008B37F4" w:rsidRPr="00BA3E2A">
        <w:rPr>
          <w:rFonts w:ascii="Arial" w:hAnsi="Arial" w:cs="Arial"/>
          <w:color w:val="000000" w:themeColor="text1"/>
          <w:sz w:val="24"/>
          <w:szCs w:val="24"/>
        </w:rPr>
        <w:t>posgrado</w:t>
      </w:r>
      <w:r w:rsidRPr="00BA3E2A">
        <w:rPr>
          <w:rFonts w:ascii="Arial" w:hAnsi="Arial" w:cs="Arial"/>
          <w:color w:val="000000" w:themeColor="text1"/>
          <w:sz w:val="24"/>
          <w:szCs w:val="24"/>
        </w:rPr>
        <w:t>, la estructura curricular, no será obligatoria la inclusión de todos los componentes, permitiendo así una mayor flexibilidad en el diseño curricular, siempre que se garantice la calidad y pertinencia de la formación ofertada.</w:t>
      </w:r>
    </w:p>
    <w:p w14:paraId="191FAC12" w14:textId="7AC6BA94" w:rsidR="006E3B25" w:rsidRPr="00BA3E2A" w:rsidRDefault="006E3B25" w:rsidP="006E3B25">
      <w:pPr>
        <w:spacing w:after="0" w:line="240" w:lineRule="auto"/>
        <w:jc w:val="both"/>
        <w:rPr>
          <w:rFonts w:ascii="Arial" w:hAnsi="Arial" w:cs="Arial"/>
          <w:color w:val="000000" w:themeColor="text1"/>
          <w:sz w:val="24"/>
          <w:szCs w:val="24"/>
          <w:lang w:eastAsia="es-ES"/>
        </w:rPr>
      </w:pPr>
    </w:p>
    <w:p w14:paraId="1E7FEBD7" w14:textId="21FF35D3" w:rsidR="006E3B25" w:rsidRPr="00BA3E2A" w:rsidRDefault="006E3B25" w:rsidP="009727C2">
      <w:pPr>
        <w:spacing w:after="0" w:line="240" w:lineRule="auto"/>
        <w:ind w:left="708" w:hanging="708"/>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8B37F4" w:rsidRPr="00BA3E2A">
        <w:rPr>
          <w:rFonts w:ascii="Arial" w:hAnsi="Arial" w:cs="Arial"/>
          <w:b/>
          <w:bCs/>
          <w:color w:val="000000" w:themeColor="text1"/>
          <w:sz w:val="24"/>
          <w:szCs w:val="24"/>
          <w:lang w:eastAsia="es-ES"/>
        </w:rPr>
        <w:t>2</w:t>
      </w:r>
      <w:r w:rsidRPr="00BA3E2A">
        <w:rPr>
          <w:rFonts w:ascii="Arial" w:hAnsi="Arial" w:cs="Arial"/>
          <w:b/>
          <w:bCs/>
          <w:color w:val="000000" w:themeColor="text1"/>
          <w:sz w:val="24"/>
          <w:szCs w:val="24"/>
          <w:lang w:eastAsia="es-ES"/>
        </w:rPr>
        <w:t xml:space="preserve">. Distribución de tiempo por crédito académico. </w:t>
      </w:r>
      <w:r w:rsidR="008B37F4" w:rsidRPr="00BA3E2A">
        <w:rPr>
          <w:rFonts w:ascii="Arial" w:hAnsi="Arial" w:cs="Arial"/>
          <w:color w:val="000000" w:themeColor="text1"/>
          <w:sz w:val="24"/>
          <w:szCs w:val="24"/>
          <w:lang w:eastAsia="es-ES"/>
        </w:rPr>
        <w:t>De acuerdo con la normatividad vigente, un (1) crédito académico equivale a 48 horas de trabajo del estudiante y para su cálculo se tomará como base dieciséis (16) semanas. La distribución de este tiempo entre trabajo directo e independiente dependerá de la modalidad educativa del programa:</w:t>
      </w:r>
    </w:p>
    <w:p w14:paraId="78537523" w14:textId="6DA6ACF1" w:rsidR="00B718FA" w:rsidRPr="00BA3E2A" w:rsidRDefault="00B718FA" w:rsidP="00B718FA">
      <w:pPr>
        <w:pStyle w:val="Descripcin"/>
        <w:keepNext/>
        <w:rPr>
          <w:rFonts w:ascii="Arial" w:hAnsi="Arial" w:cs="Arial"/>
          <w:color w:val="000000" w:themeColor="text1"/>
          <w:sz w:val="24"/>
          <w:szCs w:val="24"/>
        </w:rPr>
      </w:pPr>
      <w:r w:rsidRPr="00BA3E2A">
        <w:rPr>
          <w:rFonts w:ascii="Arial" w:hAnsi="Arial" w:cs="Arial"/>
          <w:color w:val="000000" w:themeColor="text1"/>
          <w:sz w:val="24"/>
          <w:szCs w:val="24"/>
        </w:rPr>
        <w:t xml:space="preserve">Tabla </w:t>
      </w:r>
      <w:r w:rsidRPr="00BA3E2A">
        <w:rPr>
          <w:rFonts w:ascii="Arial" w:hAnsi="Arial" w:cs="Arial"/>
          <w:color w:val="000000" w:themeColor="text1"/>
          <w:sz w:val="24"/>
          <w:szCs w:val="24"/>
        </w:rPr>
        <w:fldChar w:fldCharType="begin"/>
      </w:r>
      <w:r w:rsidRPr="00BA3E2A">
        <w:rPr>
          <w:rFonts w:ascii="Arial" w:hAnsi="Arial" w:cs="Arial"/>
          <w:color w:val="000000" w:themeColor="text1"/>
          <w:sz w:val="24"/>
          <w:szCs w:val="24"/>
        </w:rPr>
        <w:instrText xml:space="preserve"> SEQ Tabla \* ARABIC </w:instrText>
      </w:r>
      <w:r w:rsidRPr="00BA3E2A">
        <w:rPr>
          <w:rFonts w:ascii="Arial" w:hAnsi="Arial" w:cs="Arial"/>
          <w:color w:val="000000" w:themeColor="text1"/>
          <w:sz w:val="24"/>
          <w:szCs w:val="24"/>
        </w:rPr>
        <w:fldChar w:fldCharType="separate"/>
      </w:r>
      <w:r w:rsidR="008B44BD" w:rsidRPr="00BA3E2A">
        <w:rPr>
          <w:rFonts w:ascii="Arial" w:hAnsi="Arial" w:cs="Arial"/>
          <w:noProof/>
          <w:color w:val="000000" w:themeColor="text1"/>
          <w:sz w:val="24"/>
          <w:szCs w:val="24"/>
        </w:rPr>
        <w:t>2</w:t>
      </w:r>
      <w:r w:rsidRPr="00BA3E2A">
        <w:rPr>
          <w:rFonts w:ascii="Arial" w:hAnsi="Arial" w:cs="Arial"/>
          <w:color w:val="000000" w:themeColor="text1"/>
          <w:sz w:val="24"/>
          <w:szCs w:val="24"/>
        </w:rPr>
        <w:fldChar w:fldCharType="end"/>
      </w:r>
      <w:r w:rsidRPr="00BA3E2A">
        <w:rPr>
          <w:rFonts w:ascii="Arial" w:hAnsi="Arial" w:cs="Arial"/>
          <w:color w:val="000000" w:themeColor="text1"/>
          <w:sz w:val="24"/>
          <w:szCs w:val="24"/>
        </w:rPr>
        <w:t>. Distribución de las horas de trabajo directo e independiente por crédito</w:t>
      </w:r>
    </w:p>
    <w:tbl>
      <w:tblPr>
        <w:tblStyle w:val="Tabladelista6concolores"/>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95"/>
        <w:gridCol w:w="1140"/>
        <w:gridCol w:w="1710"/>
        <w:gridCol w:w="1665"/>
        <w:gridCol w:w="2880"/>
      </w:tblGrid>
      <w:tr w:rsidR="00BA3E2A" w:rsidRPr="00BA3E2A" w14:paraId="77DB3329" w14:textId="77777777" w:rsidTr="007D18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EB2A54" w14:textId="77777777" w:rsidR="0025380F" w:rsidRPr="00BA3E2A" w:rsidRDefault="0025380F" w:rsidP="007D1803">
            <w:pPr>
              <w:spacing w:after="0" w:line="240" w:lineRule="auto"/>
              <w:jc w:val="both"/>
              <w:rPr>
                <w:rFonts w:ascii="Arial" w:eastAsia="Arial" w:hAnsi="Arial" w:cs="Arial"/>
                <w:sz w:val="20"/>
                <w:szCs w:val="20"/>
              </w:rPr>
            </w:pPr>
            <w:r w:rsidRPr="00BA3E2A">
              <w:rPr>
                <w:rFonts w:ascii="Arial" w:eastAsia="Arial" w:hAnsi="Arial" w:cs="Arial"/>
                <w:sz w:val="20"/>
                <w:szCs w:val="20"/>
              </w:rPr>
              <w:t>Modalidad</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EC3E36F" w14:textId="77777777" w:rsidR="0025380F" w:rsidRPr="00BA3E2A" w:rsidRDefault="0025380F" w:rsidP="007D1803">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r w:rsidRPr="00BA3E2A">
              <w:rPr>
                <w:rFonts w:ascii="Arial" w:eastAsia="Arial" w:hAnsi="Arial" w:cs="Arial"/>
                <w:sz w:val="20"/>
                <w:szCs w:val="20"/>
              </w:rPr>
              <w:t>Horas de trabajo directo por crédito</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F8EA2C" w14:textId="77777777" w:rsidR="0025380F" w:rsidRPr="00BA3E2A" w:rsidRDefault="0025380F" w:rsidP="007D1803">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r w:rsidRPr="00BA3E2A">
              <w:rPr>
                <w:rFonts w:ascii="Arial" w:eastAsia="Arial" w:hAnsi="Arial" w:cs="Arial"/>
                <w:sz w:val="20"/>
                <w:szCs w:val="20"/>
              </w:rPr>
              <w:t>Horas de trabajo independiente por crédito</w:t>
            </w:r>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3C7372" w14:textId="77777777" w:rsidR="0025380F" w:rsidRPr="00BA3E2A" w:rsidRDefault="0025380F" w:rsidP="007D1803">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r w:rsidRPr="00BA3E2A">
              <w:rPr>
                <w:rFonts w:ascii="Arial" w:eastAsia="Arial" w:hAnsi="Arial" w:cs="Arial"/>
                <w:sz w:val="20"/>
                <w:szCs w:val="20"/>
              </w:rPr>
              <w:t>Relación entre horas</w:t>
            </w:r>
          </w:p>
        </w:tc>
        <w:tc>
          <w:tcPr>
            <w:tcW w:w="28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25D7F8" w14:textId="77777777" w:rsidR="0025380F" w:rsidRPr="00BA3E2A" w:rsidRDefault="0025380F" w:rsidP="007D1803">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r w:rsidRPr="00BA3E2A">
              <w:rPr>
                <w:rFonts w:ascii="Arial" w:eastAsia="Arial" w:hAnsi="Arial" w:cs="Arial"/>
                <w:sz w:val="20"/>
                <w:szCs w:val="20"/>
              </w:rPr>
              <w:t>Observaciones</w:t>
            </w:r>
          </w:p>
        </w:tc>
      </w:tr>
      <w:tr w:rsidR="00BA3E2A" w:rsidRPr="00BA3E2A" w14:paraId="3F68E74A" w14:textId="77777777" w:rsidTr="007D18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46A594" w14:textId="77777777" w:rsidR="0025380F" w:rsidRPr="00BA3E2A" w:rsidRDefault="0025380F" w:rsidP="007D1803">
            <w:pPr>
              <w:spacing w:after="0" w:line="240" w:lineRule="auto"/>
              <w:jc w:val="both"/>
              <w:rPr>
                <w:rFonts w:ascii="Arial" w:eastAsia="Arial" w:hAnsi="Arial" w:cs="Arial"/>
                <w:sz w:val="20"/>
                <w:szCs w:val="20"/>
              </w:rPr>
            </w:pPr>
            <w:r w:rsidRPr="00BA3E2A">
              <w:rPr>
                <w:rFonts w:ascii="Arial" w:eastAsia="Arial" w:hAnsi="Arial" w:cs="Arial"/>
                <w:sz w:val="20"/>
                <w:szCs w:val="20"/>
              </w:rPr>
              <w:t>Presencial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4AF801"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16</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192505"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32</w:t>
            </w:r>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ADDE72"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1:2</w:t>
            </w:r>
          </w:p>
        </w:tc>
        <w:tc>
          <w:tcPr>
            <w:tcW w:w="28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BAD01" w14:textId="77777777" w:rsidR="0025380F" w:rsidRPr="00BA3E2A" w:rsidRDefault="0025380F" w:rsidP="007D1803">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Periodo académico de 16 semanas</w:t>
            </w:r>
          </w:p>
        </w:tc>
      </w:tr>
      <w:tr w:rsidR="00BA3E2A" w:rsidRPr="00BA3E2A" w14:paraId="38CB9B5D" w14:textId="77777777" w:rsidTr="007D1803">
        <w:trPr>
          <w:trHeight w:val="300"/>
        </w:trPr>
        <w:tc>
          <w:tcPr>
            <w:cnfStyle w:val="001000000000" w:firstRow="0" w:lastRow="0" w:firstColumn="1" w:lastColumn="0" w:oddVBand="0" w:evenVBand="0" w:oddHBand="0" w:evenHBand="0" w:firstRowFirstColumn="0" w:firstRowLastColumn="0" w:lastRowFirstColumn="0" w:lastRowLastColumn="0"/>
            <w:tcW w:w="1395" w:type="dxa"/>
            <w:vMerge w:val="restart"/>
            <w:tcBorders>
              <w:top w:val="single" w:sz="6" w:space="0" w:color="auto"/>
              <w:left w:val="single" w:sz="6" w:space="0" w:color="auto"/>
              <w:right w:val="single" w:sz="6" w:space="0" w:color="auto"/>
            </w:tcBorders>
            <w:tcMar>
              <w:left w:w="105" w:type="dxa"/>
              <w:right w:w="105" w:type="dxa"/>
            </w:tcMar>
            <w:vAlign w:val="center"/>
          </w:tcPr>
          <w:p w14:paraId="367DD940" w14:textId="77777777" w:rsidR="0025380F" w:rsidRPr="00BA3E2A" w:rsidRDefault="0025380F" w:rsidP="007D1803">
            <w:pPr>
              <w:spacing w:after="0" w:line="240" w:lineRule="auto"/>
              <w:jc w:val="both"/>
              <w:rPr>
                <w:rFonts w:ascii="Arial" w:eastAsia="Arial" w:hAnsi="Arial" w:cs="Arial"/>
                <w:sz w:val="20"/>
                <w:szCs w:val="20"/>
              </w:rPr>
            </w:pPr>
            <w:r w:rsidRPr="00BA3E2A">
              <w:rPr>
                <w:rFonts w:ascii="Arial" w:eastAsia="Arial" w:hAnsi="Arial" w:cs="Arial"/>
                <w:sz w:val="20"/>
                <w:szCs w:val="20"/>
              </w:rPr>
              <w:t>Virtual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043E26"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16</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D0FFBC"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32</w:t>
            </w:r>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EFB786"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1:2</w:t>
            </w:r>
          </w:p>
        </w:tc>
        <w:tc>
          <w:tcPr>
            <w:tcW w:w="2880" w:type="dxa"/>
            <w:vMerge w:val="restart"/>
            <w:tcBorders>
              <w:top w:val="single" w:sz="6" w:space="0" w:color="auto"/>
              <w:left w:val="single" w:sz="6" w:space="0" w:color="auto"/>
              <w:right w:val="single" w:sz="6" w:space="0" w:color="auto"/>
            </w:tcBorders>
            <w:tcMar>
              <w:left w:w="105" w:type="dxa"/>
              <w:right w:w="105" w:type="dxa"/>
            </w:tcMar>
            <w:vAlign w:val="center"/>
          </w:tcPr>
          <w:p w14:paraId="11605C8F" w14:textId="77777777" w:rsidR="0025380F" w:rsidRPr="00BA3E2A" w:rsidRDefault="0025380F" w:rsidP="007D180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Formación mediada a través del ciberespacio y por  periodo de 16 semanas</w:t>
            </w:r>
          </w:p>
        </w:tc>
      </w:tr>
      <w:tr w:rsidR="00BA3E2A" w:rsidRPr="00BA3E2A" w14:paraId="4EE3BEB6" w14:textId="77777777" w:rsidTr="007D18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vMerge/>
            <w:tcBorders>
              <w:left w:val="single" w:sz="6" w:space="0" w:color="auto"/>
              <w:right w:val="single" w:sz="6" w:space="0" w:color="auto"/>
            </w:tcBorders>
            <w:vAlign w:val="center"/>
          </w:tcPr>
          <w:p w14:paraId="76140836" w14:textId="77777777" w:rsidR="0025380F" w:rsidRPr="00BA3E2A" w:rsidRDefault="0025380F" w:rsidP="007D1803"/>
        </w:tc>
        <w:tc>
          <w:tcPr>
            <w:tcW w:w="11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798C001E"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12</w:t>
            </w:r>
          </w:p>
        </w:tc>
        <w:tc>
          <w:tcPr>
            <w:tcW w:w="17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0AED6C86"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36</w:t>
            </w:r>
          </w:p>
        </w:tc>
        <w:tc>
          <w:tcPr>
            <w:tcW w:w="166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5168FA44"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1:3</w:t>
            </w:r>
          </w:p>
        </w:tc>
        <w:tc>
          <w:tcPr>
            <w:tcW w:w="2880" w:type="dxa"/>
            <w:vMerge/>
            <w:tcBorders>
              <w:left w:val="single" w:sz="6" w:space="0" w:color="auto"/>
              <w:right w:val="single" w:sz="6" w:space="0" w:color="auto"/>
            </w:tcBorders>
            <w:vAlign w:val="center"/>
          </w:tcPr>
          <w:p w14:paraId="4355D546" w14:textId="77777777" w:rsidR="0025380F" w:rsidRPr="00BA3E2A" w:rsidRDefault="0025380F" w:rsidP="007D1803">
            <w:pPr>
              <w:cnfStyle w:val="000000100000" w:firstRow="0" w:lastRow="0" w:firstColumn="0" w:lastColumn="0" w:oddVBand="0" w:evenVBand="0" w:oddHBand="1" w:evenHBand="0" w:firstRowFirstColumn="0" w:firstRowLastColumn="0" w:lastRowFirstColumn="0" w:lastRowLastColumn="0"/>
            </w:pPr>
          </w:p>
        </w:tc>
      </w:tr>
      <w:tr w:rsidR="00BA3E2A" w:rsidRPr="00BA3E2A" w14:paraId="7699AFC3" w14:textId="77777777" w:rsidTr="007D1803">
        <w:trPr>
          <w:trHeight w:val="300"/>
        </w:trPr>
        <w:tc>
          <w:tcPr>
            <w:cnfStyle w:val="001000000000" w:firstRow="0" w:lastRow="0" w:firstColumn="1" w:lastColumn="0" w:oddVBand="0" w:evenVBand="0" w:oddHBand="0" w:evenHBand="0" w:firstRowFirstColumn="0" w:firstRowLastColumn="0" w:lastRowFirstColumn="0" w:lastRowLastColumn="0"/>
            <w:tcW w:w="1395" w:type="dxa"/>
            <w:vMerge/>
            <w:tcBorders>
              <w:left w:val="single" w:sz="6" w:space="0" w:color="auto"/>
              <w:right w:val="single" w:sz="6" w:space="0" w:color="auto"/>
            </w:tcBorders>
            <w:vAlign w:val="center"/>
          </w:tcPr>
          <w:p w14:paraId="1218359F" w14:textId="77777777" w:rsidR="0025380F" w:rsidRPr="00BA3E2A" w:rsidRDefault="0025380F" w:rsidP="007D1803"/>
        </w:tc>
        <w:tc>
          <w:tcPr>
            <w:tcW w:w="11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45CDBEA6"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10</w:t>
            </w:r>
          </w:p>
        </w:tc>
        <w:tc>
          <w:tcPr>
            <w:tcW w:w="17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0117AE64"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38</w:t>
            </w:r>
          </w:p>
        </w:tc>
        <w:tc>
          <w:tcPr>
            <w:tcW w:w="166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0489DBC4"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1:4</w:t>
            </w:r>
          </w:p>
        </w:tc>
        <w:tc>
          <w:tcPr>
            <w:tcW w:w="2880" w:type="dxa"/>
            <w:vMerge/>
            <w:tcBorders>
              <w:left w:val="single" w:sz="6" w:space="0" w:color="auto"/>
              <w:right w:val="single" w:sz="6" w:space="0" w:color="auto"/>
            </w:tcBorders>
            <w:vAlign w:val="center"/>
          </w:tcPr>
          <w:p w14:paraId="37C0B2D7" w14:textId="77777777" w:rsidR="0025380F" w:rsidRPr="00BA3E2A" w:rsidRDefault="0025380F" w:rsidP="007D1803">
            <w:pPr>
              <w:cnfStyle w:val="000000000000" w:firstRow="0" w:lastRow="0" w:firstColumn="0" w:lastColumn="0" w:oddVBand="0" w:evenVBand="0" w:oddHBand="0" w:evenHBand="0" w:firstRowFirstColumn="0" w:firstRowLastColumn="0" w:lastRowFirstColumn="0" w:lastRowLastColumn="0"/>
            </w:pPr>
          </w:p>
        </w:tc>
      </w:tr>
      <w:tr w:rsidR="00BA3E2A" w:rsidRPr="00BA3E2A" w14:paraId="6C9CFBF2" w14:textId="77777777" w:rsidTr="007D18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vMerge/>
            <w:tcBorders>
              <w:left w:val="single" w:sz="6" w:space="0" w:color="auto"/>
              <w:bottom w:val="single" w:sz="0" w:space="0" w:color="auto"/>
              <w:right w:val="single" w:sz="6" w:space="0" w:color="auto"/>
            </w:tcBorders>
            <w:vAlign w:val="center"/>
          </w:tcPr>
          <w:p w14:paraId="00F8BBA3" w14:textId="77777777" w:rsidR="0025380F" w:rsidRPr="00BA3E2A" w:rsidRDefault="0025380F" w:rsidP="007D1803"/>
        </w:tc>
        <w:tc>
          <w:tcPr>
            <w:tcW w:w="11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61430FFD"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8</w:t>
            </w:r>
          </w:p>
        </w:tc>
        <w:tc>
          <w:tcPr>
            <w:tcW w:w="17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64C94A74"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40</w:t>
            </w:r>
          </w:p>
        </w:tc>
        <w:tc>
          <w:tcPr>
            <w:tcW w:w="166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93A3EE0"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1:5</w:t>
            </w:r>
          </w:p>
        </w:tc>
        <w:tc>
          <w:tcPr>
            <w:tcW w:w="2880" w:type="dxa"/>
            <w:vMerge/>
            <w:tcBorders>
              <w:left w:val="single" w:sz="6" w:space="0" w:color="auto"/>
              <w:bottom w:val="single" w:sz="0" w:space="0" w:color="auto"/>
              <w:right w:val="single" w:sz="6" w:space="0" w:color="auto"/>
            </w:tcBorders>
            <w:vAlign w:val="center"/>
          </w:tcPr>
          <w:p w14:paraId="6A8ADF14" w14:textId="77777777" w:rsidR="0025380F" w:rsidRPr="00BA3E2A" w:rsidRDefault="0025380F" w:rsidP="007D1803">
            <w:pPr>
              <w:cnfStyle w:val="000000100000" w:firstRow="0" w:lastRow="0" w:firstColumn="0" w:lastColumn="0" w:oddVBand="0" w:evenVBand="0" w:oddHBand="1" w:evenHBand="0" w:firstRowFirstColumn="0" w:firstRowLastColumn="0" w:lastRowFirstColumn="0" w:lastRowLastColumn="0"/>
            </w:pPr>
          </w:p>
        </w:tc>
      </w:tr>
      <w:tr w:rsidR="00BA3E2A" w:rsidRPr="00BA3E2A" w14:paraId="74154FE5" w14:textId="77777777" w:rsidTr="007D1803">
        <w:trPr>
          <w:trHeight w:val="300"/>
        </w:trPr>
        <w:tc>
          <w:tcPr>
            <w:cnfStyle w:val="001000000000" w:firstRow="0" w:lastRow="0" w:firstColumn="1" w:lastColumn="0" w:oddVBand="0" w:evenVBand="0" w:oddHBand="0" w:evenHBand="0" w:firstRowFirstColumn="0" w:firstRowLastColumn="0" w:lastRowFirstColumn="0" w:lastRowLastColumn="0"/>
            <w:tcW w:w="1395" w:type="dxa"/>
            <w:vMerge w:val="restart"/>
            <w:tcBorders>
              <w:top w:val="single" w:sz="6" w:space="0" w:color="auto"/>
              <w:left w:val="single" w:sz="6" w:space="0" w:color="auto"/>
              <w:right w:val="single" w:sz="6" w:space="0" w:color="auto"/>
            </w:tcBorders>
            <w:tcMar>
              <w:left w:w="105" w:type="dxa"/>
              <w:right w:w="105" w:type="dxa"/>
            </w:tcMar>
            <w:vAlign w:val="center"/>
          </w:tcPr>
          <w:p w14:paraId="5D7A7284" w14:textId="77777777" w:rsidR="0025380F" w:rsidRPr="00BA3E2A" w:rsidRDefault="0025380F" w:rsidP="007D1803">
            <w:pPr>
              <w:spacing w:after="0" w:line="240" w:lineRule="auto"/>
              <w:jc w:val="both"/>
              <w:rPr>
                <w:rFonts w:ascii="Arial" w:eastAsia="Arial" w:hAnsi="Arial" w:cs="Arial"/>
                <w:sz w:val="20"/>
                <w:szCs w:val="20"/>
              </w:rPr>
            </w:pPr>
            <w:r w:rsidRPr="00BA3E2A">
              <w:rPr>
                <w:rFonts w:ascii="Arial" w:eastAsia="Arial" w:hAnsi="Arial" w:cs="Arial"/>
                <w:sz w:val="20"/>
                <w:szCs w:val="20"/>
              </w:rPr>
              <w:t>A distancia</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8818AE"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12</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27A62D"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36</w:t>
            </w:r>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1ED374"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1:3</w:t>
            </w:r>
          </w:p>
        </w:tc>
        <w:tc>
          <w:tcPr>
            <w:tcW w:w="2880" w:type="dxa"/>
            <w:vMerge w:val="restart"/>
            <w:tcBorders>
              <w:top w:val="single" w:sz="6" w:space="0" w:color="auto"/>
              <w:left w:val="single" w:sz="6" w:space="0" w:color="auto"/>
              <w:right w:val="single" w:sz="6" w:space="0" w:color="auto"/>
            </w:tcBorders>
            <w:tcMar>
              <w:left w:w="105" w:type="dxa"/>
              <w:right w:w="105" w:type="dxa"/>
            </w:tcMar>
            <w:vAlign w:val="center"/>
          </w:tcPr>
          <w:p w14:paraId="46A2F171" w14:textId="77777777" w:rsidR="0025380F" w:rsidRPr="00BA3E2A" w:rsidRDefault="0025380F" w:rsidP="007D180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Formación Mediada a través de Tutoría Presencial  y Contenidos impresos y plataforma, con tutorías remotas; periodo de 16 semanas</w:t>
            </w:r>
          </w:p>
        </w:tc>
      </w:tr>
      <w:tr w:rsidR="00BA3E2A" w:rsidRPr="00BA3E2A" w14:paraId="41379E18" w14:textId="77777777" w:rsidTr="007D18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vMerge/>
            <w:tcBorders>
              <w:left w:val="single" w:sz="6" w:space="0" w:color="auto"/>
              <w:right w:val="single" w:sz="6" w:space="0" w:color="auto"/>
            </w:tcBorders>
            <w:tcMar>
              <w:left w:w="105" w:type="dxa"/>
              <w:right w:w="105" w:type="dxa"/>
            </w:tcMar>
            <w:vAlign w:val="center"/>
          </w:tcPr>
          <w:p w14:paraId="70A6E7D8" w14:textId="77777777" w:rsidR="0025380F" w:rsidRPr="00BA3E2A" w:rsidRDefault="0025380F" w:rsidP="007D1803">
            <w:pPr>
              <w:spacing w:after="0" w:line="240" w:lineRule="auto"/>
              <w:jc w:val="both"/>
              <w:rPr>
                <w:rFonts w:ascii="Arial" w:eastAsia="Arial" w:hAnsi="Arial" w:cs="Arial"/>
                <w:sz w:val="20"/>
                <w:szCs w:val="20"/>
              </w:rPr>
            </w:pPr>
          </w:p>
        </w:tc>
        <w:tc>
          <w:tcPr>
            <w:tcW w:w="1140"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4E1939C9"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10</w:t>
            </w:r>
          </w:p>
        </w:tc>
        <w:tc>
          <w:tcPr>
            <w:tcW w:w="1710"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38CAB8A6"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38</w:t>
            </w:r>
          </w:p>
        </w:tc>
        <w:tc>
          <w:tcPr>
            <w:tcW w:w="1665"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541A8FF8"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1:4</w:t>
            </w:r>
          </w:p>
        </w:tc>
        <w:tc>
          <w:tcPr>
            <w:tcW w:w="2880" w:type="dxa"/>
            <w:vMerge/>
            <w:tcBorders>
              <w:left w:val="single" w:sz="6" w:space="0" w:color="auto"/>
              <w:right w:val="single" w:sz="6" w:space="0" w:color="auto"/>
            </w:tcBorders>
            <w:shd w:val="clear" w:color="auto" w:fill="auto"/>
            <w:tcMar>
              <w:left w:w="105" w:type="dxa"/>
              <w:right w:w="105" w:type="dxa"/>
            </w:tcMar>
            <w:vAlign w:val="center"/>
          </w:tcPr>
          <w:p w14:paraId="1A120ADE" w14:textId="77777777" w:rsidR="0025380F" w:rsidRPr="00BA3E2A" w:rsidRDefault="0025380F" w:rsidP="007D1803">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
        </w:tc>
      </w:tr>
      <w:tr w:rsidR="00BA3E2A" w:rsidRPr="00BA3E2A" w14:paraId="4566DDA2" w14:textId="77777777" w:rsidTr="007D1803">
        <w:trPr>
          <w:trHeight w:val="300"/>
        </w:trPr>
        <w:tc>
          <w:tcPr>
            <w:cnfStyle w:val="001000000000" w:firstRow="0" w:lastRow="0" w:firstColumn="1" w:lastColumn="0" w:oddVBand="0" w:evenVBand="0" w:oddHBand="0" w:evenHBand="0" w:firstRowFirstColumn="0" w:firstRowLastColumn="0" w:lastRowFirstColumn="0" w:lastRowLastColumn="0"/>
            <w:tcW w:w="1395" w:type="dxa"/>
            <w:vMerge/>
            <w:tcBorders>
              <w:left w:val="single" w:sz="6" w:space="0" w:color="auto"/>
              <w:right w:val="single" w:sz="6" w:space="0" w:color="auto"/>
            </w:tcBorders>
            <w:tcMar>
              <w:left w:w="105" w:type="dxa"/>
              <w:right w:w="105" w:type="dxa"/>
            </w:tcMar>
            <w:vAlign w:val="center"/>
          </w:tcPr>
          <w:p w14:paraId="0DB8E872" w14:textId="77777777" w:rsidR="0025380F" w:rsidRPr="00BA3E2A" w:rsidRDefault="0025380F" w:rsidP="007D1803">
            <w:pPr>
              <w:spacing w:after="0" w:line="240" w:lineRule="auto"/>
              <w:jc w:val="both"/>
              <w:rPr>
                <w:rFonts w:ascii="Arial" w:eastAsia="Arial" w:hAnsi="Arial" w:cs="Arial"/>
                <w:sz w:val="20"/>
                <w:szCs w:val="20"/>
              </w:rPr>
            </w:pP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BA1C35"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8</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D8D8F9"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40</w:t>
            </w:r>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089960"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1:5</w:t>
            </w:r>
          </w:p>
        </w:tc>
        <w:tc>
          <w:tcPr>
            <w:tcW w:w="2880" w:type="dxa"/>
            <w:vMerge/>
            <w:tcBorders>
              <w:left w:val="single" w:sz="6" w:space="0" w:color="auto"/>
              <w:bottom w:val="single" w:sz="6" w:space="0" w:color="auto"/>
              <w:right w:val="single" w:sz="6" w:space="0" w:color="auto"/>
            </w:tcBorders>
            <w:tcMar>
              <w:left w:w="105" w:type="dxa"/>
              <w:right w:w="105" w:type="dxa"/>
            </w:tcMar>
            <w:vAlign w:val="center"/>
          </w:tcPr>
          <w:p w14:paraId="71F0FEAB" w14:textId="77777777" w:rsidR="0025380F" w:rsidRPr="00BA3E2A" w:rsidRDefault="0025380F" w:rsidP="007D180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r>
      <w:tr w:rsidR="00BA3E2A" w:rsidRPr="00BA3E2A" w14:paraId="5E21276A" w14:textId="77777777" w:rsidTr="007D18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515EE7" w14:textId="77777777" w:rsidR="0025380F" w:rsidRPr="00BA3E2A" w:rsidRDefault="0025380F" w:rsidP="007D1803">
            <w:pPr>
              <w:spacing w:after="0" w:line="240" w:lineRule="auto"/>
              <w:jc w:val="both"/>
              <w:rPr>
                <w:rFonts w:ascii="Arial" w:eastAsia="Arial" w:hAnsi="Arial" w:cs="Arial"/>
                <w:sz w:val="20"/>
                <w:szCs w:val="20"/>
              </w:rPr>
            </w:pPr>
            <w:r w:rsidRPr="00BA3E2A">
              <w:rPr>
                <w:rFonts w:ascii="Arial" w:eastAsia="Arial" w:hAnsi="Arial" w:cs="Arial"/>
                <w:sz w:val="20"/>
                <w:szCs w:val="20"/>
              </w:rPr>
              <w:lastRenderedPageBreak/>
              <w:t>Dual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B28F98"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16</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3BA597" w14:textId="77777777" w:rsidR="0025380F" w:rsidRPr="00BA3E2A" w:rsidRDefault="0025380F" w:rsidP="007D180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32</w:t>
            </w:r>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4C76DB" w14:textId="77777777" w:rsidR="0025380F" w:rsidRPr="00BA3E2A" w:rsidRDefault="0025380F" w:rsidP="007D1803">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i/>
                <w:iCs/>
                <w:sz w:val="20"/>
                <w:szCs w:val="20"/>
              </w:rPr>
              <w:t>Para el componente de formación profesional específica, la relación horas directas</w:t>
            </w:r>
            <w:r w:rsidRPr="00BA3E2A">
              <w:rPr>
                <w:rFonts w:ascii="Cambria Math" w:eastAsia="Cambria Math" w:hAnsi="Cambria Math" w:cs="Cambria Math"/>
                <w:i/>
                <w:iCs/>
                <w:sz w:val="20"/>
                <w:szCs w:val="20"/>
              </w:rPr>
              <w:t>‐</w:t>
            </w:r>
            <w:r w:rsidRPr="00BA3E2A">
              <w:rPr>
                <w:rFonts w:ascii="Arial" w:eastAsia="Arial" w:hAnsi="Arial" w:cs="Arial"/>
                <w:i/>
                <w:iCs/>
                <w:sz w:val="20"/>
                <w:szCs w:val="20"/>
              </w:rPr>
              <w:t>horas indirectas será de 2:1. Para los demás componentes, esta proporción se determinará de acuerdo con la modalidad del programa o la combinación de las modalidades establecidas en el plan de estudios.</w:t>
            </w:r>
          </w:p>
        </w:tc>
        <w:tc>
          <w:tcPr>
            <w:tcW w:w="28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78AA12" w14:textId="77777777" w:rsidR="0025380F" w:rsidRPr="00BA3E2A" w:rsidRDefault="0025380F" w:rsidP="007D1803">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Alternancia empresa–institución; periodo académico de 16 semanas.</w:t>
            </w:r>
          </w:p>
        </w:tc>
      </w:tr>
      <w:tr w:rsidR="00BA3E2A" w:rsidRPr="00BA3E2A" w14:paraId="7DF8DB02" w14:textId="77777777" w:rsidTr="007D1803">
        <w:trPr>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F1F429" w14:textId="77777777" w:rsidR="0025380F" w:rsidRPr="00BA3E2A" w:rsidRDefault="0025380F" w:rsidP="007D1803">
            <w:pPr>
              <w:spacing w:after="0" w:line="240" w:lineRule="auto"/>
              <w:jc w:val="both"/>
              <w:rPr>
                <w:rFonts w:ascii="Arial" w:eastAsia="Arial" w:hAnsi="Arial" w:cs="Arial"/>
                <w:sz w:val="20"/>
                <w:szCs w:val="20"/>
              </w:rPr>
            </w:pPr>
            <w:r w:rsidRPr="00BA3E2A">
              <w:rPr>
                <w:rFonts w:ascii="Arial" w:eastAsia="Arial" w:hAnsi="Arial" w:cs="Arial"/>
                <w:sz w:val="20"/>
                <w:szCs w:val="20"/>
              </w:rPr>
              <w:t>Híbrida</w:t>
            </w:r>
          </w:p>
        </w:tc>
        <w:tc>
          <w:tcPr>
            <w:tcW w:w="4515" w:type="dxa"/>
            <w:gridSpan w:val="3"/>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309CE4" w14:textId="77777777" w:rsidR="0025380F" w:rsidRPr="00BA3E2A" w:rsidRDefault="0025380F" w:rsidP="007D180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sz w:val="20"/>
                <w:szCs w:val="20"/>
              </w:rPr>
              <w:t>Según la Combinación</w:t>
            </w:r>
          </w:p>
        </w:tc>
        <w:tc>
          <w:tcPr>
            <w:tcW w:w="28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FFA20F" w14:textId="77777777" w:rsidR="0025380F" w:rsidRPr="00BA3E2A" w:rsidRDefault="0025380F" w:rsidP="007D180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BA3E2A">
              <w:rPr>
                <w:rFonts w:ascii="Arial" w:eastAsia="Arial" w:hAnsi="Arial" w:cs="Arial"/>
                <w:i/>
                <w:iCs/>
                <w:sz w:val="20"/>
                <w:szCs w:val="20"/>
              </w:rPr>
              <w:t xml:space="preserve">Integra diferentes modalidades educativas de acuerdo con el diseño curricular aprobado para cada programa académico. Su desarrollo se organiza en periodos de </w:t>
            </w:r>
            <w:r w:rsidRPr="00BA3E2A">
              <w:rPr>
                <w:rFonts w:ascii="Arial" w:eastAsia="Arial" w:hAnsi="Arial" w:cs="Arial"/>
                <w:b/>
                <w:bCs/>
                <w:i/>
                <w:iCs/>
                <w:sz w:val="20"/>
                <w:szCs w:val="20"/>
              </w:rPr>
              <w:t>16 semanas</w:t>
            </w:r>
            <w:r w:rsidRPr="00BA3E2A">
              <w:rPr>
                <w:rFonts w:ascii="Arial" w:eastAsia="Arial" w:hAnsi="Arial" w:cs="Arial"/>
                <w:i/>
                <w:iCs/>
                <w:sz w:val="20"/>
                <w:szCs w:val="20"/>
              </w:rPr>
              <w:t>.</w:t>
            </w:r>
          </w:p>
        </w:tc>
      </w:tr>
    </w:tbl>
    <w:p w14:paraId="7F9677BA" w14:textId="64CF93DC" w:rsidR="006E3B25" w:rsidRPr="00BA3E2A" w:rsidRDefault="006E3B25" w:rsidP="006E3B25">
      <w:pPr>
        <w:spacing w:after="0" w:line="240" w:lineRule="auto"/>
        <w:jc w:val="both"/>
        <w:rPr>
          <w:rFonts w:ascii="Arial" w:hAnsi="Arial" w:cs="Arial"/>
          <w:color w:val="000000" w:themeColor="text1"/>
          <w:sz w:val="24"/>
          <w:szCs w:val="24"/>
          <w:lang w:eastAsia="es-ES"/>
        </w:rPr>
      </w:pPr>
    </w:p>
    <w:p w14:paraId="5BC67D77" w14:textId="77777777" w:rsidR="00863EF6" w:rsidRPr="00BA3E2A" w:rsidRDefault="00863EF6" w:rsidP="00863EF6">
      <w:pPr>
        <w:spacing w:after="0" w:line="240" w:lineRule="auto"/>
        <w:ind w:left="708"/>
        <w:jc w:val="both"/>
        <w:rPr>
          <w:rFonts w:ascii="Arial" w:hAnsi="Arial" w:cs="Arial"/>
          <w:color w:val="000000" w:themeColor="text1"/>
          <w:sz w:val="24"/>
          <w:szCs w:val="24"/>
        </w:rPr>
      </w:pPr>
      <w:r w:rsidRPr="00BA3E2A">
        <w:rPr>
          <w:rFonts w:ascii="Arial" w:hAnsi="Arial" w:cs="Arial"/>
          <w:b/>
          <w:bCs/>
          <w:color w:val="000000" w:themeColor="text1"/>
          <w:sz w:val="24"/>
          <w:szCs w:val="24"/>
        </w:rPr>
        <w:t xml:space="preserve">PARÁGRAFO: </w:t>
      </w:r>
      <w:r w:rsidRPr="00BA3E2A">
        <w:rPr>
          <w:rFonts w:ascii="Arial" w:hAnsi="Arial" w:cs="Arial"/>
          <w:color w:val="000000" w:themeColor="text1"/>
          <w:sz w:val="24"/>
          <w:szCs w:val="24"/>
        </w:rPr>
        <w:t xml:space="preserve">El Comité Curricular, al definir los cursos denominados como </w:t>
      </w:r>
      <w:r w:rsidRPr="00BA3E2A">
        <w:rPr>
          <w:rFonts w:ascii="Arial" w:hAnsi="Arial" w:cs="Arial"/>
          <w:b/>
          <w:bCs/>
          <w:color w:val="000000" w:themeColor="text1"/>
          <w:sz w:val="24"/>
          <w:szCs w:val="24"/>
        </w:rPr>
        <w:t>Trabajo de Grado</w:t>
      </w:r>
      <w:r w:rsidRPr="00BA3E2A">
        <w:rPr>
          <w:rFonts w:ascii="Arial" w:hAnsi="Arial" w:cs="Arial"/>
          <w:color w:val="000000" w:themeColor="text1"/>
          <w:sz w:val="24"/>
          <w:szCs w:val="24"/>
        </w:rPr>
        <w:t xml:space="preserve"> y/o de </w:t>
      </w:r>
      <w:r w:rsidRPr="00BA3E2A">
        <w:rPr>
          <w:rFonts w:ascii="Arial" w:hAnsi="Arial" w:cs="Arial"/>
          <w:b/>
          <w:bCs/>
          <w:color w:val="000000" w:themeColor="text1"/>
          <w:sz w:val="24"/>
          <w:szCs w:val="24"/>
        </w:rPr>
        <w:t>Práctica</w:t>
      </w:r>
      <w:r w:rsidRPr="00BA3E2A">
        <w:rPr>
          <w:rFonts w:ascii="Arial" w:hAnsi="Arial" w:cs="Arial"/>
          <w:color w:val="000000" w:themeColor="text1"/>
          <w:sz w:val="24"/>
          <w:szCs w:val="24"/>
        </w:rPr>
        <w:t xml:space="preserve"> contemplados en el plan de estudios, deberá determinar las horas de trabajo directo y de trabajo Indirecto con base en los siguientes criterios:</w:t>
      </w:r>
    </w:p>
    <w:p w14:paraId="68C836B7" w14:textId="77777777" w:rsidR="00863EF6" w:rsidRPr="00BA3E2A" w:rsidRDefault="00863EF6" w:rsidP="00863EF6">
      <w:pPr>
        <w:spacing w:after="0" w:line="240" w:lineRule="auto"/>
        <w:ind w:left="708"/>
        <w:jc w:val="both"/>
        <w:rPr>
          <w:rFonts w:ascii="Arial" w:hAnsi="Arial" w:cs="Arial"/>
          <w:color w:val="000000" w:themeColor="text1"/>
          <w:sz w:val="24"/>
          <w:szCs w:val="24"/>
        </w:rPr>
      </w:pPr>
    </w:p>
    <w:p w14:paraId="63E7E751" w14:textId="77777777" w:rsidR="00863EF6" w:rsidRPr="00BA3E2A" w:rsidRDefault="00863EF6" w:rsidP="00863EF6">
      <w:pPr>
        <w:spacing w:after="0" w:line="240" w:lineRule="auto"/>
        <w:ind w:left="708"/>
        <w:jc w:val="both"/>
        <w:rPr>
          <w:rFonts w:ascii="Arial" w:hAnsi="Arial" w:cs="Arial"/>
          <w:b/>
          <w:bCs/>
          <w:color w:val="000000" w:themeColor="text1"/>
          <w:sz w:val="24"/>
          <w:szCs w:val="24"/>
        </w:rPr>
      </w:pPr>
      <w:r w:rsidRPr="00BA3E2A">
        <w:rPr>
          <w:rFonts w:ascii="Arial" w:hAnsi="Arial" w:cs="Arial"/>
          <w:b/>
          <w:bCs/>
          <w:color w:val="000000" w:themeColor="text1"/>
          <w:sz w:val="24"/>
          <w:szCs w:val="24"/>
        </w:rPr>
        <w:t>a) Cursos de Trabajo de Grado:</w:t>
      </w:r>
    </w:p>
    <w:p w14:paraId="52A1EA49" w14:textId="5EA67107" w:rsidR="00863EF6" w:rsidRPr="00BA3E2A" w:rsidRDefault="00863EF6" w:rsidP="00863EF6">
      <w:pPr>
        <w:spacing w:after="0" w:line="240" w:lineRule="auto"/>
        <w:ind w:left="708"/>
        <w:jc w:val="both"/>
        <w:rPr>
          <w:rFonts w:ascii="Arial" w:hAnsi="Arial" w:cs="Arial"/>
          <w:color w:val="000000" w:themeColor="text1"/>
          <w:sz w:val="24"/>
          <w:szCs w:val="24"/>
        </w:rPr>
      </w:pPr>
      <w:r w:rsidRPr="00BA3E2A">
        <w:rPr>
          <w:rFonts w:ascii="Arial" w:hAnsi="Arial" w:cs="Arial"/>
          <w:color w:val="000000" w:themeColor="text1"/>
          <w:sz w:val="24"/>
          <w:szCs w:val="24"/>
        </w:rPr>
        <w:t>Las horas de trabajo directo y trabajo Indirecto deberán articularse con los lineamientos establecidos por la Misional de Investigación</w:t>
      </w:r>
      <w:r w:rsidR="00BA3E2A" w:rsidRPr="00BA3E2A">
        <w:rPr>
          <w:rFonts w:ascii="Arial" w:hAnsi="Arial" w:cs="Arial"/>
          <w:color w:val="000000" w:themeColor="text1"/>
          <w:sz w:val="24"/>
          <w:szCs w:val="24"/>
        </w:rPr>
        <w:t xml:space="preserve"> y/o de Extensión</w:t>
      </w:r>
      <w:r w:rsidRPr="00BA3E2A">
        <w:rPr>
          <w:rFonts w:ascii="Arial" w:hAnsi="Arial" w:cs="Arial"/>
          <w:color w:val="000000" w:themeColor="text1"/>
          <w:sz w:val="24"/>
          <w:szCs w:val="24"/>
        </w:rPr>
        <w:t>, asignando las responsabilidades de dirección o asesoría conforme a las exigencias metodológicas y de rigor científico que caracterizan los proyectos de grado</w:t>
      </w:r>
      <w:r w:rsidR="00BA3E2A" w:rsidRPr="00BA3E2A">
        <w:rPr>
          <w:rFonts w:ascii="Arial" w:hAnsi="Arial" w:cs="Arial"/>
          <w:color w:val="000000" w:themeColor="text1"/>
          <w:sz w:val="24"/>
          <w:szCs w:val="24"/>
        </w:rPr>
        <w:t xml:space="preserve"> según la modalidad seleccionada</w:t>
      </w:r>
      <w:r w:rsidRPr="00BA3E2A">
        <w:rPr>
          <w:rFonts w:ascii="Arial" w:hAnsi="Arial" w:cs="Arial"/>
          <w:color w:val="000000" w:themeColor="text1"/>
          <w:sz w:val="24"/>
          <w:szCs w:val="24"/>
        </w:rPr>
        <w:t>.</w:t>
      </w:r>
    </w:p>
    <w:p w14:paraId="28A5E6E3" w14:textId="77777777" w:rsidR="00863EF6" w:rsidRPr="00BA3E2A" w:rsidRDefault="00863EF6" w:rsidP="00863EF6">
      <w:pPr>
        <w:spacing w:after="0" w:line="240" w:lineRule="auto"/>
        <w:ind w:left="708"/>
        <w:jc w:val="both"/>
        <w:rPr>
          <w:rFonts w:ascii="Arial" w:hAnsi="Arial" w:cs="Arial"/>
          <w:color w:val="000000" w:themeColor="text1"/>
          <w:sz w:val="24"/>
          <w:szCs w:val="24"/>
        </w:rPr>
      </w:pPr>
    </w:p>
    <w:p w14:paraId="7F97494F" w14:textId="77777777" w:rsidR="00863EF6" w:rsidRPr="00BA3E2A" w:rsidRDefault="00863EF6" w:rsidP="00863EF6">
      <w:pPr>
        <w:spacing w:after="0" w:line="240" w:lineRule="auto"/>
        <w:ind w:left="708"/>
        <w:jc w:val="both"/>
        <w:rPr>
          <w:rFonts w:ascii="Arial" w:hAnsi="Arial" w:cs="Arial"/>
          <w:b/>
          <w:bCs/>
          <w:color w:val="000000" w:themeColor="text1"/>
          <w:sz w:val="24"/>
          <w:szCs w:val="24"/>
        </w:rPr>
      </w:pPr>
      <w:r w:rsidRPr="00BA3E2A">
        <w:rPr>
          <w:rFonts w:ascii="Arial" w:hAnsi="Arial" w:cs="Arial"/>
          <w:b/>
          <w:bCs/>
          <w:color w:val="000000" w:themeColor="text1"/>
          <w:sz w:val="24"/>
          <w:szCs w:val="24"/>
        </w:rPr>
        <w:t>b) Cursos de Práctica Disciplinar:</w:t>
      </w:r>
    </w:p>
    <w:p w14:paraId="69E45A67" w14:textId="77777777" w:rsidR="00863EF6" w:rsidRPr="00BA3E2A" w:rsidRDefault="00863EF6" w:rsidP="00863EF6">
      <w:pPr>
        <w:spacing w:after="0" w:line="240" w:lineRule="auto"/>
        <w:ind w:left="708"/>
        <w:jc w:val="both"/>
        <w:rPr>
          <w:rFonts w:ascii="Arial" w:hAnsi="Arial" w:cs="Arial"/>
          <w:color w:val="000000" w:themeColor="text1"/>
          <w:sz w:val="24"/>
          <w:szCs w:val="24"/>
        </w:rPr>
      </w:pPr>
      <w:r w:rsidRPr="00BA3E2A">
        <w:rPr>
          <w:rFonts w:ascii="Arial" w:hAnsi="Arial" w:cs="Arial"/>
          <w:color w:val="000000" w:themeColor="text1"/>
          <w:sz w:val="24"/>
          <w:szCs w:val="24"/>
        </w:rPr>
        <w:t>Las horas de trabajo directo y de trabajo indirecto se fijarán atendiendo a los requerimientos de seguimiento y evaluación del proceso práctico. Asimismo, se garantizará la generación de un informe por parte del profesor, en el cual se evidencie el alcance e impacto de la actividad desarrollada.</w:t>
      </w:r>
    </w:p>
    <w:p w14:paraId="0A683BB0" w14:textId="77777777" w:rsidR="00863EF6" w:rsidRPr="00BA3E2A" w:rsidRDefault="00863EF6" w:rsidP="006E3B25">
      <w:pPr>
        <w:spacing w:after="0" w:line="240" w:lineRule="auto"/>
        <w:jc w:val="both"/>
        <w:rPr>
          <w:rFonts w:ascii="Arial" w:hAnsi="Arial" w:cs="Arial"/>
          <w:color w:val="000000" w:themeColor="text1"/>
          <w:sz w:val="24"/>
          <w:szCs w:val="24"/>
          <w:lang w:eastAsia="es-ES"/>
        </w:rPr>
      </w:pPr>
    </w:p>
    <w:p w14:paraId="4A7C245D" w14:textId="34970DA3" w:rsidR="006E3B25" w:rsidRPr="00BA3E2A" w:rsidRDefault="006E3B25" w:rsidP="006E3B2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8B37F4" w:rsidRPr="00BA3E2A">
        <w:rPr>
          <w:rFonts w:ascii="Arial" w:hAnsi="Arial" w:cs="Arial"/>
          <w:b/>
          <w:bCs/>
          <w:color w:val="000000" w:themeColor="text1"/>
          <w:sz w:val="24"/>
          <w:szCs w:val="24"/>
          <w:lang w:eastAsia="es-ES"/>
        </w:rPr>
        <w:t>3</w:t>
      </w:r>
      <w:r w:rsidRPr="00BA3E2A">
        <w:rPr>
          <w:rFonts w:ascii="Arial" w:hAnsi="Arial" w:cs="Arial"/>
          <w:b/>
          <w:bCs/>
          <w:color w:val="000000" w:themeColor="text1"/>
          <w:sz w:val="24"/>
          <w:szCs w:val="24"/>
          <w:lang w:eastAsia="es-ES"/>
        </w:rPr>
        <w:t>. Asignación de créditos académicos por nivel de formación:</w:t>
      </w:r>
      <w:r w:rsidRPr="00BA3E2A">
        <w:rPr>
          <w:rFonts w:ascii="Arial" w:hAnsi="Arial" w:cs="Arial"/>
          <w:color w:val="000000" w:themeColor="text1"/>
          <w:sz w:val="24"/>
          <w:szCs w:val="24"/>
          <w:lang w:eastAsia="es-ES"/>
        </w:rPr>
        <w:t xml:space="preserve"> El número máximo de créditos por programa se definirá conforme a la normatividad vigente. A modo de orientación, se presentan los rangos sugeridos para cada nivel formativo, indicando su duración estimada en semestres (periodo de 16 semanas):</w:t>
      </w:r>
    </w:p>
    <w:p w14:paraId="509BD5DC" w14:textId="056829A0" w:rsidR="0040456D" w:rsidRPr="00BA3E2A" w:rsidRDefault="0040456D" w:rsidP="006E3B25">
      <w:pPr>
        <w:spacing w:after="0" w:line="240" w:lineRule="auto"/>
        <w:jc w:val="both"/>
        <w:rPr>
          <w:rFonts w:ascii="Arial" w:hAnsi="Arial" w:cs="Arial"/>
          <w:color w:val="000000" w:themeColor="text1"/>
          <w:sz w:val="24"/>
          <w:szCs w:val="24"/>
          <w:lang w:eastAsia="es-ES"/>
        </w:rPr>
      </w:pPr>
    </w:p>
    <w:p w14:paraId="22A3D8D6" w14:textId="78251D7E" w:rsidR="00B718FA" w:rsidRPr="00BA3E2A" w:rsidRDefault="00B718FA" w:rsidP="00B718FA">
      <w:pPr>
        <w:pStyle w:val="Descripcin"/>
        <w:keepNext/>
        <w:rPr>
          <w:rFonts w:ascii="Arial" w:hAnsi="Arial" w:cs="Arial"/>
          <w:color w:val="000000" w:themeColor="text1"/>
          <w:sz w:val="24"/>
          <w:szCs w:val="24"/>
        </w:rPr>
      </w:pPr>
      <w:r w:rsidRPr="00BA3E2A">
        <w:rPr>
          <w:rFonts w:ascii="Arial" w:hAnsi="Arial" w:cs="Arial"/>
          <w:color w:val="000000" w:themeColor="text1"/>
          <w:sz w:val="24"/>
          <w:szCs w:val="24"/>
        </w:rPr>
        <w:t xml:space="preserve">Tabla </w:t>
      </w:r>
      <w:r w:rsidRPr="00BA3E2A">
        <w:rPr>
          <w:rFonts w:ascii="Arial" w:hAnsi="Arial" w:cs="Arial"/>
          <w:color w:val="000000" w:themeColor="text1"/>
          <w:sz w:val="24"/>
          <w:szCs w:val="24"/>
        </w:rPr>
        <w:fldChar w:fldCharType="begin"/>
      </w:r>
      <w:r w:rsidRPr="00BA3E2A">
        <w:rPr>
          <w:rFonts w:ascii="Arial" w:hAnsi="Arial" w:cs="Arial"/>
          <w:color w:val="000000" w:themeColor="text1"/>
          <w:sz w:val="24"/>
          <w:szCs w:val="24"/>
        </w:rPr>
        <w:instrText xml:space="preserve"> SEQ Tabla \* ARABIC </w:instrText>
      </w:r>
      <w:r w:rsidRPr="00BA3E2A">
        <w:rPr>
          <w:rFonts w:ascii="Arial" w:hAnsi="Arial" w:cs="Arial"/>
          <w:color w:val="000000" w:themeColor="text1"/>
          <w:sz w:val="24"/>
          <w:szCs w:val="24"/>
        </w:rPr>
        <w:fldChar w:fldCharType="separate"/>
      </w:r>
      <w:r w:rsidR="008B44BD" w:rsidRPr="00BA3E2A">
        <w:rPr>
          <w:rFonts w:ascii="Arial" w:hAnsi="Arial" w:cs="Arial"/>
          <w:noProof/>
          <w:color w:val="000000" w:themeColor="text1"/>
          <w:sz w:val="24"/>
          <w:szCs w:val="24"/>
        </w:rPr>
        <w:t>3</w:t>
      </w:r>
      <w:r w:rsidRPr="00BA3E2A">
        <w:rPr>
          <w:rFonts w:ascii="Arial" w:hAnsi="Arial" w:cs="Arial"/>
          <w:color w:val="000000" w:themeColor="text1"/>
          <w:sz w:val="24"/>
          <w:szCs w:val="24"/>
        </w:rPr>
        <w:fldChar w:fldCharType="end"/>
      </w:r>
      <w:r w:rsidRPr="00BA3E2A">
        <w:rPr>
          <w:rFonts w:ascii="Arial" w:hAnsi="Arial" w:cs="Arial"/>
          <w:color w:val="000000" w:themeColor="text1"/>
          <w:sz w:val="24"/>
          <w:szCs w:val="24"/>
        </w:rPr>
        <w:t>. Orientación de Créditos</w:t>
      </w:r>
    </w:p>
    <w:tbl>
      <w:tblPr>
        <w:tblStyle w:val="Tablaconcuadrcula1clara"/>
        <w:tblW w:w="0" w:type="auto"/>
        <w:tblLook w:val="04A0" w:firstRow="1" w:lastRow="0" w:firstColumn="1" w:lastColumn="0" w:noHBand="0" w:noVBand="1"/>
      </w:tblPr>
      <w:tblGrid>
        <w:gridCol w:w="3272"/>
        <w:gridCol w:w="2206"/>
        <w:gridCol w:w="3350"/>
      </w:tblGrid>
      <w:tr w:rsidR="00BA3E2A" w:rsidRPr="00BA3E2A" w14:paraId="7DE3D3DA" w14:textId="77777777" w:rsidTr="00B56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8BDF20" w14:textId="77777777" w:rsidR="006E3B25" w:rsidRPr="00BA3E2A" w:rsidRDefault="006E3B25" w:rsidP="003A6158">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Nivel de formación</w:t>
            </w:r>
          </w:p>
        </w:tc>
        <w:tc>
          <w:tcPr>
            <w:tcW w:w="0" w:type="auto"/>
            <w:vAlign w:val="center"/>
            <w:hideMark/>
          </w:tcPr>
          <w:p w14:paraId="6BFB9235" w14:textId="77777777" w:rsidR="006E3B25" w:rsidRPr="00BA3E2A" w:rsidRDefault="006E3B25" w:rsidP="003A615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Créditos totales orientativos</w:t>
            </w:r>
          </w:p>
        </w:tc>
        <w:tc>
          <w:tcPr>
            <w:tcW w:w="0" w:type="auto"/>
            <w:vAlign w:val="center"/>
            <w:hideMark/>
          </w:tcPr>
          <w:p w14:paraId="2D24F550" w14:textId="77777777" w:rsidR="006E3B25" w:rsidRPr="00BA3E2A" w:rsidRDefault="006E3B25" w:rsidP="003A615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Duración estimada semestres o </w:t>
            </w:r>
            <w:proofErr w:type="gramStart"/>
            <w:r w:rsidRPr="00BA3E2A">
              <w:rPr>
                <w:rFonts w:ascii="Arial" w:hAnsi="Arial" w:cs="Arial"/>
                <w:color w:val="000000" w:themeColor="text1"/>
                <w:sz w:val="24"/>
                <w:szCs w:val="24"/>
                <w:lang w:eastAsia="es-ES"/>
              </w:rPr>
              <w:t>trimestres(</w:t>
            </w:r>
            <w:proofErr w:type="gramEnd"/>
            <w:r w:rsidRPr="00BA3E2A">
              <w:rPr>
                <w:rFonts w:ascii="Arial" w:hAnsi="Arial" w:cs="Arial"/>
                <w:color w:val="000000" w:themeColor="text1"/>
                <w:sz w:val="24"/>
                <w:szCs w:val="24"/>
                <w:lang w:eastAsia="es-ES"/>
              </w:rPr>
              <w:t>16 semanas)</w:t>
            </w:r>
          </w:p>
        </w:tc>
      </w:tr>
      <w:tr w:rsidR="00BA3E2A" w:rsidRPr="00BA3E2A" w14:paraId="3D36FB9F"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485CE9"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Técnico Profesional</w:t>
            </w:r>
          </w:p>
        </w:tc>
        <w:tc>
          <w:tcPr>
            <w:tcW w:w="0" w:type="auto"/>
            <w:vAlign w:val="center"/>
            <w:hideMark/>
          </w:tcPr>
          <w:p w14:paraId="5F214576"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Hasta 64</w:t>
            </w:r>
          </w:p>
        </w:tc>
        <w:tc>
          <w:tcPr>
            <w:tcW w:w="0" w:type="auto"/>
            <w:vAlign w:val="center"/>
            <w:hideMark/>
          </w:tcPr>
          <w:p w14:paraId="1A72B283"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3 – 4</w:t>
            </w:r>
          </w:p>
        </w:tc>
      </w:tr>
      <w:tr w:rsidR="00BA3E2A" w:rsidRPr="00BA3E2A" w14:paraId="0C93BB12"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5FC6CD"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Tecnológico</w:t>
            </w:r>
          </w:p>
        </w:tc>
        <w:tc>
          <w:tcPr>
            <w:tcW w:w="0" w:type="auto"/>
            <w:vAlign w:val="center"/>
            <w:hideMark/>
          </w:tcPr>
          <w:p w14:paraId="525A5740"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Hasta 96</w:t>
            </w:r>
          </w:p>
        </w:tc>
        <w:tc>
          <w:tcPr>
            <w:tcW w:w="0" w:type="auto"/>
            <w:vAlign w:val="center"/>
            <w:hideMark/>
          </w:tcPr>
          <w:p w14:paraId="6ED2159B"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5 – 6</w:t>
            </w:r>
          </w:p>
        </w:tc>
      </w:tr>
      <w:tr w:rsidR="00BA3E2A" w:rsidRPr="00BA3E2A" w14:paraId="2CC89347"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7C5A6A"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Profesional universitario </w:t>
            </w:r>
          </w:p>
        </w:tc>
        <w:tc>
          <w:tcPr>
            <w:tcW w:w="0" w:type="auto"/>
            <w:vAlign w:val="center"/>
            <w:hideMark/>
          </w:tcPr>
          <w:p w14:paraId="2FA542D1"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144 – 160</w:t>
            </w:r>
          </w:p>
        </w:tc>
        <w:tc>
          <w:tcPr>
            <w:tcW w:w="0" w:type="auto"/>
            <w:vAlign w:val="center"/>
            <w:hideMark/>
          </w:tcPr>
          <w:p w14:paraId="72010924"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8 – 10</w:t>
            </w:r>
          </w:p>
        </w:tc>
      </w:tr>
      <w:tr w:rsidR="00BA3E2A" w:rsidRPr="00BA3E2A" w14:paraId="26C80533"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tcPr>
          <w:p w14:paraId="25C6E588"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Programas por ciclos propedéuticos </w:t>
            </w:r>
            <w:proofErr w:type="spellStart"/>
            <w:r w:rsidRPr="00BA3E2A">
              <w:rPr>
                <w:rFonts w:ascii="Arial" w:hAnsi="Arial" w:cs="Arial"/>
                <w:color w:val="000000" w:themeColor="text1"/>
                <w:sz w:val="24"/>
                <w:szCs w:val="24"/>
                <w:lang w:eastAsia="es-ES"/>
              </w:rPr>
              <w:t>TyT</w:t>
            </w:r>
            <w:proofErr w:type="spellEnd"/>
            <w:r w:rsidRPr="00BA3E2A">
              <w:rPr>
                <w:rFonts w:ascii="Arial" w:hAnsi="Arial" w:cs="Arial"/>
                <w:color w:val="000000" w:themeColor="text1"/>
                <w:sz w:val="24"/>
                <w:szCs w:val="24"/>
                <w:lang w:eastAsia="es-ES"/>
              </w:rPr>
              <w:t xml:space="preserve"> (ciclo1)</w:t>
            </w:r>
          </w:p>
        </w:tc>
        <w:tc>
          <w:tcPr>
            <w:tcW w:w="0" w:type="auto"/>
            <w:vAlign w:val="center"/>
          </w:tcPr>
          <w:p w14:paraId="5A606AF8"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Hasta 64</w:t>
            </w:r>
          </w:p>
        </w:tc>
        <w:tc>
          <w:tcPr>
            <w:tcW w:w="0" w:type="auto"/>
            <w:vAlign w:val="center"/>
          </w:tcPr>
          <w:p w14:paraId="3FF4A0C2"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3 – 4  </w:t>
            </w:r>
          </w:p>
        </w:tc>
      </w:tr>
      <w:tr w:rsidR="00BA3E2A" w:rsidRPr="00BA3E2A" w14:paraId="1B8B07C6"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tcPr>
          <w:p w14:paraId="627C3D62"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Programas por ciclos propedéuticos </w:t>
            </w:r>
            <w:proofErr w:type="spellStart"/>
            <w:r w:rsidRPr="00BA3E2A">
              <w:rPr>
                <w:rFonts w:ascii="Arial" w:hAnsi="Arial" w:cs="Arial"/>
                <w:color w:val="000000" w:themeColor="text1"/>
                <w:sz w:val="24"/>
                <w:szCs w:val="24"/>
                <w:lang w:eastAsia="es-ES"/>
              </w:rPr>
              <w:t>TyT</w:t>
            </w:r>
            <w:proofErr w:type="spellEnd"/>
            <w:r w:rsidRPr="00BA3E2A">
              <w:rPr>
                <w:rFonts w:ascii="Arial" w:hAnsi="Arial" w:cs="Arial"/>
                <w:color w:val="000000" w:themeColor="text1"/>
                <w:sz w:val="24"/>
                <w:szCs w:val="24"/>
                <w:lang w:eastAsia="es-ES"/>
              </w:rPr>
              <w:t xml:space="preserve"> (ciclo2)</w:t>
            </w:r>
          </w:p>
        </w:tc>
        <w:tc>
          <w:tcPr>
            <w:tcW w:w="0" w:type="auto"/>
            <w:vAlign w:val="center"/>
          </w:tcPr>
          <w:p w14:paraId="534BB9DC"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Hasta 96</w:t>
            </w:r>
          </w:p>
        </w:tc>
        <w:tc>
          <w:tcPr>
            <w:tcW w:w="0" w:type="auto"/>
            <w:vAlign w:val="center"/>
          </w:tcPr>
          <w:p w14:paraId="1B25FDEC" w14:textId="5F3C3AE4"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5 – 6 incluido el </w:t>
            </w:r>
            <w:r w:rsidR="00E02145" w:rsidRPr="00BA3E2A">
              <w:rPr>
                <w:rFonts w:ascii="Arial" w:hAnsi="Arial" w:cs="Arial"/>
                <w:color w:val="000000" w:themeColor="text1"/>
                <w:sz w:val="24"/>
                <w:szCs w:val="24"/>
                <w:lang w:eastAsia="es-ES"/>
              </w:rPr>
              <w:t>C</w:t>
            </w:r>
            <w:r w:rsidRPr="00BA3E2A">
              <w:rPr>
                <w:rFonts w:ascii="Arial" w:hAnsi="Arial" w:cs="Arial"/>
                <w:color w:val="000000" w:themeColor="text1"/>
                <w:sz w:val="24"/>
                <w:szCs w:val="24"/>
                <w:lang w:eastAsia="es-ES"/>
              </w:rPr>
              <w:t>iclo 1</w:t>
            </w:r>
          </w:p>
        </w:tc>
      </w:tr>
      <w:tr w:rsidR="00BA3E2A" w:rsidRPr="00BA3E2A" w14:paraId="28EE9493"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B603E2"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Programas por ciclos </w:t>
            </w:r>
            <w:proofErr w:type="gramStart"/>
            <w:r w:rsidRPr="00BA3E2A">
              <w:rPr>
                <w:rFonts w:ascii="Arial" w:hAnsi="Arial" w:cs="Arial"/>
                <w:color w:val="000000" w:themeColor="text1"/>
                <w:sz w:val="24"/>
                <w:szCs w:val="24"/>
                <w:lang w:eastAsia="es-ES"/>
              </w:rPr>
              <w:t>propedéuticos( 3</w:t>
            </w:r>
            <w:proofErr w:type="gramEnd"/>
            <w:r w:rsidRPr="00BA3E2A">
              <w:rPr>
                <w:rFonts w:ascii="Arial" w:hAnsi="Arial" w:cs="Arial"/>
                <w:color w:val="000000" w:themeColor="text1"/>
                <w:sz w:val="24"/>
                <w:szCs w:val="24"/>
                <w:lang w:eastAsia="es-ES"/>
              </w:rPr>
              <w:t xml:space="preserve"> ciclos )</w:t>
            </w:r>
          </w:p>
        </w:tc>
        <w:tc>
          <w:tcPr>
            <w:tcW w:w="0" w:type="auto"/>
            <w:vAlign w:val="center"/>
            <w:hideMark/>
          </w:tcPr>
          <w:p w14:paraId="44BFBD7B"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Hasta 160</w:t>
            </w:r>
          </w:p>
        </w:tc>
        <w:tc>
          <w:tcPr>
            <w:tcW w:w="0" w:type="auto"/>
            <w:vAlign w:val="center"/>
            <w:hideMark/>
          </w:tcPr>
          <w:p w14:paraId="0AD5035C" w14:textId="2DD399BB" w:rsidR="006E3B25" w:rsidRPr="00BA3E2A" w:rsidRDefault="0040456D"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8</w:t>
            </w:r>
            <w:r w:rsidR="006E3B25" w:rsidRPr="00BA3E2A">
              <w:rPr>
                <w:rFonts w:ascii="Arial" w:hAnsi="Arial" w:cs="Arial"/>
                <w:color w:val="000000" w:themeColor="text1"/>
                <w:sz w:val="24"/>
                <w:szCs w:val="24"/>
                <w:lang w:eastAsia="es-ES"/>
              </w:rPr>
              <w:t xml:space="preserve"> – 10</w:t>
            </w:r>
            <w:r w:rsidR="00AA459C" w:rsidRPr="00BA3E2A">
              <w:rPr>
                <w:rFonts w:ascii="Arial" w:hAnsi="Arial" w:cs="Arial"/>
                <w:color w:val="000000" w:themeColor="text1"/>
                <w:sz w:val="24"/>
                <w:szCs w:val="24"/>
                <w:lang w:eastAsia="es-ES"/>
              </w:rPr>
              <w:t xml:space="preserve"> </w:t>
            </w:r>
            <w:r w:rsidR="00E02145" w:rsidRPr="00BA3E2A">
              <w:rPr>
                <w:rFonts w:ascii="Arial" w:hAnsi="Arial" w:cs="Arial"/>
                <w:color w:val="000000" w:themeColor="text1"/>
                <w:sz w:val="24"/>
                <w:szCs w:val="24"/>
                <w:lang w:eastAsia="es-ES"/>
              </w:rPr>
              <w:t>comprende</w:t>
            </w:r>
            <w:r w:rsidR="00AA459C" w:rsidRPr="00BA3E2A">
              <w:rPr>
                <w:rFonts w:ascii="Arial" w:hAnsi="Arial" w:cs="Arial"/>
                <w:color w:val="000000" w:themeColor="text1"/>
                <w:sz w:val="24"/>
                <w:szCs w:val="24"/>
                <w:lang w:eastAsia="es-ES"/>
              </w:rPr>
              <w:t xml:space="preserve"> el ciclo 1 y Ciclo 2</w:t>
            </w:r>
            <w:r w:rsidR="00E02145" w:rsidRPr="00BA3E2A">
              <w:rPr>
                <w:rFonts w:ascii="Arial" w:hAnsi="Arial" w:cs="Arial"/>
                <w:color w:val="000000" w:themeColor="text1"/>
                <w:sz w:val="24"/>
                <w:szCs w:val="24"/>
                <w:lang w:eastAsia="es-ES"/>
              </w:rPr>
              <w:t>y Ciclo 3</w:t>
            </w:r>
          </w:p>
        </w:tc>
      </w:tr>
      <w:tr w:rsidR="00BA3E2A" w:rsidRPr="00BA3E2A" w14:paraId="440429CB"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C68F10" w14:textId="77777777" w:rsidR="006E3B25" w:rsidRPr="00BA3E2A" w:rsidRDefault="006E3B25"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Especialización</w:t>
            </w:r>
          </w:p>
        </w:tc>
        <w:tc>
          <w:tcPr>
            <w:tcW w:w="0" w:type="auto"/>
            <w:vAlign w:val="center"/>
            <w:hideMark/>
          </w:tcPr>
          <w:p w14:paraId="536B337A" w14:textId="7777777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16 – 32</w:t>
            </w:r>
          </w:p>
        </w:tc>
        <w:tc>
          <w:tcPr>
            <w:tcW w:w="0" w:type="auto"/>
            <w:vAlign w:val="center"/>
            <w:hideMark/>
          </w:tcPr>
          <w:p w14:paraId="52A2A0EB" w14:textId="57CA9AB7" w:rsidR="006E3B25" w:rsidRPr="00BA3E2A" w:rsidRDefault="006E3B25"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Hasta 2</w:t>
            </w:r>
            <w:r w:rsidR="00AA459C" w:rsidRPr="00BA3E2A">
              <w:rPr>
                <w:rFonts w:ascii="Arial" w:hAnsi="Arial" w:cs="Arial"/>
                <w:color w:val="000000" w:themeColor="text1"/>
                <w:sz w:val="24"/>
                <w:szCs w:val="24"/>
                <w:lang w:eastAsia="es-ES"/>
              </w:rPr>
              <w:t xml:space="preserve"> semestres</w:t>
            </w:r>
          </w:p>
        </w:tc>
      </w:tr>
      <w:tr w:rsidR="00BA3E2A" w:rsidRPr="00BA3E2A" w14:paraId="77840148" w14:textId="77777777" w:rsidTr="00B56311">
        <w:tc>
          <w:tcPr>
            <w:cnfStyle w:val="001000000000" w:firstRow="0" w:lastRow="0" w:firstColumn="1" w:lastColumn="0" w:oddVBand="0" w:evenVBand="0" w:oddHBand="0" w:evenHBand="0" w:firstRowFirstColumn="0" w:firstRowLastColumn="0" w:lastRowFirstColumn="0" w:lastRowLastColumn="0"/>
            <w:tcW w:w="0" w:type="auto"/>
            <w:vAlign w:val="center"/>
          </w:tcPr>
          <w:p w14:paraId="54AD2E07" w14:textId="0DEC72E8" w:rsidR="00412A71" w:rsidRPr="00BA3E2A" w:rsidRDefault="00412A71" w:rsidP="0040456D">
            <w:pPr>
              <w:spacing w:after="0" w:line="240" w:lineRule="auto"/>
              <w:jc w:val="center"/>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Maestría</w:t>
            </w:r>
          </w:p>
        </w:tc>
        <w:tc>
          <w:tcPr>
            <w:tcW w:w="0" w:type="auto"/>
            <w:vAlign w:val="center"/>
          </w:tcPr>
          <w:p w14:paraId="12CB98A3" w14:textId="06082105" w:rsidR="00412A71" w:rsidRPr="00BA3E2A" w:rsidRDefault="00412A71"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48 – 64</w:t>
            </w:r>
          </w:p>
        </w:tc>
        <w:tc>
          <w:tcPr>
            <w:tcW w:w="0" w:type="auto"/>
            <w:vAlign w:val="center"/>
          </w:tcPr>
          <w:p w14:paraId="27AB73BE" w14:textId="4B64CF1F" w:rsidR="00412A71" w:rsidRPr="00BA3E2A" w:rsidRDefault="00412A71" w:rsidP="003A61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3 a 4 semestres</w:t>
            </w:r>
          </w:p>
        </w:tc>
      </w:tr>
    </w:tbl>
    <w:p w14:paraId="204E9D9C" w14:textId="77777777" w:rsidR="003246A5" w:rsidRPr="00BA3E2A" w:rsidRDefault="003246A5" w:rsidP="00E02145">
      <w:pPr>
        <w:spacing w:after="0" w:line="240" w:lineRule="auto"/>
        <w:jc w:val="center"/>
        <w:rPr>
          <w:rFonts w:ascii="Arial" w:hAnsi="Arial" w:cs="Arial"/>
          <w:b/>
          <w:bCs/>
          <w:color w:val="000000" w:themeColor="text1"/>
          <w:sz w:val="24"/>
          <w:szCs w:val="24"/>
          <w:lang w:eastAsia="es-ES"/>
        </w:rPr>
      </w:pPr>
    </w:p>
    <w:p w14:paraId="0B4D9AC6" w14:textId="77777777" w:rsidR="00441747" w:rsidRPr="00BA3E2A" w:rsidRDefault="00441747" w:rsidP="00412A71">
      <w:pPr>
        <w:spacing w:after="0" w:line="240" w:lineRule="auto"/>
        <w:jc w:val="center"/>
        <w:rPr>
          <w:rFonts w:ascii="Arial" w:hAnsi="Arial" w:cs="Arial"/>
          <w:color w:val="000000" w:themeColor="text1"/>
          <w:sz w:val="24"/>
          <w:szCs w:val="24"/>
        </w:rPr>
      </w:pPr>
    </w:p>
    <w:p w14:paraId="153C2FC6" w14:textId="642412FA" w:rsidR="00412A71" w:rsidRPr="00BA3E2A" w:rsidRDefault="00B718FA" w:rsidP="00412A71">
      <w:pPr>
        <w:spacing w:after="0" w:line="240" w:lineRule="auto"/>
        <w:jc w:val="center"/>
        <w:rPr>
          <w:rStyle w:val="Textoennegrita"/>
          <w:rFonts w:ascii="Arial" w:hAnsi="Arial" w:cs="Arial"/>
          <w:color w:val="000000" w:themeColor="text1"/>
          <w:sz w:val="32"/>
          <w:szCs w:val="32"/>
        </w:rPr>
      </w:pPr>
      <w:r w:rsidRPr="00BA3E2A">
        <w:rPr>
          <w:rFonts w:ascii="Arial" w:hAnsi="Arial" w:cs="Arial"/>
          <w:color w:val="000000" w:themeColor="text1"/>
          <w:sz w:val="32"/>
          <w:szCs w:val="32"/>
        </w:rPr>
        <w:t>CAPÍTULO 6</w:t>
      </w:r>
      <w:r w:rsidR="00386003" w:rsidRPr="00BA3E2A">
        <w:rPr>
          <w:rFonts w:ascii="Arial" w:hAnsi="Arial" w:cs="Arial"/>
          <w:color w:val="000000" w:themeColor="text1"/>
          <w:sz w:val="32"/>
          <w:szCs w:val="32"/>
        </w:rPr>
        <w:t>.</w:t>
      </w:r>
      <w:r w:rsidRPr="00BA3E2A">
        <w:rPr>
          <w:rFonts w:ascii="Arial" w:hAnsi="Arial" w:cs="Arial"/>
          <w:color w:val="000000" w:themeColor="text1"/>
          <w:sz w:val="32"/>
          <w:szCs w:val="32"/>
        </w:rPr>
        <w:t xml:space="preserve"> DIMENSIONES ORGANIZATIVAS DE LA FORMACIÓN</w:t>
      </w:r>
    </w:p>
    <w:p w14:paraId="56F8E1DA" w14:textId="77777777" w:rsidR="00386003" w:rsidRPr="00BA3E2A" w:rsidRDefault="00386003" w:rsidP="00412A71">
      <w:pPr>
        <w:spacing w:after="0" w:line="240" w:lineRule="auto"/>
        <w:jc w:val="center"/>
        <w:rPr>
          <w:rStyle w:val="Textoennegrita"/>
          <w:rFonts w:ascii="Arial" w:hAnsi="Arial" w:cs="Arial"/>
          <w:color w:val="000000" w:themeColor="text1"/>
          <w:sz w:val="32"/>
          <w:szCs w:val="32"/>
        </w:rPr>
      </w:pPr>
    </w:p>
    <w:p w14:paraId="1704A63D" w14:textId="3F8AC657"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8B37F4" w:rsidRPr="00BA3E2A">
        <w:rPr>
          <w:rFonts w:ascii="Arial" w:hAnsi="Arial" w:cs="Arial"/>
          <w:b/>
          <w:bCs/>
          <w:color w:val="000000" w:themeColor="text1"/>
          <w:sz w:val="24"/>
          <w:szCs w:val="24"/>
          <w:lang w:eastAsia="es-ES"/>
        </w:rPr>
        <w:t>4</w:t>
      </w:r>
      <w:r w:rsidRPr="00BA3E2A">
        <w:rPr>
          <w:rFonts w:ascii="Arial" w:hAnsi="Arial" w:cs="Arial"/>
          <w:b/>
          <w:bCs/>
          <w:color w:val="000000" w:themeColor="text1"/>
          <w:sz w:val="24"/>
          <w:szCs w:val="24"/>
          <w:lang w:eastAsia="es-ES"/>
        </w:rPr>
        <w:t>. Dimensiones organizativas de la formación.</w:t>
      </w:r>
      <w:r w:rsidRPr="00BA3E2A">
        <w:rPr>
          <w:rFonts w:ascii="Arial" w:hAnsi="Arial" w:cs="Arial"/>
          <w:color w:val="000000" w:themeColor="text1"/>
          <w:sz w:val="24"/>
          <w:szCs w:val="24"/>
          <w:lang w:eastAsia="es-ES"/>
        </w:rPr>
        <w:t xml:space="preserve"> Las dimensiones organizativas de la formación constituyen las categorías fundamentales que permiten estructurar y comprender el alcance de cada directriz dentro de la Política de Formación de 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Estas dimensiones garantizan que los procesos educativos respondan de manera integral a los requerimientos pedagógicos, tecnológicos, administrativos, evaluativos, éticos, inclusivos y globales del entorno formativo. A continuación, se enuncian y describen sucintamente las siete dimensiones que orientan la implementación de los lineamientos en las distintas modalidades educativas:</w:t>
      </w:r>
    </w:p>
    <w:p w14:paraId="7112EB7E"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286A3406" w14:textId="77777777"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Pedagógica.</w:t>
      </w:r>
      <w:r w:rsidRPr="00BA3E2A">
        <w:rPr>
          <w:rFonts w:ascii="Arial" w:hAnsi="Arial" w:cs="Arial"/>
          <w:color w:val="000000" w:themeColor="text1"/>
          <w:sz w:val="24"/>
          <w:szCs w:val="24"/>
          <w:lang w:eastAsia="es-ES"/>
        </w:rPr>
        <w:t xml:space="preserve"> Principios, enfoques, metodologías y prácticas que orientan el diseño y la mediación del aprendizaje.</w:t>
      </w:r>
    </w:p>
    <w:p w14:paraId="0D5A970F" w14:textId="77777777"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Tecnológica.</w:t>
      </w:r>
      <w:r w:rsidRPr="00BA3E2A">
        <w:rPr>
          <w:rFonts w:ascii="Arial" w:hAnsi="Arial" w:cs="Arial"/>
          <w:color w:val="000000" w:themeColor="text1"/>
          <w:sz w:val="24"/>
          <w:szCs w:val="24"/>
          <w:lang w:eastAsia="es-ES"/>
        </w:rPr>
        <w:t xml:space="preserve"> Infraestructura, herramientas y plataformas que soportan los entornos formativos presenciales y remotos.</w:t>
      </w:r>
    </w:p>
    <w:p w14:paraId="6761DBDC" w14:textId="77777777"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Administrativa y de Gobernanza.</w:t>
      </w:r>
      <w:r w:rsidRPr="00BA3E2A">
        <w:rPr>
          <w:rFonts w:ascii="Arial" w:hAnsi="Arial" w:cs="Arial"/>
          <w:color w:val="000000" w:themeColor="text1"/>
          <w:sz w:val="24"/>
          <w:szCs w:val="24"/>
          <w:lang w:eastAsia="es-ES"/>
        </w:rPr>
        <w:t xml:space="preserve"> Procesos de planificación, coordinación entre procesos y normatividad institucional.</w:t>
      </w:r>
    </w:p>
    <w:p w14:paraId="303C76B7" w14:textId="77777777"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Evaluativa.</w:t>
      </w:r>
      <w:r w:rsidRPr="00BA3E2A">
        <w:rPr>
          <w:rFonts w:ascii="Arial" w:hAnsi="Arial" w:cs="Arial"/>
          <w:color w:val="000000" w:themeColor="text1"/>
          <w:sz w:val="24"/>
          <w:szCs w:val="24"/>
          <w:lang w:eastAsia="es-ES"/>
        </w:rPr>
        <w:t xml:space="preserve"> Sistemas y criterios de evaluación de programas y resultados de aprendizaje para la mejora continua.</w:t>
      </w:r>
    </w:p>
    <w:p w14:paraId="1AA3249F" w14:textId="77777777"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Ética y Propiedad Intelectual.</w:t>
      </w:r>
      <w:r w:rsidRPr="00BA3E2A">
        <w:rPr>
          <w:rFonts w:ascii="Arial" w:hAnsi="Arial" w:cs="Arial"/>
          <w:color w:val="000000" w:themeColor="text1"/>
          <w:sz w:val="24"/>
          <w:szCs w:val="24"/>
          <w:lang w:eastAsia="es-ES"/>
        </w:rPr>
        <w:t xml:space="preserve"> Formación en integridad académica, uso responsable de fuentes y respeto de derechos de autor.</w:t>
      </w:r>
    </w:p>
    <w:p w14:paraId="7FC0AEF1" w14:textId="5F0720D1"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Inclusión, Accesibilidad, Bienestar y Responsabilidad Social.</w:t>
      </w:r>
      <w:r w:rsidRPr="00BA3E2A">
        <w:rPr>
          <w:rFonts w:ascii="Arial" w:hAnsi="Arial" w:cs="Arial"/>
          <w:color w:val="000000" w:themeColor="text1"/>
          <w:sz w:val="24"/>
          <w:szCs w:val="24"/>
          <w:lang w:eastAsia="es-ES"/>
        </w:rPr>
        <w:t xml:space="preserve"> Estrategias que aseguran condiciones de equidad, soporte psicosocial y vinculación con las comunidades rurales y urbanas atendidas por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Esta dimensión incorpora adaptaciones para entornos de baja conectividad, diseño universal del aprendizaje y protocolos de acompañamiento diferenciado, en congruencia con el perfil territorial del Instituto.</w:t>
      </w:r>
    </w:p>
    <w:p w14:paraId="1E0442D2" w14:textId="77777777" w:rsidR="00412A71" w:rsidRPr="00BA3E2A" w:rsidRDefault="00412A71" w:rsidP="00412A71">
      <w:pPr>
        <w:numPr>
          <w:ilvl w:val="0"/>
          <w:numId w:val="1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Internacionalización.</w:t>
      </w:r>
      <w:r w:rsidRPr="00BA3E2A">
        <w:rPr>
          <w:rFonts w:ascii="Arial" w:hAnsi="Arial" w:cs="Arial"/>
          <w:color w:val="000000" w:themeColor="text1"/>
          <w:sz w:val="24"/>
          <w:szCs w:val="24"/>
          <w:lang w:eastAsia="es-ES"/>
        </w:rPr>
        <w:t xml:space="preserve"> Acción coordinada para incorporar estándares y buenas prácticas globales, movilidad académica e interculturalidad en el currículo.</w:t>
      </w:r>
    </w:p>
    <w:p w14:paraId="24844217" w14:textId="77777777" w:rsidR="00412A71" w:rsidRPr="00BA3E2A" w:rsidRDefault="00412A71" w:rsidP="00412A71">
      <w:pPr>
        <w:spacing w:after="0" w:line="240" w:lineRule="auto"/>
        <w:jc w:val="both"/>
        <w:rPr>
          <w:rFonts w:ascii="Arial" w:hAnsi="Arial" w:cs="Arial"/>
          <w:b/>
          <w:bCs/>
          <w:color w:val="000000" w:themeColor="text1"/>
          <w:sz w:val="24"/>
          <w:szCs w:val="24"/>
          <w:lang w:eastAsia="es-ES"/>
        </w:rPr>
      </w:pPr>
    </w:p>
    <w:p w14:paraId="00E830FE" w14:textId="47B6110A"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E02145" w:rsidRPr="00BA3E2A">
        <w:rPr>
          <w:rFonts w:ascii="Arial" w:hAnsi="Arial" w:cs="Arial"/>
          <w:b/>
          <w:bCs/>
          <w:color w:val="000000" w:themeColor="text1"/>
          <w:sz w:val="24"/>
          <w:szCs w:val="24"/>
          <w:lang w:eastAsia="es-ES"/>
        </w:rPr>
        <w:t>5</w:t>
      </w:r>
      <w:r w:rsidRPr="00BA3E2A">
        <w:rPr>
          <w:rFonts w:ascii="Arial" w:hAnsi="Arial" w:cs="Arial"/>
          <w:b/>
          <w:bCs/>
          <w:color w:val="000000" w:themeColor="text1"/>
          <w:sz w:val="24"/>
          <w:szCs w:val="24"/>
          <w:lang w:eastAsia="es-ES"/>
        </w:rPr>
        <w:t xml:space="preserve">. Dimensión pedagógica. </w:t>
      </w:r>
      <w:r w:rsidRPr="00BA3E2A">
        <w:rPr>
          <w:rFonts w:ascii="Arial" w:hAnsi="Arial" w:cs="Arial"/>
          <w:color w:val="000000" w:themeColor="text1"/>
          <w:sz w:val="24"/>
          <w:szCs w:val="24"/>
          <w:lang w:eastAsia="es-ES"/>
        </w:rPr>
        <w:t xml:space="preserve">La dimensión pedagógica agrupa los principios, el modelo institucional, las metodologías y las prácticas de evaluación que orientan el proceso de enseñanza-aprendizaje en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w:t>
      </w:r>
    </w:p>
    <w:p w14:paraId="66AC426F"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797D8512" w14:textId="3DACAA4B" w:rsidR="00412A71" w:rsidRPr="00BA3E2A" w:rsidRDefault="00F53C82" w:rsidP="00412A71">
      <w:pPr>
        <w:pStyle w:val="Prrafodelista"/>
        <w:numPr>
          <w:ilvl w:val="0"/>
          <w:numId w:val="3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Pensamiento</w:t>
      </w:r>
      <w:r w:rsidR="00412A71" w:rsidRPr="00BA3E2A">
        <w:rPr>
          <w:rFonts w:ascii="Arial" w:hAnsi="Arial" w:cs="Arial"/>
          <w:b/>
          <w:bCs/>
          <w:color w:val="000000" w:themeColor="text1"/>
          <w:sz w:val="24"/>
          <w:szCs w:val="24"/>
          <w:lang w:eastAsia="es-ES"/>
        </w:rPr>
        <w:t xml:space="preserve"> pedagógico institucional </w:t>
      </w:r>
      <w:r w:rsidR="00C70917" w:rsidRPr="00BA3E2A">
        <w:rPr>
          <w:rFonts w:ascii="Arial" w:hAnsi="Arial" w:cs="Arial"/>
          <w:b/>
          <w:bCs/>
          <w:color w:val="000000" w:themeColor="text1"/>
          <w:sz w:val="24"/>
          <w:szCs w:val="24"/>
          <w:lang w:eastAsia="es-ES"/>
        </w:rPr>
        <w:t>UniRural</w:t>
      </w:r>
      <w:r w:rsidR="00412A71" w:rsidRPr="00BA3E2A">
        <w:rPr>
          <w:rFonts w:ascii="Arial" w:hAnsi="Arial" w:cs="Arial"/>
          <w:b/>
          <w:bCs/>
          <w:color w:val="000000" w:themeColor="text1"/>
          <w:sz w:val="24"/>
          <w:szCs w:val="24"/>
          <w:lang w:eastAsia="es-ES"/>
        </w:rPr>
        <w:t xml:space="preserve">: </w:t>
      </w:r>
      <w:r w:rsidR="00412A71" w:rsidRPr="00BA3E2A">
        <w:rPr>
          <w:rFonts w:ascii="Arial" w:hAnsi="Arial" w:cs="Arial"/>
          <w:color w:val="000000" w:themeColor="text1"/>
          <w:sz w:val="24"/>
          <w:szCs w:val="24"/>
          <w:lang w:eastAsia="es-ES"/>
        </w:rPr>
        <w:t xml:space="preserve">adopta un </w:t>
      </w:r>
      <w:r w:rsidRPr="00BA3E2A">
        <w:rPr>
          <w:rFonts w:ascii="Arial" w:hAnsi="Arial" w:cs="Arial"/>
          <w:color w:val="000000" w:themeColor="text1"/>
          <w:sz w:val="24"/>
          <w:szCs w:val="24"/>
          <w:lang w:eastAsia="es-ES"/>
        </w:rPr>
        <w:t>pensamiento pedagógico con enfoque de</w:t>
      </w:r>
      <w:r w:rsidR="00412A71" w:rsidRPr="00BA3E2A">
        <w:rPr>
          <w:rFonts w:ascii="Arial" w:hAnsi="Arial" w:cs="Arial"/>
          <w:color w:val="000000" w:themeColor="text1"/>
          <w:sz w:val="24"/>
          <w:szCs w:val="24"/>
          <w:lang w:eastAsia="es-ES"/>
        </w:rPr>
        <w:t xml:space="preserve"> corte socio-crítico que reconoce al estudiante como sujeto activo, reflexivo y transformador de su realidad rural. Basado en una visión integral del ser humano, este </w:t>
      </w:r>
      <w:r w:rsidRPr="00BA3E2A">
        <w:rPr>
          <w:rFonts w:ascii="Arial" w:hAnsi="Arial" w:cs="Arial"/>
          <w:color w:val="000000" w:themeColor="text1"/>
          <w:sz w:val="24"/>
          <w:szCs w:val="24"/>
          <w:lang w:eastAsia="es-ES"/>
        </w:rPr>
        <w:t>enfoque</w:t>
      </w:r>
      <w:r w:rsidR="00412A71" w:rsidRPr="00BA3E2A">
        <w:rPr>
          <w:rFonts w:ascii="Arial" w:hAnsi="Arial" w:cs="Arial"/>
          <w:color w:val="000000" w:themeColor="text1"/>
          <w:sz w:val="24"/>
          <w:szCs w:val="24"/>
          <w:lang w:eastAsia="es-ES"/>
        </w:rPr>
        <w:t>:</w:t>
      </w:r>
    </w:p>
    <w:p w14:paraId="5F670CA8" w14:textId="77777777" w:rsidR="00412A71" w:rsidRPr="00BA3E2A" w:rsidRDefault="00412A71" w:rsidP="00412A71">
      <w:pPr>
        <w:pStyle w:val="Prrafodelista"/>
        <w:numPr>
          <w:ilvl w:val="0"/>
          <w:numId w:val="3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Promueve el desarrollo de capacidades para la justicia social y el desarrollo sostenible.</w:t>
      </w:r>
    </w:p>
    <w:p w14:paraId="0F5D7275" w14:textId="77777777" w:rsidR="00412A71" w:rsidRPr="00BA3E2A" w:rsidRDefault="00412A71" w:rsidP="00412A71">
      <w:pPr>
        <w:pStyle w:val="Prrafodelista"/>
        <w:numPr>
          <w:ilvl w:val="0"/>
          <w:numId w:val="3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Articula perspectivas filosóficas (desarrollo humano), epistemológicas (pluralidad de saberes) y psicológicas (pedagogía participativa y significativa).</w:t>
      </w:r>
    </w:p>
    <w:p w14:paraId="0EFCBBC9" w14:textId="2C6A4199" w:rsidR="00412A71" w:rsidRPr="00BA3E2A" w:rsidRDefault="00412A71" w:rsidP="00412A71">
      <w:pPr>
        <w:pStyle w:val="Prrafodelista"/>
        <w:numPr>
          <w:ilvl w:val="0"/>
          <w:numId w:val="3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Se vincula al Proyecto Educativo Institucional, ubica al sujeto rural y sus contextos como eje central y estructura la oferta académica en ciclos propedéuticos que aseguran continuidad desde la técnica profesional hasta el pregrado.</w:t>
      </w:r>
    </w:p>
    <w:p w14:paraId="03634674" w14:textId="77777777" w:rsidR="00235D63" w:rsidRPr="00BA3E2A" w:rsidRDefault="00235D63" w:rsidP="00235D63">
      <w:pPr>
        <w:pStyle w:val="Prrafodelista"/>
        <w:spacing w:after="0" w:line="240" w:lineRule="auto"/>
        <w:ind w:left="1440"/>
        <w:jc w:val="both"/>
        <w:rPr>
          <w:rFonts w:ascii="Arial" w:hAnsi="Arial" w:cs="Arial"/>
          <w:color w:val="000000" w:themeColor="text1"/>
          <w:sz w:val="24"/>
          <w:szCs w:val="24"/>
          <w:lang w:eastAsia="es-ES"/>
        </w:rPr>
      </w:pPr>
    </w:p>
    <w:p w14:paraId="1A5A20A7" w14:textId="1EB62F74" w:rsidR="00CC0717" w:rsidRPr="00BA3E2A" w:rsidRDefault="00CC0717" w:rsidP="00CC0717">
      <w:pPr>
        <w:pStyle w:val="Prrafodelista"/>
        <w:numPr>
          <w:ilvl w:val="0"/>
          <w:numId w:val="30"/>
        </w:num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Principios pedagógicos</w:t>
      </w:r>
      <w:r w:rsidR="00441747" w:rsidRPr="00BA3E2A">
        <w:rPr>
          <w:rFonts w:ascii="Arial" w:hAnsi="Arial" w:cs="Arial"/>
          <w:b/>
          <w:bCs/>
          <w:color w:val="000000" w:themeColor="text1"/>
          <w:sz w:val="24"/>
          <w:szCs w:val="24"/>
          <w:lang w:eastAsia="es-ES"/>
        </w:rPr>
        <w:t xml:space="preserve">. </w:t>
      </w:r>
      <w:r w:rsidR="00441747" w:rsidRPr="00BA3E2A">
        <w:rPr>
          <w:rFonts w:ascii="Arial" w:hAnsi="Arial" w:cs="Arial"/>
          <w:color w:val="000000" w:themeColor="text1"/>
          <w:sz w:val="24"/>
          <w:szCs w:val="24"/>
          <w:lang w:eastAsia="es-ES"/>
        </w:rPr>
        <w:t>E</w:t>
      </w:r>
      <w:r w:rsidRPr="00BA3E2A">
        <w:rPr>
          <w:rFonts w:ascii="Arial" w:hAnsi="Arial" w:cs="Arial"/>
          <w:color w:val="000000" w:themeColor="text1"/>
          <w:sz w:val="24"/>
          <w:szCs w:val="24"/>
          <w:lang w:eastAsia="es-ES"/>
        </w:rPr>
        <w:t xml:space="preserve">l modelo socio-crítico de </w:t>
      </w:r>
      <w:r w:rsidR="00C70917" w:rsidRPr="00BA3E2A">
        <w:rPr>
          <w:rFonts w:ascii="Arial" w:hAnsi="Arial" w:cs="Arial"/>
          <w:b/>
          <w:bCs/>
          <w:color w:val="000000" w:themeColor="text1"/>
          <w:sz w:val="24"/>
          <w:szCs w:val="24"/>
          <w:lang w:eastAsia="es-ES"/>
        </w:rPr>
        <w:t>UniRural</w:t>
      </w:r>
      <w:r w:rsidR="00441747" w:rsidRPr="00BA3E2A">
        <w:rPr>
          <w:rFonts w:ascii="Arial" w:hAnsi="Arial" w:cs="Arial"/>
          <w:color w:val="000000" w:themeColor="text1"/>
          <w:sz w:val="24"/>
          <w:szCs w:val="24"/>
          <w:lang w:eastAsia="es-ES"/>
        </w:rPr>
        <w:t xml:space="preserve"> se fundamenta </w:t>
      </w:r>
      <w:r w:rsidR="00E02145" w:rsidRPr="00BA3E2A">
        <w:rPr>
          <w:rFonts w:ascii="Arial" w:hAnsi="Arial" w:cs="Arial"/>
          <w:color w:val="000000" w:themeColor="text1"/>
          <w:sz w:val="24"/>
          <w:szCs w:val="24"/>
          <w:lang w:eastAsia="es-ES"/>
        </w:rPr>
        <w:t>en:</w:t>
      </w:r>
    </w:p>
    <w:p w14:paraId="66F1F6DB" w14:textId="77777777" w:rsidR="00CC0717" w:rsidRPr="00BA3E2A" w:rsidRDefault="00CC0717" w:rsidP="00B268A9">
      <w:pPr>
        <w:pStyle w:val="NormalWeb"/>
        <w:numPr>
          <w:ilvl w:val="2"/>
          <w:numId w:val="37"/>
        </w:numPr>
        <w:ind w:left="1418" w:hanging="425"/>
        <w:jc w:val="both"/>
        <w:rPr>
          <w:rFonts w:ascii="Arial" w:hAnsi="Arial" w:cs="Arial"/>
          <w:color w:val="000000" w:themeColor="text1"/>
        </w:rPr>
      </w:pPr>
      <w:r w:rsidRPr="00BA3E2A">
        <w:rPr>
          <w:rStyle w:val="Textoennegrita"/>
          <w:rFonts w:ascii="Arial" w:hAnsi="Arial" w:cs="Arial"/>
          <w:color w:val="000000" w:themeColor="text1"/>
        </w:rPr>
        <w:t>Inclusión y equidad:</w:t>
      </w:r>
      <w:r w:rsidRPr="00BA3E2A">
        <w:rPr>
          <w:rFonts w:ascii="Arial" w:hAnsi="Arial" w:cs="Arial"/>
          <w:color w:val="000000" w:themeColor="text1"/>
        </w:rPr>
        <w:t xml:space="preserve"> Reconoce los saberes previos de los estudiantes, promueve la participación de comunidades diversas y atiende de manera diferencial la </w:t>
      </w:r>
      <w:r w:rsidRPr="00BA3E2A">
        <w:rPr>
          <w:rStyle w:val="Textoennegrita"/>
          <w:rFonts w:ascii="Arial" w:hAnsi="Arial" w:cs="Arial"/>
          <w:b w:val="0"/>
          <w:bCs w:val="0"/>
          <w:color w:val="000000" w:themeColor="text1"/>
        </w:rPr>
        <w:t>diversidad cultural, territorial, socioeconómica y de género</w:t>
      </w:r>
      <w:r w:rsidRPr="00BA3E2A">
        <w:rPr>
          <w:rFonts w:ascii="Arial" w:hAnsi="Arial" w:cs="Arial"/>
          <w:color w:val="000000" w:themeColor="text1"/>
        </w:rPr>
        <w:t>, garantizando condiciones de acceso y permanencia equitativas.</w:t>
      </w:r>
    </w:p>
    <w:p w14:paraId="2800CDB6" w14:textId="77777777" w:rsidR="00235D63" w:rsidRPr="00BA3E2A" w:rsidRDefault="00CC0717" w:rsidP="00B268A9">
      <w:pPr>
        <w:pStyle w:val="NormalWeb"/>
        <w:numPr>
          <w:ilvl w:val="2"/>
          <w:numId w:val="37"/>
        </w:numPr>
        <w:ind w:left="1418" w:hanging="425"/>
        <w:jc w:val="both"/>
        <w:rPr>
          <w:rFonts w:ascii="Arial" w:hAnsi="Arial" w:cs="Arial"/>
          <w:color w:val="000000" w:themeColor="text1"/>
        </w:rPr>
      </w:pPr>
      <w:r w:rsidRPr="00BA3E2A">
        <w:rPr>
          <w:rStyle w:val="Textoennegrita"/>
          <w:rFonts w:ascii="Arial" w:hAnsi="Arial" w:cs="Arial"/>
          <w:color w:val="000000" w:themeColor="text1"/>
        </w:rPr>
        <w:lastRenderedPageBreak/>
        <w:t>Flexibilidad y autonomía:</w:t>
      </w:r>
      <w:r w:rsidRPr="00BA3E2A">
        <w:rPr>
          <w:rFonts w:ascii="Arial" w:hAnsi="Arial" w:cs="Arial"/>
          <w:color w:val="000000" w:themeColor="text1"/>
        </w:rPr>
        <w:t xml:space="preserve"> Fomenta </w:t>
      </w:r>
      <w:r w:rsidRPr="00BA3E2A">
        <w:rPr>
          <w:rStyle w:val="Textoennegrita"/>
          <w:rFonts w:ascii="Arial" w:hAnsi="Arial" w:cs="Arial"/>
          <w:b w:val="0"/>
          <w:bCs w:val="0"/>
          <w:color w:val="000000" w:themeColor="text1"/>
        </w:rPr>
        <w:t>trayectorias formativas personalizadas y adaptables</w:t>
      </w:r>
      <w:r w:rsidRPr="00BA3E2A">
        <w:rPr>
          <w:rFonts w:ascii="Arial" w:hAnsi="Arial" w:cs="Arial"/>
          <w:color w:val="000000" w:themeColor="text1"/>
        </w:rPr>
        <w:t xml:space="preserve"> a las condiciones individuales y territoriales de los estudiantes. La flexibilidad se refleja en la </w:t>
      </w:r>
      <w:r w:rsidRPr="00BA3E2A">
        <w:rPr>
          <w:rStyle w:val="Textoennegrita"/>
          <w:rFonts w:ascii="Arial" w:hAnsi="Arial" w:cs="Arial"/>
          <w:b w:val="0"/>
          <w:bCs w:val="0"/>
          <w:color w:val="000000" w:themeColor="text1"/>
        </w:rPr>
        <w:t xml:space="preserve">organización curricular </w:t>
      </w:r>
      <w:r w:rsidR="00235D63" w:rsidRPr="00BA3E2A">
        <w:rPr>
          <w:rStyle w:val="Textoennegrita"/>
          <w:rFonts w:ascii="Arial" w:hAnsi="Arial" w:cs="Arial"/>
          <w:b w:val="0"/>
          <w:bCs w:val="0"/>
          <w:color w:val="000000" w:themeColor="text1"/>
        </w:rPr>
        <w:t xml:space="preserve">que responde a Resultados de </w:t>
      </w:r>
      <w:proofErr w:type="gramStart"/>
      <w:r w:rsidR="00235D63" w:rsidRPr="00BA3E2A">
        <w:rPr>
          <w:rStyle w:val="Textoennegrita"/>
          <w:rFonts w:ascii="Arial" w:hAnsi="Arial" w:cs="Arial"/>
          <w:b w:val="0"/>
          <w:bCs w:val="0"/>
          <w:color w:val="000000" w:themeColor="text1"/>
        </w:rPr>
        <w:t>aprendizaje</w:t>
      </w:r>
      <w:proofErr w:type="gramEnd"/>
      <w:r w:rsidR="00235D63" w:rsidRPr="00BA3E2A">
        <w:rPr>
          <w:rStyle w:val="Textoennegrita"/>
          <w:rFonts w:ascii="Arial" w:hAnsi="Arial" w:cs="Arial"/>
          <w:b w:val="0"/>
          <w:bCs w:val="0"/>
          <w:color w:val="000000" w:themeColor="text1"/>
        </w:rPr>
        <w:t xml:space="preserve"> así como, a estructuras definidas</w:t>
      </w:r>
      <w:r w:rsidRPr="00BA3E2A">
        <w:rPr>
          <w:rStyle w:val="Textoennegrita"/>
          <w:rFonts w:ascii="Arial" w:hAnsi="Arial" w:cs="Arial"/>
          <w:b w:val="0"/>
          <w:bCs w:val="0"/>
          <w:color w:val="000000" w:themeColor="text1"/>
        </w:rPr>
        <w:t xml:space="preserve"> por ciclos propedéuticos</w:t>
      </w:r>
      <w:r w:rsidRPr="00BA3E2A">
        <w:rPr>
          <w:rFonts w:ascii="Arial" w:hAnsi="Arial" w:cs="Arial"/>
          <w:color w:val="000000" w:themeColor="text1"/>
        </w:rPr>
        <w:t xml:space="preserve">, </w:t>
      </w:r>
      <w:r w:rsidR="00235D63" w:rsidRPr="00BA3E2A">
        <w:rPr>
          <w:rFonts w:ascii="Arial" w:hAnsi="Arial" w:cs="Arial"/>
          <w:color w:val="000000" w:themeColor="text1"/>
        </w:rPr>
        <w:t xml:space="preserve">buscando promover </w:t>
      </w:r>
      <w:r w:rsidRPr="00BA3E2A">
        <w:rPr>
          <w:rFonts w:ascii="Arial" w:hAnsi="Arial" w:cs="Arial"/>
          <w:color w:val="000000" w:themeColor="text1"/>
        </w:rPr>
        <w:t xml:space="preserve">la </w:t>
      </w:r>
      <w:r w:rsidRPr="00BA3E2A">
        <w:rPr>
          <w:rStyle w:val="Textoennegrita"/>
          <w:rFonts w:ascii="Arial" w:hAnsi="Arial" w:cs="Arial"/>
          <w:b w:val="0"/>
          <w:bCs w:val="0"/>
          <w:color w:val="000000" w:themeColor="text1"/>
        </w:rPr>
        <w:t>movilidad entre niveles y modalidades</w:t>
      </w:r>
      <w:r w:rsidRPr="00BA3E2A">
        <w:rPr>
          <w:rFonts w:ascii="Arial" w:hAnsi="Arial" w:cs="Arial"/>
          <w:color w:val="000000" w:themeColor="text1"/>
        </w:rPr>
        <w:t xml:space="preserve"> (presencial, virtual, a distancia, híbrida y dual) y la </w:t>
      </w:r>
      <w:r w:rsidRPr="00BA3E2A">
        <w:rPr>
          <w:rStyle w:val="Textoennegrita"/>
          <w:rFonts w:ascii="Arial" w:hAnsi="Arial" w:cs="Arial"/>
          <w:b w:val="0"/>
          <w:bCs w:val="0"/>
          <w:color w:val="000000" w:themeColor="text1"/>
        </w:rPr>
        <w:t>posibilidad de reconocer aprendizajes previos y experiencias significativas</w:t>
      </w:r>
      <w:r w:rsidRPr="00BA3E2A">
        <w:rPr>
          <w:rFonts w:ascii="Arial" w:hAnsi="Arial" w:cs="Arial"/>
          <w:color w:val="000000" w:themeColor="text1"/>
        </w:rPr>
        <w:t xml:space="preserve">. La autonomía se desarrolla a través de </w:t>
      </w:r>
      <w:r w:rsidRPr="00BA3E2A">
        <w:rPr>
          <w:rStyle w:val="Textoennegrita"/>
          <w:rFonts w:ascii="Arial" w:hAnsi="Arial" w:cs="Arial"/>
          <w:b w:val="0"/>
          <w:bCs w:val="0"/>
          <w:color w:val="000000" w:themeColor="text1"/>
        </w:rPr>
        <w:t>estrategias pedagógicas activas</w:t>
      </w:r>
      <w:r w:rsidRPr="00BA3E2A">
        <w:rPr>
          <w:rFonts w:ascii="Arial" w:hAnsi="Arial" w:cs="Arial"/>
          <w:b/>
          <w:bCs/>
          <w:color w:val="000000" w:themeColor="text1"/>
        </w:rPr>
        <w:t xml:space="preserve"> </w:t>
      </w:r>
      <w:r w:rsidRPr="00BA3E2A">
        <w:rPr>
          <w:rFonts w:ascii="Arial" w:hAnsi="Arial" w:cs="Arial"/>
          <w:color w:val="000000" w:themeColor="text1"/>
        </w:rPr>
        <w:t xml:space="preserve">que promueven la </w:t>
      </w:r>
      <w:r w:rsidRPr="00BA3E2A">
        <w:rPr>
          <w:rStyle w:val="Textoennegrita"/>
          <w:rFonts w:ascii="Arial" w:hAnsi="Arial" w:cs="Arial"/>
          <w:b w:val="0"/>
          <w:bCs w:val="0"/>
          <w:color w:val="000000" w:themeColor="text1"/>
        </w:rPr>
        <w:t>autorregulación, la gestión del tiempo, el pensamiento crítico y la toma de decisiones sobre el propio aprendizaje</w:t>
      </w:r>
      <w:r w:rsidRPr="00BA3E2A">
        <w:rPr>
          <w:rFonts w:ascii="Arial" w:hAnsi="Arial" w:cs="Arial"/>
          <w:color w:val="000000" w:themeColor="text1"/>
        </w:rPr>
        <w:t>, fortaleciendo la capacidad de los estudiantes para desenvolverse en escenarios complejos y reales del territorio.</w:t>
      </w:r>
    </w:p>
    <w:p w14:paraId="0D3B5DE4" w14:textId="60D35F6D" w:rsidR="00CC0717" w:rsidRPr="00BA3E2A" w:rsidRDefault="00CC0717" w:rsidP="00B268A9">
      <w:pPr>
        <w:pStyle w:val="NormalWeb"/>
        <w:numPr>
          <w:ilvl w:val="2"/>
          <w:numId w:val="37"/>
        </w:numPr>
        <w:ind w:left="1418" w:hanging="425"/>
        <w:jc w:val="both"/>
        <w:rPr>
          <w:rFonts w:ascii="Arial" w:hAnsi="Arial" w:cs="Arial"/>
          <w:color w:val="000000" w:themeColor="text1"/>
        </w:rPr>
      </w:pPr>
      <w:r w:rsidRPr="00BA3E2A">
        <w:rPr>
          <w:rStyle w:val="Textoennegrita"/>
          <w:rFonts w:ascii="Arial" w:hAnsi="Arial" w:cs="Arial"/>
          <w:color w:val="000000" w:themeColor="text1"/>
        </w:rPr>
        <w:t>Aprendizaje significativo:</w:t>
      </w:r>
      <w:r w:rsidRPr="00BA3E2A">
        <w:rPr>
          <w:rFonts w:ascii="Arial" w:hAnsi="Arial" w:cs="Arial"/>
          <w:color w:val="000000" w:themeColor="text1"/>
        </w:rPr>
        <w:t xml:space="preserve"> Integra los contenidos académicos con </w:t>
      </w:r>
      <w:r w:rsidRPr="00BA3E2A">
        <w:rPr>
          <w:rStyle w:val="Textoennegrita"/>
          <w:rFonts w:ascii="Arial" w:hAnsi="Arial" w:cs="Arial"/>
          <w:b w:val="0"/>
          <w:bCs w:val="0"/>
          <w:color w:val="000000" w:themeColor="text1"/>
        </w:rPr>
        <w:t>problemáticas y necesidades reales del territorio</w:t>
      </w:r>
      <w:r w:rsidRPr="00BA3E2A">
        <w:rPr>
          <w:rFonts w:ascii="Arial" w:hAnsi="Arial" w:cs="Arial"/>
          <w:color w:val="000000" w:themeColor="text1"/>
        </w:rPr>
        <w:t xml:space="preserve">, promoviendo la construcción de soluciones contextualizadas y el desarrollo de </w:t>
      </w:r>
      <w:r w:rsidRPr="00BA3E2A">
        <w:rPr>
          <w:rStyle w:val="Textoennegrita"/>
          <w:rFonts w:ascii="Arial" w:hAnsi="Arial" w:cs="Arial"/>
          <w:b w:val="0"/>
          <w:bCs w:val="0"/>
          <w:color w:val="000000" w:themeColor="text1"/>
        </w:rPr>
        <w:t>competencias transferibles</w:t>
      </w:r>
      <w:r w:rsidRPr="00BA3E2A">
        <w:rPr>
          <w:rFonts w:ascii="Arial" w:hAnsi="Arial" w:cs="Arial"/>
          <w:color w:val="000000" w:themeColor="text1"/>
        </w:rPr>
        <w:t xml:space="preserve"> que potencien el impacto social, productivo y ambiental de la formación universitaria.</w:t>
      </w:r>
    </w:p>
    <w:p w14:paraId="1EFE0027" w14:textId="5F2C093C" w:rsidR="00412A71" w:rsidRPr="00BA3E2A" w:rsidRDefault="00412A71" w:rsidP="00412A71">
      <w:pPr>
        <w:pStyle w:val="Prrafodelista"/>
        <w:numPr>
          <w:ilvl w:val="0"/>
          <w:numId w:val="30"/>
        </w:numPr>
        <w:tabs>
          <w:tab w:val="num" w:pos="720"/>
        </w:tabs>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Estrategias de enseñanza-aprendizaje:</w:t>
      </w:r>
      <w:r w:rsidRPr="00BA3E2A">
        <w:rPr>
          <w:rFonts w:ascii="Arial" w:hAnsi="Arial" w:cs="Arial"/>
          <w:color w:val="000000" w:themeColor="text1"/>
          <w:sz w:val="24"/>
          <w:szCs w:val="24"/>
          <w:lang w:eastAsia="es-ES"/>
        </w:rPr>
        <w:t xml:space="preserve"> </w:t>
      </w:r>
    </w:p>
    <w:p w14:paraId="1C36035F" w14:textId="77777777" w:rsidR="00B268A9" w:rsidRPr="00BA3E2A" w:rsidRDefault="00B268A9" w:rsidP="00B268A9">
      <w:pPr>
        <w:pStyle w:val="Prrafodelista"/>
        <w:spacing w:after="0" w:line="240" w:lineRule="auto"/>
        <w:jc w:val="both"/>
        <w:rPr>
          <w:rFonts w:ascii="Arial" w:hAnsi="Arial" w:cs="Arial"/>
          <w:color w:val="000000" w:themeColor="text1"/>
          <w:sz w:val="24"/>
          <w:szCs w:val="24"/>
          <w:lang w:eastAsia="es-ES"/>
        </w:rPr>
      </w:pPr>
    </w:p>
    <w:p w14:paraId="667E0713" w14:textId="618F82FC" w:rsidR="00441747" w:rsidRPr="00BA3E2A" w:rsidRDefault="00B268A9" w:rsidP="00F52E65">
      <w:pPr>
        <w:pStyle w:val="Prrafodelista"/>
        <w:numPr>
          <w:ilvl w:val="2"/>
          <w:numId w:val="30"/>
        </w:numPr>
        <w:spacing w:after="0" w:line="240" w:lineRule="auto"/>
        <w:ind w:left="1418" w:hanging="288"/>
        <w:jc w:val="both"/>
        <w:rPr>
          <w:rFonts w:ascii="Arial" w:hAnsi="Arial" w:cs="Arial"/>
          <w:b/>
          <w:bCs/>
          <w:color w:val="000000" w:themeColor="text1"/>
          <w:sz w:val="24"/>
          <w:szCs w:val="24"/>
          <w:lang w:eastAsia="es-ES"/>
        </w:rPr>
      </w:pPr>
      <w:r w:rsidRPr="00BA3E2A">
        <w:rPr>
          <w:rStyle w:val="Textoennegrita"/>
          <w:rFonts w:ascii="Arial" w:hAnsi="Arial" w:cs="Arial"/>
          <w:color w:val="000000" w:themeColor="text1"/>
          <w:sz w:val="24"/>
          <w:szCs w:val="24"/>
        </w:rPr>
        <w:t>Metodologías activas:</w:t>
      </w:r>
      <w:r w:rsidRPr="00BA3E2A">
        <w:rPr>
          <w:rFonts w:ascii="Arial" w:hAnsi="Arial" w:cs="Arial"/>
          <w:color w:val="000000" w:themeColor="text1"/>
          <w:sz w:val="24"/>
          <w:szCs w:val="24"/>
        </w:rPr>
        <w:t xml:space="preserve"> Se implementan estrategias como </w:t>
      </w:r>
      <w:r w:rsidRPr="00BA3E2A">
        <w:rPr>
          <w:rStyle w:val="Textoennegrita"/>
          <w:rFonts w:ascii="Arial" w:hAnsi="Arial" w:cs="Arial"/>
          <w:b w:val="0"/>
          <w:bCs w:val="0"/>
          <w:color w:val="000000" w:themeColor="text1"/>
          <w:sz w:val="24"/>
          <w:szCs w:val="24"/>
        </w:rPr>
        <w:t>Aprendizaje Basado en Proyectos (ABP)</w:t>
      </w:r>
      <w:r w:rsidRPr="00BA3E2A">
        <w:rPr>
          <w:rFonts w:ascii="Arial" w:hAnsi="Arial" w:cs="Arial"/>
          <w:b/>
          <w:bCs/>
          <w:color w:val="000000" w:themeColor="text1"/>
          <w:sz w:val="24"/>
          <w:szCs w:val="24"/>
        </w:rPr>
        <w:t xml:space="preserve">, </w:t>
      </w:r>
      <w:r w:rsidRPr="00BA3E2A">
        <w:rPr>
          <w:rStyle w:val="Textoennegrita"/>
          <w:rFonts w:ascii="Arial" w:hAnsi="Arial" w:cs="Arial"/>
          <w:b w:val="0"/>
          <w:bCs w:val="0"/>
          <w:color w:val="000000" w:themeColor="text1"/>
          <w:sz w:val="24"/>
          <w:szCs w:val="24"/>
        </w:rPr>
        <w:t>Aula Invertida</w:t>
      </w:r>
      <w:r w:rsidRPr="00BA3E2A">
        <w:rPr>
          <w:rFonts w:ascii="Arial" w:hAnsi="Arial" w:cs="Arial"/>
          <w:b/>
          <w:bCs/>
          <w:color w:val="000000" w:themeColor="text1"/>
          <w:sz w:val="24"/>
          <w:szCs w:val="24"/>
        </w:rPr>
        <w:t xml:space="preserve">, </w:t>
      </w:r>
      <w:r w:rsidRPr="00BA3E2A">
        <w:rPr>
          <w:rStyle w:val="Textoennegrita"/>
          <w:rFonts w:ascii="Arial" w:hAnsi="Arial" w:cs="Arial"/>
          <w:b w:val="0"/>
          <w:bCs w:val="0"/>
          <w:color w:val="000000" w:themeColor="text1"/>
          <w:sz w:val="24"/>
          <w:szCs w:val="24"/>
        </w:rPr>
        <w:t>Aprendizaje Colaborativo</w:t>
      </w:r>
      <w:r w:rsidRPr="00BA3E2A">
        <w:rPr>
          <w:rFonts w:ascii="Arial" w:hAnsi="Arial" w:cs="Arial"/>
          <w:b/>
          <w:bCs/>
          <w:color w:val="000000" w:themeColor="text1"/>
          <w:sz w:val="24"/>
          <w:szCs w:val="24"/>
        </w:rPr>
        <w:t xml:space="preserve"> y </w:t>
      </w:r>
      <w:r w:rsidRPr="00BA3E2A">
        <w:rPr>
          <w:rStyle w:val="Textoennegrita"/>
          <w:rFonts w:ascii="Arial" w:hAnsi="Arial" w:cs="Arial"/>
          <w:b w:val="0"/>
          <w:bCs w:val="0"/>
          <w:color w:val="000000" w:themeColor="text1"/>
          <w:sz w:val="24"/>
          <w:szCs w:val="24"/>
        </w:rPr>
        <w:t>Aprendizaje Basado en Retos</w:t>
      </w:r>
      <w:r w:rsidRPr="00BA3E2A">
        <w:rPr>
          <w:rFonts w:ascii="Arial" w:hAnsi="Arial" w:cs="Arial"/>
          <w:color w:val="000000" w:themeColor="text1"/>
          <w:sz w:val="24"/>
          <w:szCs w:val="24"/>
        </w:rPr>
        <w:t>, orientadas</w:t>
      </w:r>
      <w:r w:rsidRPr="00BA3E2A">
        <w:rPr>
          <w:rFonts w:ascii="Arial" w:hAnsi="Arial" w:cs="Arial"/>
          <w:b/>
          <w:bCs/>
          <w:color w:val="000000" w:themeColor="text1"/>
          <w:sz w:val="24"/>
          <w:szCs w:val="24"/>
        </w:rPr>
        <w:t xml:space="preserve"> a </w:t>
      </w:r>
      <w:r w:rsidRPr="00BA3E2A">
        <w:rPr>
          <w:rStyle w:val="Textoennegrita"/>
          <w:rFonts w:ascii="Arial" w:hAnsi="Arial" w:cs="Arial"/>
          <w:b w:val="0"/>
          <w:bCs w:val="0"/>
          <w:color w:val="000000" w:themeColor="text1"/>
          <w:sz w:val="24"/>
          <w:szCs w:val="24"/>
        </w:rPr>
        <w:t>resolver problemáticas reales</w:t>
      </w:r>
      <w:r w:rsidR="00E02145" w:rsidRPr="00BA3E2A">
        <w:rPr>
          <w:rStyle w:val="Textoennegrita"/>
          <w:rFonts w:ascii="Arial" w:hAnsi="Arial" w:cs="Arial"/>
          <w:b w:val="0"/>
          <w:bCs w:val="0"/>
          <w:color w:val="000000" w:themeColor="text1"/>
          <w:sz w:val="24"/>
          <w:szCs w:val="24"/>
        </w:rPr>
        <w:t xml:space="preserve"> según la disciplina y los contextos </w:t>
      </w:r>
      <w:r w:rsidRPr="00BA3E2A">
        <w:rPr>
          <w:rStyle w:val="Textoennegrita"/>
          <w:rFonts w:ascii="Arial" w:hAnsi="Arial" w:cs="Arial"/>
          <w:b w:val="0"/>
          <w:bCs w:val="0"/>
          <w:color w:val="000000" w:themeColor="text1"/>
          <w:sz w:val="24"/>
          <w:szCs w:val="24"/>
        </w:rPr>
        <w:t>del territorio</w:t>
      </w:r>
      <w:r w:rsidRPr="00BA3E2A">
        <w:rPr>
          <w:rFonts w:ascii="Arial" w:hAnsi="Arial" w:cs="Arial"/>
          <w:b/>
          <w:bCs/>
          <w:color w:val="000000" w:themeColor="text1"/>
          <w:sz w:val="24"/>
          <w:szCs w:val="24"/>
        </w:rPr>
        <w:t xml:space="preserve">. </w:t>
      </w:r>
      <w:r w:rsidRPr="00BA3E2A">
        <w:rPr>
          <w:rFonts w:ascii="Arial" w:hAnsi="Arial" w:cs="Arial"/>
          <w:color w:val="000000" w:themeColor="text1"/>
          <w:sz w:val="24"/>
          <w:szCs w:val="24"/>
        </w:rPr>
        <w:t xml:space="preserve">Estas estrategias se diseñan desde la planificación </w:t>
      </w:r>
      <w:r w:rsidRPr="00BA3E2A">
        <w:rPr>
          <w:rStyle w:val="Textoennegrita"/>
          <w:rFonts w:ascii="Arial" w:hAnsi="Arial" w:cs="Arial"/>
          <w:b w:val="0"/>
          <w:bCs w:val="0"/>
          <w:color w:val="000000" w:themeColor="text1"/>
          <w:sz w:val="24"/>
          <w:szCs w:val="24"/>
        </w:rPr>
        <w:t>microcurricular</w:t>
      </w:r>
      <w:r w:rsidRPr="00BA3E2A">
        <w:rPr>
          <w:rFonts w:ascii="Arial" w:hAnsi="Arial" w:cs="Arial"/>
          <w:b/>
          <w:bCs/>
          <w:color w:val="000000" w:themeColor="text1"/>
          <w:sz w:val="24"/>
          <w:szCs w:val="24"/>
        </w:rPr>
        <w:t xml:space="preserve"> </w:t>
      </w:r>
      <w:r w:rsidRPr="00BA3E2A">
        <w:rPr>
          <w:rFonts w:ascii="Arial" w:hAnsi="Arial" w:cs="Arial"/>
          <w:color w:val="000000" w:themeColor="text1"/>
          <w:sz w:val="24"/>
          <w:szCs w:val="24"/>
        </w:rPr>
        <w:t>para garantizar que</w:t>
      </w:r>
      <w:r w:rsidRPr="00BA3E2A">
        <w:rPr>
          <w:rFonts w:ascii="Arial" w:hAnsi="Arial" w:cs="Arial"/>
          <w:b/>
          <w:bCs/>
          <w:color w:val="000000" w:themeColor="text1"/>
          <w:sz w:val="24"/>
          <w:szCs w:val="24"/>
        </w:rPr>
        <w:t xml:space="preserve"> </w:t>
      </w:r>
      <w:r w:rsidRPr="00BA3E2A">
        <w:rPr>
          <w:rStyle w:val="Textoennegrita"/>
          <w:rFonts w:ascii="Arial" w:hAnsi="Arial" w:cs="Arial"/>
          <w:b w:val="0"/>
          <w:bCs w:val="0"/>
          <w:color w:val="000000" w:themeColor="text1"/>
          <w:sz w:val="24"/>
          <w:szCs w:val="24"/>
        </w:rPr>
        <w:t xml:space="preserve">cada actividad </w:t>
      </w:r>
      <w:r w:rsidR="00E02145" w:rsidRPr="00BA3E2A">
        <w:rPr>
          <w:rStyle w:val="Textoennegrita"/>
          <w:rFonts w:ascii="Arial" w:hAnsi="Arial" w:cs="Arial"/>
          <w:b w:val="0"/>
          <w:bCs w:val="0"/>
          <w:color w:val="000000" w:themeColor="text1"/>
          <w:sz w:val="24"/>
          <w:szCs w:val="24"/>
        </w:rPr>
        <w:t>articulada con la evidencia de aprendizaje, el recurso a utilizar y el contenido a desarrollar que</w:t>
      </w:r>
      <w:r w:rsidRPr="00BA3E2A">
        <w:rPr>
          <w:rStyle w:val="Textoennegrita"/>
          <w:rFonts w:ascii="Arial" w:hAnsi="Arial" w:cs="Arial"/>
          <w:b w:val="0"/>
          <w:bCs w:val="0"/>
          <w:color w:val="000000" w:themeColor="text1"/>
          <w:sz w:val="24"/>
          <w:szCs w:val="24"/>
        </w:rPr>
        <w:t xml:space="preserve"> contribuya al logro de los resultados de aprendizaje del programa</w:t>
      </w:r>
      <w:r w:rsidRPr="00BA3E2A">
        <w:rPr>
          <w:rFonts w:ascii="Arial" w:hAnsi="Arial" w:cs="Arial"/>
          <w:b/>
          <w:bCs/>
          <w:color w:val="000000" w:themeColor="text1"/>
          <w:sz w:val="24"/>
          <w:szCs w:val="24"/>
        </w:rPr>
        <w:t>.</w:t>
      </w:r>
    </w:p>
    <w:p w14:paraId="380A6400" w14:textId="23C8B96B" w:rsidR="00B268A9" w:rsidRPr="00BA3E2A" w:rsidRDefault="00B268A9" w:rsidP="00F52E65">
      <w:pPr>
        <w:pStyle w:val="Prrafodelista"/>
        <w:numPr>
          <w:ilvl w:val="2"/>
          <w:numId w:val="30"/>
        </w:numPr>
        <w:spacing w:after="0" w:line="240" w:lineRule="auto"/>
        <w:ind w:left="1418" w:hanging="288"/>
        <w:jc w:val="both"/>
        <w:rPr>
          <w:rFonts w:ascii="Arial" w:hAnsi="Arial" w:cs="Arial"/>
          <w:b/>
          <w:bCs/>
          <w:color w:val="000000" w:themeColor="text1"/>
          <w:sz w:val="24"/>
          <w:szCs w:val="24"/>
          <w:lang w:eastAsia="es-ES"/>
        </w:rPr>
      </w:pPr>
      <w:r w:rsidRPr="00BA3E2A">
        <w:rPr>
          <w:rStyle w:val="Textoennegrita"/>
          <w:rFonts w:ascii="Arial" w:hAnsi="Arial" w:cs="Arial"/>
          <w:color w:val="000000" w:themeColor="text1"/>
          <w:sz w:val="24"/>
          <w:szCs w:val="24"/>
        </w:rPr>
        <w:t>TIC y ambientes virtuales de aprendizaje:</w:t>
      </w:r>
      <w:r w:rsidRPr="00BA3E2A">
        <w:rPr>
          <w:rFonts w:ascii="Arial" w:hAnsi="Arial" w:cs="Arial"/>
          <w:color w:val="000000" w:themeColor="text1"/>
          <w:sz w:val="24"/>
          <w:szCs w:val="24"/>
        </w:rPr>
        <w:t xml:space="preserve"> Se emplean </w:t>
      </w:r>
      <w:r w:rsidRPr="00BA3E2A">
        <w:rPr>
          <w:rStyle w:val="Textoennegrita"/>
          <w:rFonts w:ascii="Arial" w:hAnsi="Arial" w:cs="Arial"/>
          <w:b w:val="0"/>
          <w:bCs w:val="0"/>
          <w:color w:val="000000" w:themeColor="text1"/>
          <w:sz w:val="24"/>
          <w:szCs w:val="24"/>
        </w:rPr>
        <w:t>plataformas LMS, simuladores, laboratorios virtuales y recursos multimedia adaptativos</w:t>
      </w:r>
      <w:r w:rsidRPr="00BA3E2A">
        <w:rPr>
          <w:rFonts w:ascii="Arial" w:hAnsi="Arial" w:cs="Arial"/>
          <w:color w:val="000000" w:themeColor="text1"/>
          <w:sz w:val="24"/>
          <w:szCs w:val="24"/>
        </w:rPr>
        <w:t xml:space="preserve"> para potenciar la </w:t>
      </w:r>
      <w:r w:rsidRPr="00BA3E2A">
        <w:rPr>
          <w:rStyle w:val="Textoennegrita"/>
          <w:rFonts w:ascii="Arial" w:hAnsi="Arial" w:cs="Arial"/>
          <w:b w:val="0"/>
          <w:bCs w:val="0"/>
          <w:color w:val="000000" w:themeColor="text1"/>
          <w:sz w:val="24"/>
          <w:szCs w:val="24"/>
        </w:rPr>
        <w:t>autonomía y la interacción sincrónica y asincrónica</w:t>
      </w:r>
      <w:r w:rsidRPr="00BA3E2A">
        <w:rPr>
          <w:rFonts w:ascii="Arial" w:hAnsi="Arial" w:cs="Arial"/>
          <w:color w:val="000000" w:themeColor="text1"/>
          <w:sz w:val="24"/>
          <w:szCs w:val="24"/>
        </w:rPr>
        <w:t>, favoreciendo la</w:t>
      </w:r>
      <w:r w:rsidRPr="00BA3E2A">
        <w:rPr>
          <w:rFonts w:ascii="Arial" w:hAnsi="Arial" w:cs="Arial"/>
          <w:b/>
          <w:bCs/>
          <w:color w:val="000000" w:themeColor="text1"/>
          <w:sz w:val="24"/>
          <w:szCs w:val="24"/>
        </w:rPr>
        <w:t xml:space="preserve"> </w:t>
      </w:r>
      <w:r w:rsidRPr="00BA3E2A">
        <w:rPr>
          <w:rStyle w:val="Textoennegrita"/>
          <w:rFonts w:ascii="Arial" w:hAnsi="Arial" w:cs="Arial"/>
          <w:b w:val="0"/>
          <w:bCs w:val="0"/>
          <w:color w:val="000000" w:themeColor="text1"/>
          <w:sz w:val="24"/>
          <w:szCs w:val="24"/>
        </w:rPr>
        <w:t>competencia digital</w:t>
      </w:r>
      <w:r w:rsidRPr="00BA3E2A">
        <w:rPr>
          <w:rFonts w:ascii="Arial" w:hAnsi="Arial" w:cs="Arial"/>
          <w:b/>
          <w:bCs/>
          <w:color w:val="000000" w:themeColor="text1"/>
          <w:sz w:val="24"/>
          <w:szCs w:val="24"/>
        </w:rPr>
        <w:t xml:space="preserve"> </w:t>
      </w:r>
      <w:r w:rsidRPr="00BA3E2A">
        <w:rPr>
          <w:rFonts w:ascii="Arial" w:hAnsi="Arial" w:cs="Arial"/>
          <w:color w:val="000000" w:themeColor="text1"/>
          <w:sz w:val="24"/>
          <w:szCs w:val="24"/>
        </w:rPr>
        <w:t>y la</w:t>
      </w:r>
      <w:r w:rsidRPr="00BA3E2A">
        <w:rPr>
          <w:rFonts w:ascii="Arial" w:hAnsi="Arial" w:cs="Arial"/>
          <w:b/>
          <w:bCs/>
          <w:color w:val="000000" w:themeColor="text1"/>
          <w:sz w:val="24"/>
          <w:szCs w:val="24"/>
        </w:rPr>
        <w:t xml:space="preserve"> </w:t>
      </w:r>
      <w:r w:rsidRPr="00BA3E2A">
        <w:rPr>
          <w:rStyle w:val="Textoennegrita"/>
          <w:rFonts w:ascii="Arial" w:hAnsi="Arial" w:cs="Arial"/>
          <w:b w:val="0"/>
          <w:bCs w:val="0"/>
          <w:color w:val="000000" w:themeColor="text1"/>
          <w:sz w:val="24"/>
          <w:szCs w:val="24"/>
        </w:rPr>
        <w:t>apropiación de conocimientos</w:t>
      </w:r>
      <w:r w:rsidRPr="00BA3E2A">
        <w:rPr>
          <w:rFonts w:ascii="Arial" w:hAnsi="Arial" w:cs="Arial"/>
          <w:b/>
          <w:bCs/>
          <w:color w:val="000000" w:themeColor="text1"/>
          <w:sz w:val="24"/>
          <w:szCs w:val="24"/>
        </w:rPr>
        <w:t>.</w:t>
      </w:r>
    </w:p>
    <w:p w14:paraId="7BB5401C" w14:textId="77777777" w:rsidR="00F52E65" w:rsidRPr="00BA3E2A" w:rsidRDefault="00F52E65" w:rsidP="00F52E65">
      <w:pPr>
        <w:pStyle w:val="Prrafodelista"/>
        <w:spacing w:after="0" w:line="240" w:lineRule="auto"/>
        <w:ind w:left="1418"/>
        <w:jc w:val="both"/>
        <w:rPr>
          <w:rFonts w:ascii="Arial" w:hAnsi="Arial" w:cs="Arial"/>
          <w:color w:val="000000" w:themeColor="text1"/>
          <w:sz w:val="24"/>
          <w:szCs w:val="24"/>
          <w:lang w:eastAsia="es-ES"/>
        </w:rPr>
      </w:pPr>
    </w:p>
    <w:p w14:paraId="04C0F718" w14:textId="7C3B4824" w:rsidR="00AC3E11" w:rsidRPr="00BA3E2A" w:rsidRDefault="00412A71" w:rsidP="00AC3E11">
      <w:pPr>
        <w:pStyle w:val="Prrafodelista"/>
        <w:numPr>
          <w:ilvl w:val="0"/>
          <w:numId w:val="30"/>
        </w:numPr>
        <w:tabs>
          <w:tab w:val="num" w:pos="720"/>
        </w:tabs>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Evaluación del aprendizaje:</w:t>
      </w:r>
    </w:p>
    <w:p w14:paraId="094B9454" w14:textId="77777777" w:rsidR="00B268A9" w:rsidRPr="00BA3E2A" w:rsidRDefault="00B268A9" w:rsidP="00B268A9">
      <w:pPr>
        <w:pStyle w:val="Prrafodelista"/>
        <w:spacing w:after="0" w:line="240" w:lineRule="auto"/>
        <w:jc w:val="both"/>
        <w:rPr>
          <w:rFonts w:ascii="Arial" w:hAnsi="Arial" w:cs="Arial"/>
          <w:color w:val="000000" w:themeColor="text1"/>
          <w:sz w:val="24"/>
          <w:szCs w:val="24"/>
          <w:lang w:eastAsia="es-ES"/>
        </w:rPr>
      </w:pPr>
    </w:p>
    <w:p w14:paraId="4859310A" w14:textId="77777777" w:rsidR="00A042B9" w:rsidRPr="00BA3E2A" w:rsidRDefault="00F52E65" w:rsidP="00A042B9">
      <w:pPr>
        <w:pStyle w:val="Prrafodelista"/>
        <w:numPr>
          <w:ilvl w:val="1"/>
          <w:numId w:val="30"/>
        </w:numPr>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t>Evaluación integral y contextualizada:</w:t>
      </w:r>
      <w:r w:rsidRPr="00BA3E2A">
        <w:rPr>
          <w:rFonts w:ascii="Arial" w:hAnsi="Arial" w:cs="Arial"/>
          <w:color w:val="000000" w:themeColor="text1"/>
          <w:sz w:val="24"/>
          <w:szCs w:val="24"/>
        </w:rPr>
        <w:t xml:space="preserve"> </w:t>
      </w:r>
      <w:r w:rsidR="00A042B9" w:rsidRPr="00BA3E2A">
        <w:rPr>
          <w:rFonts w:ascii="Arial" w:hAnsi="Arial" w:cs="Arial"/>
          <w:color w:val="000000" w:themeColor="text1"/>
          <w:sz w:val="24"/>
          <w:szCs w:val="24"/>
        </w:rPr>
        <w:t xml:space="preserve">La evaluación parte de la planificación microcurricular, asegurando que cada unidad, actividad y recurso de evaluación mida el avance hacia los resultados de aprendizaje definidos para el programa. Se combinan evaluaciones </w:t>
      </w:r>
      <w:r w:rsidR="00A042B9" w:rsidRPr="00BA3E2A">
        <w:rPr>
          <w:rFonts w:ascii="Arial" w:hAnsi="Arial" w:cs="Arial"/>
          <w:color w:val="000000" w:themeColor="text1"/>
          <w:sz w:val="24"/>
          <w:szCs w:val="24"/>
        </w:rPr>
        <w:lastRenderedPageBreak/>
        <w:t>diagnósticas, formativas y sumativas, con énfasis en pertinencia territorial e impacto social.</w:t>
      </w:r>
    </w:p>
    <w:p w14:paraId="1C4DA675" w14:textId="20BB372F" w:rsidR="00F52E65" w:rsidRPr="00BA3E2A" w:rsidRDefault="00F52E65" w:rsidP="00A042B9">
      <w:pPr>
        <w:pStyle w:val="Prrafodelista"/>
        <w:spacing w:after="0" w:line="240" w:lineRule="auto"/>
        <w:ind w:left="1418"/>
        <w:jc w:val="both"/>
        <w:rPr>
          <w:rFonts w:ascii="Arial" w:hAnsi="Arial" w:cs="Arial"/>
          <w:color w:val="000000" w:themeColor="text1"/>
          <w:sz w:val="24"/>
          <w:szCs w:val="24"/>
          <w:lang w:eastAsia="es-ES"/>
        </w:rPr>
      </w:pPr>
    </w:p>
    <w:p w14:paraId="7562AFD8" w14:textId="77777777" w:rsidR="00A042B9" w:rsidRPr="00BA3E2A" w:rsidRDefault="00F52E65" w:rsidP="00A042B9">
      <w:pPr>
        <w:pStyle w:val="Prrafodelista"/>
        <w:numPr>
          <w:ilvl w:val="1"/>
          <w:numId w:val="30"/>
        </w:numPr>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t>Mejora continua:</w:t>
      </w:r>
      <w:r w:rsidRPr="00BA3E2A">
        <w:rPr>
          <w:rFonts w:ascii="Arial" w:hAnsi="Arial" w:cs="Arial"/>
          <w:color w:val="000000" w:themeColor="text1"/>
          <w:sz w:val="24"/>
          <w:szCs w:val="24"/>
        </w:rPr>
        <w:t xml:space="preserve"> </w:t>
      </w:r>
      <w:r w:rsidR="00A042B9" w:rsidRPr="00BA3E2A">
        <w:rPr>
          <w:rFonts w:ascii="Arial" w:hAnsi="Arial" w:cs="Arial"/>
          <w:color w:val="000000" w:themeColor="text1"/>
          <w:sz w:val="24"/>
          <w:szCs w:val="24"/>
        </w:rPr>
        <w:t>Los resultados de la evaluación retroalimentan la planificación microcurricular y promueven la innovación pedagógica, asegurando la coherencia con los perfiles de egreso y el cumplimiento de los resultados de aprendizaje del programa.</w:t>
      </w:r>
    </w:p>
    <w:p w14:paraId="6ACC9863" w14:textId="6600F052" w:rsidR="00A042B9" w:rsidRPr="00BA3E2A" w:rsidRDefault="00A042B9" w:rsidP="00A042B9">
      <w:pPr>
        <w:pStyle w:val="Prrafodelista"/>
        <w:spacing w:after="0" w:line="240" w:lineRule="auto"/>
        <w:ind w:left="1418"/>
        <w:jc w:val="both"/>
        <w:rPr>
          <w:rFonts w:ascii="Arial" w:hAnsi="Arial" w:cs="Arial"/>
          <w:color w:val="000000" w:themeColor="text1"/>
          <w:sz w:val="24"/>
          <w:szCs w:val="24"/>
          <w:lang w:eastAsia="es-ES"/>
        </w:rPr>
      </w:pPr>
    </w:p>
    <w:p w14:paraId="65E3B00A" w14:textId="7DE3A337" w:rsidR="00A042B9" w:rsidRPr="00BA3E2A" w:rsidRDefault="00F52E65" w:rsidP="00A042B9">
      <w:pPr>
        <w:pStyle w:val="Prrafodelista"/>
        <w:numPr>
          <w:ilvl w:val="1"/>
          <w:numId w:val="30"/>
        </w:numPr>
        <w:jc w:val="both"/>
        <w:rPr>
          <w:rStyle w:val="Textoennegrita"/>
          <w:rFonts w:ascii="Arial" w:hAnsi="Arial" w:cs="Arial"/>
          <w:b w:val="0"/>
          <w:bCs w:val="0"/>
          <w:color w:val="000000" w:themeColor="text1"/>
          <w:sz w:val="24"/>
          <w:szCs w:val="24"/>
        </w:rPr>
      </w:pPr>
      <w:r w:rsidRPr="00BA3E2A">
        <w:rPr>
          <w:rStyle w:val="Textoennegrita"/>
          <w:rFonts w:ascii="Arial" w:hAnsi="Arial" w:cs="Arial"/>
          <w:color w:val="000000" w:themeColor="text1"/>
          <w:sz w:val="24"/>
          <w:szCs w:val="24"/>
        </w:rPr>
        <w:t>Retroalimentación activa:</w:t>
      </w:r>
      <w:r w:rsidR="00A042B9" w:rsidRPr="00BA3E2A">
        <w:rPr>
          <w:color w:val="000000" w:themeColor="text1"/>
        </w:rPr>
        <w:t xml:space="preserve"> </w:t>
      </w:r>
      <w:r w:rsidR="00A042B9" w:rsidRPr="00BA3E2A">
        <w:rPr>
          <w:rStyle w:val="Textoennegrita"/>
          <w:rFonts w:ascii="Arial" w:hAnsi="Arial" w:cs="Arial"/>
          <w:b w:val="0"/>
          <w:bCs w:val="0"/>
          <w:color w:val="000000" w:themeColor="text1"/>
          <w:sz w:val="24"/>
          <w:szCs w:val="24"/>
        </w:rPr>
        <w:t xml:space="preserve">Se promueven espacios permanentes de </w:t>
      </w:r>
      <w:proofErr w:type="spellStart"/>
      <w:r w:rsidR="00A042B9" w:rsidRPr="00BA3E2A">
        <w:rPr>
          <w:rStyle w:val="Textoennegrita"/>
          <w:rFonts w:ascii="Arial" w:hAnsi="Arial" w:cs="Arial"/>
          <w:b w:val="0"/>
          <w:bCs w:val="0"/>
          <w:color w:val="000000" w:themeColor="text1"/>
          <w:sz w:val="24"/>
          <w:szCs w:val="24"/>
        </w:rPr>
        <w:t>feedback</w:t>
      </w:r>
      <w:proofErr w:type="spellEnd"/>
      <w:r w:rsidR="00A042B9" w:rsidRPr="00BA3E2A">
        <w:rPr>
          <w:rStyle w:val="Textoennegrita"/>
          <w:rFonts w:ascii="Arial" w:hAnsi="Arial" w:cs="Arial"/>
          <w:b w:val="0"/>
          <w:bCs w:val="0"/>
          <w:color w:val="000000" w:themeColor="text1"/>
          <w:sz w:val="24"/>
          <w:szCs w:val="24"/>
        </w:rPr>
        <w:t xml:space="preserve"> entre docentes y estudiantes, fomentando la autorregulación y la </w:t>
      </w:r>
      <w:proofErr w:type="spellStart"/>
      <w:r w:rsidR="00A042B9" w:rsidRPr="00BA3E2A">
        <w:rPr>
          <w:rStyle w:val="Textoennegrita"/>
          <w:rFonts w:ascii="Arial" w:hAnsi="Arial" w:cs="Arial"/>
          <w:b w:val="0"/>
          <w:bCs w:val="0"/>
          <w:color w:val="000000" w:themeColor="text1"/>
          <w:sz w:val="24"/>
          <w:szCs w:val="24"/>
        </w:rPr>
        <w:t>co-construcción</w:t>
      </w:r>
      <w:proofErr w:type="spellEnd"/>
      <w:r w:rsidR="00A042B9" w:rsidRPr="00BA3E2A">
        <w:rPr>
          <w:rStyle w:val="Textoennegrita"/>
          <w:rFonts w:ascii="Arial" w:hAnsi="Arial" w:cs="Arial"/>
          <w:b w:val="0"/>
          <w:bCs w:val="0"/>
          <w:color w:val="000000" w:themeColor="text1"/>
          <w:sz w:val="24"/>
          <w:szCs w:val="24"/>
        </w:rPr>
        <w:t xml:space="preserve"> del conocimiento, vinculando la experiencia práctica con los resultados de aprendizaje esperados.</w:t>
      </w:r>
    </w:p>
    <w:p w14:paraId="2C6773A7" w14:textId="393F2E15" w:rsidR="00F52E65" w:rsidRPr="00BA3E2A" w:rsidRDefault="00F52E65" w:rsidP="00A042B9">
      <w:pPr>
        <w:pStyle w:val="Prrafodelista"/>
        <w:spacing w:after="0" w:line="240" w:lineRule="auto"/>
        <w:ind w:left="1418"/>
        <w:jc w:val="both"/>
        <w:rPr>
          <w:rFonts w:ascii="Arial" w:hAnsi="Arial" w:cs="Arial"/>
          <w:color w:val="000000" w:themeColor="text1"/>
          <w:sz w:val="24"/>
          <w:szCs w:val="24"/>
          <w:lang w:eastAsia="es-ES"/>
        </w:rPr>
      </w:pPr>
    </w:p>
    <w:p w14:paraId="7AF29A67" w14:textId="562A8620" w:rsidR="00412A71" w:rsidRPr="00BA3E2A" w:rsidRDefault="00412A71" w:rsidP="00B268A9">
      <w:pPr>
        <w:pStyle w:val="Prrafodelista"/>
        <w:numPr>
          <w:ilvl w:val="0"/>
          <w:numId w:val="3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Currículo y planificación didáctica:</w:t>
      </w:r>
    </w:p>
    <w:p w14:paraId="38685257" w14:textId="77777777" w:rsidR="00F52E65" w:rsidRPr="00BA3E2A" w:rsidRDefault="00F52E65" w:rsidP="00F52E65">
      <w:pPr>
        <w:pStyle w:val="Prrafodelista"/>
        <w:spacing w:after="0" w:line="240" w:lineRule="auto"/>
        <w:jc w:val="both"/>
        <w:rPr>
          <w:rFonts w:ascii="Arial" w:hAnsi="Arial" w:cs="Arial"/>
          <w:color w:val="000000" w:themeColor="text1"/>
          <w:sz w:val="24"/>
          <w:szCs w:val="24"/>
          <w:lang w:eastAsia="es-ES"/>
        </w:rPr>
      </w:pPr>
    </w:p>
    <w:p w14:paraId="756C2CEA" w14:textId="52041560" w:rsidR="00A042B9" w:rsidRPr="00BA3E2A" w:rsidRDefault="00F52E65" w:rsidP="00C2294B">
      <w:pPr>
        <w:pStyle w:val="Prrafodelista"/>
        <w:numPr>
          <w:ilvl w:val="1"/>
          <w:numId w:val="30"/>
        </w:numPr>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t>Articulación con resultados de aprendizaje:</w:t>
      </w:r>
      <w:r w:rsidRPr="00BA3E2A">
        <w:rPr>
          <w:rFonts w:ascii="Arial" w:hAnsi="Arial" w:cs="Arial"/>
          <w:color w:val="000000" w:themeColor="text1"/>
          <w:sz w:val="24"/>
          <w:szCs w:val="24"/>
        </w:rPr>
        <w:t xml:space="preserve"> </w:t>
      </w:r>
      <w:r w:rsidR="00A042B9" w:rsidRPr="00BA3E2A">
        <w:rPr>
          <w:rFonts w:ascii="Arial" w:hAnsi="Arial" w:cs="Arial"/>
          <w:color w:val="000000" w:themeColor="text1"/>
          <w:sz w:val="24"/>
          <w:szCs w:val="24"/>
        </w:rPr>
        <w:t>La planificación microcurricular organiza unidades didácticas y actividades formativas que secuencia y vincula objetivos, contenidos, metodologías y criterios de evaluación directamente con los resultados de aprendizaje del programa.</w:t>
      </w:r>
    </w:p>
    <w:p w14:paraId="01B4F432" w14:textId="77777777" w:rsidR="00A042B9" w:rsidRPr="00BA3E2A" w:rsidRDefault="00A042B9" w:rsidP="00C2294B">
      <w:pPr>
        <w:pStyle w:val="Prrafodelista"/>
        <w:ind w:left="1440"/>
        <w:jc w:val="both"/>
        <w:rPr>
          <w:rFonts w:ascii="Arial" w:hAnsi="Arial" w:cs="Arial"/>
          <w:color w:val="000000" w:themeColor="text1"/>
          <w:sz w:val="24"/>
          <w:szCs w:val="24"/>
        </w:rPr>
      </w:pPr>
    </w:p>
    <w:p w14:paraId="4805BBF3" w14:textId="00D67F42" w:rsidR="00F52E65" w:rsidRPr="00BA3E2A" w:rsidRDefault="00F52E65" w:rsidP="00C2294B">
      <w:pPr>
        <w:pStyle w:val="Prrafodelista"/>
        <w:numPr>
          <w:ilvl w:val="1"/>
          <w:numId w:val="30"/>
        </w:numPr>
        <w:jc w:val="both"/>
        <w:rPr>
          <w:rStyle w:val="Textoennegrita"/>
          <w:rFonts w:ascii="Arial" w:hAnsi="Arial" w:cs="Arial"/>
          <w:b w:val="0"/>
          <w:bCs w:val="0"/>
          <w:color w:val="000000" w:themeColor="text1"/>
          <w:sz w:val="24"/>
          <w:szCs w:val="24"/>
        </w:rPr>
      </w:pPr>
      <w:r w:rsidRPr="00BA3E2A">
        <w:rPr>
          <w:rStyle w:val="Textoennegrita"/>
          <w:rFonts w:ascii="Arial" w:hAnsi="Arial" w:cs="Arial"/>
          <w:color w:val="000000" w:themeColor="text1"/>
          <w:sz w:val="24"/>
          <w:szCs w:val="24"/>
        </w:rPr>
        <w:t>Flexibilidad y pertinencia territorial:</w:t>
      </w:r>
      <w:r w:rsidRPr="00BA3E2A">
        <w:rPr>
          <w:rFonts w:ascii="Arial" w:hAnsi="Arial" w:cs="Arial"/>
          <w:color w:val="000000" w:themeColor="text1"/>
          <w:sz w:val="24"/>
          <w:szCs w:val="24"/>
        </w:rPr>
        <w:t xml:space="preserve"> </w:t>
      </w:r>
      <w:r w:rsidR="00A042B9" w:rsidRPr="00BA3E2A">
        <w:rPr>
          <w:rStyle w:val="Textoennegrita"/>
          <w:rFonts w:ascii="Arial" w:hAnsi="Arial" w:cs="Arial"/>
          <w:b w:val="0"/>
          <w:bCs w:val="0"/>
          <w:color w:val="000000" w:themeColor="text1"/>
          <w:sz w:val="24"/>
          <w:szCs w:val="24"/>
          <w:lang w:eastAsia="es-ES"/>
        </w:rPr>
        <w:t xml:space="preserve">La </w:t>
      </w:r>
      <w:proofErr w:type="spellStart"/>
      <w:r w:rsidR="00A042B9" w:rsidRPr="00BA3E2A">
        <w:rPr>
          <w:rStyle w:val="Textoennegrita"/>
          <w:rFonts w:ascii="Arial" w:hAnsi="Arial" w:cs="Arial"/>
          <w:b w:val="0"/>
          <w:bCs w:val="0"/>
          <w:color w:val="000000" w:themeColor="text1"/>
          <w:sz w:val="24"/>
          <w:szCs w:val="24"/>
          <w:lang w:eastAsia="es-ES"/>
        </w:rPr>
        <w:t>microcurrícula</w:t>
      </w:r>
      <w:proofErr w:type="spellEnd"/>
      <w:r w:rsidR="00A042B9" w:rsidRPr="00BA3E2A">
        <w:rPr>
          <w:rStyle w:val="Textoennegrita"/>
          <w:rFonts w:ascii="Arial" w:hAnsi="Arial" w:cs="Arial"/>
          <w:b w:val="0"/>
          <w:bCs w:val="0"/>
          <w:color w:val="000000" w:themeColor="text1"/>
          <w:sz w:val="24"/>
          <w:szCs w:val="24"/>
          <w:lang w:eastAsia="es-ES"/>
        </w:rPr>
        <w:t xml:space="preserve"> permite adaptaciones a realidades locales y regionales, el reconocimiento de saberes previos, y la integración interdisciplinaria, asegurando que las actividades formativas en cada </w:t>
      </w:r>
      <w:r w:rsidR="00AD4BB5" w:rsidRPr="00BA3E2A">
        <w:rPr>
          <w:rStyle w:val="Textoennegrita"/>
          <w:rFonts w:ascii="Arial" w:hAnsi="Arial" w:cs="Arial"/>
          <w:b w:val="0"/>
          <w:bCs w:val="0"/>
          <w:color w:val="000000" w:themeColor="text1"/>
          <w:sz w:val="24"/>
          <w:szCs w:val="24"/>
          <w:lang w:eastAsia="es-ES"/>
        </w:rPr>
        <w:t>microcurriculo</w:t>
      </w:r>
      <w:r w:rsidR="00A042B9" w:rsidRPr="00BA3E2A">
        <w:rPr>
          <w:rStyle w:val="Textoennegrita"/>
          <w:rFonts w:ascii="Arial" w:hAnsi="Arial" w:cs="Arial"/>
          <w:b w:val="0"/>
          <w:bCs w:val="0"/>
          <w:color w:val="000000" w:themeColor="text1"/>
          <w:sz w:val="24"/>
          <w:szCs w:val="24"/>
          <w:lang w:eastAsia="es-ES"/>
        </w:rPr>
        <w:t xml:space="preserve"> tributen al logro final del perfil de egreso.</w:t>
      </w:r>
    </w:p>
    <w:p w14:paraId="6C6F9C8C" w14:textId="77777777" w:rsidR="00F52E65" w:rsidRPr="00BA3E2A" w:rsidRDefault="00F52E65" w:rsidP="00F52E65">
      <w:pPr>
        <w:pStyle w:val="Prrafodelista"/>
        <w:spacing w:after="0" w:line="240" w:lineRule="auto"/>
        <w:ind w:left="1134"/>
        <w:jc w:val="both"/>
        <w:rPr>
          <w:rStyle w:val="Textoennegrita"/>
          <w:rFonts w:ascii="Arial" w:hAnsi="Arial" w:cs="Arial"/>
          <w:b w:val="0"/>
          <w:bCs w:val="0"/>
          <w:color w:val="000000" w:themeColor="text1"/>
          <w:sz w:val="24"/>
          <w:szCs w:val="24"/>
          <w:lang w:eastAsia="es-ES"/>
        </w:rPr>
      </w:pPr>
    </w:p>
    <w:p w14:paraId="481A527C" w14:textId="2D0F77B3" w:rsidR="00412A71" w:rsidRPr="00BA3E2A" w:rsidRDefault="00412A71" w:rsidP="00412A71">
      <w:pPr>
        <w:pStyle w:val="Prrafodelista"/>
        <w:numPr>
          <w:ilvl w:val="0"/>
          <w:numId w:val="30"/>
        </w:numPr>
        <w:tabs>
          <w:tab w:val="num" w:pos="720"/>
        </w:tabs>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Innovación pedagógica:</w:t>
      </w:r>
    </w:p>
    <w:p w14:paraId="456FC673" w14:textId="77777777" w:rsidR="00F52E65" w:rsidRPr="00BA3E2A" w:rsidRDefault="00F52E65" w:rsidP="00F52E65">
      <w:pPr>
        <w:pStyle w:val="Prrafodelista"/>
        <w:spacing w:after="0" w:line="240" w:lineRule="auto"/>
        <w:jc w:val="both"/>
        <w:rPr>
          <w:rFonts w:ascii="Arial" w:hAnsi="Arial" w:cs="Arial"/>
          <w:color w:val="000000" w:themeColor="text1"/>
          <w:sz w:val="24"/>
          <w:szCs w:val="24"/>
          <w:lang w:eastAsia="es-ES"/>
        </w:rPr>
      </w:pPr>
    </w:p>
    <w:p w14:paraId="36E278EE" w14:textId="1450EA24" w:rsidR="00A042B9" w:rsidRPr="00BA3E2A" w:rsidRDefault="00F52E65" w:rsidP="00C2294B">
      <w:pPr>
        <w:pStyle w:val="Prrafodelista"/>
        <w:numPr>
          <w:ilvl w:val="1"/>
          <w:numId w:val="30"/>
        </w:numPr>
        <w:jc w:val="both"/>
        <w:rPr>
          <w:rStyle w:val="Textoennegrita"/>
          <w:rFonts w:ascii="Arial" w:hAnsi="Arial" w:cs="Arial"/>
          <w:b w:val="0"/>
          <w:bCs w:val="0"/>
          <w:color w:val="000000" w:themeColor="text1"/>
          <w:sz w:val="24"/>
          <w:szCs w:val="24"/>
        </w:rPr>
      </w:pPr>
      <w:r w:rsidRPr="00BA3E2A">
        <w:rPr>
          <w:rStyle w:val="Textoennegrita"/>
          <w:rFonts w:ascii="Arial" w:hAnsi="Arial" w:cs="Arial"/>
          <w:color w:val="000000" w:themeColor="text1"/>
          <w:sz w:val="24"/>
          <w:szCs w:val="24"/>
        </w:rPr>
        <w:t>Investigación en prácticas didácticas</w:t>
      </w:r>
      <w:r w:rsidR="00A042B9" w:rsidRPr="00BA3E2A">
        <w:rPr>
          <w:rStyle w:val="Textoennegrita"/>
          <w:rFonts w:ascii="Arial" w:hAnsi="Arial" w:cs="Arial"/>
          <w:b w:val="0"/>
          <w:bCs w:val="0"/>
          <w:color w:val="000000" w:themeColor="text1"/>
          <w:sz w:val="24"/>
          <w:szCs w:val="24"/>
        </w:rPr>
        <w:t xml:space="preserve">:  Cada </w:t>
      </w:r>
      <w:r w:rsidR="00AD4BB5" w:rsidRPr="00BA3E2A">
        <w:rPr>
          <w:rStyle w:val="Textoennegrita"/>
          <w:rFonts w:ascii="Arial" w:hAnsi="Arial" w:cs="Arial"/>
          <w:b w:val="0"/>
          <w:bCs w:val="0"/>
          <w:color w:val="000000" w:themeColor="text1"/>
          <w:sz w:val="24"/>
          <w:szCs w:val="24"/>
        </w:rPr>
        <w:t>microcurriculo</w:t>
      </w:r>
      <w:r w:rsidR="00A042B9" w:rsidRPr="00BA3E2A">
        <w:rPr>
          <w:rStyle w:val="Textoennegrita"/>
          <w:rFonts w:ascii="Arial" w:hAnsi="Arial" w:cs="Arial"/>
          <w:b w:val="0"/>
          <w:bCs w:val="0"/>
          <w:color w:val="000000" w:themeColor="text1"/>
          <w:sz w:val="24"/>
          <w:szCs w:val="24"/>
        </w:rPr>
        <w:t xml:space="preserve"> se concibe como un espacio de experimentación pedagógica, promoviendo la sistematización de experiencias innovadoras que fortalezcan la pertinencia de los aprendizajes.</w:t>
      </w:r>
    </w:p>
    <w:p w14:paraId="36878939" w14:textId="77777777" w:rsidR="00A042B9" w:rsidRPr="00BA3E2A" w:rsidRDefault="00F52E65" w:rsidP="00C2294B">
      <w:pPr>
        <w:pStyle w:val="Prrafodelista"/>
        <w:numPr>
          <w:ilvl w:val="1"/>
          <w:numId w:val="30"/>
        </w:numPr>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t>Laboratorios pedagógicos:</w:t>
      </w:r>
      <w:r w:rsidRPr="00BA3E2A">
        <w:rPr>
          <w:rFonts w:ascii="Arial" w:hAnsi="Arial" w:cs="Arial"/>
          <w:color w:val="000000" w:themeColor="text1"/>
          <w:sz w:val="24"/>
          <w:szCs w:val="24"/>
        </w:rPr>
        <w:t xml:space="preserve"> </w:t>
      </w:r>
      <w:r w:rsidR="00A042B9" w:rsidRPr="00BA3E2A">
        <w:rPr>
          <w:rFonts w:ascii="Arial" w:hAnsi="Arial" w:cs="Arial"/>
          <w:color w:val="000000" w:themeColor="text1"/>
          <w:sz w:val="24"/>
          <w:szCs w:val="24"/>
        </w:rPr>
        <w:t>Se habilitan espacios físicos y virtuales para la experimentación con recursos digitales, tecnologías emergentes y metodologías activas, vinculando estas prácticas a los resultados de aprendizaje del programa.</w:t>
      </w:r>
    </w:p>
    <w:p w14:paraId="68BC3A89" w14:textId="77777777" w:rsidR="00A042B9" w:rsidRPr="00BA3E2A" w:rsidRDefault="00F52E65" w:rsidP="00C2294B">
      <w:pPr>
        <w:pStyle w:val="Prrafodelista"/>
        <w:numPr>
          <w:ilvl w:val="1"/>
          <w:numId w:val="30"/>
        </w:numPr>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lastRenderedPageBreak/>
        <w:t>Comunidades de aprendizaje:</w:t>
      </w:r>
      <w:r w:rsidRPr="00BA3E2A">
        <w:rPr>
          <w:rFonts w:ascii="Arial" w:hAnsi="Arial" w:cs="Arial"/>
          <w:color w:val="000000" w:themeColor="text1"/>
          <w:sz w:val="24"/>
          <w:szCs w:val="24"/>
        </w:rPr>
        <w:t xml:space="preserve"> </w:t>
      </w:r>
      <w:r w:rsidR="00A042B9" w:rsidRPr="00BA3E2A">
        <w:rPr>
          <w:rFonts w:ascii="Arial" w:hAnsi="Arial" w:cs="Arial"/>
          <w:color w:val="000000" w:themeColor="text1"/>
          <w:sz w:val="24"/>
          <w:szCs w:val="24"/>
        </w:rPr>
        <w:t xml:space="preserve">Se consolidan redes colaborativas entre docentes, estudiantes y egresados, integradas al proceso microcurricular, para favorecer el intercambio de experiencias y la </w:t>
      </w:r>
      <w:proofErr w:type="spellStart"/>
      <w:r w:rsidR="00A042B9" w:rsidRPr="00BA3E2A">
        <w:rPr>
          <w:rFonts w:ascii="Arial" w:hAnsi="Arial" w:cs="Arial"/>
          <w:color w:val="000000" w:themeColor="text1"/>
          <w:sz w:val="24"/>
          <w:szCs w:val="24"/>
        </w:rPr>
        <w:t>co-creación</w:t>
      </w:r>
      <w:proofErr w:type="spellEnd"/>
      <w:r w:rsidR="00A042B9" w:rsidRPr="00BA3E2A">
        <w:rPr>
          <w:rFonts w:ascii="Arial" w:hAnsi="Arial" w:cs="Arial"/>
          <w:color w:val="000000" w:themeColor="text1"/>
          <w:sz w:val="24"/>
          <w:szCs w:val="24"/>
        </w:rPr>
        <w:t xml:space="preserve"> de conocimiento con impacto territorial.</w:t>
      </w:r>
    </w:p>
    <w:p w14:paraId="19117CA4" w14:textId="181E7AF4" w:rsidR="00412A71" w:rsidRPr="00BA3E2A" w:rsidRDefault="00412A71" w:rsidP="00A042B9">
      <w:pPr>
        <w:spacing w:before="100" w:beforeAutospacing="1" w:after="100" w:afterAutospacing="1" w:line="240" w:lineRule="auto"/>
        <w:jc w:val="both"/>
        <w:rPr>
          <w:rFonts w:ascii="Arial" w:hAnsi="Arial" w:cs="Arial"/>
          <w:color w:val="000000" w:themeColor="text1"/>
          <w:sz w:val="24"/>
          <w:szCs w:val="24"/>
        </w:rPr>
      </w:pPr>
      <w:r w:rsidRPr="00BA3E2A">
        <w:rPr>
          <w:rFonts w:ascii="Arial" w:hAnsi="Arial" w:cs="Arial"/>
          <w:b/>
          <w:bCs/>
          <w:color w:val="000000" w:themeColor="text1"/>
          <w:sz w:val="24"/>
          <w:szCs w:val="24"/>
        </w:rPr>
        <w:t>ARTÍCULO 1</w:t>
      </w:r>
      <w:r w:rsidR="00E02145" w:rsidRPr="00BA3E2A">
        <w:rPr>
          <w:rFonts w:ascii="Arial" w:hAnsi="Arial" w:cs="Arial"/>
          <w:b/>
          <w:bCs/>
          <w:color w:val="000000" w:themeColor="text1"/>
          <w:sz w:val="24"/>
          <w:szCs w:val="24"/>
        </w:rPr>
        <w:t>6</w:t>
      </w:r>
      <w:r w:rsidRPr="00BA3E2A">
        <w:rPr>
          <w:rFonts w:ascii="Arial" w:hAnsi="Arial" w:cs="Arial"/>
          <w:b/>
          <w:bCs/>
          <w:color w:val="000000" w:themeColor="text1"/>
          <w:sz w:val="24"/>
          <w:szCs w:val="24"/>
        </w:rPr>
        <w:t xml:space="preserve">. Dimensión Tecnológica. </w:t>
      </w:r>
      <w:r w:rsidRPr="00BA3E2A">
        <w:rPr>
          <w:rFonts w:ascii="Arial" w:hAnsi="Arial" w:cs="Arial"/>
          <w:color w:val="000000" w:themeColor="text1"/>
          <w:sz w:val="24"/>
          <w:szCs w:val="24"/>
        </w:rPr>
        <w:t xml:space="preserve">Abarca los recursos, sistemas y condiciones técnicas que soportan de modo efectivo los procesos formativos en todas las modalidades de </w:t>
      </w:r>
      <w:r w:rsidR="00C70917" w:rsidRPr="00BA3E2A">
        <w:rPr>
          <w:rFonts w:ascii="Arial" w:hAnsi="Arial" w:cs="Arial"/>
          <w:b/>
          <w:bCs/>
          <w:color w:val="000000" w:themeColor="text1"/>
          <w:sz w:val="24"/>
          <w:szCs w:val="24"/>
        </w:rPr>
        <w:t>UniRural</w:t>
      </w:r>
      <w:r w:rsidRPr="00BA3E2A">
        <w:rPr>
          <w:rFonts w:ascii="Arial" w:hAnsi="Arial" w:cs="Arial"/>
          <w:color w:val="000000" w:themeColor="text1"/>
          <w:sz w:val="24"/>
          <w:szCs w:val="24"/>
        </w:rPr>
        <w:t>. Incluye la infraestructura física (</w:t>
      </w:r>
      <w:r w:rsidR="00973969" w:rsidRPr="00BA3E2A">
        <w:rPr>
          <w:rFonts w:ascii="Arial" w:hAnsi="Arial" w:cs="Arial"/>
          <w:color w:val="000000" w:themeColor="text1"/>
          <w:sz w:val="24"/>
          <w:szCs w:val="24"/>
        </w:rPr>
        <w:t xml:space="preserve">Servidores, </w:t>
      </w:r>
      <w:r w:rsidRPr="00BA3E2A">
        <w:rPr>
          <w:rFonts w:ascii="Arial" w:hAnsi="Arial" w:cs="Arial"/>
          <w:color w:val="000000" w:themeColor="text1"/>
          <w:sz w:val="24"/>
          <w:szCs w:val="24"/>
        </w:rPr>
        <w:t>aulas, laboratorios, redes internas), la infraestructura digital (plataformas educativas, sistemas de gestión del aprendizaje</w:t>
      </w:r>
      <w:r w:rsidR="00973969" w:rsidRPr="00BA3E2A">
        <w:rPr>
          <w:rFonts w:ascii="Arial" w:hAnsi="Arial" w:cs="Arial"/>
          <w:color w:val="000000" w:themeColor="text1"/>
          <w:sz w:val="24"/>
          <w:szCs w:val="24"/>
        </w:rPr>
        <w:t>, simuladores</w:t>
      </w:r>
      <w:r w:rsidRPr="00BA3E2A">
        <w:rPr>
          <w:rFonts w:ascii="Arial" w:hAnsi="Arial" w:cs="Arial"/>
          <w:color w:val="000000" w:themeColor="text1"/>
          <w:sz w:val="24"/>
          <w:szCs w:val="24"/>
        </w:rPr>
        <w:t>), la conectividad, el soporte técnico y los entornos virtuales de aprendizaje. Su propósito es garantizar la disponibilidad, accesibilidad y funcionalidad de las herramientas necesarias para la planificación, implementación, seguimiento y mejora continua de los programas académicos, asegurando una experiencia educativa coherente, inclusiva y de calidad.</w:t>
      </w:r>
    </w:p>
    <w:p w14:paraId="4EE75A2C" w14:textId="6E9F65B4" w:rsidR="00412A71" w:rsidRPr="00BA3E2A" w:rsidRDefault="00412A71" w:rsidP="00412A71">
      <w:pPr>
        <w:pStyle w:val="Prrafodelista"/>
        <w:numPr>
          <w:ilvl w:val="0"/>
          <w:numId w:val="17"/>
        </w:numPr>
        <w:spacing w:before="100" w:beforeAutospacing="1" w:after="100" w:afterAutospacing="1" w:line="240" w:lineRule="auto"/>
        <w:jc w:val="both"/>
        <w:rPr>
          <w:rFonts w:ascii="Arial" w:hAnsi="Arial" w:cs="Arial"/>
          <w:color w:val="000000" w:themeColor="text1"/>
          <w:sz w:val="24"/>
          <w:szCs w:val="24"/>
        </w:rPr>
      </w:pPr>
      <w:r w:rsidRPr="00BA3E2A">
        <w:rPr>
          <w:rFonts w:ascii="Arial" w:hAnsi="Arial" w:cs="Arial"/>
          <w:b/>
          <w:bCs/>
          <w:color w:val="000000" w:themeColor="text1"/>
          <w:sz w:val="24"/>
          <w:szCs w:val="24"/>
        </w:rPr>
        <w:t xml:space="preserve">Responsable de </w:t>
      </w:r>
      <w:r w:rsidR="00E02145" w:rsidRPr="00BA3E2A">
        <w:rPr>
          <w:rFonts w:ascii="Arial" w:hAnsi="Arial" w:cs="Arial"/>
          <w:b/>
          <w:bCs/>
          <w:color w:val="000000" w:themeColor="text1"/>
          <w:sz w:val="24"/>
          <w:szCs w:val="24"/>
        </w:rPr>
        <w:t xml:space="preserve">la </w:t>
      </w:r>
      <w:r w:rsidRPr="00BA3E2A">
        <w:rPr>
          <w:rFonts w:ascii="Arial" w:hAnsi="Arial" w:cs="Arial"/>
          <w:b/>
          <w:bCs/>
          <w:color w:val="000000" w:themeColor="text1"/>
          <w:sz w:val="24"/>
          <w:szCs w:val="24"/>
        </w:rPr>
        <w:t xml:space="preserve">implementación: </w:t>
      </w:r>
      <w:r w:rsidR="00863EF6" w:rsidRPr="00BA3E2A">
        <w:rPr>
          <w:rFonts w:ascii="Arial" w:hAnsi="Arial" w:cs="Arial"/>
          <w:b/>
          <w:bCs/>
          <w:color w:val="000000" w:themeColor="text1"/>
          <w:sz w:val="24"/>
          <w:szCs w:val="24"/>
        </w:rPr>
        <w:t xml:space="preserve">Núcleo de </w:t>
      </w:r>
      <w:proofErr w:type="spellStart"/>
      <w:r w:rsidR="00863EF6" w:rsidRPr="00BA3E2A">
        <w:rPr>
          <w:rFonts w:ascii="Arial" w:hAnsi="Arial" w:cs="Arial"/>
          <w:b/>
          <w:bCs/>
          <w:color w:val="000000" w:themeColor="text1"/>
          <w:sz w:val="24"/>
          <w:szCs w:val="24"/>
        </w:rPr>
        <w:t>EXperiencias</w:t>
      </w:r>
      <w:proofErr w:type="spellEnd"/>
      <w:r w:rsidR="00863EF6" w:rsidRPr="00BA3E2A">
        <w:rPr>
          <w:rFonts w:ascii="Arial" w:hAnsi="Arial" w:cs="Arial"/>
          <w:b/>
          <w:bCs/>
          <w:color w:val="000000" w:themeColor="text1"/>
          <w:sz w:val="24"/>
          <w:szCs w:val="24"/>
        </w:rPr>
        <w:t xml:space="preserve"> y Organización NEXO</w:t>
      </w:r>
      <w:r w:rsidRPr="00BA3E2A">
        <w:rPr>
          <w:rFonts w:ascii="Arial" w:hAnsi="Arial" w:cs="Arial"/>
          <w:b/>
          <w:bCs/>
          <w:color w:val="000000" w:themeColor="text1"/>
          <w:sz w:val="24"/>
          <w:szCs w:val="24"/>
        </w:rPr>
        <w:t>.</w:t>
      </w:r>
      <w:r w:rsidRPr="00BA3E2A">
        <w:rPr>
          <w:rFonts w:ascii="Arial" w:hAnsi="Arial" w:cs="Arial"/>
          <w:color w:val="000000" w:themeColor="text1"/>
          <w:sz w:val="24"/>
          <w:szCs w:val="24"/>
        </w:rPr>
        <w:t xml:space="preserve"> lidera la ejecución de esta dimensión, incorporando además tareas de permanencia y acompañamiento a aspirantes en las etapas de </w:t>
      </w:r>
      <w:proofErr w:type="spellStart"/>
      <w:r w:rsidRPr="00BA3E2A">
        <w:rPr>
          <w:rFonts w:ascii="Arial" w:hAnsi="Arial" w:cs="Arial"/>
          <w:color w:val="000000" w:themeColor="text1"/>
          <w:sz w:val="24"/>
          <w:szCs w:val="24"/>
        </w:rPr>
        <w:t>pre-matrícula</w:t>
      </w:r>
      <w:proofErr w:type="spellEnd"/>
      <w:r w:rsidRPr="00BA3E2A">
        <w:rPr>
          <w:rFonts w:ascii="Arial" w:hAnsi="Arial" w:cs="Arial"/>
          <w:color w:val="000000" w:themeColor="text1"/>
          <w:sz w:val="24"/>
          <w:szCs w:val="24"/>
        </w:rPr>
        <w:t xml:space="preserve"> (inscripción y admisión) y matrícula, mediante canales digitales de comunicación y CRM institucional.</w:t>
      </w:r>
    </w:p>
    <w:tbl>
      <w:tblPr>
        <w:tblStyle w:val="Tablaconcuadrcula1clara"/>
        <w:tblW w:w="0" w:type="auto"/>
        <w:tblLook w:val="04A0" w:firstRow="1" w:lastRow="0" w:firstColumn="1" w:lastColumn="0" w:noHBand="0" w:noVBand="1"/>
      </w:tblPr>
      <w:tblGrid>
        <w:gridCol w:w="3127"/>
        <w:gridCol w:w="5701"/>
      </w:tblGrid>
      <w:tr w:rsidR="00BA3E2A" w:rsidRPr="00BA3E2A" w14:paraId="6F708E22" w14:textId="77777777" w:rsidTr="00C22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B2579" w14:textId="77777777" w:rsidR="00412A71" w:rsidRPr="00BA3E2A" w:rsidRDefault="00412A71" w:rsidP="003A6158">
            <w:pPr>
              <w:spacing w:after="0" w:line="240" w:lineRule="auto"/>
              <w:jc w:val="center"/>
              <w:rPr>
                <w:rFonts w:ascii="Arial" w:hAnsi="Arial" w:cs="Arial"/>
                <w:b w:val="0"/>
                <w:bCs w:val="0"/>
                <w:color w:val="000000" w:themeColor="text1"/>
                <w:sz w:val="24"/>
                <w:szCs w:val="24"/>
              </w:rPr>
            </w:pPr>
            <w:r w:rsidRPr="00BA3E2A">
              <w:rPr>
                <w:rFonts w:ascii="Arial" w:hAnsi="Arial" w:cs="Arial"/>
                <w:color w:val="000000" w:themeColor="text1"/>
                <w:sz w:val="24"/>
                <w:szCs w:val="24"/>
              </w:rPr>
              <w:t>Eje</w:t>
            </w:r>
          </w:p>
        </w:tc>
        <w:tc>
          <w:tcPr>
            <w:tcW w:w="0" w:type="auto"/>
            <w:hideMark/>
          </w:tcPr>
          <w:p w14:paraId="3B59647B" w14:textId="77777777" w:rsidR="00412A71" w:rsidRPr="00BA3E2A" w:rsidRDefault="00412A71" w:rsidP="003A615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szCs w:val="24"/>
              </w:rPr>
            </w:pPr>
            <w:r w:rsidRPr="00BA3E2A">
              <w:rPr>
                <w:rFonts w:ascii="Arial" w:hAnsi="Arial" w:cs="Arial"/>
                <w:color w:val="000000" w:themeColor="text1"/>
                <w:sz w:val="24"/>
                <w:szCs w:val="24"/>
              </w:rPr>
              <w:t>Lineamientos</w:t>
            </w:r>
          </w:p>
        </w:tc>
      </w:tr>
      <w:tr w:rsidR="00BA3E2A" w:rsidRPr="00BA3E2A" w14:paraId="4EE49307" w14:textId="77777777" w:rsidTr="00C2294B">
        <w:tc>
          <w:tcPr>
            <w:cnfStyle w:val="001000000000" w:firstRow="0" w:lastRow="0" w:firstColumn="1" w:lastColumn="0" w:oddVBand="0" w:evenVBand="0" w:oddHBand="0" w:evenHBand="0" w:firstRowFirstColumn="0" w:firstRowLastColumn="0" w:lastRowFirstColumn="0" w:lastRowLastColumn="0"/>
            <w:tcW w:w="0" w:type="auto"/>
            <w:hideMark/>
          </w:tcPr>
          <w:p w14:paraId="4C09AB2F" w14:textId="77777777" w:rsidR="00412A71" w:rsidRPr="00BA3E2A" w:rsidRDefault="00412A71" w:rsidP="003A6158">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1. Infraestructura tecnológica de soporte</w:t>
            </w:r>
          </w:p>
        </w:tc>
        <w:tc>
          <w:tcPr>
            <w:tcW w:w="0" w:type="auto"/>
            <w:hideMark/>
          </w:tcPr>
          <w:p w14:paraId="29F8F53B" w14:textId="7777777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a) Centros de datos propios o en la nube con alta disponibilidad y escalabilidad.</w:t>
            </w:r>
            <w:r w:rsidRPr="00BA3E2A">
              <w:rPr>
                <w:rFonts w:ascii="Arial" w:hAnsi="Arial" w:cs="Arial"/>
                <w:color w:val="000000" w:themeColor="text1"/>
                <w:sz w:val="24"/>
                <w:szCs w:val="24"/>
              </w:rPr>
              <w:br/>
              <w:t>b) Servidores dedicados o virtualizados para ambientes virtuales de aprendizaje (AVA), sistemas institucionales, laboratorios virtuales y aulas híbridas.</w:t>
            </w:r>
            <w:r w:rsidRPr="00BA3E2A">
              <w:rPr>
                <w:rFonts w:ascii="Arial" w:hAnsi="Arial" w:cs="Arial"/>
                <w:color w:val="000000" w:themeColor="text1"/>
                <w:sz w:val="24"/>
                <w:szCs w:val="24"/>
              </w:rPr>
              <w:br/>
              <w:t>c) Hardware actualizado (servidores, switches, firewalls, estaciones de trabajo) dimensionado según demanda.</w:t>
            </w:r>
            <w:r w:rsidRPr="00BA3E2A">
              <w:rPr>
                <w:rFonts w:ascii="Arial" w:hAnsi="Arial" w:cs="Arial"/>
                <w:color w:val="000000" w:themeColor="text1"/>
                <w:sz w:val="24"/>
                <w:szCs w:val="24"/>
              </w:rPr>
              <w:br/>
              <w:t>d) Sistemas de respaldo y almacenamiento con protocolos de seguridad y recuperación de información.</w:t>
            </w:r>
          </w:p>
        </w:tc>
      </w:tr>
      <w:tr w:rsidR="00BA3E2A" w:rsidRPr="00BA3E2A" w14:paraId="644EC269" w14:textId="77777777" w:rsidTr="00C2294B">
        <w:tc>
          <w:tcPr>
            <w:cnfStyle w:val="001000000000" w:firstRow="0" w:lastRow="0" w:firstColumn="1" w:lastColumn="0" w:oddVBand="0" w:evenVBand="0" w:oddHBand="0" w:evenHBand="0" w:firstRowFirstColumn="0" w:firstRowLastColumn="0" w:lastRowFirstColumn="0" w:lastRowLastColumn="0"/>
            <w:tcW w:w="0" w:type="auto"/>
            <w:hideMark/>
          </w:tcPr>
          <w:p w14:paraId="31E94F08" w14:textId="77777777" w:rsidR="00412A71" w:rsidRPr="00BA3E2A" w:rsidRDefault="00412A71" w:rsidP="003A6158">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2. Plataforma tecnológica para enseñanza-aprendizaje</w:t>
            </w:r>
          </w:p>
        </w:tc>
        <w:tc>
          <w:tcPr>
            <w:tcW w:w="0" w:type="auto"/>
            <w:hideMark/>
          </w:tcPr>
          <w:p w14:paraId="5E89B76D" w14:textId="7777777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a) Sistema LMS institucional robusto para gestión de contenidos, actividades y evaluaciones.</w:t>
            </w:r>
            <w:r w:rsidRPr="00BA3E2A">
              <w:rPr>
                <w:rFonts w:ascii="Arial" w:hAnsi="Arial" w:cs="Arial"/>
                <w:color w:val="000000" w:themeColor="text1"/>
                <w:sz w:val="24"/>
                <w:szCs w:val="24"/>
              </w:rPr>
              <w:br/>
              <w:t>b) Personalización del entorno según programa y modalidad.</w:t>
            </w:r>
            <w:r w:rsidRPr="00BA3E2A">
              <w:rPr>
                <w:rFonts w:ascii="Arial" w:hAnsi="Arial" w:cs="Arial"/>
                <w:color w:val="000000" w:themeColor="text1"/>
                <w:sz w:val="24"/>
                <w:szCs w:val="24"/>
              </w:rPr>
              <w:br/>
              <w:t>c) Interoperabilidad con videoconferencias, bibliotecas virtuales y software educativo.</w:t>
            </w:r>
            <w:r w:rsidRPr="00BA3E2A">
              <w:rPr>
                <w:rFonts w:ascii="Arial" w:hAnsi="Arial" w:cs="Arial"/>
                <w:color w:val="000000" w:themeColor="text1"/>
                <w:sz w:val="24"/>
                <w:szCs w:val="24"/>
              </w:rPr>
              <w:br/>
            </w:r>
            <w:r w:rsidRPr="00BA3E2A">
              <w:rPr>
                <w:rFonts w:ascii="Arial" w:hAnsi="Arial" w:cs="Arial"/>
                <w:color w:val="000000" w:themeColor="text1"/>
                <w:sz w:val="24"/>
                <w:szCs w:val="24"/>
              </w:rPr>
              <w:lastRenderedPageBreak/>
              <w:t>d) Analíticas de aprendizaje para monitoreo y mejora continua.</w:t>
            </w:r>
          </w:p>
        </w:tc>
      </w:tr>
      <w:tr w:rsidR="00BA3E2A" w:rsidRPr="00BA3E2A" w14:paraId="7A2DBA36" w14:textId="77777777" w:rsidTr="00C2294B">
        <w:tc>
          <w:tcPr>
            <w:cnfStyle w:val="001000000000" w:firstRow="0" w:lastRow="0" w:firstColumn="1" w:lastColumn="0" w:oddVBand="0" w:evenVBand="0" w:oddHBand="0" w:evenHBand="0" w:firstRowFirstColumn="0" w:firstRowLastColumn="0" w:lastRowFirstColumn="0" w:lastRowLastColumn="0"/>
            <w:tcW w:w="0" w:type="auto"/>
            <w:hideMark/>
          </w:tcPr>
          <w:p w14:paraId="3C8532FA" w14:textId="77777777" w:rsidR="00412A71" w:rsidRPr="00BA3E2A" w:rsidRDefault="00412A71" w:rsidP="003A6158">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lastRenderedPageBreak/>
              <w:t>3. Recursos tecnológicos y formación de actores</w:t>
            </w:r>
          </w:p>
        </w:tc>
        <w:tc>
          <w:tcPr>
            <w:tcW w:w="0" w:type="auto"/>
            <w:hideMark/>
          </w:tcPr>
          <w:p w14:paraId="5D016BD2" w14:textId="7777777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a) Laboratorios y aulas híbridas equipadas con conexión de alta velocidad, cámaras, micrófonos, pantallas interactivas y grabadores de clase.</w:t>
            </w:r>
            <w:r w:rsidRPr="00BA3E2A">
              <w:rPr>
                <w:rFonts w:ascii="Arial" w:hAnsi="Arial" w:cs="Arial"/>
                <w:color w:val="000000" w:themeColor="text1"/>
                <w:sz w:val="24"/>
                <w:szCs w:val="24"/>
              </w:rPr>
              <w:br/>
              <w:t>b) Ambientes virtuales inmersivos y simuladores ajustados a cada disciplina.</w:t>
            </w:r>
            <w:r w:rsidRPr="00BA3E2A">
              <w:rPr>
                <w:rFonts w:ascii="Arial" w:hAnsi="Arial" w:cs="Arial"/>
                <w:color w:val="000000" w:themeColor="text1"/>
                <w:sz w:val="24"/>
                <w:szCs w:val="24"/>
              </w:rPr>
              <w:br/>
              <w:t>c) Kits de conectividad y convenios para garantizar acceso en zonas rurales o de baja cobertura.</w:t>
            </w:r>
          </w:p>
          <w:p w14:paraId="1A9250AD" w14:textId="7777777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 xml:space="preserve">d) Salas de producción </w:t>
            </w:r>
            <w:proofErr w:type="spellStart"/>
            <w:r w:rsidRPr="00BA3E2A">
              <w:rPr>
                <w:rFonts w:ascii="Arial" w:hAnsi="Arial" w:cs="Arial"/>
                <w:color w:val="000000" w:themeColor="text1"/>
                <w:sz w:val="24"/>
                <w:szCs w:val="24"/>
              </w:rPr>
              <w:t>audivisual</w:t>
            </w:r>
            <w:proofErr w:type="spellEnd"/>
            <w:r w:rsidRPr="00BA3E2A">
              <w:rPr>
                <w:rFonts w:ascii="Arial" w:hAnsi="Arial" w:cs="Arial"/>
                <w:color w:val="000000" w:themeColor="text1"/>
                <w:sz w:val="24"/>
                <w:szCs w:val="24"/>
              </w:rPr>
              <w:t>.</w:t>
            </w:r>
            <w:r w:rsidRPr="00BA3E2A">
              <w:rPr>
                <w:rFonts w:ascii="Arial" w:hAnsi="Arial" w:cs="Arial"/>
                <w:color w:val="000000" w:themeColor="text1"/>
                <w:sz w:val="24"/>
                <w:szCs w:val="24"/>
              </w:rPr>
              <w:br/>
              <w:t>e) Programas de capacitación continua en competencias digitales para docentes y estudiantes.</w:t>
            </w:r>
          </w:p>
        </w:tc>
      </w:tr>
      <w:tr w:rsidR="00BA3E2A" w:rsidRPr="00BA3E2A" w14:paraId="569A9FBA" w14:textId="77777777" w:rsidTr="00C2294B">
        <w:tc>
          <w:tcPr>
            <w:cnfStyle w:val="001000000000" w:firstRow="0" w:lastRow="0" w:firstColumn="1" w:lastColumn="0" w:oddVBand="0" w:evenVBand="0" w:oddHBand="0" w:evenHBand="0" w:firstRowFirstColumn="0" w:firstRowLastColumn="0" w:lastRowFirstColumn="0" w:lastRowLastColumn="0"/>
            <w:tcW w:w="0" w:type="auto"/>
            <w:hideMark/>
          </w:tcPr>
          <w:p w14:paraId="474DA0C1" w14:textId="77777777" w:rsidR="00412A71" w:rsidRPr="00BA3E2A" w:rsidRDefault="00412A71" w:rsidP="003A6158">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4. Conectividad y redes</w:t>
            </w:r>
          </w:p>
        </w:tc>
        <w:tc>
          <w:tcPr>
            <w:tcW w:w="0" w:type="auto"/>
            <w:hideMark/>
          </w:tcPr>
          <w:p w14:paraId="081CDEC3" w14:textId="0CEBB1D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 xml:space="preserve">a) Redes cableadas y </w:t>
            </w:r>
            <w:proofErr w:type="spellStart"/>
            <w:r w:rsidRPr="00BA3E2A">
              <w:rPr>
                <w:rFonts w:ascii="Arial" w:hAnsi="Arial" w:cs="Arial"/>
                <w:color w:val="000000" w:themeColor="text1"/>
                <w:sz w:val="24"/>
                <w:szCs w:val="24"/>
              </w:rPr>
              <w:t>Wi</w:t>
            </w:r>
            <w:proofErr w:type="spellEnd"/>
            <w:r w:rsidRPr="00BA3E2A">
              <w:rPr>
                <w:rFonts w:ascii="Arial" w:hAnsi="Arial" w:cs="Arial"/>
                <w:color w:val="000000" w:themeColor="text1"/>
                <w:sz w:val="24"/>
                <w:szCs w:val="24"/>
              </w:rPr>
              <w:t xml:space="preserve">-Fi de alta densidad en todas las sedes de </w:t>
            </w:r>
            <w:r w:rsidR="00C70917" w:rsidRPr="00BA3E2A">
              <w:rPr>
                <w:rFonts w:ascii="Arial" w:hAnsi="Arial" w:cs="Arial"/>
                <w:b/>
                <w:bCs/>
                <w:color w:val="000000" w:themeColor="text1"/>
                <w:sz w:val="24"/>
                <w:szCs w:val="24"/>
              </w:rPr>
              <w:t>UniRural</w:t>
            </w:r>
            <w:r w:rsidRPr="00BA3E2A">
              <w:rPr>
                <w:rFonts w:ascii="Arial" w:hAnsi="Arial" w:cs="Arial"/>
                <w:color w:val="000000" w:themeColor="text1"/>
                <w:sz w:val="24"/>
                <w:szCs w:val="24"/>
              </w:rPr>
              <w:t>.</w:t>
            </w:r>
            <w:r w:rsidRPr="00BA3E2A">
              <w:rPr>
                <w:rFonts w:ascii="Arial" w:hAnsi="Arial" w:cs="Arial"/>
                <w:color w:val="000000" w:themeColor="text1"/>
                <w:sz w:val="24"/>
                <w:szCs w:val="24"/>
              </w:rPr>
              <w:br/>
              <w:t>b) Enlaces redundantes y balanceados de Internet para continuidad del servicio.</w:t>
            </w:r>
            <w:r w:rsidRPr="00BA3E2A">
              <w:rPr>
                <w:rFonts w:ascii="Arial" w:hAnsi="Arial" w:cs="Arial"/>
                <w:color w:val="000000" w:themeColor="text1"/>
                <w:sz w:val="24"/>
                <w:szCs w:val="24"/>
              </w:rPr>
              <w:br/>
              <w:t xml:space="preserve">c) </w:t>
            </w:r>
            <w:proofErr w:type="spellStart"/>
            <w:r w:rsidRPr="00BA3E2A">
              <w:rPr>
                <w:rFonts w:ascii="Arial" w:hAnsi="Arial" w:cs="Arial"/>
                <w:color w:val="000000" w:themeColor="text1"/>
                <w:sz w:val="24"/>
                <w:szCs w:val="24"/>
              </w:rPr>
              <w:t>VPNs</w:t>
            </w:r>
            <w:proofErr w:type="spellEnd"/>
            <w:r w:rsidRPr="00BA3E2A">
              <w:rPr>
                <w:rFonts w:ascii="Arial" w:hAnsi="Arial" w:cs="Arial"/>
                <w:color w:val="000000" w:themeColor="text1"/>
                <w:sz w:val="24"/>
                <w:szCs w:val="24"/>
              </w:rPr>
              <w:t xml:space="preserve"> seguras y acceso remoto a recursos académicos e institucionales.</w:t>
            </w:r>
          </w:p>
        </w:tc>
      </w:tr>
      <w:tr w:rsidR="00BA3E2A" w:rsidRPr="00BA3E2A" w14:paraId="7CA07379" w14:textId="77777777" w:rsidTr="00C2294B">
        <w:tc>
          <w:tcPr>
            <w:cnfStyle w:val="001000000000" w:firstRow="0" w:lastRow="0" w:firstColumn="1" w:lastColumn="0" w:oddVBand="0" w:evenVBand="0" w:oddHBand="0" w:evenHBand="0" w:firstRowFirstColumn="0" w:firstRowLastColumn="0" w:lastRowFirstColumn="0" w:lastRowLastColumn="0"/>
            <w:tcW w:w="0" w:type="auto"/>
            <w:hideMark/>
          </w:tcPr>
          <w:p w14:paraId="04EE87F4" w14:textId="77777777" w:rsidR="00412A71" w:rsidRPr="00BA3E2A" w:rsidRDefault="00412A71" w:rsidP="003A6158">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5. Soporte técnico y mantenimiento</w:t>
            </w:r>
          </w:p>
        </w:tc>
        <w:tc>
          <w:tcPr>
            <w:tcW w:w="0" w:type="auto"/>
            <w:hideMark/>
          </w:tcPr>
          <w:p w14:paraId="4DE245E6" w14:textId="7777777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a) Sistema de atención de incidencias (</w:t>
            </w:r>
            <w:proofErr w:type="spellStart"/>
            <w:r w:rsidRPr="00BA3E2A">
              <w:rPr>
                <w:rFonts w:ascii="Arial" w:hAnsi="Arial" w:cs="Arial"/>
                <w:color w:val="000000" w:themeColor="text1"/>
                <w:sz w:val="24"/>
                <w:szCs w:val="24"/>
              </w:rPr>
              <w:t>ticketing</w:t>
            </w:r>
            <w:proofErr w:type="spellEnd"/>
            <w:r w:rsidRPr="00BA3E2A">
              <w:rPr>
                <w:rFonts w:ascii="Arial" w:hAnsi="Arial" w:cs="Arial"/>
                <w:color w:val="000000" w:themeColor="text1"/>
                <w:sz w:val="24"/>
                <w:szCs w:val="24"/>
              </w:rPr>
              <w:t>) con tiempos de respuesta definidos.</w:t>
            </w:r>
            <w:r w:rsidRPr="00BA3E2A">
              <w:rPr>
                <w:rFonts w:ascii="Arial" w:hAnsi="Arial" w:cs="Arial"/>
                <w:color w:val="000000" w:themeColor="text1"/>
                <w:sz w:val="24"/>
                <w:szCs w:val="24"/>
              </w:rPr>
              <w:br/>
              <w:t>b) Mantenimiento preventivo y correctivo de hardware y software, coordinado con la Oficina de Gestión de las TIC.</w:t>
            </w:r>
            <w:r w:rsidRPr="00BA3E2A">
              <w:rPr>
                <w:rFonts w:ascii="Arial" w:hAnsi="Arial" w:cs="Arial"/>
                <w:color w:val="000000" w:themeColor="text1"/>
                <w:sz w:val="24"/>
                <w:szCs w:val="24"/>
              </w:rPr>
              <w:br/>
              <w:t>c) Actualizaciones periódicas de plataformas, aplicaciones y licencias, garantizando compatibilidad y seguridad.</w:t>
            </w:r>
          </w:p>
        </w:tc>
      </w:tr>
      <w:tr w:rsidR="00BA3E2A" w:rsidRPr="00BA3E2A" w14:paraId="576A3D8B" w14:textId="77777777" w:rsidTr="00C2294B">
        <w:tc>
          <w:tcPr>
            <w:cnfStyle w:val="001000000000" w:firstRow="0" w:lastRow="0" w:firstColumn="1" w:lastColumn="0" w:oddVBand="0" w:evenVBand="0" w:oddHBand="0" w:evenHBand="0" w:firstRowFirstColumn="0" w:firstRowLastColumn="0" w:lastRowFirstColumn="0" w:lastRowLastColumn="0"/>
            <w:tcW w:w="0" w:type="auto"/>
            <w:hideMark/>
          </w:tcPr>
          <w:p w14:paraId="327AF0E1" w14:textId="77777777" w:rsidR="00412A71" w:rsidRPr="00BA3E2A" w:rsidRDefault="00412A71" w:rsidP="003A6158">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 xml:space="preserve">6. Retención y acompañamiento en </w:t>
            </w:r>
            <w:proofErr w:type="spellStart"/>
            <w:r w:rsidRPr="00BA3E2A">
              <w:rPr>
                <w:rFonts w:ascii="Arial" w:hAnsi="Arial" w:cs="Arial"/>
                <w:color w:val="000000" w:themeColor="text1"/>
                <w:sz w:val="24"/>
                <w:szCs w:val="24"/>
              </w:rPr>
              <w:t>pre-matrícula</w:t>
            </w:r>
            <w:proofErr w:type="spellEnd"/>
            <w:r w:rsidRPr="00BA3E2A">
              <w:rPr>
                <w:rFonts w:ascii="Arial" w:hAnsi="Arial" w:cs="Arial"/>
                <w:color w:val="000000" w:themeColor="text1"/>
                <w:sz w:val="24"/>
                <w:szCs w:val="24"/>
              </w:rPr>
              <w:t xml:space="preserve"> y matrícula</w:t>
            </w:r>
          </w:p>
        </w:tc>
        <w:tc>
          <w:tcPr>
            <w:tcW w:w="0" w:type="auto"/>
            <w:hideMark/>
          </w:tcPr>
          <w:p w14:paraId="3177AE66" w14:textId="77777777" w:rsidR="00412A71" w:rsidRPr="00BA3E2A" w:rsidRDefault="00412A71" w:rsidP="003A6158">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3E2A">
              <w:rPr>
                <w:rFonts w:ascii="Arial" w:hAnsi="Arial" w:cs="Arial"/>
                <w:color w:val="000000" w:themeColor="text1"/>
                <w:sz w:val="24"/>
                <w:szCs w:val="24"/>
              </w:rPr>
              <w:t>a) Implementación de un CRM y canales digitales (</w:t>
            </w:r>
            <w:proofErr w:type="spellStart"/>
            <w:r w:rsidRPr="00BA3E2A">
              <w:rPr>
                <w:rFonts w:ascii="Arial" w:hAnsi="Arial" w:cs="Arial"/>
                <w:color w:val="000000" w:themeColor="text1"/>
                <w:sz w:val="24"/>
                <w:szCs w:val="24"/>
              </w:rPr>
              <w:t>chatbots</w:t>
            </w:r>
            <w:proofErr w:type="spellEnd"/>
            <w:r w:rsidRPr="00BA3E2A">
              <w:rPr>
                <w:rFonts w:ascii="Arial" w:hAnsi="Arial" w:cs="Arial"/>
                <w:color w:val="000000" w:themeColor="text1"/>
                <w:sz w:val="24"/>
                <w:szCs w:val="24"/>
              </w:rPr>
              <w:t>, SMS, correo masivo, WhatsApp) para registrar y hacer seguimiento a aspirantes desde la inscripción y admisión hasta la matrícula.</w:t>
            </w:r>
            <w:r w:rsidRPr="00BA3E2A">
              <w:rPr>
                <w:rFonts w:ascii="Arial" w:hAnsi="Arial" w:cs="Arial"/>
                <w:color w:val="000000" w:themeColor="text1"/>
                <w:sz w:val="24"/>
                <w:szCs w:val="24"/>
              </w:rPr>
              <w:br/>
              <w:t>b) Envío automatizado de recordatorios, tutoriales de uso de plataformas y guías de proceso para reducir deserción inicial.</w:t>
            </w:r>
            <w:r w:rsidRPr="00BA3E2A">
              <w:rPr>
                <w:rFonts w:ascii="Arial" w:hAnsi="Arial" w:cs="Arial"/>
                <w:color w:val="000000" w:themeColor="text1"/>
                <w:sz w:val="24"/>
                <w:szCs w:val="24"/>
              </w:rPr>
              <w:br/>
              <w:t>c) Mesas virtuales de orientación en vivo para resolver dudas de aspirantes y recién admitidos.</w:t>
            </w:r>
            <w:r w:rsidRPr="00BA3E2A">
              <w:rPr>
                <w:rFonts w:ascii="Arial" w:hAnsi="Arial" w:cs="Arial"/>
                <w:color w:val="000000" w:themeColor="text1"/>
                <w:sz w:val="24"/>
                <w:szCs w:val="24"/>
              </w:rPr>
              <w:br/>
              <w:t>d) Reportes quincenales de avance de inscripción y tasas de matrícula, con alertas tempranas para intervenciones de acompañamiento.</w:t>
            </w:r>
          </w:p>
        </w:tc>
      </w:tr>
    </w:tbl>
    <w:p w14:paraId="21C7EA12" w14:textId="77777777" w:rsidR="00412A71" w:rsidRPr="00BA3E2A" w:rsidRDefault="00412A71" w:rsidP="00412A71">
      <w:pPr>
        <w:spacing w:after="0" w:line="240" w:lineRule="auto"/>
        <w:jc w:val="both"/>
        <w:rPr>
          <w:rFonts w:ascii="Arial" w:hAnsi="Arial" w:cs="Arial"/>
          <w:b/>
          <w:bCs/>
          <w:color w:val="000000" w:themeColor="text1"/>
          <w:sz w:val="24"/>
          <w:szCs w:val="24"/>
          <w:lang w:eastAsia="es-ES"/>
        </w:rPr>
      </w:pPr>
    </w:p>
    <w:p w14:paraId="0D6B6F96" w14:textId="142CA114"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PARÁGRAFO: </w:t>
      </w:r>
      <w:bookmarkStart w:id="0" w:name="_Hlk201613437"/>
      <w:r w:rsidR="00863EF6" w:rsidRPr="00BA3E2A">
        <w:rPr>
          <w:rFonts w:ascii="Arial" w:hAnsi="Arial" w:cs="Arial"/>
          <w:color w:val="000000" w:themeColor="text1"/>
          <w:sz w:val="24"/>
          <w:szCs w:val="24"/>
          <w:lang w:eastAsia="es-ES"/>
        </w:rPr>
        <w:t xml:space="preserve"> </w:t>
      </w:r>
      <w:r w:rsidR="00863EF6"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 xml:space="preserve"> </w:t>
      </w:r>
      <w:bookmarkEnd w:id="0"/>
      <w:r w:rsidRPr="00BA3E2A">
        <w:rPr>
          <w:rFonts w:ascii="Arial" w:hAnsi="Arial" w:cs="Arial"/>
          <w:color w:val="000000" w:themeColor="text1"/>
          <w:sz w:val="24"/>
          <w:szCs w:val="24"/>
          <w:lang w:eastAsia="es-ES"/>
        </w:rPr>
        <w:t xml:space="preserve">elaborará y difundirá los protocolos, manuales operativos y planes de contingencia asociados a cada uno de estos ejes, en estricto </w:t>
      </w:r>
      <w:r w:rsidRPr="00BA3E2A">
        <w:rPr>
          <w:rFonts w:ascii="Arial" w:hAnsi="Arial" w:cs="Arial"/>
          <w:color w:val="000000" w:themeColor="text1"/>
          <w:sz w:val="24"/>
          <w:szCs w:val="24"/>
          <w:lang w:eastAsia="es-ES"/>
        </w:rPr>
        <w:lastRenderedPageBreak/>
        <w:t>cumplimiento de los estándares de calidad institucional y la normativa del Ministerio de Educación Nacional.</w:t>
      </w:r>
    </w:p>
    <w:p w14:paraId="6DA48610"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5BB7F2F8" w14:textId="5E6CF721"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E02145" w:rsidRPr="00BA3E2A">
        <w:rPr>
          <w:rFonts w:ascii="Arial" w:hAnsi="Arial" w:cs="Arial"/>
          <w:b/>
          <w:bCs/>
          <w:color w:val="000000" w:themeColor="text1"/>
          <w:sz w:val="24"/>
          <w:szCs w:val="24"/>
          <w:lang w:eastAsia="es-ES"/>
        </w:rPr>
        <w:t>7</w:t>
      </w:r>
      <w:r w:rsidRPr="00BA3E2A">
        <w:rPr>
          <w:rFonts w:ascii="Arial" w:hAnsi="Arial" w:cs="Arial"/>
          <w:b/>
          <w:bCs/>
          <w:color w:val="000000" w:themeColor="text1"/>
          <w:sz w:val="24"/>
          <w:szCs w:val="24"/>
          <w:lang w:eastAsia="es-ES"/>
        </w:rPr>
        <w:t xml:space="preserve">. Sistema Administrativo de Gestión del Aprendizaje en Línea (LMS). </w:t>
      </w:r>
      <w:r w:rsidRPr="00BA3E2A">
        <w:rPr>
          <w:rFonts w:ascii="Arial" w:hAnsi="Arial" w:cs="Arial"/>
          <w:color w:val="000000" w:themeColor="text1"/>
          <w:sz w:val="24"/>
          <w:szCs w:val="24"/>
          <w:lang w:eastAsia="es-ES"/>
        </w:rPr>
        <w:t xml:space="preserve">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dispone de una plataforma institucional de gestión del aprendizaje en línea (LMS) que cumple con criterios de reconocimiento, calidad, estabilidad, escalabilidad, recursos comunicativos y evaluativos, facilidad de uso, seguridad y esquema de costos. </w:t>
      </w:r>
      <w:r w:rsidR="00863EF6"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 en coordinación con la Oficina de Gestión de las TIC y la Oficina de Medios Educativos, será responsable de su administración, mantenimiento y actualización.</w:t>
      </w:r>
    </w:p>
    <w:p w14:paraId="3AF1084F"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4BD88DF9" w14:textId="1A66E4F7"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PARÁGRAFO 1.</w:t>
      </w:r>
      <w:r w:rsidRPr="00BA3E2A">
        <w:rPr>
          <w:rFonts w:ascii="Arial" w:hAnsi="Arial" w:cs="Arial"/>
          <w:color w:val="000000" w:themeColor="text1"/>
          <w:sz w:val="24"/>
          <w:szCs w:val="24"/>
          <w:lang w:eastAsia="es-ES"/>
        </w:rPr>
        <w:t xml:space="preserve"> Cualquier otra plataforma LMS que las unidades académicas o administrativas deseen implementar deberá ser formalizada y aprobada por la </w:t>
      </w:r>
      <w:r w:rsidR="00C70917"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 la cual verificará su compatibilidad con esta Política y la normativa institucional.</w:t>
      </w:r>
    </w:p>
    <w:p w14:paraId="4DCB6A0A"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0FAFE0A5" w14:textId="78AD6B22"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E02145" w:rsidRPr="00BA3E2A">
        <w:rPr>
          <w:rFonts w:ascii="Arial" w:hAnsi="Arial" w:cs="Arial"/>
          <w:b/>
          <w:bCs/>
          <w:color w:val="000000" w:themeColor="text1"/>
          <w:sz w:val="24"/>
          <w:szCs w:val="24"/>
          <w:lang w:eastAsia="es-ES"/>
        </w:rPr>
        <w:t>8</w:t>
      </w:r>
      <w:r w:rsidRPr="00BA3E2A">
        <w:rPr>
          <w:rFonts w:ascii="Arial" w:hAnsi="Arial" w:cs="Arial"/>
          <w:b/>
          <w:bCs/>
          <w:color w:val="000000" w:themeColor="text1"/>
          <w:sz w:val="24"/>
          <w:szCs w:val="24"/>
          <w:lang w:eastAsia="es-ES"/>
        </w:rPr>
        <w:t xml:space="preserve">. Infraestructura de Comunicaciones. </w:t>
      </w:r>
      <w:r w:rsidRPr="00BA3E2A">
        <w:rPr>
          <w:rFonts w:ascii="Arial" w:hAnsi="Arial" w:cs="Arial"/>
          <w:color w:val="000000" w:themeColor="text1"/>
          <w:sz w:val="24"/>
          <w:szCs w:val="24"/>
          <w:lang w:eastAsia="es-ES"/>
        </w:rPr>
        <w:t xml:space="preserve">La infraestructura de comunicaciones comprende los elementos físicos, lógicos y de gestión que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pone a disposición para garantizar el óptimo desempeño de sus redes y sistemas de información.</w:t>
      </w:r>
    </w:p>
    <w:p w14:paraId="6949D9B4"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5131BE55" w14:textId="44B99C43"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PARÁGRAFO 1.</w:t>
      </w:r>
      <w:r w:rsidRPr="00BA3E2A">
        <w:rPr>
          <w:rFonts w:ascii="Arial" w:hAnsi="Arial" w:cs="Arial"/>
          <w:color w:val="000000" w:themeColor="text1"/>
          <w:sz w:val="24"/>
          <w:szCs w:val="24"/>
          <w:lang w:eastAsia="es-ES"/>
        </w:rPr>
        <w:t xml:space="preserve"> La Institución asegurará la provisión de infraestructura tecnológica adecuada para el despliegue de entornos de educación virtual y modalidades mediadas por TIC, previa presentación y aprobación de un estudio técnico por parte de la </w:t>
      </w:r>
      <w:r w:rsidR="00E02145"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 xml:space="preserve">, validado por el Consejo </w:t>
      </w:r>
      <w:r w:rsidR="00A042B9" w:rsidRPr="00BA3E2A">
        <w:rPr>
          <w:rFonts w:ascii="Arial" w:hAnsi="Arial" w:cs="Arial"/>
          <w:color w:val="000000" w:themeColor="text1"/>
          <w:sz w:val="24"/>
          <w:szCs w:val="24"/>
          <w:lang w:eastAsia="es-ES"/>
        </w:rPr>
        <w:t>Académico, articulado</w:t>
      </w:r>
      <w:r w:rsidRPr="00BA3E2A">
        <w:rPr>
          <w:rFonts w:ascii="Arial" w:hAnsi="Arial" w:cs="Arial"/>
          <w:color w:val="000000" w:themeColor="text1"/>
          <w:sz w:val="24"/>
          <w:szCs w:val="24"/>
          <w:lang w:eastAsia="es-ES"/>
        </w:rPr>
        <w:t xml:space="preserve"> con el Proceso de Planeación y la Gestión de las TIC (GTIC)</w:t>
      </w:r>
      <w:r w:rsidR="00E02145" w:rsidRPr="00BA3E2A">
        <w:rPr>
          <w:rFonts w:ascii="Arial" w:hAnsi="Arial" w:cs="Arial"/>
          <w:color w:val="000000" w:themeColor="text1"/>
          <w:sz w:val="24"/>
          <w:szCs w:val="24"/>
          <w:lang w:eastAsia="es-ES"/>
        </w:rPr>
        <w:t xml:space="preserve"> y aprobado por la </w:t>
      </w:r>
      <w:r w:rsidR="00A042B9" w:rsidRPr="00BA3E2A">
        <w:rPr>
          <w:rFonts w:ascii="Arial" w:hAnsi="Arial" w:cs="Arial"/>
          <w:color w:val="000000" w:themeColor="text1"/>
          <w:sz w:val="24"/>
          <w:szCs w:val="24"/>
          <w:lang w:eastAsia="es-ES"/>
        </w:rPr>
        <w:t>Rectoría</w:t>
      </w:r>
      <w:r w:rsidRPr="00BA3E2A">
        <w:rPr>
          <w:rFonts w:ascii="Arial" w:hAnsi="Arial" w:cs="Arial"/>
          <w:color w:val="000000" w:themeColor="text1"/>
          <w:sz w:val="24"/>
          <w:szCs w:val="24"/>
          <w:lang w:eastAsia="es-ES"/>
        </w:rPr>
        <w:t>.</w:t>
      </w:r>
    </w:p>
    <w:p w14:paraId="7C5FAAF3"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br/>
      </w:r>
      <w:r w:rsidRPr="00BA3E2A">
        <w:rPr>
          <w:rFonts w:ascii="Arial" w:hAnsi="Arial" w:cs="Arial"/>
          <w:b/>
          <w:bCs/>
          <w:color w:val="000000" w:themeColor="text1"/>
          <w:sz w:val="24"/>
          <w:szCs w:val="24"/>
          <w:lang w:eastAsia="es-ES"/>
        </w:rPr>
        <w:t>PARÁGRAFO 2.</w:t>
      </w:r>
      <w:r w:rsidRPr="00BA3E2A">
        <w:rPr>
          <w:rFonts w:ascii="Arial" w:hAnsi="Arial" w:cs="Arial"/>
          <w:color w:val="000000" w:themeColor="text1"/>
          <w:sz w:val="24"/>
          <w:szCs w:val="24"/>
          <w:lang w:eastAsia="es-ES"/>
        </w:rPr>
        <w:t xml:space="preserve"> La dependencia de Gestión de las Tecnologías de la Información y la Comunicación (GTIC) será responsable de administrar, supervisar y mejorar continuamente la infraestructura de red, incluyendo enlaces de internet redundantes, </w:t>
      </w:r>
      <w:proofErr w:type="spellStart"/>
      <w:r w:rsidRPr="00BA3E2A">
        <w:rPr>
          <w:rFonts w:ascii="Arial" w:hAnsi="Arial" w:cs="Arial"/>
          <w:color w:val="000000" w:themeColor="text1"/>
          <w:sz w:val="24"/>
          <w:szCs w:val="24"/>
          <w:lang w:eastAsia="es-ES"/>
        </w:rPr>
        <w:t>VPNs</w:t>
      </w:r>
      <w:proofErr w:type="spellEnd"/>
      <w:r w:rsidRPr="00BA3E2A">
        <w:rPr>
          <w:rFonts w:ascii="Arial" w:hAnsi="Arial" w:cs="Arial"/>
          <w:color w:val="000000" w:themeColor="text1"/>
          <w:sz w:val="24"/>
          <w:szCs w:val="24"/>
          <w:lang w:eastAsia="es-ES"/>
        </w:rPr>
        <w:t xml:space="preserve"> seguras y acceso remoto a recursos académicos con sujeción en los planes de inversión y requerimientos de desarrollo y crecimiento académico.</w:t>
      </w:r>
    </w:p>
    <w:p w14:paraId="7D2E37F1"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71250891" w14:textId="2A1505CF"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1</w:t>
      </w:r>
      <w:r w:rsidR="00DC02C5" w:rsidRPr="00BA3E2A">
        <w:rPr>
          <w:rFonts w:ascii="Arial" w:hAnsi="Arial" w:cs="Arial"/>
          <w:b/>
          <w:bCs/>
          <w:color w:val="000000" w:themeColor="text1"/>
          <w:sz w:val="24"/>
          <w:szCs w:val="24"/>
          <w:lang w:eastAsia="es-ES"/>
        </w:rPr>
        <w:t>9</w:t>
      </w:r>
      <w:r w:rsidRPr="00BA3E2A">
        <w:rPr>
          <w:rFonts w:ascii="Arial" w:hAnsi="Arial" w:cs="Arial"/>
          <w:b/>
          <w:bCs/>
          <w:color w:val="000000" w:themeColor="text1"/>
          <w:sz w:val="24"/>
          <w:szCs w:val="24"/>
          <w:lang w:eastAsia="es-ES"/>
        </w:rPr>
        <w:t xml:space="preserve">. Herramientas para la Creación de Recursos Educativos Digitales.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garantizará la disponibilidad de herramientas e infraestructura necesarias para el diseño, producción y gestión de recursos educativos </w:t>
      </w:r>
      <w:r w:rsidR="00C70917" w:rsidRPr="00BA3E2A">
        <w:rPr>
          <w:rFonts w:ascii="Arial" w:hAnsi="Arial" w:cs="Arial"/>
          <w:color w:val="000000" w:themeColor="text1"/>
          <w:sz w:val="24"/>
          <w:szCs w:val="24"/>
          <w:lang w:eastAsia="es-ES"/>
        </w:rPr>
        <w:t>digitales.</w:t>
      </w:r>
      <w:r w:rsidR="00C70917" w:rsidRPr="00BA3E2A">
        <w:rPr>
          <w:rFonts w:ascii="Arial" w:hAnsi="Arial" w:cs="Arial"/>
          <w:b/>
          <w:bCs/>
          <w:color w:val="000000" w:themeColor="text1"/>
          <w:sz w:val="24"/>
          <w:szCs w:val="24"/>
          <w:lang w:eastAsia="es-ES"/>
        </w:rPr>
        <w:t xml:space="preserve"> NEXO</w:t>
      </w:r>
      <w:r w:rsidRPr="00BA3E2A">
        <w:rPr>
          <w:rFonts w:ascii="Arial" w:hAnsi="Arial" w:cs="Arial"/>
          <w:color w:val="000000" w:themeColor="text1"/>
          <w:sz w:val="24"/>
          <w:szCs w:val="24"/>
          <w:lang w:eastAsia="es-ES"/>
        </w:rPr>
        <w:t xml:space="preserve">, junto con GTIC y la Oficina de Medios Educativos, promoverá la adquisición y actualización de software de autoría, edición multimedia y plataformas de publicación, previa </w:t>
      </w:r>
      <w:r w:rsidR="00DC02C5" w:rsidRPr="00BA3E2A">
        <w:rPr>
          <w:rFonts w:ascii="Arial" w:hAnsi="Arial" w:cs="Arial"/>
          <w:color w:val="000000" w:themeColor="text1"/>
          <w:sz w:val="24"/>
          <w:szCs w:val="24"/>
          <w:lang w:eastAsia="es-ES"/>
        </w:rPr>
        <w:t xml:space="preserve">socialización y </w:t>
      </w:r>
      <w:r w:rsidRPr="00BA3E2A">
        <w:rPr>
          <w:rFonts w:ascii="Arial" w:hAnsi="Arial" w:cs="Arial"/>
          <w:color w:val="000000" w:themeColor="text1"/>
          <w:sz w:val="24"/>
          <w:szCs w:val="24"/>
          <w:lang w:eastAsia="es-ES"/>
        </w:rPr>
        <w:t>aprobación del Consejo Académico.</w:t>
      </w:r>
    </w:p>
    <w:p w14:paraId="34C691CC"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40D400F9" w14:textId="0C8906CA"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 xml:space="preserve">ARTÍCULO </w:t>
      </w:r>
      <w:r w:rsidR="00DC02C5" w:rsidRPr="00BA3E2A">
        <w:rPr>
          <w:rFonts w:ascii="Arial" w:hAnsi="Arial" w:cs="Arial"/>
          <w:b/>
          <w:bCs/>
          <w:color w:val="000000" w:themeColor="text1"/>
          <w:sz w:val="24"/>
          <w:szCs w:val="24"/>
          <w:lang w:eastAsia="es-ES"/>
        </w:rPr>
        <w:t>20</w:t>
      </w:r>
      <w:r w:rsidRPr="00BA3E2A">
        <w:rPr>
          <w:rFonts w:ascii="Arial" w:hAnsi="Arial" w:cs="Arial"/>
          <w:b/>
          <w:bCs/>
          <w:color w:val="000000" w:themeColor="text1"/>
          <w:sz w:val="24"/>
          <w:szCs w:val="24"/>
          <w:lang w:eastAsia="es-ES"/>
        </w:rPr>
        <w:t xml:space="preserve">. Dimensión Comunicativa. </w:t>
      </w:r>
      <w:r w:rsidRPr="00BA3E2A">
        <w:rPr>
          <w:rFonts w:ascii="Arial" w:hAnsi="Arial" w:cs="Arial"/>
          <w:color w:val="000000" w:themeColor="text1"/>
          <w:sz w:val="24"/>
          <w:szCs w:val="24"/>
          <w:lang w:eastAsia="es-ES"/>
        </w:rPr>
        <w:t>La dimensión comunicativa abarca los mecanismos y recursos que facilitan la interacción efectiva en entornos formativos virtuales y presenciales mixtos. Comprende:</w:t>
      </w:r>
    </w:p>
    <w:p w14:paraId="20361D56" w14:textId="77777777" w:rsidR="00412A71" w:rsidRPr="00BA3E2A" w:rsidRDefault="00412A71" w:rsidP="00412A71">
      <w:pPr>
        <w:numPr>
          <w:ilvl w:val="0"/>
          <w:numId w:val="18"/>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Espacios sincrónicos (videoconferencias, chats) y asincrónicos (foros, repositorios de consultas).</w:t>
      </w:r>
    </w:p>
    <w:p w14:paraId="57102DA7" w14:textId="77777777" w:rsidR="00412A71" w:rsidRPr="00BA3E2A" w:rsidRDefault="00412A71" w:rsidP="00412A71">
      <w:pPr>
        <w:numPr>
          <w:ilvl w:val="0"/>
          <w:numId w:val="18"/>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Estrategias de fortalecimiento de competencias digitales en comunicación oral, escrita y multimedial.</w:t>
      </w:r>
    </w:p>
    <w:p w14:paraId="22B44F77" w14:textId="314FDA11" w:rsidR="00412A71" w:rsidRPr="00BA3E2A" w:rsidRDefault="00412A71" w:rsidP="00412A71">
      <w:pPr>
        <w:numPr>
          <w:ilvl w:val="0"/>
          <w:numId w:val="18"/>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Condiciones operativas para la divulgación y gestión de información, coordinadas por la </w:t>
      </w:r>
      <w:r w:rsidR="00C70917"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w:t>
      </w:r>
    </w:p>
    <w:p w14:paraId="7A593C01"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4C5FDFE8" w14:textId="42C0F58D"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AE72EB" w:rsidRPr="00BA3E2A">
        <w:rPr>
          <w:rFonts w:ascii="Arial" w:hAnsi="Arial" w:cs="Arial"/>
          <w:b/>
          <w:bCs/>
          <w:color w:val="000000" w:themeColor="text1"/>
          <w:sz w:val="24"/>
          <w:szCs w:val="24"/>
          <w:lang w:eastAsia="es-ES"/>
        </w:rPr>
        <w:t>21</w:t>
      </w:r>
      <w:r w:rsidRPr="00BA3E2A">
        <w:rPr>
          <w:rFonts w:ascii="Arial" w:hAnsi="Arial" w:cs="Arial"/>
          <w:b/>
          <w:bCs/>
          <w:color w:val="000000" w:themeColor="text1"/>
          <w:sz w:val="24"/>
          <w:szCs w:val="24"/>
          <w:lang w:eastAsia="es-ES"/>
        </w:rPr>
        <w:t xml:space="preserve">. Estrategias Comunicativas.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dispondrá de las siguientes estrategias para sus procesos de formación virtual:</w:t>
      </w:r>
    </w:p>
    <w:p w14:paraId="151DB6B4" w14:textId="77777777" w:rsidR="00412A71" w:rsidRPr="00BA3E2A" w:rsidRDefault="00412A71" w:rsidP="00412A71">
      <w:pPr>
        <w:pStyle w:val="Prrafodelista"/>
        <w:numPr>
          <w:ilvl w:val="0"/>
          <w:numId w:val="1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Comunicación digital:</w:t>
      </w:r>
      <w:r w:rsidRPr="00BA3E2A">
        <w:rPr>
          <w:rFonts w:ascii="Arial" w:hAnsi="Arial" w:cs="Arial"/>
          <w:color w:val="000000" w:themeColor="text1"/>
          <w:sz w:val="24"/>
          <w:szCs w:val="24"/>
          <w:lang w:eastAsia="es-ES"/>
        </w:rPr>
        <w:t xml:space="preserve"> Intercambio y gestión de datos e información mediante plataformas digitales, conforme a los criterios del Anexo 1.</w:t>
      </w:r>
    </w:p>
    <w:p w14:paraId="2FF6CEB0" w14:textId="66EF3235" w:rsidR="00412A71" w:rsidRPr="00BA3E2A" w:rsidRDefault="00412A71" w:rsidP="00412A71">
      <w:pPr>
        <w:pStyle w:val="Prrafodelista"/>
        <w:numPr>
          <w:ilvl w:val="0"/>
          <w:numId w:val="1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Gestión de la información:</w:t>
      </w:r>
      <w:r w:rsidRPr="00BA3E2A">
        <w:rPr>
          <w:rFonts w:ascii="Arial" w:hAnsi="Arial" w:cs="Arial"/>
          <w:color w:val="000000" w:themeColor="text1"/>
          <w:sz w:val="24"/>
          <w:szCs w:val="24"/>
          <w:lang w:eastAsia="es-ES"/>
        </w:rPr>
        <w:t xml:space="preserve"> Análisis y difusión de datos institucionales para apoyar la toma de decisiones de la </w:t>
      </w:r>
      <w:r w:rsidR="00EB7061"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w:t>
      </w:r>
    </w:p>
    <w:p w14:paraId="2A6411BA" w14:textId="77777777" w:rsidR="00412A71" w:rsidRPr="00BA3E2A" w:rsidRDefault="00412A71" w:rsidP="00412A71">
      <w:pPr>
        <w:pStyle w:val="Prrafodelista"/>
        <w:numPr>
          <w:ilvl w:val="0"/>
          <w:numId w:val="1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Trabajo colaborativo:</w:t>
      </w:r>
      <w:r w:rsidRPr="00BA3E2A">
        <w:rPr>
          <w:rFonts w:ascii="Arial" w:hAnsi="Arial" w:cs="Arial"/>
          <w:color w:val="000000" w:themeColor="text1"/>
          <w:sz w:val="24"/>
          <w:szCs w:val="24"/>
          <w:lang w:eastAsia="es-ES"/>
        </w:rPr>
        <w:t xml:space="preserve"> Coordinación de actividades en equipo mediante herramientas de coautoría y espacios compartidos.</w:t>
      </w:r>
    </w:p>
    <w:p w14:paraId="5C08D39A" w14:textId="57E833F1" w:rsidR="00412A71" w:rsidRPr="00BA3E2A" w:rsidRDefault="00412A71" w:rsidP="00412A71">
      <w:pPr>
        <w:pStyle w:val="Prrafodelista"/>
        <w:numPr>
          <w:ilvl w:val="0"/>
          <w:numId w:val="19"/>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Relacionamiento continuo:</w:t>
      </w:r>
      <w:r w:rsidRPr="00BA3E2A">
        <w:rPr>
          <w:rFonts w:ascii="Arial" w:hAnsi="Arial" w:cs="Arial"/>
          <w:color w:val="000000" w:themeColor="text1"/>
          <w:sz w:val="24"/>
          <w:szCs w:val="24"/>
          <w:lang w:eastAsia="es-ES"/>
        </w:rPr>
        <w:t xml:space="preserve"> Diseño de canales y acciones de contacto permanente con estudiantes, docentes y actores externos, liderado por </w:t>
      </w:r>
      <w:r w:rsidR="00EB7061" w:rsidRPr="00BA3E2A">
        <w:rPr>
          <w:rFonts w:ascii="Arial" w:hAnsi="Arial" w:cs="Arial"/>
          <w:b/>
          <w:bCs/>
          <w:color w:val="000000" w:themeColor="text1"/>
          <w:sz w:val="24"/>
          <w:szCs w:val="24"/>
          <w:lang w:eastAsia="es-ES"/>
        </w:rPr>
        <w:t>NEXO</w:t>
      </w:r>
      <w:r w:rsidR="00EB7061" w:rsidRPr="00BA3E2A">
        <w:rPr>
          <w:rFonts w:ascii="Arial" w:hAnsi="Arial" w:cs="Arial"/>
          <w:color w:val="000000" w:themeColor="text1"/>
          <w:sz w:val="24"/>
          <w:szCs w:val="24"/>
          <w:lang w:eastAsia="es-ES"/>
        </w:rPr>
        <w:t xml:space="preserve"> </w:t>
      </w:r>
      <w:r w:rsidRPr="00BA3E2A">
        <w:rPr>
          <w:rFonts w:ascii="Arial" w:hAnsi="Arial" w:cs="Arial"/>
          <w:color w:val="000000" w:themeColor="text1"/>
          <w:sz w:val="24"/>
          <w:szCs w:val="24"/>
          <w:lang w:eastAsia="es-ES"/>
        </w:rPr>
        <w:t xml:space="preserve">y </w:t>
      </w:r>
      <w:r w:rsidR="00EB7061" w:rsidRPr="00BA3E2A">
        <w:rPr>
          <w:rFonts w:ascii="Arial" w:hAnsi="Arial" w:cs="Arial"/>
          <w:color w:val="000000" w:themeColor="text1"/>
          <w:sz w:val="24"/>
          <w:szCs w:val="24"/>
          <w:lang w:eastAsia="es-ES"/>
        </w:rPr>
        <w:t xml:space="preserve">el </w:t>
      </w:r>
      <w:r w:rsidR="00EB7061" w:rsidRPr="00BA3E2A">
        <w:rPr>
          <w:rFonts w:ascii="Arial" w:hAnsi="Arial" w:cs="Arial"/>
          <w:b/>
          <w:bCs/>
          <w:color w:val="000000" w:themeColor="text1"/>
          <w:sz w:val="24"/>
          <w:szCs w:val="24"/>
          <w:lang w:eastAsia="es-ES"/>
        </w:rPr>
        <w:t>Proceso de Formación</w:t>
      </w:r>
      <w:r w:rsidRPr="00BA3E2A">
        <w:rPr>
          <w:rFonts w:ascii="Arial" w:hAnsi="Arial" w:cs="Arial"/>
          <w:color w:val="000000" w:themeColor="text1"/>
          <w:sz w:val="24"/>
          <w:szCs w:val="24"/>
          <w:lang w:eastAsia="es-ES"/>
        </w:rPr>
        <w:t>.</w:t>
      </w:r>
    </w:p>
    <w:p w14:paraId="59AA9C47"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013A27C3" w14:textId="2D43E9E1"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2</w:t>
      </w:r>
      <w:r w:rsidR="00AE72EB" w:rsidRPr="00BA3E2A">
        <w:rPr>
          <w:rFonts w:ascii="Arial" w:hAnsi="Arial" w:cs="Arial"/>
          <w:b/>
          <w:bCs/>
          <w:color w:val="000000" w:themeColor="text1"/>
          <w:sz w:val="24"/>
          <w:szCs w:val="24"/>
          <w:lang w:eastAsia="es-ES"/>
        </w:rPr>
        <w:t>2</w:t>
      </w:r>
      <w:r w:rsidRPr="00BA3E2A">
        <w:rPr>
          <w:rFonts w:ascii="Arial" w:hAnsi="Arial" w:cs="Arial"/>
          <w:b/>
          <w:bCs/>
          <w:color w:val="000000" w:themeColor="text1"/>
          <w:sz w:val="24"/>
          <w:szCs w:val="24"/>
          <w:lang w:eastAsia="es-ES"/>
        </w:rPr>
        <w:t>. Condiciones Operativas.</w:t>
      </w:r>
      <w:r w:rsidRPr="00BA3E2A">
        <w:rPr>
          <w:rFonts w:ascii="Arial" w:hAnsi="Arial" w:cs="Arial"/>
          <w:color w:val="000000" w:themeColor="text1"/>
          <w:sz w:val="24"/>
          <w:szCs w:val="24"/>
          <w:lang w:eastAsia="es-ES"/>
        </w:rPr>
        <w:t xml:space="preserve"> Para posibilitar la dimensión comunicativa,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garantizará la disponibilidad de recursos físicos, tecnológicos, financieros y humanos, incluyendo la formación continua de su personal y el mantenimiento de infraestructuras.</w:t>
      </w:r>
    </w:p>
    <w:p w14:paraId="2F1420C2"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32397FCE" w14:textId="3D9C2850"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2</w:t>
      </w:r>
      <w:r w:rsidR="00AE72EB" w:rsidRPr="00BA3E2A">
        <w:rPr>
          <w:rFonts w:ascii="Arial" w:hAnsi="Arial" w:cs="Arial"/>
          <w:b/>
          <w:bCs/>
          <w:color w:val="000000" w:themeColor="text1"/>
          <w:sz w:val="24"/>
          <w:szCs w:val="24"/>
          <w:lang w:eastAsia="es-ES"/>
        </w:rPr>
        <w:t>3</w:t>
      </w:r>
      <w:r w:rsidRPr="00BA3E2A">
        <w:rPr>
          <w:rFonts w:ascii="Arial" w:hAnsi="Arial" w:cs="Arial"/>
          <w:b/>
          <w:bCs/>
          <w:color w:val="000000" w:themeColor="text1"/>
          <w:sz w:val="24"/>
          <w:szCs w:val="24"/>
          <w:lang w:eastAsia="es-ES"/>
        </w:rPr>
        <w:t xml:space="preserve">. Mediaciones Tecnológicas. </w:t>
      </w:r>
      <w:r w:rsidRPr="00BA3E2A">
        <w:rPr>
          <w:rFonts w:ascii="Arial" w:hAnsi="Arial" w:cs="Arial"/>
          <w:color w:val="000000" w:themeColor="text1"/>
          <w:sz w:val="24"/>
          <w:szCs w:val="24"/>
          <w:lang w:eastAsia="es-ES"/>
        </w:rPr>
        <w:t xml:space="preserve">Se definen como las herramientas digitales que permiten gestionar información y facilitar la interacción con el conocimiento. Los participantes deberán seleccionar las mediaciones adecuadas según los objetivos pedagógicos, evaluando su impacto y considerando las limitaciones de acceso. </w:t>
      </w:r>
      <w:r w:rsidR="00D26D2D" w:rsidRPr="00BA3E2A">
        <w:rPr>
          <w:rFonts w:ascii="Arial" w:hAnsi="Arial" w:cs="Arial"/>
          <w:b/>
          <w:bCs/>
          <w:color w:val="000000" w:themeColor="text1"/>
          <w:sz w:val="24"/>
          <w:szCs w:val="24"/>
          <w:lang w:eastAsia="es-ES"/>
        </w:rPr>
        <w:t>NEXO</w:t>
      </w:r>
      <w:r w:rsidR="00D26D2D" w:rsidRPr="00BA3E2A">
        <w:rPr>
          <w:rFonts w:ascii="Arial" w:hAnsi="Arial" w:cs="Arial"/>
          <w:color w:val="000000" w:themeColor="text1"/>
          <w:sz w:val="24"/>
          <w:szCs w:val="24"/>
          <w:lang w:eastAsia="es-ES"/>
        </w:rPr>
        <w:t xml:space="preserve"> </w:t>
      </w:r>
      <w:r w:rsidRPr="00BA3E2A">
        <w:rPr>
          <w:rFonts w:ascii="Arial" w:hAnsi="Arial" w:cs="Arial"/>
          <w:color w:val="000000" w:themeColor="text1"/>
          <w:sz w:val="24"/>
          <w:szCs w:val="24"/>
          <w:lang w:eastAsia="es-ES"/>
        </w:rPr>
        <w:t xml:space="preserve">coordinará la </w:t>
      </w:r>
      <w:r w:rsidR="00D26D2D" w:rsidRPr="00BA3E2A">
        <w:rPr>
          <w:rFonts w:ascii="Arial" w:hAnsi="Arial" w:cs="Arial"/>
          <w:color w:val="000000" w:themeColor="text1"/>
          <w:sz w:val="24"/>
          <w:szCs w:val="24"/>
          <w:lang w:eastAsia="es-ES"/>
        </w:rPr>
        <w:t xml:space="preserve">capacitación </w:t>
      </w:r>
      <w:r w:rsidRPr="00BA3E2A">
        <w:rPr>
          <w:rFonts w:ascii="Arial" w:hAnsi="Arial" w:cs="Arial"/>
          <w:color w:val="000000" w:themeColor="text1"/>
          <w:sz w:val="24"/>
          <w:szCs w:val="24"/>
          <w:lang w:eastAsia="es-ES"/>
        </w:rPr>
        <w:t xml:space="preserve">en mediaciones tecnológicas y emitirá recomendaciones para su apropiación en docencia, investigación y </w:t>
      </w:r>
      <w:r w:rsidR="006C78AD" w:rsidRPr="00BA3E2A">
        <w:rPr>
          <w:rFonts w:ascii="Arial" w:hAnsi="Arial" w:cs="Arial"/>
          <w:color w:val="000000" w:themeColor="text1"/>
          <w:sz w:val="24"/>
          <w:szCs w:val="24"/>
          <w:lang w:eastAsia="es-ES"/>
        </w:rPr>
        <w:t>Extensión</w:t>
      </w:r>
      <w:r w:rsidRPr="00BA3E2A">
        <w:rPr>
          <w:rFonts w:ascii="Arial" w:hAnsi="Arial" w:cs="Arial"/>
          <w:color w:val="000000" w:themeColor="text1"/>
          <w:sz w:val="24"/>
          <w:szCs w:val="24"/>
          <w:lang w:eastAsia="es-ES"/>
        </w:rPr>
        <w:t>.</w:t>
      </w:r>
    </w:p>
    <w:p w14:paraId="62E8D232"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18D4ADE2" w14:textId="240B565E"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2</w:t>
      </w:r>
      <w:r w:rsidR="00AE72EB" w:rsidRPr="00BA3E2A">
        <w:rPr>
          <w:rFonts w:ascii="Arial" w:hAnsi="Arial" w:cs="Arial"/>
          <w:b/>
          <w:bCs/>
          <w:color w:val="000000" w:themeColor="text1"/>
          <w:sz w:val="24"/>
          <w:szCs w:val="24"/>
          <w:lang w:eastAsia="es-ES"/>
        </w:rPr>
        <w:t>4</w:t>
      </w:r>
      <w:r w:rsidRPr="00BA3E2A">
        <w:rPr>
          <w:rFonts w:ascii="Arial" w:hAnsi="Arial" w:cs="Arial"/>
          <w:b/>
          <w:bCs/>
          <w:color w:val="000000" w:themeColor="text1"/>
          <w:sz w:val="24"/>
          <w:szCs w:val="24"/>
          <w:lang w:eastAsia="es-ES"/>
        </w:rPr>
        <w:t xml:space="preserve">. Recursos Educativos Digitales. </w:t>
      </w:r>
      <w:r w:rsidRPr="00BA3E2A">
        <w:rPr>
          <w:rFonts w:ascii="Arial" w:hAnsi="Arial" w:cs="Arial"/>
          <w:color w:val="000000" w:themeColor="text1"/>
          <w:sz w:val="24"/>
          <w:szCs w:val="24"/>
          <w:lang w:eastAsia="es-ES"/>
        </w:rPr>
        <w:t xml:space="preserve">Se consideran recursos educativos digitales aquellos materiales diseñados y gestionados con características didácticas para apoyar el aprendizaje, la investigación y la </w:t>
      </w:r>
      <w:r w:rsidR="006C78AD" w:rsidRPr="00BA3E2A">
        <w:rPr>
          <w:rFonts w:ascii="Arial" w:hAnsi="Arial" w:cs="Arial"/>
          <w:color w:val="000000" w:themeColor="text1"/>
          <w:sz w:val="24"/>
          <w:szCs w:val="24"/>
          <w:lang w:eastAsia="es-ES"/>
        </w:rPr>
        <w:t>Extensión</w:t>
      </w:r>
      <w:r w:rsidRPr="00BA3E2A">
        <w:rPr>
          <w:rFonts w:ascii="Arial" w:hAnsi="Arial" w:cs="Arial"/>
          <w:color w:val="000000" w:themeColor="text1"/>
          <w:sz w:val="24"/>
          <w:szCs w:val="24"/>
          <w:lang w:eastAsia="es-ES"/>
        </w:rPr>
        <w:t xml:space="preserve">. </w:t>
      </w:r>
      <w:r w:rsidR="00524F05" w:rsidRPr="00BA3E2A">
        <w:rPr>
          <w:rFonts w:ascii="Arial" w:hAnsi="Arial" w:cs="Arial"/>
          <w:b/>
          <w:bCs/>
          <w:color w:val="000000" w:themeColor="text1"/>
          <w:sz w:val="24"/>
          <w:szCs w:val="24"/>
          <w:lang w:eastAsia="es-ES"/>
        </w:rPr>
        <w:t>NEXO</w:t>
      </w:r>
      <w:r w:rsidR="00524F05" w:rsidRPr="00BA3E2A">
        <w:rPr>
          <w:rFonts w:ascii="Arial" w:hAnsi="Arial" w:cs="Arial"/>
          <w:color w:val="000000" w:themeColor="text1"/>
          <w:sz w:val="24"/>
          <w:szCs w:val="24"/>
          <w:lang w:eastAsia="es-ES"/>
        </w:rPr>
        <w:t xml:space="preserve"> </w:t>
      </w:r>
      <w:r w:rsidRPr="00BA3E2A">
        <w:rPr>
          <w:rFonts w:ascii="Arial" w:hAnsi="Arial" w:cs="Arial"/>
          <w:color w:val="000000" w:themeColor="text1"/>
          <w:sz w:val="24"/>
          <w:szCs w:val="24"/>
          <w:lang w:eastAsia="es-ES"/>
        </w:rPr>
        <w:t>coordinará la capacitación en su elaboración, actualización y uso, promoviendo las mejores prácticas según los objetivos académicos.</w:t>
      </w:r>
    </w:p>
    <w:p w14:paraId="321F6D80"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7AB89C64" w14:textId="674CB00F"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ARTÍCULO 2</w:t>
      </w:r>
      <w:r w:rsidR="00AE72EB" w:rsidRPr="00BA3E2A">
        <w:rPr>
          <w:rFonts w:ascii="Arial" w:hAnsi="Arial" w:cs="Arial"/>
          <w:b/>
          <w:bCs/>
          <w:color w:val="000000" w:themeColor="text1"/>
          <w:sz w:val="24"/>
          <w:szCs w:val="24"/>
          <w:lang w:eastAsia="es-ES"/>
        </w:rPr>
        <w:t>5</w:t>
      </w:r>
      <w:r w:rsidRPr="00BA3E2A">
        <w:rPr>
          <w:rFonts w:ascii="Arial" w:hAnsi="Arial" w:cs="Arial"/>
          <w:b/>
          <w:bCs/>
          <w:color w:val="000000" w:themeColor="text1"/>
          <w:sz w:val="24"/>
          <w:szCs w:val="24"/>
          <w:lang w:eastAsia="es-ES"/>
        </w:rPr>
        <w:t xml:space="preserve">. Competencias Comunicativas.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promoverá el desarrollo de competencias digitales de comunicación, expresión oral, escrita y multimedial mediante programas de formación continua para docentes y estudiantes, adaptados a las exigencias de los entornos virtuales y presenciales.</w:t>
      </w:r>
    </w:p>
    <w:p w14:paraId="1754A0D1" w14:textId="77777777" w:rsidR="00412A71" w:rsidRPr="00BA3E2A" w:rsidRDefault="00412A71" w:rsidP="00412A71">
      <w:pPr>
        <w:spacing w:after="0" w:line="240" w:lineRule="auto"/>
        <w:jc w:val="both"/>
        <w:rPr>
          <w:rFonts w:ascii="Arial" w:hAnsi="Arial" w:cs="Arial"/>
          <w:color w:val="000000" w:themeColor="text1"/>
          <w:sz w:val="24"/>
          <w:szCs w:val="24"/>
          <w:lang w:eastAsia="es-ES"/>
        </w:rPr>
      </w:pPr>
    </w:p>
    <w:p w14:paraId="24AA2867" w14:textId="455F2944" w:rsidR="00412A71" w:rsidRPr="00BA3E2A" w:rsidRDefault="00412A71" w:rsidP="00412A71">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2</w:t>
      </w:r>
      <w:r w:rsidR="00AE72EB" w:rsidRPr="00BA3E2A">
        <w:rPr>
          <w:rFonts w:ascii="Arial" w:hAnsi="Arial" w:cs="Arial"/>
          <w:b/>
          <w:bCs/>
          <w:color w:val="000000" w:themeColor="text1"/>
          <w:sz w:val="24"/>
          <w:szCs w:val="24"/>
          <w:lang w:eastAsia="es-ES"/>
        </w:rPr>
        <w:t>6</w:t>
      </w:r>
      <w:r w:rsidRPr="00BA3E2A">
        <w:rPr>
          <w:rFonts w:ascii="Arial" w:hAnsi="Arial" w:cs="Arial"/>
          <w:b/>
          <w:bCs/>
          <w:color w:val="000000" w:themeColor="text1"/>
          <w:sz w:val="24"/>
          <w:szCs w:val="24"/>
          <w:lang w:eastAsia="es-ES"/>
        </w:rPr>
        <w:t xml:space="preserve">. Dimensión de Gestión y Gobernanza. </w:t>
      </w:r>
      <w:r w:rsidRPr="00BA3E2A">
        <w:rPr>
          <w:rFonts w:ascii="Arial" w:hAnsi="Arial" w:cs="Arial"/>
          <w:color w:val="000000" w:themeColor="text1"/>
          <w:sz w:val="24"/>
          <w:szCs w:val="24"/>
          <w:lang w:eastAsia="es-ES"/>
        </w:rPr>
        <w:t>La dimensión de gestión y gobernanza constituye un pilar para la planificación, organización y administración efectiva de los programas académicos. Incluye:</w:t>
      </w:r>
      <w:r w:rsidRPr="00BA3E2A">
        <w:rPr>
          <w:rFonts w:ascii="Arial" w:hAnsi="Arial" w:cs="Arial"/>
          <w:color w:val="000000" w:themeColor="text1"/>
          <w:sz w:val="24"/>
          <w:szCs w:val="24"/>
          <w:lang w:eastAsia="es-ES"/>
        </w:rPr>
        <w:br/>
      </w:r>
    </w:p>
    <w:p w14:paraId="2EDCACEB" w14:textId="77777777" w:rsidR="00412A71" w:rsidRPr="00BA3E2A" w:rsidRDefault="00412A71" w:rsidP="00412A71">
      <w:pPr>
        <w:pStyle w:val="Prrafodelista"/>
        <w:numPr>
          <w:ilvl w:val="0"/>
          <w:numId w:val="2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Planificación estratégica:</w:t>
      </w:r>
      <w:r w:rsidRPr="00BA3E2A">
        <w:rPr>
          <w:rFonts w:ascii="Arial" w:hAnsi="Arial" w:cs="Arial"/>
          <w:color w:val="000000" w:themeColor="text1"/>
          <w:sz w:val="24"/>
          <w:szCs w:val="24"/>
          <w:lang w:eastAsia="es-ES"/>
        </w:rPr>
        <w:t xml:space="preserve"> Elaboración de planes de desarrollo institucional, programación académica y proyección de recursos.</w:t>
      </w:r>
    </w:p>
    <w:p w14:paraId="62E2815F" w14:textId="77777777" w:rsidR="00412A71" w:rsidRPr="00BA3E2A" w:rsidRDefault="00412A71" w:rsidP="00412A71">
      <w:pPr>
        <w:pStyle w:val="Prrafodelista"/>
        <w:numPr>
          <w:ilvl w:val="0"/>
          <w:numId w:val="2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Organización institucional:</w:t>
      </w:r>
      <w:r w:rsidRPr="00BA3E2A">
        <w:rPr>
          <w:rFonts w:ascii="Arial" w:hAnsi="Arial" w:cs="Arial"/>
          <w:color w:val="000000" w:themeColor="text1"/>
          <w:sz w:val="24"/>
          <w:szCs w:val="24"/>
          <w:lang w:eastAsia="es-ES"/>
        </w:rPr>
        <w:t xml:space="preserve"> Definición de estructuras, roles, responsabilidades y coordinación interdepartamental.</w:t>
      </w:r>
    </w:p>
    <w:p w14:paraId="2689F6B9" w14:textId="77777777" w:rsidR="00412A71" w:rsidRPr="00BA3E2A" w:rsidRDefault="00412A71" w:rsidP="00412A71">
      <w:pPr>
        <w:pStyle w:val="Prrafodelista"/>
        <w:numPr>
          <w:ilvl w:val="0"/>
          <w:numId w:val="2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Administración de Programas Académicos:</w:t>
      </w:r>
      <w:r w:rsidRPr="00BA3E2A">
        <w:rPr>
          <w:rFonts w:ascii="Arial" w:hAnsi="Arial" w:cs="Arial"/>
          <w:color w:val="000000" w:themeColor="text1"/>
          <w:sz w:val="24"/>
          <w:szCs w:val="24"/>
          <w:lang w:eastAsia="es-ES"/>
        </w:rPr>
        <w:t xml:space="preserve"> Gestión operativa de matrícula, asignación de docentes, programación de clases y evaluación continua.</w:t>
      </w:r>
    </w:p>
    <w:p w14:paraId="15CAEF8D" w14:textId="77777777" w:rsidR="00412A71" w:rsidRPr="00BA3E2A" w:rsidRDefault="00412A71" w:rsidP="00412A71">
      <w:pPr>
        <w:pStyle w:val="Prrafodelista"/>
        <w:numPr>
          <w:ilvl w:val="0"/>
          <w:numId w:val="2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Políticas y normativas:</w:t>
      </w:r>
      <w:r w:rsidRPr="00BA3E2A">
        <w:rPr>
          <w:rFonts w:ascii="Arial" w:hAnsi="Arial" w:cs="Arial"/>
          <w:color w:val="000000" w:themeColor="text1"/>
          <w:sz w:val="24"/>
          <w:szCs w:val="24"/>
          <w:lang w:eastAsia="es-ES"/>
        </w:rPr>
        <w:t xml:space="preserve"> Desarrollo y actualización de reglamentos, manuales de procedimientos y códigos de conducta.</w:t>
      </w:r>
    </w:p>
    <w:p w14:paraId="2554AD9F" w14:textId="0691017B" w:rsidR="00412A71" w:rsidRPr="00BA3E2A" w:rsidRDefault="00412A71" w:rsidP="00412A71">
      <w:pPr>
        <w:pStyle w:val="Prrafodelista"/>
        <w:numPr>
          <w:ilvl w:val="0"/>
          <w:numId w:val="20"/>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Gestión de recursos:</w:t>
      </w:r>
      <w:r w:rsidRPr="00BA3E2A">
        <w:rPr>
          <w:rFonts w:ascii="Arial" w:hAnsi="Arial" w:cs="Arial"/>
          <w:color w:val="000000" w:themeColor="text1"/>
          <w:sz w:val="24"/>
          <w:szCs w:val="24"/>
          <w:lang w:eastAsia="es-ES"/>
        </w:rPr>
        <w:t xml:space="preserve"> Administración eficiente de personal, presupuesto, infraestructura y equipos, promoviendo la eficiencia, transparencia y sostenibilidad.</w:t>
      </w:r>
    </w:p>
    <w:p w14:paraId="03F28396" w14:textId="3E60B15A" w:rsidR="00AE72EB" w:rsidRPr="00BA3E2A" w:rsidRDefault="00AE72EB" w:rsidP="00AE72EB">
      <w:pPr>
        <w:spacing w:after="0" w:line="240" w:lineRule="auto"/>
        <w:jc w:val="both"/>
        <w:rPr>
          <w:rFonts w:ascii="Arial" w:hAnsi="Arial" w:cs="Arial"/>
          <w:color w:val="000000" w:themeColor="text1"/>
          <w:sz w:val="24"/>
          <w:szCs w:val="24"/>
          <w:lang w:eastAsia="es-ES"/>
        </w:rPr>
      </w:pPr>
    </w:p>
    <w:p w14:paraId="4A3397BD" w14:textId="3910CF4B" w:rsidR="00AE72EB" w:rsidRPr="00BA3E2A" w:rsidRDefault="00AE72EB" w:rsidP="00AE72EB">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27. Dimensión Ética y de Propiedad Intelectual.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fomentará la integridad académica y el respeto por la creación intelectual mediante:</w:t>
      </w:r>
    </w:p>
    <w:p w14:paraId="3851198F" w14:textId="77777777" w:rsidR="00AE72EB" w:rsidRPr="00BA3E2A" w:rsidRDefault="00AE72EB" w:rsidP="00AE72EB">
      <w:pPr>
        <w:numPr>
          <w:ilvl w:val="0"/>
          <w:numId w:val="2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Principios éticos:</w:t>
      </w:r>
      <w:r w:rsidRPr="00BA3E2A">
        <w:rPr>
          <w:rFonts w:ascii="Arial" w:hAnsi="Arial" w:cs="Arial"/>
          <w:color w:val="000000" w:themeColor="text1"/>
          <w:sz w:val="24"/>
          <w:szCs w:val="24"/>
          <w:lang w:eastAsia="es-ES"/>
        </w:rPr>
        <w:t xml:space="preserve"> Integridad, respeto, equidad y responsabilidad en toda acción académica.</w:t>
      </w:r>
    </w:p>
    <w:p w14:paraId="1A4E4C02" w14:textId="77777777" w:rsidR="00AE72EB" w:rsidRPr="00BA3E2A" w:rsidRDefault="00AE72EB" w:rsidP="00AE72EB">
      <w:pPr>
        <w:numPr>
          <w:ilvl w:val="0"/>
          <w:numId w:val="2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Conducta académica:</w:t>
      </w:r>
      <w:r w:rsidRPr="00BA3E2A">
        <w:rPr>
          <w:rFonts w:ascii="Arial" w:hAnsi="Arial" w:cs="Arial"/>
          <w:color w:val="000000" w:themeColor="text1"/>
          <w:sz w:val="24"/>
          <w:szCs w:val="24"/>
          <w:lang w:eastAsia="es-ES"/>
        </w:rPr>
        <w:t xml:space="preserve"> Normas claras para garantizar convivencia y respeto mutuo.</w:t>
      </w:r>
    </w:p>
    <w:p w14:paraId="48C6A006" w14:textId="77777777" w:rsidR="00AE72EB" w:rsidRPr="00BA3E2A" w:rsidRDefault="00AE72EB" w:rsidP="00AE72EB">
      <w:pPr>
        <w:numPr>
          <w:ilvl w:val="0"/>
          <w:numId w:val="2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Formación en ética:</w:t>
      </w:r>
      <w:r w:rsidRPr="00BA3E2A">
        <w:rPr>
          <w:rFonts w:ascii="Arial" w:hAnsi="Arial" w:cs="Arial"/>
          <w:color w:val="000000" w:themeColor="text1"/>
          <w:sz w:val="24"/>
          <w:szCs w:val="24"/>
          <w:lang w:eastAsia="es-ES"/>
        </w:rPr>
        <w:t xml:space="preserve"> Inclusión de contenidos sobre ética profesional y responsabilidad social.</w:t>
      </w:r>
    </w:p>
    <w:p w14:paraId="06F5E1F8" w14:textId="77777777" w:rsidR="00AE72EB" w:rsidRPr="00BA3E2A" w:rsidRDefault="00AE72EB" w:rsidP="00AE72EB">
      <w:pPr>
        <w:numPr>
          <w:ilvl w:val="0"/>
          <w:numId w:val="2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Propiedad intelectual:</w:t>
      </w:r>
      <w:r w:rsidRPr="00BA3E2A">
        <w:rPr>
          <w:rFonts w:ascii="Arial" w:hAnsi="Arial" w:cs="Arial"/>
          <w:color w:val="000000" w:themeColor="text1"/>
          <w:sz w:val="24"/>
          <w:szCs w:val="24"/>
          <w:lang w:eastAsia="es-ES"/>
        </w:rPr>
        <w:t xml:space="preserve"> Capacitación en derechos de autor, licencias y citación adecuada.</w:t>
      </w:r>
    </w:p>
    <w:p w14:paraId="21EAAE21" w14:textId="77777777" w:rsidR="00AE72EB" w:rsidRPr="00BA3E2A" w:rsidRDefault="00AE72EB" w:rsidP="00AE72EB">
      <w:pPr>
        <w:numPr>
          <w:ilvl w:val="0"/>
          <w:numId w:val="26"/>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Prevención del plagio:</w:t>
      </w:r>
      <w:r w:rsidRPr="00BA3E2A">
        <w:rPr>
          <w:rFonts w:ascii="Arial" w:hAnsi="Arial" w:cs="Arial"/>
          <w:color w:val="000000" w:themeColor="text1"/>
          <w:sz w:val="24"/>
          <w:szCs w:val="24"/>
          <w:lang w:eastAsia="es-ES"/>
        </w:rPr>
        <w:t xml:space="preserve"> Estrategias pedagógicas y tecnológicas para sensibilizar y sancionar conductas deshonestas.</w:t>
      </w:r>
    </w:p>
    <w:p w14:paraId="4326E2F5" w14:textId="77777777" w:rsidR="00AE72EB" w:rsidRPr="00BA3E2A" w:rsidRDefault="00AE72EB" w:rsidP="00AE72EB">
      <w:pPr>
        <w:spacing w:after="0" w:line="240" w:lineRule="auto"/>
        <w:jc w:val="both"/>
        <w:rPr>
          <w:rFonts w:ascii="Arial" w:hAnsi="Arial" w:cs="Arial"/>
          <w:color w:val="000000" w:themeColor="text1"/>
          <w:sz w:val="24"/>
          <w:szCs w:val="24"/>
          <w:lang w:eastAsia="es-ES"/>
        </w:rPr>
      </w:pPr>
    </w:p>
    <w:p w14:paraId="45DDA8F8" w14:textId="7B71C686" w:rsidR="00AE72EB" w:rsidRPr="00BA3E2A" w:rsidRDefault="00AE72EB" w:rsidP="00AE72EB">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28. Dimensión de Responsabilidad Social y Bienestar Institucional. </w:t>
      </w:r>
      <w:r w:rsidRPr="00BA3E2A">
        <w:rPr>
          <w:rFonts w:ascii="Arial" w:hAnsi="Arial" w:cs="Arial"/>
          <w:color w:val="000000" w:themeColor="text1"/>
          <w:sz w:val="24"/>
          <w:szCs w:val="24"/>
          <w:lang w:eastAsia="es-ES"/>
        </w:rPr>
        <w:t>Con énfasis en inclusión y equidad, esta dimensión comprende:</w:t>
      </w:r>
    </w:p>
    <w:p w14:paraId="63A8155F" w14:textId="77777777" w:rsidR="00AE72EB" w:rsidRPr="00BA3E2A" w:rsidRDefault="00AE72EB" w:rsidP="00AE72EB">
      <w:pPr>
        <w:pStyle w:val="Prrafodelista"/>
        <w:numPr>
          <w:ilvl w:val="0"/>
          <w:numId w:val="2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Acceso equitativo:</w:t>
      </w:r>
      <w:r w:rsidRPr="00BA3E2A">
        <w:rPr>
          <w:rFonts w:ascii="Arial" w:hAnsi="Arial" w:cs="Arial"/>
          <w:color w:val="000000" w:themeColor="text1"/>
          <w:sz w:val="24"/>
          <w:szCs w:val="24"/>
          <w:lang w:eastAsia="es-ES"/>
        </w:rPr>
        <w:t xml:space="preserve"> Políticas para eliminar barreras económicas, sociales y culturales.</w:t>
      </w:r>
    </w:p>
    <w:p w14:paraId="4248D134" w14:textId="77777777" w:rsidR="00AE72EB" w:rsidRPr="00BA3E2A" w:rsidRDefault="00AE72EB" w:rsidP="00AE72EB">
      <w:pPr>
        <w:pStyle w:val="Prrafodelista"/>
        <w:numPr>
          <w:ilvl w:val="0"/>
          <w:numId w:val="2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Diseño universal y recursos accesibles:</w:t>
      </w:r>
      <w:r w:rsidRPr="00BA3E2A">
        <w:rPr>
          <w:rFonts w:ascii="Arial" w:hAnsi="Arial" w:cs="Arial"/>
          <w:color w:val="000000" w:themeColor="text1"/>
          <w:sz w:val="24"/>
          <w:szCs w:val="24"/>
          <w:lang w:eastAsia="es-ES"/>
        </w:rPr>
        <w:t xml:space="preserve"> Materiales y plataformas adaptados a diversidad de necesidades.</w:t>
      </w:r>
    </w:p>
    <w:p w14:paraId="7E8E7CBF" w14:textId="77777777" w:rsidR="00AE72EB" w:rsidRPr="00BA3E2A" w:rsidRDefault="00AE72EB" w:rsidP="00AE72EB">
      <w:pPr>
        <w:pStyle w:val="Prrafodelista"/>
        <w:numPr>
          <w:ilvl w:val="0"/>
          <w:numId w:val="2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Inclusión y diversidad:</w:t>
      </w:r>
      <w:r w:rsidRPr="00BA3E2A">
        <w:rPr>
          <w:rFonts w:ascii="Arial" w:hAnsi="Arial" w:cs="Arial"/>
          <w:color w:val="000000" w:themeColor="text1"/>
          <w:sz w:val="24"/>
          <w:szCs w:val="24"/>
          <w:lang w:eastAsia="es-ES"/>
        </w:rPr>
        <w:t xml:space="preserve"> Fomento de comunidades educativas que valoren la pluralidad cultural, de género y capacidades.</w:t>
      </w:r>
    </w:p>
    <w:p w14:paraId="3B54A8D1" w14:textId="77777777" w:rsidR="00AE72EB" w:rsidRPr="00BA3E2A" w:rsidRDefault="00AE72EB" w:rsidP="00AE72EB">
      <w:pPr>
        <w:pStyle w:val="Prrafodelista"/>
        <w:numPr>
          <w:ilvl w:val="0"/>
          <w:numId w:val="27"/>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Bienestar integral:</w:t>
      </w:r>
      <w:r w:rsidRPr="00BA3E2A">
        <w:rPr>
          <w:rFonts w:ascii="Arial" w:hAnsi="Arial" w:cs="Arial"/>
          <w:color w:val="000000" w:themeColor="text1"/>
          <w:sz w:val="24"/>
          <w:szCs w:val="24"/>
          <w:lang w:eastAsia="es-ES"/>
        </w:rPr>
        <w:t xml:space="preserve"> Programas de apoyo psicosocial, salud mental y desarrollo socioemocional para favorecer el aprendizaje significativo.</w:t>
      </w:r>
    </w:p>
    <w:p w14:paraId="39DD3677" w14:textId="77777777" w:rsidR="00AE72EB" w:rsidRPr="00BA3E2A" w:rsidRDefault="00AE72EB" w:rsidP="00AE72EB">
      <w:pPr>
        <w:spacing w:after="0" w:line="240" w:lineRule="auto"/>
        <w:jc w:val="both"/>
        <w:rPr>
          <w:rFonts w:ascii="Arial" w:hAnsi="Arial" w:cs="Arial"/>
          <w:color w:val="000000" w:themeColor="text1"/>
          <w:sz w:val="24"/>
          <w:szCs w:val="24"/>
          <w:lang w:eastAsia="es-ES"/>
        </w:rPr>
      </w:pPr>
    </w:p>
    <w:p w14:paraId="767F3337" w14:textId="2D65897F" w:rsidR="00AE72EB" w:rsidRPr="00BA3E2A" w:rsidRDefault="00AE72EB" w:rsidP="00AE72EB">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29. Dimensión de Internacionalización. </w:t>
      </w:r>
      <w:r w:rsidRPr="00BA3E2A">
        <w:rPr>
          <w:rFonts w:ascii="Arial" w:hAnsi="Arial" w:cs="Arial"/>
          <w:color w:val="000000" w:themeColor="text1"/>
          <w:sz w:val="24"/>
          <w:szCs w:val="24"/>
          <w:lang w:eastAsia="es-ES"/>
        </w:rPr>
        <w:t xml:space="preserve">Para proyectar la formación en un entorno global,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implementará:</w:t>
      </w:r>
    </w:p>
    <w:p w14:paraId="08DCC9D5" w14:textId="77777777" w:rsidR="00AE72EB" w:rsidRPr="00BA3E2A" w:rsidRDefault="00AE72EB" w:rsidP="00AE72EB">
      <w:pPr>
        <w:numPr>
          <w:ilvl w:val="0"/>
          <w:numId w:val="2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Alianzas internacionales:</w:t>
      </w:r>
      <w:r w:rsidRPr="00BA3E2A">
        <w:rPr>
          <w:rFonts w:ascii="Arial" w:hAnsi="Arial" w:cs="Arial"/>
          <w:color w:val="000000" w:themeColor="text1"/>
          <w:sz w:val="24"/>
          <w:szCs w:val="24"/>
          <w:lang w:eastAsia="es-ES"/>
        </w:rPr>
        <w:t xml:space="preserve"> Convenios con instituciones y organizaciones de alcance global.</w:t>
      </w:r>
    </w:p>
    <w:p w14:paraId="1937A5CE" w14:textId="77777777" w:rsidR="00AE72EB" w:rsidRPr="00BA3E2A" w:rsidRDefault="00AE72EB" w:rsidP="00AE72EB">
      <w:pPr>
        <w:numPr>
          <w:ilvl w:val="0"/>
          <w:numId w:val="2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Movilidad académica:</w:t>
      </w:r>
      <w:r w:rsidRPr="00BA3E2A">
        <w:rPr>
          <w:rFonts w:ascii="Arial" w:hAnsi="Arial" w:cs="Arial"/>
          <w:color w:val="000000" w:themeColor="text1"/>
          <w:sz w:val="24"/>
          <w:szCs w:val="24"/>
          <w:lang w:eastAsia="es-ES"/>
        </w:rPr>
        <w:t xml:space="preserve"> Programas de intercambio y pasantías para estudiantes y docentes.</w:t>
      </w:r>
    </w:p>
    <w:p w14:paraId="06E096DF" w14:textId="77777777" w:rsidR="00AE72EB" w:rsidRPr="00BA3E2A" w:rsidRDefault="00AE72EB" w:rsidP="00AE72EB">
      <w:pPr>
        <w:numPr>
          <w:ilvl w:val="0"/>
          <w:numId w:val="2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Contenidos multiculturales:</w:t>
      </w:r>
      <w:r w:rsidRPr="00BA3E2A">
        <w:rPr>
          <w:rFonts w:ascii="Arial" w:hAnsi="Arial" w:cs="Arial"/>
          <w:color w:val="000000" w:themeColor="text1"/>
          <w:sz w:val="24"/>
          <w:szCs w:val="24"/>
          <w:lang w:eastAsia="es-ES"/>
        </w:rPr>
        <w:t xml:space="preserve"> Incorporación de temas y materiales globales en el currículo.</w:t>
      </w:r>
    </w:p>
    <w:p w14:paraId="7108A3FA" w14:textId="77777777" w:rsidR="00AE72EB" w:rsidRPr="00BA3E2A" w:rsidRDefault="00AE72EB" w:rsidP="00AE72EB">
      <w:pPr>
        <w:numPr>
          <w:ilvl w:val="0"/>
          <w:numId w:val="2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Redes académicas:</w:t>
      </w:r>
      <w:r w:rsidRPr="00BA3E2A">
        <w:rPr>
          <w:rFonts w:ascii="Arial" w:hAnsi="Arial" w:cs="Arial"/>
          <w:color w:val="000000" w:themeColor="text1"/>
          <w:sz w:val="24"/>
          <w:szCs w:val="24"/>
          <w:lang w:eastAsia="es-ES"/>
        </w:rPr>
        <w:t xml:space="preserve"> Participación en consorcios y asociaciones internacionales.</w:t>
      </w:r>
    </w:p>
    <w:p w14:paraId="7387AC26" w14:textId="77777777" w:rsidR="00AE72EB" w:rsidRPr="00BA3E2A" w:rsidRDefault="00AE72EB" w:rsidP="00AE72EB">
      <w:pPr>
        <w:numPr>
          <w:ilvl w:val="0"/>
          <w:numId w:val="2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Recursos multilingües:</w:t>
      </w:r>
      <w:r w:rsidRPr="00BA3E2A">
        <w:rPr>
          <w:rFonts w:ascii="Arial" w:hAnsi="Arial" w:cs="Arial"/>
          <w:color w:val="000000" w:themeColor="text1"/>
          <w:sz w:val="24"/>
          <w:szCs w:val="24"/>
          <w:lang w:eastAsia="es-ES"/>
        </w:rPr>
        <w:t xml:space="preserve"> Uso de materiales en idiomas diversos y fomento de la competencia lingüística.</w:t>
      </w:r>
    </w:p>
    <w:p w14:paraId="36E4113C" w14:textId="77777777" w:rsidR="00AE72EB" w:rsidRPr="00BA3E2A" w:rsidRDefault="00AE72EB" w:rsidP="00AE72EB">
      <w:pPr>
        <w:numPr>
          <w:ilvl w:val="0"/>
          <w:numId w:val="28"/>
        </w:num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Currículo internacionalizado:</w:t>
      </w:r>
      <w:r w:rsidRPr="00BA3E2A">
        <w:rPr>
          <w:rFonts w:ascii="Arial" w:hAnsi="Arial" w:cs="Arial"/>
          <w:color w:val="000000" w:themeColor="text1"/>
          <w:sz w:val="24"/>
          <w:szCs w:val="24"/>
          <w:lang w:eastAsia="es-ES"/>
        </w:rPr>
        <w:t xml:space="preserve"> Enfoques sobre sostenibilidad, ciudadanía global y derechos humanos, para formar profesionales con visión crítica y compromiso ético.</w:t>
      </w:r>
    </w:p>
    <w:p w14:paraId="1E80B1D9" w14:textId="77777777" w:rsidR="00AE72EB" w:rsidRPr="00BA3E2A" w:rsidRDefault="00AE72EB" w:rsidP="00AE72EB">
      <w:pPr>
        <w:spacing w:after="0" w:line="240" w:lineRule="auto"/>
        <w:jc w:val="both"/>
        <w:rPr>
          <w:rFonts w:ascii="Arial" w:hAnsi="Arial" w:cs="Arial"/>
          <w:color w:val="000000" w:themeColor="text1"/>
          <w:sz w:val="24"/>
          <w:szCs w:val="24"/>
          <w:lang w:eastAsia="es-ES"/>
        </w:rPr>
      </w:pPr>
    </w:p>
    <w:p w14:paraId="0E00C623" w14:textId="48FB68DF" w:rsidR="00412A71" w:rsidRPr="00BA3E2A" w:rsidRDefault="00524F05" w:rsidP="00C91319">
      <w:pPr>
        <w:pStyle w:val="NormalWeb"/>
        <w:jc w:val="center"/>
        <w:rPr>
          <w:rStyle w:val="Textoennegrita"/>
          <w:rFonts w:ascii="Arial" w:hAnsi="Arial" w:cs="Arial"/>
          <w:color w:val="000000" w:themeColor="text1"/>
          <w:sz w:val="32"/>
          <w:szCs w:val="32"/>
          <w:lang w:val="es-CO"/>
        </w:rPr>
      </w:pPr>
      <w:r w:rsidRPr="00BA3E2A">
        <w:rPr>
          <w:rFonts w:ascii="Arial" w:hAnsi="Arial" w:cs="Arial"/>
          <w:color w:val="000000" w:themeColor="text1"/>
          <w:sz w:val="32"/>
          <w:szCs w:val="32"/>
        </w:rPr>
        <w:t>CAPÍTULO 7</w:t>
      </w:r>
      <w:r w:rsidR="00CB51D4" w:rsidRPr="00BA3E2A">
        <w:rPr>
          <w:rFonts w:ascii="Arial" w:hAnsi="Arial" w:cs="Arial"/>
          <w:color w:val="000000" w:themeColor="text1"/>
          <w:sz w:val="32"/>
          <w:szCs w:val="32"/>
        </w:rPr>
        <w:t>.</w:t>
      </w:r>
      <w:r w:rsidRPr="00BA3E2A">
        <w:rPr>
          <w:rFonts w:ascii="Arial" w:hAnsi="Arial" w:cs="Arial"/>
          <w:color w:val="000000" w:themeColor="text1"/>
          <w:sz w:val="32"/>
          <w:szCs w:val="32"/>
        </w:rPr>
        <w:t xml:space="preserve"> ESTRUCTURA ORGANIZACIONAL</w:t>
      </w:r>
    </w:p>
    <w:p w14:paraId="4A778921" w14:textId="7E2B0E9E" w:rsidR="00524F05" w:rsidRPr="00BA3E2A" w:rsidRDefault="00524F05" w:rsidP="00524F0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AE72EB" w:rsidRPr="00BA3E2A">
        <w:rPr>
          <w:rFonts w:ascii="Arial" w:hAnsi="Arial" w:cs="Arial"/>
          <w:b/>
          <w:bCs/>
          <w:color w:val="000000" w:themeColor="text1"/>
          <w:sz w:val="24"/>
          <w:szCs w:val="24"/>
          <w:lang w:eastAsia="es-ES"/>
        </w:rPr>
        <w:t>30</w:t>
      </w:r>
      <w:r w:rsidRPr="00BA3E2A">
        <w:rPr>
          <w:rFonts w:ascii="Arial" w:hAnsi="Arial" w:cs="Arial"/>
          <w:b/>
          <w:bCs/>
          <w:color w:val="000000" w:themeColor="text1"/>
          <w:sz w:val="24"/>
          <w:szCs w:val="24"/>
          <w:lang w:eastAsia="es-ES"/>
        </w:rPr>
        <w:t xml:space="preserve">. Conformación del Comité de Asuntos Curriculares. </w:t>
      </w:r>
      <w:r w:rsidRPr="00BA3E2A">
        <w:rPr>
          <w:rFonts w:ascii="Arial" w:hAnsi="Arial" w:cs="Arial"/>
          <w:color w:val="000000" w:themeColor="text1"/>
          <w:sz w:val="24"/>
          <w:szCs w:val="24"/>
          <w:lang w:eastAsia="es-ES"/>
        </w:rPr>
        <w:t xml:space="preserve">La Institución Universitaria Instituto Superior de Educación Rural – </w:t>
      </w:r>
      <w:r w:rsidR="00C70917" w:rsidRPr="00BA3E2A">
        <w:rPr>
          <w:rFonts w:ascii="Arial" w:hAnsi="Arial" w:cs="Arial"/>
          <w:b/>
          <w:bCs/>
          <w:color w:val="000000" w:themeColor="text1"/>
          <w:sz w:val="24"/>
          <w:szCs w:val="24"/>
          <w:lang w:eastAsia="es-ES"/>
        </w:rPr>
        <w:t>UniRural</w:t>
      </w:r>
      <w:r w:rsidRPr="00BA3E2A">
        <w:rPr>
          <w:rFonts w:ascii="Arial" w:hAnsi="Arial" w:cs="Arial"/>
          <w:color w:val="000000" w:themeColor="text1"/>
          <w:sz w:val="24"/>
          <w:szCs w:val="24"/>
          <w:lang w:eastAsia="es-ES"/>
        </w:rPr>
        <w:t xml:space="preserve"> constituirá la El Comité de Asuntos Curriculares como órgano asesor de la Vicerrectoría Académica, con el propósito de acompañar y fortalecer la gestión curricular de los programas académicos. A través de proyectos específicos, esta Unidad consolidará estrategias de tejido curricular en diálogo con el Proyecto Educativo Institucional (PEI) y liderará la construcción, divulgación y apropiación de las políticas y normativas curriculares.</w:t>
      </w:r>
    </w:p>
    <w:p w14:paraId="66D4943C" w14:textId="77777777" w:rsidR="00524F05" w:rsidRPr="00BA3E2A" w:rsidRDefault="00524F05" w:rsidP="00524F0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Integración:</w:t>
      </w:r>
    </w:p>
    <w:p w14:paraId="0447B0D8" w14:textId="77777777" w:rsidR="00524F05" w:rsidRPr="00BA3E2A" w:rsidRDefault="00524F05" w:rsidP="00524F05">
      <w:pPr>
        <w:numPr>
          <w:ilvl w:val="0"/>
          <w:numId w:val="2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Vicerrectoría Académica.</w:t>
      </w:r>
    </w:p>
    <w:p w14:paraId="4D580949" w14:textId="77777777" w:rsidR="00524F05" w:rsidRPr="00BA3E2A" w:rsidRDefault="00524F05" w:rsidP="00524F05">
      <w:pPr>
        <w:numPr>
          <w:ilvl w:val="0"/>
          <w:numId w:val="2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Facultad de Ciencias Básicas y Educación.</w:t>
      </w:r>
    </w:p>
    <w:p w14:paraId="456925E9" w14:textId="77777777" w:rsidR="00524F05" w:rsidRPr="00BA3E2A" w:rsidRDefault="00524F05" w:rsidP="00524F05">
      <w:pPr>
        <w:numPr>
          <w:ilvl w:val="0"/>
          <w:numId w:val="21"/>
        </w:numPr>
        <w:spacing w:after="0" w:line="240" w:lineRule="auto"/>
        <w:ind w:left="1416" w:hanging="1056"/>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Facultad de ingenierías e Informática.</w:t>
      </w:r>
    </w:p>
    <w:p w14:paraId="6DE0472A" w14:textId="77777777" w:rsidR="00524F05" w:rsidRPr="00BA3E2A" w:rsidRDefault="00524F05" w:rsidP="00524F05">
      <w:pPr>
        <w:numPr>
          <w:ilvl w:val="0"/>
          <w:numId w:val="21"/>
        </w:numPr>
        <w:spacing w:after="0" w:line="240" w:lineRule="auto"/>
        <w:ind w:left="1416" w:hanging="1056"/>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Facultad de Ciencias Administrativas y Sociales.</w:t>
      </w:r>
    </w:p>
    <w:p w14:paraId="50170932" w14:textId="77777777" w:rsidR="00524F05" w:rsidRPr="00BA3E2A" w:rsidRDefault="00524F05" w:rsidP="00524F05">
      <w:pPr>
        <w:numPr>
          <w:ilvl w:val="0"/>
          <w:numId w:val="2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Un representante de los profesores</w:t>
      </w:r>
    </w:p>
    <w:p w14:paraId="1EC8B595" w14:textId="77777777" w:rsidR="00524F05" w:rsidRPr="00BA3E2A" w:rsidRDefault="00524F05" w:rsidP="00524F05">
      <w:pPr>
        <w:numPr>
          <w:ilvl w:val="0"/>
          <w:numId w:val="2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La Dirección de Regionalización </w:t>
      </w:r>
    </w:p>
    <w:p w14:paraId="14EAD69F" w14:textId="33DC1E4A" w:rsidR="00524F05" w:rsidRPr="00BA3E2A" w:rsidRDefault="00524F05" w:rsidP="00524F05">
      <w:pPr>
        <w:numPr>
          <w:ilvl w:val="0"/>
          <w:numId w:val="2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La Coordinación de NEXO ejercerá la secretaría técnica de este órgano.</w:t>
      </w:r>
    </w:p>
    <w:p w14:paraId="10383BCD" w14:textId="77777777" w:rsidR="00524F05" w:rsidRPr="00BA3E2A" w:rsidRDefault="00524F05" w:rsidP="00524F05">
      <w:pPr>
        <w:numPr>
          <w:ilvl w:val="0"/>
          <w:numId w:val="2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Aseguramiento de la calidad.</w:t>
      </w:r>
    </w:p>
    <w:p w14:paraId="585AD720" w14:textId="77777777" w:rsidR="00524F05" w:rsidRPr="00BA3E2A" w:rsidRDefault="00524F05" w:rsidP="00524F05">
      <w:pPr>
        <w:spacing w:after="0" w:line="240" w:lineRule="auto"/>
        <w:jc w:val="both"/>
        <w:rPr>
          <w:rFonts w:ascii="Arial" w:hAnsi="Arial" w:cs="Arial"/>
          <w:color w:val="000000" w:themeColor="text1"/>
          <w:sz w:val="24"/>
          <w:szCs w:val="24"/>
          <w:lang w:eastAsia="es-ES"/>
        </w:rPr>
      </w:pPr>
    </w:p>
    <w:p w14:paraId="5571C96E" w14:textId="77777777" w:rsidR="00524F05" w:rsidRPr="00BA3E2A" w:rsidRDefault="00524F05" w:rsidP="00524F05">
      <w:p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lastRenderedPageBreak/>
        <w:t>PARÁGRAFO 1.</w:t>
      </w:r>
      <w:r w:rsidRPr="00BA3E2A">
        <w:rPr>
          <w:rFonts w:ascii="Arial" w:hAnsi="Arial" w:cs="Arial"/>
          <w:color w:val="000000" w:themeColor="text1"/>
          <w:sz w:val="24"/>
          <w:szCs w:val="24"/>
          <w:lang w:eastAsia="es-ES"/>
        </w:rPr>
        <w:t xml:space="preserve"> Las decisiones se tomarán por mayoría simple de sus miembros.</w:t>
      </w:r>
      <w:r w:rsidRPr="00BA3E2A">
        <w:rPr>
          <w:rFonts w:ascii="Arial" w:hAnsi="Arial" w:cs="Arial"/>
          <w:color w:val="000000" w:themeColor="text1"/>
          <w:sz w:val="24"/>
          <w:szCs w:val="24"/>
          <w:lang w:eastAsia="es-ES"/>
        </w:rPr>
        <w:br/>
      </w:r>
    </w:p>
    <w:p w14:paraId="2FFBD48C" w14:textId="06A3D011" w:rsidR="00524F05" w:rsidRPr="00BA3E2A" w:rsidRDefault="00524F05" w:rsidP="00524F0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PARÁGRAFO 2.</w:t>
      </w:r>
      <w:r w:rsidRPr="00BA3E2A">
        <w:rPr>
          <w:rFonts w:ascii="Arial" w:hAnsi="Arial" w:cs="Arial"/>
          <w:color w:val="000000" w:themeColor="text1"/>
          <w:sz w:val="24"/>
          <w:szCs w:val="24"/>
          <w:lang w:eastAsia="es-ES"/>
        </w:rPr>
        <w:t xml:space="preserve"> La Unidad de Asuntos Curriculares se reunirá, como mínimo, cuatro (4) veces al año; las reuniones ordinarias serán convocadas con dos (2) semanas de anticipación y podrán convocarse sesiones extraordinarias cuando sea necesario.</w:t>
      </w:r>
    </w:p>
    <w:p w14:paraId="6B15C43E" w14:textId="77777777" w:rsidR="00524F05" w:rsidRPr="00BA3E2A" w:rsidRDefault="00524F05" w:rsidP="00524F05">
      <w:pPr>
        <w:spacing w:after="0" w:line="240" w:lineRule="auto"/>
        <w:jc w:val="both"/>
        <w:rPr>
          <w:rFonts w:ascii="Arial" w:hAnsi="Arial" w:cs="Arial"/>
          <w:color w:val="000000" w:themeColor="text1"/>
          <w:sz w:val="24"/>
          <w:szCs w:val="24"/>
          <w:lang w:eastAsia="es-ES"/>
        </w:rPr>
      </w:pPr>
    </w:p>
    <w:p w14:paraId="3D166001" w14:textId="706D5D14" w:rsidR="00524F05" w:rsidRPr="00BA3E2A" w:rsidRDefault="00524F05" w:rsidP="00524F0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AE72EB" w:rsidRPr="00BA3E2A">
        <w:rPr>
          <w:rFonts w:ascii="Arial" w:hAnsi="Arial" w:cs="Arial"/>
          <w:b/>
          <w:bCs/>
          <w:color w:val="000000" w:themeColor="text1"/>
          <w:sz w:val="24"/>
          <w:szCs w:val="24"/>
          <w:lang w:eastAsia="es-ES"/>
        </w:rPr>
        <w:t>31</w:t>
      </w:r>
      <w:r w:rsidRPr="00BA3E2A">
        <w:rPr>
          <w:rFonts w:ascii="Arial" w:hAnsi="Arial" w:cs="Arial"/>
          <w:b/>
          <w:bCs/>
          <w:color w:val="000000" w:themeColor="text1"/>
          <w:sz w:val="24"/>
          <w:szCs w:val="24"/>
          <w:lang w:eastAsia="es-ES"/>
        </w:rPr>
        <w:t xml:space="preserve">. Funciones del Comité de Asuntos Curriculares. </w:t>
      </w:r>
      <w:r w:rsidRPr="00BA3E2A">
        <w:rPr>
          <w:rFonts w:ascii="Arial" w:hAnsi="Arial" w:cs="Arial"/>
          <w:color w:val="000000" w:themeColor="text1"/>
          <w:sz w:val="24"/>
          <w:szCs w:val="24"/>
          <w:lang w:eastAsia="es-ES"/>
        </w:rPr>
        <w:t>Es una instancia asesora y estratégica de la Vicerrectoría Académica, responsable de garantizar la calidad, pertinencia, coherencia pedagógica y sostenibilidad de la oferta académica en todas sus modalidades (presencial, virtual, híbrida y a distancia). En concordancia con el Proyecto Educativo Institucional (PEI), el Sistema Interno de Aseguramiento de la Calidad, el Plan de Desarrollo Institucional y los marcos regulatorios nacionales, sus funciones son las siguientes:</w:t>
      </w:r>
    </w:p>
    <w:p w14:paraId="1E6DEC58" w14:textId="77777777" w:rsidR="00524F05" w:rsidRPr="00BA3E2A" w:rsidRDefault="00524F05" w:rsidP="00524F05">
      <w:pPr>
        <w:spacing w:after="0" w:line="240" w:lineRule="auto"/>
        <w:jc w:val="both"/>
        <w:rPr>
          <w:rFonts w:ascii="Arial" w:hAnsi="Arial" w:cs="Arial"/>
          <w:color w:val="000000" w:themeColor="text1"/>
          <w:sz w:val="24"/>
          <w:szCs w:val="24"/>
          <w:lang w:eastAsia="es-ES"/>
        </w:rPr>
      </w:pPr>
    </w:p>
    <w:p w14:paraId="7A10A79C" w14:textId="77777777"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Proponer ajustes normativos y regulatorios relacionados con el diseño, implementación y evaluación del proceso formativo en todas las modalidades, y someterlos a consideración de las instancias directivas competentes.</w:t>
      </w:r>
    </w:p>
    <w:p w14:paraId="6BFAFBFD" w14:textId="77777777"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Verificar el cumplimiento de metas institucionales en materia de acceso, permanencia, eficiencia terminal y cobertura, identificando brechas y formulando planes de mejora continua en coordinación con las áreas responsables.</w:t>
      </w:r>
    </w:p>
    <w:p w14:paraId="16A1FD8B" w14:textId="77777777"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Fomentar la articulación institucional y externa mediante la promoción de alianzas estratégicas, redes académicas y convenios interinstitucionales que fortalezcan el desarrollo curricular, la innovación educativa y la apropiación social del conocimiento.</w:t>
      </w:r>
    </w:p>
    <w:p w14:paraId="5F886EDF" w14:textId="32A90925"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Supervisar la ejecución del Plan Anual de Trabajo de </w:t>
      </w:r>
      <w:r w:rsidRPr="00BA3E2A">
        <w:rPr>
          <w:rFonts w:ascii="Arial" w:hAnsi="Arial" w:cs="Arial"/>
          <w:b/>
          <w:bCs/>
          <w:color w:val="000000" w:themeColor="text1"/>
          <w:sz w:val="24"/>
          <w:szCs w:val="24"/>
          <w:lang w:eastAsia="es-ES"/>
        </w:rPr>
        <w:t xml:space="preserve">NEXO </w:t>
      </w:r>
      <w:r w:rsidRPr="00BA3E2A">
        <w:rPr>
          <w:rFonts w:ascii="Arial" w:hAnsi="Arial" w:cs="Arial"/>
          <w:color w:val="000000" w:themeColor="text1"/>
          <w:sz w:val="24"/>
          <w:szCs w:val="24"/>
          <w:lang w:eastAsia="es-ES"/>
        </w:rPr>
        <w:t>asegurando su alineación con las políticas curriculares institucionales, los planes de mejoramiento y los lineamientos de calidad vigentes.</w:t>
      </w:r>
    </w:p>
    <w:p w14:paraId="101255C1" w14:textId="29DB2ABB"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Formular propuestas para el fortalecimiento de la planta docente, mediante el análisis de necesidades de formación continua, actualización pedagógica, dominio disciplinar y competencias digitales, en articulación con el Desarrollo Profesoral, Comités Curriculares y los Consejos de Facultad y Consejo Académico.</w:t>
      </w:r>
    </w:p>
    <w:p w14:paraId="2A708071" w14:textId="0AE26A87"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Acompañar los procesos de innovación curricular, promoviendo </w:t>
      </w:r>
      <w:r w:rsidR="00F53C82" w:rsidRPr="00BA3E2A">
        <w:rPr>
          <w:rFonts w:ascii="Arial" w:hAnsi="Arial" w:cs="Arial"/>
          <w:color w:val="000000" w:themeColor="text1"/>
          <w:sz w:val="24"/>
          <w:szCs w:val="24"/>
          <w:lang w:eastAsia="es-ES"/>
        </w:rPr>
        <w:t>la implementación de procesos</w:t>
      </w:r>
      <w:r w:rsidRPr="00BA3E2A">
        <w:rPr>
          <w:rFonts w:ascii="Arial" w:hAnsi="Arial" w:cs="Arial"/>
          <w:color w:val="000000" w:themeColor="text1"/>
          <w:sz w:val="24"/>
          <w:szCs w:val="24"/>
          <w:lang w:eastAsia="es-ES"/>
        </w:rPr>
        <w:t xml:space="preserve"> pedagógicos activos, estrategias de flexibilidad formativa y la integración transversal de tecnologías digitales, lenguajes contemporáneos y enfoque diferencial.</w:t>
      </w:r>
    </w:p>
    <w:p w14:paraId="38FC32C9" w14:textId="77777777" w:rsidR="00524F05" w:rsidRPr="00BA3E2A" w:rsidRDefault="00524F05" w:rsidP="00524F05">
      <w:pPr>
        <w:pStyle w:val="Prrafodelista"/>
        <w:numPr>
          <w:ilvl w:val="0"/>
          <w:numId w:val="39"/>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Asesorar los procesos de tránsito entre modalidades, garantizando criterios de calidad, equivalencia académica, integridad formativa y continuidad curricular.</w:t>
      </w:r>
    </w:p>
    <w:p w14:paraId="7DE138A5" w14:textId="77777777" w:rsidR="00C91319" w:rsidRPr="00BA3E2A" w:rsidRDefault="00C91319" w:rsidP="00524F05">
      <w:pPr>
        <w:spacing w:after="0" w:line="240" w:lineRule="auto"/>
        <w:jc w:val="both"/>
        <w:rPr>
          <w:rFonts w:ascii="Arial" w:hAnsi="Arial" w:cs="Arial"/>
          <w:b/>
          <w:bCs/>
          <w:color w:val="000000" w:themeColor="text1"/>
          <w:sz w:val="24"/>
          <w:szCs w:val="24"/>
          <w:lang w:eastAsia="es-ES"/>
        </w:rPr>
      </w:pPr>
    </w:p>
    <w:p w14:paraId="3BE4AAA2" w14:textId="72D91D8D" w:rsidR="00524F05" w:rsidRPr="00BA3E2A" w:rsidRDefault="00524F05" w:rsidP="00524F05">
      <w:p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 xml:space="preserve">ARTICULO </w:t>
      </w:r>
      <w:r w:rsidR="00AE72EB" w:rsidRPr="00BA3E2A">
        <w:rPr>
          <w:rFonts w:ascii="Arial" w:hAnsi="Arial" w:cs="Arial"/>
          <w:b/>
          <w:bCs/>
          <w:color w:val="000000" w:themeColor="text1"/>
          <w:sz w:val="24"/>
          <w:szCs w:val="24"/>
          <w:lang w:eastAsia="es-ES"/>
        </w:rPr>
        <w:t>32</w:t>
      </w:r>
      <w:r w:rsidRPr="00BA3E2A">
        <w:rPr>
          <w:rFonts w:ascii="Arial" w:hAnsi="Arial" w:cs="Arial"/>
          <w:b/>
          <w:bCs/>
          <w:color w:val="000000" w:themeColor="text1"/>
          <w:sz w:val="24"/>
          <w:szCs w:val="24"/>
          <w:lang w:eastAsia="es-ES"/>
        </w:rPr>
        <w:t>. Núcleo de Experiencias y de Organización – NEXO:</w:t>
      </w:r>
    </w:p>
    <w:p w14:paraId="26CEA4BA" w14:textId="0ED8217A" w:rsidR="00524F05" w:rsidRPr="00BA3E2A" w:rsidRDefault="00524F05" w:rsidP="00524F05">
      <w:pPr>
        <w:pStyle w:val="Ttulo3"/>
        <w:numPr>
          <w:ilvl w:val="3"/>
          <w:numId w:val="43"/>
        </w:numPr>
        <w:ind w:left="284" w:hanging="284"/>
        <w:rPr>
          <w:rFonts w:ascii="Arial" w:hAnsi="Arial" w:cs="Arial"/>
          <w:color w:val="000000" w:themeColor="text1"/>
          <w:sz w:val="24"/>
          <w:szCs w:val="24"/>
        </w:rPr>
      </w:pPr>
      <w:r w:rsidRPr="00BA3E2A">
        <w:rPr>
          <w:rStyle w:val="Textoennegrita"/>
          <w:rFonts w:ascii="Arial" w:hAnsi="Arial" w:cs="Arial"/>
          <w:color w:val="000000" w:themeColor="text1"/>
          <w:sz w:val="24"/>
          <w:szCs w:val="24"/>
        </w:rPr>
        <w:t>Naturaleza institucional</w:t>
      </w:r>
      <w:r w:rsidR="00D00B4F" w:rsidRPr="00BA3E2A">
        <w:rPr>
          <w:rStyle w:val="Textoennegrita"/>
          <w:rFonts w:ascii="Arial" w:hAnsi="Arial" w:cs="Arial"/>
          <w:color w:val="000000" w:themeColor="text1"/>
          <w:sz w:val="24"/>
          <w:szCs w:val="24"/>
        </w:rPr>
        <w:t xml:space="preserve">: </w:t>
      </w:r>
    </w:p>
    <w:p w14:paraId="60923CB3" w14:textId="77777777" w:rsidR="00524F05" w:rsidRPr="00BA3E2A" w:rsidRDefault="00524F05" w:rsidP="00524F05">
      <w:pPr>
        <w:pStyle w:val="NormalWeb"/>
        <w:jc w:val="both"/>
        <w:rPr>
          <w:rFonts w:ascii="Arial" w:hAnsi="Arial" w:cs="Arial"/>
          <w:color w:val="000000" w:themeColor="text1"/>
        </w:rPr>
      </w:pPr>
      <w:r w:rsidRPr="00BA3E2A">
        <w:rPr>
          <w:rFonts w:ascii="Arial" w:hAnsi="Arial" w:cs="Arial"/>
          <w:b/>
          <w:bCs/>
          <w:color w:val="000000" w:themeColor="text1"/>
        </w:rPr>
        <w:t>NEXO</w:t>
      </w:r>
      <w:r w:rsidRPr="00BA3E2A">
        <w:rPr>
          <w:rFonts w:ascii="Arial" w:hAnsi="Arial" w:cs="Arial"/>
          <w:color w:val="000000" w:themeColor="text1"/>
        </w:rPr>
        <w:t xml:space="preserve"> es una unidad operativa, técnico-pedagógica y estratégica, </w:t>
      </w:r>
      <w:r w:rsidRPr="00BA3E2A">
        <w:rPr>
          <w:rStyle w:val="Textoennegrita"/>
          <w:rFonts w:ascii="Arial" w:hAnsi="Arial" w:cs="Arial"/>
          <w:color w:val="000000" w:themeColor="text1"/>
        </w:rPr>
        <w:t>adscrita a la Vicerrectoría Académica</w:t>
      </w:r>
      <w:r w:rsidRPr="00BA3E2A">
        <w:rPr>
          <w:rFonts w:ascii="Arial" w:hAnsi="Arial" w:cs="Arial"/>
          <w:color w:val="000000" w:themeColor="text1"/>
        </w:rPr>
        <w:t xml:space="preserve">, encargada de coordinar y articular las condiciones necesarias para la oferta, desarrollo y sostenibilidad de los procesos de formación en modalidad </w:t>
      </w:r>
      <w:r w:rsidRPr="00BA3E2A">
        <w:rPr>
          <w:rStyle w:val="Textoennegrita"/>
          <w:rFonts w:ascii="Arial" w:hAnsi="Arial" w:cs="Arial"/>
          <w:color w:val="000000" w:themeColor="text1"/>
        </w:rPr>
        <w:t>virtual, a distancia, híbrida y presencial mediada por tecnología</w:t>
      </w:r>
      <w:r w:rsidRPr="00BA3E2A">
        <w:rPr>
          <w:rFonts w:ascii="Arial" w:hAnsi="Arial" w:cs="Arial"/>
          <w:color w:val="000000" w:themeColor="text1"/>
        </w:rPr>
        <w:t>.</w:t>
      </w:r>
    </w:p>
    <w:p w14:paraId="652F83A7" w14:textId="34D60FA6" w:rsidR="00524F05" w:rsidRPr="00BA3E2A" w:rsidRDefault="00524F05" w:rsidP="00524F05">
      <w:pPr>
        <w:pStyle w:val="NormalWeb"/>
        <w:jc w:val="both"/>
        <w:rPr>
          <w:rFonts w:ascii="Arial" w:hAnsi="Arial" w:cs="Arial"/>
          <w:color w:val="000000" w:themeColor="text1"/>
        </w:rPr>
      </w:pPr>
      <w:r w:rsidRPr="00BA3E2A">
        <w:rPr>
          <w:rFonts w:ascii="Arial" w:hAnsi="Arial" w:cs="Arial"/>
          <w:color w:val="000000" w:themeColor="text1"/>
        </w:rPr>
        <w:t xml:space="preserve">Su gestión se realiza en </w:t>
      </w:r>
      <w:r w:rsidRPr="00BA3E2A">
        <w:rPr>
          <w:rStyle w:val="Textoennegrita"/>
          <w:rFonts w:ascii="Arial" w:hAnsi="Arial" w:cs="Arial"/>
          <w:color w:val="000000" w:themeColor="text1"/>
        </w:rPr>
        <w:t>estrecha relación con los procesos de GTIC, Medios Educativos, Bienestar Universitario, Investigación, Extensión y Formación</w:t>
      </w:r>
      <w:r w:rsidRPr="00BA3E2A">
        <w:rPr>
          <w:rFonts w:ascii="Arial" w:hAnsi="Arial" w:cs="Arial"/>
          <w:color w:val="000000" w:themeColor="text1"/>
        </w:rPr>
        <w:t>.</w:t>
      </w:r>
    </w:p>
    <w:p w14:paraId="6ADA9BB2" w14:textId="77777777" w:rsidR="00524F05" w:rsidRPr="00BA3E2A" w:rsidRDefault="00524F05" w:rsidP="00524F05">
      <w:pPr>
        <w:pStyle w:val="Ttulo3"/>
        <w:numPr>
          <w:ilvl w:val="0"/>
          <w:numId w:val="43"/>
        </w:numPr>
        <w:ind w:left="284" w:hanging="284"/>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t>Propósito general</w:t>
      </w:r>
    </w:p>
    <w:p w14:paraId="5F93E96F" w14:textId="3209D68F" w:rsidR="00524F05" w:rsidRPr="00BA3E2A" w:rsidRDefault="00524F05" w:rsidP="00524F05">
      <w:pPr>
        <w:pStyle w:val="NormalWeb"/>
        <w:jc w:val="both"/>
        <w:rPr>
          <w:rFonts w:ascii="Arial" w:hAnsi="Arial" w:cs="Arial"/>
          <w:color w:val="000000" w:themeColor="text1"/>
        </w:rPr>
      </w:pPr>
      <w:r w:rsidRPr="00BA3E2A">
        <w:rPr>
          <w:rFonts w:ascii="Arial" w:hAnsi="Arial" w:cs="Arial"/>
          <w:color w:val="000000" w:themeColor="text1"/>
        </w:rPr>
        <w:t xml:space="preserve">Su objetivo principal es </w:t>
      </w:r>
      <w:r w:rsidRPr="00BA3E2A">
        <w:rPr>
          <w:rStyle w:val="Textoennegrita"/>
          <w:rFonts w:ascii="Arial" w:hAnsi="Arial" w:cs="Arial"/>
          <w:color w:val="000000" w:themeColor="text1"/>
        </w:rPr>
        <w:t>garantizar la calidad, pertinencia y continuidad del proceso formativo</w:t>
      </w:r>
      <w:r w:rsidRPr="00BA3E2A">
        <w:rPr>
          <w:rFonts w:ascii="Arial" w:hAnsi="Arial" w:cs="Arial"/>
          <w:color w:val="000000" w:themeColor="text1"/>
        </w:rPr>
        <w:t xml:space="preserve"> en entornos digitales, mediante un </w:t>
      </w:r>
      <w:r w:rsidRPr="00BA3E2A">
        <w:rPr>
          <w:rStyle w:val="Textoennegrita"/>
          <w:rFonts w:ascii="Arial" w:hAnsi="Arial" w:cs="Arial"/>
          <w:color w:val="000000" w:themeColor="text1"/>
        </w:rPr>
        <w:t>soporte integral</w:t>
      </w:r>
      <w:r w:rsidRPr="00BA3E2A">
        <w:rPr>
          <w:rFonts w:ascii="Arial" w:hAnsi="Arial" w:cs="Arial"/>
          <w:color w:val="000000" w:themeColor="text1"/>
        </w:rPr>
        <w:t xml:space="preserve"> de tipo técnico, pedagógico y socioemocional, que permita </w:t>
      </w:r>
      <w:r w:rsidRPr="00BA3E2A">
        <w:rPr>
          <w:rStyle w:val="Textoennegrita"/>
          <w:rFonts w:ascii="Arial" w:hAnsi="Arial" w:cs="Arial"/>
          <w:color w:val="000000" w:themeColor="text1"/>
        </w:rPr>
        <w:t>potenciar la experiencia académica</w:t>
      </w:r>
      <w:r w:rsidRPr="00BA3E2A">
        <w:rPr>
          <w:rFonts w:ascii="Arial" w:hAnsi="Arial" w:cs="Arial"/>
          <w:color w:val="000000" w:themeColor="text1"/>
        </w:rPr>
        <w:t xml:space="preserve">, asegurar la permanencia estudiantil y facilitar el acceso educativo en los diversos territorios en los que hace presencia la </w:t>
      </w:r>
      <w:r w:rsidR="00C70917" w:rsidRPr="00BA3E2A">
        <w:rPr>
          <w:rFonts w:ascii="Arial" w:hAnsi="Arial" w:cs="Arial"/>
          <w:b/>
          <w:bCs/>
          <w:color w:val="000000" w:themeColor="text1"/>
        </w:rPr>
        <w:t>UniRural</w:t>
      </w:r>
      <w:r w:rsidRPr="00BA3E2A">
        <w:rPr>
          <w:rFonts w:ascii="Arial" w:hAnsi="Arial" w:cs="Arial"/>
          <w:color w:val="000000" w:themeColor="text1"/>
        </w:rPr>
        <w:t>.</w:t>
      </w:r>
    </w:p>
    <w:p w14:paraId="486F2536" w14:textId="77777777" w:rsidR="00524F05" w:rsidRPr="00BA3E2A" w:rsidRDefault="00524F05" w:rsidP="00524F05">
      <w:pPr>
        <w:pStyle w:val="Ttulo3"/>
        <w:numPr>
          <w:ilvl w:val="0"/>
          <w:numId w:val="43"/>
        </w:numPr>
        <w:ind w:left="284" w:hanging="284"/>
        <w:jc w:val="both"/>
        <w:rPr>
          <w:rFonts w:ascii="Arial" w:hAnsi="Arial" w:cs="Arial"/>
          <w:color w:val="000000" w:themeColor="text1"/>
          <w:sz w:val="24"/>
          <w:szCs w:val="24"/>
        </w:rPr>
      </w:pPr>
      <w:r w:rsidRPr="00BA3E2A">
        <w:rPr>
          <w:rStyle w:val="Textoennegrita"/>
          <w:rFonts w:ascii="Arial" w:hAnsi="Arial" w:cs="Arial"/>
          <w:color w:val="000000" w:themeColor="text1"/>
          <w:sz w:val="24"/>
          <w:szCs w:val="24"/>
        </w:rPr>
        <w:t xml:space="preserve"> Ejes funcionales</w:t>
      </w:r>
    </w:p>
    <w:p w14:paraId="6AF352F2" w14:textId="135B4BD1" w:rsidR="00524F05" w:rsidRPr="00BA3E2A" w:rsidRDefault="00D00B4F" w:rsidP="00524F05">
      <w:pPr>
        <w:pStyle w:val="NormalWeb"/>
        <w:jc w:val="both"/>
        <w:rPr>
          <w:rFonts w:ascii="Arial" w:hAnsi="Arial" w:cs="Arial"/>
          <w:color w:val="000000" w:themeColor="text1"/>
        </w:rPr>
      </w:pPr>
      <w:r w:rsidRPr="00BA3E2A">
        <w:rPr>
          <w:rFonts w:ascii="Arial" w:hAnsi="Arial" w:cs="Arial"/>
          <w:color w:val="000000" w:themeColor="text1"/>
        </w:rPr>
        <w:t xml:space="preserve">Nexo </w:t>
      </w:r>
      <w:r w:rsidR="00524F05" w:rsidRPr="00BA3E2A">
        <w:rPr>
          <w:rFonts w:ascii="Arial" w:hAnsi="Arial" w:cs="Arial"/>
          <w:color w:val="000000" w:themeColor="text1"/>
        </w:rPr>
        <w:t>se estructura en torno a cinco ejes de acción articulados:</w:t>
      </w:r>
    </w:p>
    <w:p w14:paraId="13C1EEF3" w14:textId="77777777" w:rsidR="00524F05" w:rsidRPr="00BA3E2A" w:rsidRDefault="00524F05" w:rsidP="00524F05">
      <w:pPr>
        <w:pStyle w:val="NormalWeb"/>
        <w:numPr>
          <w:ilvl w:val="0"/>
          <w:numId w:val="40"/>
        </w:numPr>
        <w:jc w:val="both"/>
        <w:rPr>
          <w:rFonts w:ascii="Arial" w:hAnsi="Arial" w:cs="Arial"/>
          <w:color w:val="000000" w:themeColor="text1"/>
        </w:rPr>
      </w:pPr>
      <w:r w:rsidRPr="00BA3E2A">
        <w:rPr>
          <w:rStyle w:val="Textoennegrita"/>
          <w:rFonts w:ascii="Arial" w:hAnsi="Arial" w:cs="Arial"/>
          <w:color w:val="000000" w:themeColor="text1"/>
        </w:rPr>
        <w:t>Gestión tecnológica y de contenidos digitales:</w:t>
      </w:r>
      <w:r w:rsidRPr="00BA3E2A">
        <w:rPr>
          <w:rFonts w:ascii="Arial" w:hAnsi="Arial" w:cs="Arial"/>
          <w:color w:val="000000" w:themeColor="text1"/>
        </w:rPr>
        <w:t xml:space="preserve"> Administración, mantenimiento y actualización de plataformas educativas (LMS), así como gestión de contenidos digitales y recursos multimedia.</w:t>
      </w:r>
    </w:p>
    <w:p w14:paraId="11F89C73" w14:textId="77777777" w:rsidR="00524F05" w:rsidRPr="00BA3E2A" w:rsidRDefault="00524F05" w:rsidP="00524F05">
      <w:pPr>
        <w:pStyle w:val="NormalWeb"/>
        <w:numPr>
          <w:ilvl w:val="0"/>
          <w:numId w:val="40"/>
        </w:numPr>
        <w:jc w:val="both"/>
        <w:rPr>
          <w:rFonts w:ascii="Arial" w:hAnsi="Arial" w:cs="Arial"/>
          <w:color w:val="000000" w:themeColor="text1"/>
        </w:rPr>
      </w:pPr>
      <w:r w:rsidRPr="00BA3E2A">
        <w:rPr>
          <w:rStyle w:val="Textoennegrita"/>
          <w:rFonts w:ascii="Arial" w:hAnsi="Arial" w:cs="Arial"/>
          <w:color w:val="000000" w:themeColor="text1"/>
        </w:rPr>
        <w:t>Acompañamiento pedagógico docente:</w:t>
      </w:r>
      <w:r w:rsidRPr="00BA3E2A">
        <w:rPr>
          <w:rFonts w:ascii="Arial" w:hAnsi="Arial" w:cs="Arial"/>
          <w:color w:val="000000" w:themeColor="text1"/>
        </w:rPr>
        <w:t xml:space="preserve"> Asesoría y formación a docentes en diseño instruccional digital, metodologías activas y uso de herramientas colaborativas.</w:t>
      </w:r>
    </w:p>
    <w:p w14:paraId="099695C9" w14:textId="77777777" w:rsidR="00524F05" w:rsidRPr="00BA3E2A" w:rsidRDefault="00524F05" w:rsidP="00524F05">
      <w:pPr>
        <w:pStyle w:val="NormalWeb"/>
        <w:numPr>
          <w:ilvl w:val="0"/>
          <w:numId w:val="40"/>
        </w:numPr>
        <w:jc w:val="both"/>
        <w:rPr>
          <w:rFonts w:ascii="Arial" w:hAnsi="Arial" w:cs="Arial"/>
          <w:color w:val="000000" w:themeColor="text1"/>
        </w:rPr>
      </w:pPr>
      <w:r w:rsidRPr="00BA3E2A">
        <w:rPr>
          <w:rStyle w:val="Textoennegrita"/>
          <w:rFonts w:ascii="Arial" w:hAnsi="Arial" w:cs="Arial"/>
          <w:color w:val="000000" w:themeColor="text1"/>
        </w:rPr>
        <w:t>Soporte técnico-operativo:</w:t>
      </w:r>
      <w:r w:rsidRPr="00BA3E2A">
        <w:rPr>
          <w:rFonts w:ascii="Arial" w:hAnsi="Arial" w:cs="Arial"/>
          <w:color w:val="000000" w:themeColor="text1"/>
        </w:rPr>
        <w:t xml:space="preserve"> Atención a incidencias, mantenimiento de infraestructura virtual, adquisición de software y hardware, en coordinación con el área de GTIC.</w:t>
      </w:r>
    </w:p>
    <w:p w14:paraId="70FD07B9" w14:textId="77777777" w:rsidR="00524F05" w:rsidRPr="00BA3E2A" w:rsidRDefault="00524F05" w:rsidP="00524F05">
      <w:pPr>
        <w:pStyle w:val="NormalWeb"/>
        <w:numPr>
          <w:ilvl w:val="0"/>
          <w:numId w:val="40"/>
        </w:numPr>
        <w:jc w:val="both"/>
        <w:rPr>
          <w:rFonts w:ascii="Arial" w:hAnsi="Arial" w:cs="Arial"/>
          <w:color w:val="000000" w:themeColor="text1"/>
        </w:rPr>
      </w:pPr>
      <w:r w:rsidRPr="00BA3E2A">
        <w:rPr>
          <w:rStyle w:val="Textoennegrita"/>
          <w:rFonts w:ascii="Arial" w:hAnsi="Arial" w:cs="Arial"/>
          <w:color w:val="000000" w:themeColor="text1"/>
        </w:rPr>
        <w:t>Seguimiento al bienestar digital y la permanencia:</w:t>
      </w:r>
      <w:r w:rsidRPr="00BA3E2A">
        <w:rPr>
          <w:rFonts w:ascii="Arial" w:hAnsi="Arial" w:cs="Arial"/>
          <w:color w:val="000000" w:themeColor="text1"/>
        </w:rPr>
        <w:t xml:space="preserve"> Desarrollo de estrategias de acompañamiento psicoeducativo y social en entornos virtuales.</w:t>
      </w:r>
    </w:p>
    <w:p w14:paraId="361E3DE4" w14:textId="77777777" w:rsidR="00524F05" w:rsidRPr="00BA3E2A" w:rsidRDefault="00524F05" w:rsidP="00524F05">
      <w:pPr>
        <w:pStyle w:val="NormalWeb"/>
        <w:numPr>
          <w:ilvl w:val="0"/>
          <w:numId w:val="40"/>
        </w:numPr>
        <w:jc w:val="both"/>
        <w:rPr>
          <w:rFonts w:ascii="Arial" w:hAnsi="Arial" w:cs="Arial"/>
          <w:color w:val="000000" w:themeColor="text1"/>
        </w:rPr>
      </w:pPr>
      <w:r w:rsidRPr="00BA3E2A">
        <w:rPr>
          <w:rStyle w:val="Textoennegrita"/>
          <w:rFonts w:ascii="Arial" w:hAnsi="Arial" w:cs="Arial"/>
          <w:color w:val="000000" w:themeColor="text1"/>
        </w:rPr>
        <w:t>Monitoreo y evaluación del ecosistema virtual:</w:t>
      </w:r>
      <w:r w:rsidRPr="00BA3E2A">
        <w:rPr>
          <w:rFonts w:ascii="Arial" w:hAnsi="Arial" w:cs="Arial"/>
          <w:color w:val="000000" w:themeColor="text1"/>
        </w:rPr>
        <w:t xml:space="preserve"> Medición de indicadores clave de desempeño (acceso, retención, satisfacción, calidad técnica), producción de informes periódicos y mejora continua.</w:t>
      </w:r>
    </w:p>
    <w:p w14:paraId="41392D11" w14:textId="77777777" w:rsidR="00524F05" w:rsidRPr="00BA3E2A" w:rsidRDefault="00524F05" w:rsidP="00524F05">
      <w:pPr>
        <w:pStyle w:val="Ttulo3"/>
        <w:numPr>
          <w:ilvl w:val="0"/>
          <w:numId w:val="43"/>
        </w:numPr>
        <w:ind w:left="284" w:hanging="284"/>
        <w:jc w:val="both"/>
        <w:rPr>
          <w:rFonts w:ascii="Arial" w:hAnsi="Arial" w:cs="Arial"/>
          <w:b/>
          <w:bCs/>
          <w:color w:val="000000" w:themeColor="text1"/>
          <w:sz w:val="24"/>
          <w:szCs w:val="24"/>
        </w:rPr>
      </w:pPr>
      <w:r w:rsidRPr="00BA3E2A">
        <w:rPr>
          <w:rStyle w:val="Textoennegrita"/>
          <w:rFonts w:ascii="Arial" w:hAnsi="Arial" w:cs="Arial"/>
          <w:color w:val="000000" w:themeColor="text1"/>
          <w:sz w:val="24"/>
          <w:szCs w:val="24"/>
        </w:rPr>
        <w:lastRenderedPageBreak/>
        <w:t>Articulación institucional</w:t>
      </w:r>
    </w:p>
    <w:p w14:paraId="4982CBD4" w14:textId="0CE15EA5" w:rsidR="00524F05" w:rsidRPr="00BA3E2A" w:rsidRDefault="00D00B4F" w:rsidP="00524F05">
      <w:pPr>
        <w:pStyle w:val="NormalWeb"/>
        <w:jc w:val="both"/>
        <w:rPr>
          <w:rFonts w:ascii="Arial" w:hAnsi="Arial" w:cs="Arial"/>
          <w:color w:val="000000" w:themeColor="text1"/>
        </w:rPr>
      </w:pPr>
      <w:r w:rsidRPr="00BA3E2A">
        <w:rPr>
          <w:rFonts w:ascii="Arial" w:hAnsi="Arial" w:cs="Arial"/>
          <w:b/>
          <w:bCs/>
          <w:color w:val="000000" w:themeColor="text1"/>
          <w:lang w:val="es-CO"/>
        </w:rPr>
        <w:t>NEXO</w:t>
      </w:r>
      <w:r w:rsidR="00524F05" w:rsidRPr="00BA3E2A">
        <w:rPr>
          <w:rFonts w:ascii="Arial" w:hAnsi="Arial" w:cs="Arial"/>
          <w:color w:val="000000" w:themeColor="text1"/>
        </w:rPr>
        <w:t xml:space="preserve"> se integra con diversas instancias estratégicas de la institución para garantizar una operación coherente y transversal:</w:t>
      </w:r>
    </w:p>
    <w:p w14:paraId="39D25803" w14:textId="0A2580D8" w:rsidR="00524F05" w:rsidRPr="00BA3E2A" w:rsidRDefault="00524F05" w:rsidP="00524F05">
      <w:pPr>
        <w:pStyle w:val="NormalWeb"/>
        <w:numPr>
          <w:ilvl w:val="0"/>
          <w:numId w:val="41"/>
        </w:numPr>
        <w:jc w:val="both"/>
        <w:rPr>
          <w:rFonts w:ascii="Arial" w:hAnsi="Arial" w:cs="Arial"/>
          <w:color w:val="000000" w:themeColor="text1"/>
        </w:rPr>
      </w:pPr>
      <w:r w:rsidRPr="00BA3E2A">
        <w:rPr>
          <w:rStyle w:val="Textoennegrita"/>
          <w:rFonts w:ascii="Arial" w:hAnsi="Arial" w:cs="Arial"/>
          <w:color w:val="000000" w:themeColor="text1"/>
        </w:rPr>
        <w:t xml:space="preserve">Con </w:t>
      </w:r>
      <w:r w:rsidR="00D00B4F" w:rsidRPr="00BA3E2A">
        <w:rPr>
          <w:rStyle w:val="Textoennegrita"/>
          <w:rFonts w:ascii="Arial" w:hAnsi="Arial" w:cs="Arial"/>
          <w:color w:val="000000" w:themeColor="text1"/>
        </w:rPr>
        <w:t>los Procesos de Formación Investigación y Extensión</w:t>
      </w:r>
      <w:r w:rsidRPr="00BA3E2A">
        <w:rPr>
          <w:rStyle w:val="Textoennegrita"/>
          <w:rFonts w:ascii="Arial" w:hAnsi="Arial" w:cs="Arial"/>
          <w:color w:val="000000" w:themeColor="text1"/>
        </w:rPr>
        <w:t>:</w:t>
      </w:r>
      <w:r w:rsidRPr="00BA3E2A">
        <w:rPr>
          <w:rFonts w:ascii="Arial" w:hAnsi="Arial" w:cs="Arial"/>
          <w:color w:val="000000" w:themeColor="text1"/>
        </w:rPr>
        <w:t xml:space="preserve"> Para la articulación de políticas pedagógicas y desarrollo curricular virtual.</w:t>
      </w:r>
    </w:p>
    <w:p w14:paraId="55873651" w14:textId="77777777" w:rsidR="00524F05" w:rsidRPr="00BA3E2A" w:rsidRDefault="00524F05" w:rsidP="00524F05">
      <w:pPr>
        <w:pStyle w:val="NormalWeb"/>
        <w:numPr>
          <w:ilvl w:val="0"/>
          <w:numId w:val="41"/>
        </w:numPr>
        <w:jc w:val="both"/>
        <w:rPr>
          <w:rFonts w:ascii="Arial" w:hAnsi="Arial" w:cs="Arial"/>
          <w:color w:val="000000" w:themeColor="text1"/>
        </w:rPr>
      </w:pPr>
      <w:r w:rsidRPr="00BA3E2A">
        <w:rPr>
          <w:rStyle w:val="Textoennegrita"/>
          <w:rFonts w:ascii="Arial" w:hAnsi="Arial" w:cs="Arial"/>
          <w:color w:val="000000" w:themeColor="text1"/>
        </w:rPr>
        <w:t>Con la Oficina de Bienestar Institucional:</w:t>
      </w:r>
      <w:r w:rsidRPr="00BA3E2A">
        <w:rPr>
          <w:rFonts w:ascii="Arial" w:hAnsi="Arial" w:cs="Arial"/>
          <w:color w:val="000000" w:themeColor="text1"/>
        </w:rPr>
        <w:t xml:space="preserve"> Para la ejecución de rutas de acompañamiento socioemocional, retención y bienestar digital.</w:t>
      </w:r>
    </w:p>
    <w:p w14:paraId="3F3BA95A" w14:textId="77777777" w:rsidR="00524F05" w:rsidRPr="00BA3E2A" w:rsidRDefault="00524F05" w:rsidP="00524F05">
      <w:pPr>
        <w:pStyle w:val="NormalWeb"/>
        <w:numPr>
          <w:ilvl w:val="0"/>
          <w:numId w:val="41"/>
        </w:numPr>
        <w:jc w:val="both"/>
        <w:rPr>
          <w:rFonts w:ascii="Arial" w:hAnsi="Arial" w:cs="Arial"/>
          <w:color w:val="000000" w:themeColor="text1"/>
        </w:rPr>
      </w:pPr>
      <w:r w:rsidRPr="00BA3E2A">
        <w:rPr>
          <w:rStyle w:val="Textoennegrita"/>
          <w:rFonts w:ascii="Arial" w:hAnsi="Arial" w:cs="Arial"/>
          <w:color w:val="000000" w:themeColor="text1"/>
        </w:rPr>
        <w:t>Con las Coordinaciones de Programa:</w:t>
      </w:r>
      <w:r w:rsidRPr="00BA3E2A">
        <w:rPr>
          <w:rFonts w:ascii="Arial" w:hAnsi="Arial" w:cs="Arial"/>
          <w:color w:val="000000" w:themeColor="text1"/>
        </w:rPr>
        <w:t xml:space="preserve"> Para la gestión de tutores, cronogramas, cargas académicas y recursos didácticos.</w:t>
      </w:r>
    </w:p>
    <w:p w14:paraId="6EDCB90F" w14:textId="77777777" w:rsidR="00524F05" w:rsidRPr="00BA3E2A" w:rsidRDefault="00524F05" w:rsidP="00524F05">
      <w:pPr>
        <w:pStyle w:val="NormalWeb"/>
        <w:numPr>
          <w:ilvl w:val="0"/>
          <w:numId w:val="41"/>
        </w:numPr>
        <w:jc w:val="both"/>
        <w:rPr>
          <w:rFonts w:ascii="Arial" w:hAnsi="Arial" w:cs="Arial"/>
          <w:color w:val="000000" w:themeColor="text1"/>
        </w:rPr>
      </w:pPr>
      <w:r w:rsidRPr="00BA3E2A">
        <w:rPr>
          <w:rStyle w:val="Textoennegrita"/>
          <w:rFonts w:ascii="Arial" w:hAnsi="Arial" w:cs="Arial"/>
          <w:color w:val="000000" w:themeColor="text1"/>
        </w:rPr>
        <w:t>Con la Vicerrectoría Administrativa y GTIC:</w:t>
      </w:r>
      <w:r w:rsidRPr="00BA3E2A">
        <w:rPr>
          <w:rFonts w:ascii="Arial" w:hAnsi="Arial" w:cs="Arial"/>
          <w:color w:val="000000" w:themeColor="text1"/>
        </w:rPr>
        <w:t xml:space="preserve"> Para la planeación presupuestal, gestión de infraestructura tecnológica y cumplimiento de estándares de seguridad digital.</w:t>
      </w:r>
    </w:p>
    <w:p w14:paraId="24B46CB6" w14:textId="77777777" w:rsidR="00524F05" w:rsidRPr="00BA3E2A" w:rsidRDefault="00524F05" w:rsidP="00524F05">
      <w:pPr>
        <w:pStyle w:val="Ttulo3"/>
        <w:numPr>
          <w:ilvl w:val="0"/>
          <w:numId w:val="43"/>
        </w:numPr>
        <w:ind w:left="284" w:hanging="284"/>
        <w:jc w:val="both"/>
        <w:rPr>
          <w:rFonts w:ascii="Arial" w:hAnsi="Arial" w:cs="Arial"/>
          <w:b/>
          <w:bCs/>
          <w:color w:val="000000" w:themeColor="text1"/>
          <w:sz w:val="24"/>
          <w:szCs w:val="24"/>
        </w:rPr>
      </w:pPr>
      <w:r w:rsidRPr="00BA3E2A">
        <w:rPr>
          <w:rStyle w:val="Textoennegrita"/>
          <w:rFonts w:ascii="Arial" w:hAnsi="Arial" w:cs="Arial"/>
          <w:color w:val="000000" w:themeColor="text1"/>
          <w:sz w:val="24"/>
          <w:szCs w:val="24"/>
        </w:rPr>
        <w:t>Recursos asignados</w:t>
      </w:r>
    </w:p>
    <w:p w14:paraId="38BB4A20" w14:textId="60C32CD4" w:rsidR="00524F05" w:rsidRPr="00BA3E2A" w:rsidRDefault="00524F05" w:rsidP="00524F05">
      <w:pPr>
        <w:pStyle w:val="NormalWeb"/>
        <w:jc w:val="both"/>
        <w:rPr>
          <w:rFonts w:ascii="Arial" w:hAnsi="Arial" w:cs="Arial"/>
          <w:color w:val="000000" w:themeColor="text1"/>
        </w:rPr>
      </w:pPr>
      <w:r w:rsidRPr="00BA3E2A">
        <w:rPr>
          <w:rFonts w:ascii="Arial" w:hAnsi="Arial" w:cs="Arial"/>
          <w:color w:val="000000" w:themeColor="text1"/>
        </w:rPr>
        <w:t xml:space="preserve">La operación de la </w:t>
      </w:r>
      <w:r w:rsidR="00D00B4F" w:rsidRPr="00BA3E2A">
        <w:rPr>
          <w:rFonts w:ascii="Arial" w:hAnsi="Arial" w:cs="Arial"/>
          <w:b/>
          <w:bCs/>
          <w:color w:val="000000" w:themeColor="text1"/>
        </w:rPr>
        <w:t>NEXO</w:t>
      </w:r>
      <w:r w:rsidRPr="00BA3E2A">
        <w:rPr>
          <w:rFonts w:ascii="Arial" w:hAnsi="Arial" w:cs="Arial"/>
          <w:color w:val="000000" w:themeColor="text1"/>
        </w:rPr>
        <w:t xml:space="preserve"> se soporta en:</w:t>
      </w:r>
    </w:p>
    <w:p w14:paraId="04177676" w14:textId="77777777" w:rsidR="00524F05" w:rsidRPr="00BA3E2A" w:rsidRDefault="00524F05" w:rsidP="00524F05">
      <w:pPr>
        <w:pStyle w:val="NormalWeb"/>
        <w:numPr>
          <w:ilvl w:val="0"/>
          <w:numId w:val="42"/>
        </w:numPr>
        <w:jc w:val="both"/>
        <w:rPr>
          <w:rFonts w:ascii="Arial" w:hAnsi="Arial" w:cs="Arial"/>
          <w:color w:val="000000" w:themeColor="text1"/>
        </w:rPr>
      </w:pPr>
      <w:r w:rsidRPr="00BA3E2A">
        <w:rPr>
          <w:rStyle w:val="Textoennegrita"/>
          <w:rFonts w:ascii="Arial" w:hAnsi="Arial" w:cs="Arial"/>
          <w:color w:val="000000" w:themeColor="text1"/>
        </w:rPr>
        <w:t>Recurso humano:</w:t>
      </w:r>
      <w:r w:rsidRPr="00BA3E2A">
        <w:rPr>
          <w:rFonts w:ascii="Arial" w:hAnsi="Arial" w:cs="Arial"/>
          <w:color w:val="000000" w:themeColor="text1"/>
        </w:rPr>
        <w:t xml:space="preserve"> Plantilla técnica, pedagógica y de acompañamiento con dedicación exclusiva.</w:t>
      </w:r>
    </w:p>
    <w:p w14:paraId="13282F43" w14:textId="77777777" w:rsidR="00524F05" w:rsidRPr="00BA3E2A" w:rsidRDefault="00524F05" w:rsidP="00524F05">
      <w:pPr>
        <w:pStyle w:val="NormalWeb"/>
        <w:numPr>
          <w:ilvl w:val="0"/>
          <w:numId w:val="42"/>
        </w:numPr>
        <w:jc w:val="both"/>
        <w:rPr>
          <w:rFonts w:ascii="Arial" w:hAnsi="Arial" w:cs="Arial"/>
          <w:color w:val="000000" w:themeColor="text1"/>
        </w:rPr>
      </w:pPr>
      <w:r w:rsidRPr="00BA3E2A">
        <w:rPr>
          <w:rStyle w:val="Textoennegrita"/>
          <w:rFonts w:ascii="Arial" w:hAnsi="Arial" w:cs="Arial"/>
          <w:color w:val="000000" w:themeColor="text1"/>
        </w:rPr>
        <w:t>Recurso tecnológico:</w:t>
      </w:r>
      <w:r w:rsidRPr="00BA3E2A">
        <w:rPr>
          <w:rFonts w:ascii="Arial" w:hAnsi="Arial" w:cs="Arial"/>
          <w:color w:val="000000" w:themeColor="text1"/>
        </w:rPr>
        <w:t xml:space="preserve"> Plataforma LMS escalable, licencias de videoconferencia y centros de respaldo de datos.</w:t>
      </w:r>
    </w:p>
    <w:p w14:paraId="07A9DF21" w14:textId="77777777" w:rsidR="00524F05" w:rsidRPr="00BA3E2A" w:rsidRDefault="00524F05" w:rsidP="00524F05">
      <w:pPr>
        <w:pStyle w:val="NormalWeb"/>
        <w:numPr>
          <w:ilvl w:val="0"/>
          <w:numId w:val="42"/>
        </w:numPr>
        <w:jc w:val="both"/>
        <w:rPr>
          <w:rFonts w:ascii="Arial" w:hAnsi="Arial" w:cs="Arial"/>
          <w:color w:val="000000" w:themeColor="text1"/>
        </w:rPr>
      </w:pPr>
      <w:r w:rsidRPr="00BA3E2A">
        <w:rPr>
          <w:rStyle w:val="Textoennegrita"/>
          <w:rFonts w:ascii="Arial" w:hAnsi="Arial" w:cs="Arial"/>
          <w:color w:val="000000" w:themeColor="text1"/>
        </w:rPr>
        <w:t>Recurso financiero:</w:t>
      </w:r>
      <w:r w:rsidRPr="00BA3E2A">
        <w:rPr>
          <w:rFonts w:ascii="Arial" w:hAnsi="Arial" w:cs="Arial"/>
          <w:color w:val="000000" w:themeColor="text1"/>
        </w:rPr>
        <w:t xml:space="preserve"> Partidas asignadas en el Plan Anual Institucional, con énfasis en innovación digital, infraestructura y formación docente.</w:t>
      </w:r>
    </w:p>
    <w:p w14:paraId="60CBCF16" w14:textId="4F7955F9" w:rsidR="00524F05" w:rsidRPr="00BA3E2A" w:rsidRDefault="00524F05" w:rsidP="00524F0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AE72EB" w:rsidRPr="00BA3E2A">
        <w:rPr>
          <w:rFonts w:ascii="Arial" w:hAnsi="Arial" w:cs="Arial"/>
          <w:b/>
          <w:bCs/>
          <w:color w:val="000000" w:themeColor="text1"/>
          <w:sz w:val="24"/>
          <w:szCs w:val="24"/>
          <w:lang w:eastAsia="es-ES"/>
        </w:rPr>
        <w:t>33</w:t>
      </w:r>
      <w:r w:rsidRPr="00BA3E2A">
        <w:rPr>
          <w:rFonts w:ascii="Arial" w:hAnsi="Arial" w:cs="Arial"/>
          <w:b/>
          <w:bCs/>
          <w:color w:val="000000" w:themeColor="text1"/>
          <w:sz w:val="24"/>
          <w:szCs w:val="24"/>
          <w:lang w:eastAsia="es-ES"/>
        </w:rPr>
        <w:t xml:space="preserve">. Funciones de la </w:t>
      </w:r>
      <w:r w:rsidR="00D00B4F" w:rsidRPr="00BA3E2A">
        <w:rPr>
          <w:rFonts w:ascii="Arial" w:hAnsi="Arial" w:cs="Arial"/>
          <w:b/>
          <w:bCs/>
          <w:color w:val="000000" w:themeColor="text1"/>
          <w:sz w:val="24"/>
          <w:szCs w:val="24"/>
          <w:lang w:eastAsia="es-ES"/>
        </w:rPr>
        <w:t>NEXO</w:t>
      </w:r>
      <w:r w:rsidRPr="00BA3E2A">
        <w:rPr>
          <w:rFonts w:ascii="Arial" w:hAnsi="Arial" w:cs="Arial"/>
          <w:b/>
          <w:bCs/>
          <w:color w:val="000000" w:themeColor="text1"/>
          <w:sz w:val="24"/>
          <w:szCs w:val="24"/>
          <w:lang w:eastAsia="es-ES"/>
        </w:rPr>
        <w:t xml:space="preserve">. </w:t>
      </w:r>
      <w:r w:rsidRPr="00BA3E2A">
        <w:rPr>
          <w:rFonts w:ascii="Arial" w:hAnsi="Arial" w:cs="Arial"/>
          <w:color w:val="000000" w:themeColor="text1"/>
          <w:sz w:val="24"/>
          <w:szCs w:val="24"/>
          <w:lang w:eastAsia="es-ES"/>
        </w:rPr>
        <w:t>tendrá a su cargo:</w:t>
      </w:r>
    </w:p>
    <w:p w14:paraId="2A2F9599" w14:textId="77777777" w:rsidR="00C91319" w:rsidRPr="00BA3E2A" w:rsidRDefault="00C91319" w:rsidP="00524F05">
      <w:pPr>
        <w:spacing w:after="0" w:line="240" w:lineRule="auto"/>
        <w:jc w:val="both"/>
        <w:rPr>
          <w:rFonts w:ascii="Arial" w:hAnsi="Arial" w:cs="Arial"/>
          <w:color w:val="000000" w:themeColor="text1"/>
          <w:sz w:val="24"/>
          <w:szCs w:val="24"/>
          <w:lang w:eastAsia="es-ES"/>
        </w:rPr>
      </w:pPr>
    </w:p>
    <w:p w14:paraId="05D46E6A" w14:textId="77777777" w:rsidR="00524F05" w:rsidRPr="00BA3E2A" w:rsidRDefault="00524F05" w:rsidP="00524F05">
      <w:pPr>
        <w:numPr>
          <w:ilvl w:val="0"/>
          <w:numId w:val="9"/>
        </w:numPr>
        <w:tabs>
          <w:tab w:val="num" w:pos="720"/>
        </w:tabs>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Gestión de plataformas y contenidos digitales</w:t>
      </w:r>
    </w:p>
    <w:p w14:paraId="419C8FCE" w14:textId="77777777" w:rsidR="00524F05" w:rsidRPr="00BA3E2A" w:rsidRDefault="00524F05" w:rsidP="00524F05">
      <w:pPr>
        <w:numPr>
          <w:ilvl w:val="1"/>
          <w:numId w:val="10"/>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Administrar y dar mantenimiento a las plataformas de aprendizaje (LMS), asegurando su disponibilidad, seguridad y escalabilidad.</w:t>
      </w:r>
    </w:p>
    <w:p w14:paraId="2E45ADA0" w14:textId="77777777" w:rsidR="00524F05" w:rsidRPr="00BA3E2A" w:rsidRDefault="00524F05" w:rsidP="00524F05">
      <w:pPr>
        <w:numPr>
          <w:ilvl w:val="1"/>
          <w:numId w:val="10"/>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Coordinar la carga, actualización y retiro de contenidos, materiales multimedia y recursos educativos.</w:t>
      </w:r>
    </w:p>
    <w:p w14:paraId="42229A28" w14:textId="77777777" w:rsidR="00524F05" w:rsidRPr="00BA3E2A" w:rsidRDefault="00524F05" w:rsidP="00524F05">
      <w:pPr>
        <w:numPr>
          <w:ilvl w:val="0"/>
          <w:numId w:val="9"/>
        </w:numPr>
        <w:tabs>
          <w:tab w:val="num" w:pos="720"/>
        </w:tabs>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Acompañamiento pedagógico virtual</w:t>
      </w:r>
    </w:p>
    <w:p w14:paraId="4480D1DD" w14:textId="77777777" w:rsidR="00524F05" w:rsidRPr="00BA3E2A" w:rsidRDefault="00524F05" w:rsidP="00524F05">
      <w:pPr>
        <w:numPr>
          <w:ilvl w:val="1"/>
          <w:numId w:val="11"/>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Brindar asesoría a docentes en el diseño instruccional digital, metodologías activas y uso de herramientas colaborativas.</w:t>
      </w:r>
    </w:p>
    <w:p w14:paraId="1CFFE341" w14:textId="77777777" w:rsidR="00524F05" w:rsidRPr="00BA3E2A" w:rsidRDefault="00524F05" w:rsidP="00524F05">
      <w:pPr>
        <w:numPr>
          <w:ilvl w:val="1"/>
          <w:numId w:val="11"/>
        </w:numPr>
        <w:spacing w:after="0" w:line="240" w:lineRule="auto"/>
        <w:jc w:val="both"/>
        <w:rPr>
          <w:rFonts w:ascii="Arial" w:hAnsi="Arial" w:cs="Arial"/>
          <w:b/>
          <w:bCs/>
          <w:color w:val="000000" w:themeColor="text1"/>
          <w:sz w:val="24"/>
          <w:szCs w:val="24"/>
          <w:lang w:eastAsia="es-ES"/>
        </w:rPr>
      </w:pPr>
      <w:r w:rsidRPr="00BA3E2A">
        <w:rPr>
          <w:rFonts w:ascii="Arial" w:hAnsi="Arial" w:cs="Arial"/>
          <w:color w:val="000000" w:themeColor="text1"/>
          <w:sz w:val="24"/>
          <w:szCs w:val="24"/>
          <w:lang w:eastAsia="es-ES"/>
        </w:rPr>
        <w:t>Facilitar talleres de capacitación permanente en competencias TIC y estrategias de enseñanza mediada por tecnología.</w:t>
      </w:r>
    </w:p>
    <w:p w14:paraId="1FBDF188" w14:textId="77777777" w:rsidR="00524F05" w:rsidRPr="00BA3E2A" w:rsidRDefault="00524F05" w:rsidP="00524F05">
      <w:pPr>
        <w:numPr>
          <w:ilvl w:val="0"/>
          <w:numId w:val="9"/>
        </w:numPr>
        <w:tabs>
          <w:tab w:val="num" w:pos="720"/>
        </w:tabs>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Soporte técnico y operativo</w:t>
      </w:r>
    </w:p>
    <w:p w14:paraId="54E7BBBB" w14:textId="77777777" w:rsidR="00524F05" w:rsidRPr="00BA3E2A" w:rsidRDefault="00524F05" w:rsidP="00524F05">
      <w:pPr>
        <w:numPr>
          <w:ilvl w:val="1"/>
          <w:numId w:val="12"/>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Atender incidencias de conectividad, acceso y usabilidad de las plataformas, mediante un sistema de tickets y guardias especializadas.</w:t>
      </w:r>
    </w:p>
    <w:p w14:paraId="5919E028" w14:textId="77777777" w:rsidR="00524F05" w:rsidRPr="00BA3E2A" w:rsidRDefault="00524F05" w:rsidP="00524F05">
      <w:pPr>
        <w:numPr>
          <w:ilvl w:val="1"/>
          <w:numId w:val="12"/>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lastRenderedPageBreak/>
        <w:t>Gestionar licencias, actualizaciones y adquisición de software y hardware específicos para la virtualidad.</w:t>
      </w:r>
    </w:p>
    <w:p w14:paraId="50B93599" w14:textId="77777777" w:rsidR="00524F05" w:rsidRPr="00BA3E2A" w:rsidRDefault="00524F05" w:rsidP="00524F05">
      <w:pPr>
        <w:numPr>
          <w:ilvl w:val="1"/>
          <w:numId w:val="12"/>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Articularse con el proceso de GTIC que le permita generar una ruta específica de solicitudes para la solución a situaciones en la infraestructura tecnológica y de seguridad de la información.</w:t>
      </w:r>
    </w:p>
    <w:p w14:paraId="6C4A0AF7" w14:textId="77777777" w:rsidR="00524F05" w:rsidRPr="00BA3E2A" w:rsidRDefault="00524F05" w:rsidP="00524F05">
      <w:pPr>
        <w:numPr>
          <w:ilvl w:val="0"/>
          <w:numId w:val="9"/>
        </w:numPr>
        <w:tabs>
          <w:tab w:val="num" w:pos="720"/>
        </w:tabs>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Recopilación de la data de permanencia y bienestar digital</w:t>
      </w:r>
    </w:p>
    <w:p w14:paraId="6F93A482" w14:textId="77777777" w:rsidR="00524F05" w:rsidRPr="00BA3E2A" w:rsidRDefault="00524F05" w:rsidP="00524F05">
      <w:pPr>
        <w:numPr>
          <w:ilvl w:val="1"/>
          <w:numId w:val="1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Articularse con el proceso de Bienestar Institucional para ofrecer rutas de acompañamiento para permanencia social adaptadas al contexto virtual.</w:t>
      </w:r>
    </w:p>
    <w:p w14:paraId="0E1AF5F5" w14:textId="7DA2CE9A" w:rsidR="00524F05" w:rsidRPr="00BA3E2A" w:rsidRDefault="00D00B4F" w:rsidP="00524F05">
      <w:pPr>
        <w:numPr>
          <w:ilvl w:val="1"/>
          <w:numId w:val="1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Promover las</w:t>
      </w:r>
      <w:r w:rsidR="00524F05" w:rsidRPr="00BA3E2A">
        <w:rPr>
          <w:rFonts w:ascii="Arial" w:hAnsi="Arial" w:cs="Arial"/>
          <w:color w:val="000000" w:themeColor="text1"/>
          <w:sz w:val="24"/>
          <w:szCs w:val="24"/>
          <w:lang w:eastAsia="es-ES"/>
        </w:rPr>
        <w:t xml:space="preserve"> campañas de seguimiento</w:t>
      </w:r>
      <w:r w:rsidRPr="00BA3E2A">
        <w:rPr>
          <w:rFonts w:ascii="Arial" w:hAnsi="Arial" w:cs="Arial"/>
          <w:color w:val="000000" w:themeColor="text1"/>
          <w:sz w:val="24"/>
          <w:szCs w:val="24"/>
          <w:lang w:eastAsia="es-ES"/>
        </w:rPr>
        <w:t xml:space="preserve"> planeadas por Bienestar Universitario para</w:t>
      </w:r>
      <w:r w:rsidR="00524F05" w:rsidRPr="00BA3E2A">
        <w:rPr>
          <w:rFonts w:ascii="Arial" w:hAnsi="Arial" w:cs="Arial"/>
          <w:color w:val="000000" w:themeColor="text1"/>
          <w:sz w:val="24"/>
          <w:szCs w:val="24"/>
          <w:lang w:eastAsia="es-ES"/>
        </w:rPr>
        <w:t xml:space="preserve"> la permanencia en los Centros de Atención Tutorial y Lugares de Desarrollo.</w:t>
      </w:r>
    </w:p>
    <w:p w14:paraId="3B5A6CAE" w14:textId="77777777" w:rsidR="00524F05" w:rsidRPr="00BA3E2A" w:rsidRDefault="00524F05" w:rsidP="00524F05">
      <w:pPr>
        <w:numPr>
          <w:ilvl w:val="0"/>
          <w:numId w:val="9"/>
        </w:numPr>
        <w:tabs>
          <w:tab w:val="num" w:pos="720"/>
        </w:tabs>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Monitoreo y evaluación continua</w:t>
      </w:r>
    </w:p>
    <w:p w14:paraId="17081D4A" w14:textId="77777777" w:rsidR="00524F05" w:rsidRPr="00BA3E2A" w:rsidRDefault="00524F05" w:rsidP="00524F05">
      <w:pPr>
        <w:numPr>
          <w:ilvl w:val="1"/>
          <w:numId w:val="1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Definir y dar seguimiento a indicadores de desempeño de la modalidad virtual (</w:t>
      </w:r>
      <w:proofErr w:type="spellStart"/>
      <w:r w:rsidRPr="00BA3E2A">
        <w:rPr>
          <w:rFonts w:ascii="Arial" w:hAnsi="Arial" w:cs="Arial"/>
          <w:color w:val="000000" w:themeColor="text1"/>
          <w:sz w:val="24"/>
          <w:szCs w:val="24"/>
          <w:lang w:eastAsia="es-ES"/>
        </w:rPr>
        <w:t>uptime</w:t>
      </w:r>
      <w:proofErr w:type="spellEnd"/>
      <w:r w:rsidRPr="00BA3E2A">
        <w:rPr>
          <w:rFonts w:ascii="Arial" w:hAnsi="Arial" w:cs="Arial"/>
          <w:color w:val="000000" w:themeColor="text1"/>
          <w:sz w:val="24"/>
          <w:szCs w:val="24"/>
          <w:lang w:eastAsia="es-ES"/>
        </w:rPr>
        <w:t xml:space="preserve"> de plataforma, tasa de aprobación, satisfacción del estudiante, retención).</w:t>
      </w:r>
    </w:p>
    <w:p w14:paraId="2D585DB3" w14:textId="77777777" w:rsidR="00524F05" w:rsidRPr="00BA3E2A" w:rsidRDefault="00524F05" w:rsidP="00524F05">
      <w:pPr>
        <w:numPr>
          <w:ilvl w:val="1"/>
          <w:numId w:val="14"/>
        </w:numPr>
        <w:spacing w:after="0" w:line="240" w:lineRule="auto"/>
        <w:jc w:val="both"/>
        <w:rPr>
          <w:rFonts w:ascii="Arial" w:hAnsi="Arial" w:cs="Arial"/>
          <w:b/>
          <w:bCs/>
          <w:color w:val="000000" w:themeColor="text1"/>
          <w:sz w:val="24"/>
          <w:szCs w:val="24"/>
          <w:lang w:eastAsia="es-ES"/>
        </w:rPr>
      </w:pPr>
      <w:r w:rsidRPr="00BA3E2A">
        <w:rPr>
          <w:rFonts w:ascii="Arial" w:hAnsi="Arial" w:cs="Arial"/>
          <w:color w:val="000000" w:themeColor="text1"/>
          <w:sz w:val="24"/>
          <w:szCs w:val="24"/>
          <w:lang w:eastAsia="es-ES"/>
        </w:rPr>
        <w:t>Elaborar informes trimestrales sobre uso de servicios, incidencias y tendencias de participación, presentándolos al Comité Institucional de Calidad.</w:t>
      </w:r>
    </w:p>
    <w:p w14:paraId="320F703F" w14:textId="77777777" w:rsidR="00524F05" w:rsidRPr="00BA3E2A" w:rsidRDefault="00524F05" w:rsidP="00524F05">
      <w:pPr>
        <w:pStyle w:val="Prrafodelista"/>
        <w:numPr>
          <w:ilvl w:val="0"/>
          <w:numId w:val="9"/>
        </w:num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Estructura Interna</w:t>
      </w:r>
    </w:p>
    <w:p w14:paraId="15520106" w14:textId="69F58CC9" w:rsidR="00524F05" w:rsidRPr="00BA3E2A" w:rsidRDefault="00524F05" w:rsidP="00524F05">
      <w:pPr>
        <w:numPr>
          <w:ilvl w:val="0"/>
          <w:numId w:val="15"/>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Coordinador </w:t>
      </w:r>
      <w:r w:rsidR="00D00B4F"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 xml:space="preserve">: </w:t>
      </w:r>
      <w:r w:rsidR="00D00B4F" w:rsidRPr="00BA3E2A">
        <w:rPr>
          <w:rFonts w:ascii="Arial" w:hAnsi="Arial" w:cs="Arial"/>
          <w:color w:val="000000" w:themeColor="text1"/>
          <w:sz w:val="24"/>
          <w:szCs w:val="24"/>
          <w:lang w:eastAsia="es-ES"/>
        </w:rPr>
        <w:t>Tecnólogo o Profesional Universitario</w:t>
      </w:r>
      <w:r w:rsidRPr="00BA3E2A">
        <w:rPr>
          <w:rFonts w:ascii="Arial" w:hAnsi="Arial" w:cs="Arial"/>
          <w:color w:val="000000" w:themeColor="text1"/>
          <w:sz w:val="24"/>
          <w:szCs w:val="24"/>
          <w:lang w:eastAsia="es-ES"/>
        </w:rPr>
        <w:t xml:space="preserve"> en el Área de TIC con amplia experiencia en la administración y gestión de LMS. Lidera la unidad y representa sus iniciativas ante Vicerrectorías y órganos de gobierno.</w:t>
      </w:r>
    </w:p>
    <w:p w14:paraId="05FDF862" w14:textId="77777777" w:rsidR="00524F05" w:rsidRPr="00BA3E2A" w:rsidRDefault="00524F05" w:rsidP="00524F05">
      <w:pPr>
        <w:numPr>
          <w:ilvl w:val="0"/>
          <w:numId w:val="15"/>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Coordinadores(as) Pedagógico–Digital: Especialista en diseño instruccional y mediación tecnológica.</w:t>
      </w:r>
    </w:p>
    <w:p w14:paraId="7B2E79BA" w14:textId="77777777" w:rsidR="00524F05" w:rsidRPr="00BA3E2A" w:rsidRDefault="00524F05" w:rsidP="00524F05">
      <w:pPr>
        <w:numPr>
          <w:ilvl w:val="0"/>
          <w:numId w:val="15"/>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Equipo de soporte TIC: Profesionales (en diferentes niveles de formación) de soporte TIC, administradores de sistemas LMS y desarrolladores de contenidos interactivos.</w:t>
      </w:r>
    </w:p>
    <w:p w14:paraId="4100C244" w14:textId="77777777" w:rsidR="00524F05" w:rsidRPr="00BA3E2A" w:rsidRDefault="00524F05" w:rsidP="00524F05">
      <w:pPr>
        <w:numPr>
          <w:ilvl w:val="0"/>
          <w:numId w:val="15"/>
        </w:numPr>
        <w:spacing w:after="0" w:line="240" w:lineRule="auto"/>
        <w:jc w:val="both"/>
        <w:rPr>
          <w:rFonts w:ascii="Arial" w:hAnsi="Arial" w:cs="Arial"/>
          <w:color w:val="000000" w:themeColor="text1"/>
          <w:sz w:val="24"/>
          <w:szCs w:val="24"/>
          <w:lang w:eastAsia="es-ES"/>
        </w:rPr>
      </w:pPr>
      <w:bookmarkStart w:id="1" w:name="_Hlk202306741"/>
      <w:r w:rsidRPr="00BA3E2A">
        <w:rPr>
          <w:rFonts w:ascii="Arial" w:hAnsi="Arial" w:cs="Arial"/>
          <w:color w:val="000000" w:themeColor="text1"/>
          <w:sz w:val="24"/>
          <w:szCs w:val="24"/>
          <w:lang w:eastAsia="es-ES"/>
        </w:rPr>
        <w:t xml:space="preserve">Equipo de seguimiento y Bienestar Virtual </w:t>
      </w:r>
      <w:bookmarkEnd w:id="1"/>
      <w:r w:rsidRPr="00BA3E2A">
        <w:rPr>
          <w:rFonts w:ascii="Arial" w:hAnsi="Arial" w:cs="Arial"/>
          <w:color w:val="000000" w:themeColor="text1"/>
          <w:sz w:val="24"/>
          <w:szCs w:val="24"/>
          <w:lang w:eastAsia="es-ES"/>
        </w:rPr>
        <w:t xml:space="preserve">(adscrito en </w:t>
      </w:r>
      <w:proofErr w:type="spellStart"/>
      <w:r w:rsidRPr="00BA3E2A">
        <w:rPr>
          <w:rFonts w:ascii="Arial" w:hAnsi="Arial" w:cs="Arial"/>
          <w:color w:val="000000" w:themeColor="text1"/>
          <w:sz w:val="24"/>
          <w:szCs w:val="24"/>
          <w:lang w:eastAsia="es-ES"/>
        </w:rPr>
        <w:t>co-gestión</w:t>
      </w:r>
      <w:proofErr w:type="spellEnd"/>
      <w:r w:rsidRPr="00BA3E2A">
        <w:rPr>
          <w:rFonts w:ascii="Arial" w:hAnsi="Arial" w:cs="Arial"/>
          <w:color w:val="000000" w:themeColor="text1"/>
          <w:sz w:val="24"/>
          <w:szCs w:val="24"/>
          <w:lang w:eastAsia="es-ES"/>
        </w:rPr>
        <w:t xml:space="preserve"> con el proceso de Bienestar Universitario): orientadores y gestores de comunidad virtual.</w:t>
      </w:r>
    </w:p>
    <w:p w14:paraId="5529818B" w14:textId="09638DEB" w:rsidR="00524F05" w:rsidRPr="00BA3E2A" w:rsidRDefault="00524F05" w:rsidP="00524F05">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AE72EB" w:rsidRPr="00BA3E2A">
        <w:rPr>
          <w:rFonts w:ascii="Arial" w:hAnsi="Arial" w:cs="Arial"/>
          <w:b/>
          <w:bCs/>
          <w:color w:val="000000" w:themeColor="text1"/>
          <w:sz w:val="24"/>
          <w:szCs w:val="24"/>
          <w:lang w:eastAsia="es-ES"/>
        </w:rPr>
        <w:t>34</w:t>
      </w:r>
      <w:r w:rsidRPr="00BA3E2A">
        <w:rPr>
          <w:rFonts w:ascii="Arial" w:hAnsi="Arial" w:cs="Arial"/>
          <w:b/>
          <w:bCs/>
          <w:color w:val="000000" w:themeColor="text1"/>
          <w:sz w:val="24"/>
          <w:szCs w:val="24"/>
          <w:lang w:eastAsia="es-ES"/>
        </w:rPr>
        <w:t xml:space="preserve">. Equipo de Soporte TIC y Equipo de seguimiento y Bienestar Virtual. </w:t>
      </w:r>
      <w:r w:rsidRPr="00BA3E2A">
        <w:rPr>
          <w:rFonts w:ascii="Arial" w:hAnsi="Arial" w:cs="Arial"/>
          <w:color w:val="000000" w:themeColor="text1"/>
          <w:sz w:val="24"/>
          <w:szCs w:val="24"/>
          <w:lang w:eastAsia="es-ES"/>
        </w:rPr>
        <w:t xml:space="preserve">Como soporte operativo de </w:t>
      </w:r>
      <w:r w:rsidR="00C70917" w:rsidRPr="00BA3E2A">
        <w:rPr>
          <w:rFonts w:ascii="Arial" w:hAnsi="Arial" w:cs="Arial"/>
          <w:b/>
          <w:bCs/>
          <w:color w:val="000000" w:themeColor="text1"/>
          <w:sz w:val="24"/>
          <w:szCs w:val="24"/>
          <w:lang w:eastAsia="es-ES"/>
        </w:rPr>
        <w:t>NEXO</w:t>
      </w:r>
      <w:r w:rsidRPr="00BA3E2A">
        <w:rPr>
          <w:rFonts w:ascii="Arial" w:hAnsi="Arial" w:cs="Arial"/>
          <w:color w:val="000000" w:themeColor="text1"/>
          <w:sz w:val="24"/>
          <w:szCs w:val="24"/>
          <w:lang w:eastAsia="es-ES"/>
        </w:rPr>
        <w:t>, se conformará un equipo integrado por:</w:t>
      </w:r>
    </w:p>
    <w:p w14:paraId="345B9F58" w14:textId="77777777" w:rsidR="00524F05" w:rsidRPr="00BA3E2A" w:rsidRDefault="00524F05" w:rsidP="00524F05">
      <w:pPr>
        <w:pStyle w:val="Prrafodelista"/>
        <w:numPr>
          <w:ilvl w:val="1"/>
          <w:numId w:val="22"/>
        </w:numPr>
        <w:spacing w:after="0" w:line="240" w:lineRule="auto"/>
        <w:ind w:left="1843" w:hanging="283"/>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Un profesional en diseño o producción de contenidos digitales.</w:t>
      </w:r>
    </w:p>
    <w:p w14:paraId="39FCB162" w14:textId="77777777" w:rsidR="00524F05" w:rsidRPr="00BA3E2A" w:rsidRDefault="00524F05" w:rsidP="00524F05">
      <w:pPr>
        <w:pStyle w:val="Prrafodelista"/>
        <w:numPr>
          <w:ilvl w:val="1"/>
          <w:numId w:val="22"/>
        </w:numPr>
        <w:spacing w:after="0" w:line="240" w:lineRule="auto"/>
        <w:ind w:left="1843" w:hanging="283"/>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Un profesional de mercadeo digital.</w:t>
      </w:r>
    </w:p>
    <w:p w14:paraId="2E2DE235" w14:textId="77777777" w:rsidR="00524F05" w:rsidRPr="00BA3E2A" w:rsidRDefault="00524F05" w:rsidP="00524F05">
      <w:pPr>
        <w:pStyle w:val="Prrafodelista"/>
        <w:numPr>
          <w:ilvl w:val="1"/>
          <w:numId w:val="22"/>
        </w:numPr>
        <w:spacing w:after="0" w:line="240" w:lineRule="auto"/>
        <w:ind w:left="1843" w:hanging="283"/>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Dos profesionales en desarrollo de software con manejo de LMS y CRM.</w:t>
      </w:r>
    </w:p>
    <w:p w14:paraId="314BCA6B" w14:textId="77777777" w:rsidR="00524F05" w:rsidRPr="00BA3E2A" w:rsidRDefault="00524F05" w:rsidP="00524F05">
      <w:pPr>
        <w:pStyle w:val="Prrafodelista"/>
        <w:numPr>
          <w:ilvl w:val="1"/>
          <w:numId w:val="22"/>
        </w:numPr>
        <w:spacing w:after="0" w:line="240" w:lineRule="auto"/>
        <w:ind w:left="1843" w:hanging="283"/>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Un Gestor de Soporte Técnico </w:t>
      </w:r>
    </w:p>
    <w:p w14:paraId="43A1496E" w14:textId="77777777" w:rsidR="00524F05" w:rsidRPr="00BA3E2A" w:rsidRDefault="00524F05" w:rsidP="00524F05">
      <w:pPr>
        <w:pStyle w:val="Prrafodelista"/>
        <w:numPr>
          <w:ilvl w:val="1"/>
          <w:numId w:val="22"/>
        </w:numPr>
        <w:spacing w:after="0" w:line="240" w:lineRule="auto"/>
        <w:ind w:left="1843" w:hanging="283"/>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Tres profesionales para la articulación con el proceso de seguimiento y permanencia de a través de tele - bienestar.</w:t>
      </w:r>
    </w:p>
    <w:p w14:paraId="1D8AE3A5" w14:textId="77777777" w:rsidR="00524F05" w:rsidRPr="00BA3E2A" w:rsidRDefault="00524F05" w:rsidP="00C91319">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lastRenderedPageBreak/>
        <w:t>PARÁGRAFO.</w:t>
      </w:r>
      <w:r w:rsidRPr="00BA3E2A">
        <w:rPr>
          <w:rFonts w:ascii="Arial" w:hAnsi="Arial" w:cs="Arial"/>
          <w:color w:val="000000" w:themeColor="text1"/>
          <w:sz w:val="24"/>
          <w:szCs w:val="24"/>
          <w:lang w:eastAsia="es-ES"/>
        </w:rPr>
        <w:t xml:space="preserve"> La Rectoría podrá ampliar este equipo según las necesidades del servicio o el Plan Estratégico.</w:t>
      </w:r>
    </w:p>
    <w:p w14:paraId="744BECE2" w14:textId="77777777" w:rsidR="00524F05" w:rsidRPr="00BA3E2A" w:rsidRDefault="00524F05" w:rsidP="00C91319">
      <w:pPr>
        <w:spacing w:after="0" w:line="240" w:lineRule="auto"/>
        <w:jc w:val="both"/>
        <w:rPr>
          <w:rFonts w:ascii="Arial" w:hAnsi="Arial" w:cs="Arial"/>
          <w:color w:val="000000" w:themeColor="text1"/>
          <w:sz w:val="24"/>
          <w:szCs w:val="24"/>
          <w:lang w:eastAsia="es-ES"/>
        </w:rPr>
      </w:pPr>
    </w:p>
    <w:p w14:paraId="1FCB7FEE" w14:textId="4D27656E" w:rsidR="00524F05" w:rsidRPr="00BA3E2A" w:rsidRDefault="00524F05" w:rsidP="00C91319">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3</w:t>
      </w:r>
      <w:r w:rsidR="00AE72EB" w:rsidRPr="00BA3E2A">
        <w:rPr>
          <w:rFonts w:ascii="Arial" w:hAnsi="Arial" w:cs="Arial"/>
          <w:b/>
          <w:bCs/>
          <w:color w:val="000000" w:themeColor="text1"/>
          <w:sz w:val="24"/>
          <w:szCs w:val="24"/>
          <w:lang w:eastAsia="es-ES"/>
        </w:rPr>
        <w:t>5</w:t>
      </w:r>
      <w:r w:rsidRPr="00BA3E2A">
        <w:rPr>
          <w:rFonts w:ascii="Arial" w:hAnsi="Arial" w:cs="Arial"/>
          <w:b/>
          <w:bCs/>
          <w:color w:val="000000" w:themeColor="text1"/>
          <w:sz w:val="24"/>
          <w:szCs w:val="24"/>
          <w:lang w:eastAsia="es-ES"/>
        </w:rPr>
        <w:t xml:space="preserve">. Funciones del Equipo de Soporte TIC. </w:t>
      </w:r>
      <w:r w:rsidRPr="00BA3E2A">
        <w:rPr>
          <w:rFonts w:ascii="Arial" w:hAnsi="Arial" w:cs="Arial"/>
          <w:color w:val="000000" w:themeColor="text1"/>
          <w:sz w:val="24"/>
          <w:szCs w:val="24"/>
          <w:lang w:eastAsia="es-ES"/>
        </w:rPr>
        <w:t>Este equipo deberá:</w:t>
      </w:r>
    </w:p>
    <w:p w14:paraId="5CF7A19B"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Ejecutar las acciones definidas en el Plan Estratégico Anual.</w:t>
      </w:r>
    </w:p>
    <w:p w14:paraId="22FF907A" w14:textId="2C172537" w:rsidR="00524F05" w:rsidRPr="00BA3E2A" w:rsidRDefault="00D00B4F"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Poner en marcha </w:t>
      </w:r>
      <w:r w:rsidR="00524F05" w:rsidRPr="00BA3E2A">
        <w:rPr>
          <w:rFonts w:ascii="Arial" w:hAnsi="Arial" w:cs="Arial"/>
          <w:color w:val="000000" w:themeColor="text1"/>
          <w:sz w:val="24"/>
          <w:szCs w:val="24"/>
          <w:lang w:eastAsia="es-ES"/>
        </w:rPr>
        <w:t>el ecosistema tecnológico para la educación virtual.</w:t>
      </w:r>
    </w:p>
    <w:p w14:paraId="415651A4"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Desarrollar contenidos y mediaciones pedagógicas según metas.</w:t>
      </w:r>
    </w:p>
    <w:p w14:paraId="2786D8B2"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Garantizar la operatividad y estabilidad del LMS.</w:t>
      </w:r>
    </w:p>
    <w:p w14:paraId="7B33EF84"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Definir componentes de infraestructura de comunicaciones para la virtualidad.</w:t>
      </w:r>
    </w:p>
    <w:p w14:paraId="12788667"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Realizar mantenimiento y actualizaciones del LMS y sistemas asociados.</w:t>
      </w:r>
    </w:p>
    <w:p w14:paraId="34C8E32D"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Velar por la seguridad e integridad de la información.</w:t>
      </w:r>
    </w:p>
    <w:p w14:paraId="19C0134F"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Diseñar estrategias comunicativas para la comunidad virtual.</w:t>
      </w:r>
    </w:p>
    <w:p w14:paraId="78B18EFE"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Establecer normas de uso, permanencia y archivo de aulas virtuales.</w:t>
      </w:r>
    </w:p>
    <w:p w14:paraId="4EC7A98C"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Programar copias de respaldo de toda la información.</w:t>
      </w:r>
    </w:p>
    <w:p w14:paraId="5CC042B0"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Elaborar planes de contingencia ante fallas o incidentes.</w:t>
      </w:r>
    </w:p>
    <w:p w14:paraId="56CB4A2E"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Capacitar a usuarios en herramientas tecnológicas y buenas prácticas.</w:t>
      </w:r>
    </w:p>
    <w:p w14:paraId="4FE9A44C"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Desarrollar plataformas ágiles y modulares para la virtualidad.</w:t>
      </w:r>
    </w:p>
    <w:p w14:paraId="5150CC6D"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Definir lineamientos de integración con otros sistemas institucionales.</w:t>
      </w:r>
    </w:p>
    <w:p w14:paraId="23BF631E" w14:textId="77777777"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Proponer mejoras en contenidos virtuales desde perspectivas tecnológica, metodológica y pedagógica.</w:t>
      </w:r>
    </w:p>
    <w:p w14:paraId="004A307F" w14:textId="0C26DC94" w:rsidR="00524F05" w:rsidRPr="00BA3E2A" w:rsidRDefault="00524F05" w:rsidP="00C91319">
      <w:pPr>
        <w:pStyle w:val="Prrafodelista"/>
        <w:numPr>
          <w:ilvl w:val="0"/>
          <w:numId w:val="23"/>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Garantizar la aplicación de la dimensión pedagógica en procesos mediado por TIC.</w:t>
      </w:r>
    </w:p>
    <w:p w14:paraId="49E8E046" w14:textId="77777777" w:rsidR="00D00B4F" w:rsidRPr="00BA3E2A" w:rsidRDefault="00D00B4F" w:rsidP="00C91319">
      <w:pPr>
        <w:pStyle w:val="Prrafodelista"/>
        <w:spacing w:after="0" w:line="240" w:lineRule="auto"/>
        <w:jc w:val="both"/>
        <w:rPr>
          <w:rFonts w:ascii="Arial" w:hAnsi="Arial" w:cs="Arial"/>
          <w:color w:val="000000" w:themeColor="text1"/>
          <w:sz w:val="24"/>
          <w:szCs w:val="24"/>
          <w:lang w:eastAsia="es-ES"/>
        </w:rPr>
      </w:pPr>
    </w:p>
    <w:p w14:paraId="39332D43" w14:textId="544F93E0" w:rsidR="00524F05" w:rsidRPr="00BA3E2A" w:rsidRDefault="00524F05" w:rsidP="00C91319">
      <w:pPr>
        <w:spacing w:after="0" w:line="240" w:lineRule="auto"/>
        <w:jc w:val="both"/>
        <w:rPr>
          <w:rFonts w:ascii="Arial" w:hAnsi="Arial" w:cs="Arial"/>
          <w:b/>
          <w:bCs/>
          <w:color w:val="000000" w:themeColor="text1"/>
          <w:sz w:val="24"/>
          <w:szCs w:val="24"/>
          <w:lang w:eastAsia="es-ES"/>
        </w:rPr>
      </w:pPr>
      <w:r w:rsidRPr="00BA3E2A">
        <w:rPr>
          <w:rFonts w:ascii="Arial" w:hAnsi="Arial" w:cs="Arial"/>
          <w:b/>
          <w:bCs/>
          <w:color w:val="000000" w:themeColor="text1"/>
          <w:sz w:val="24"/>
          <w:szCs w:val="24"/>
          <w:lang w:eastAsia="es-ES"/>
        </w:rPr>
        <w:t>ARTÍCULO 3</w:t>
      </w:r>
      <w:r w:rsidR="00AE72EB" w:rsidRPr="00BA3E2A">
        <w:rPr>
          <w:rFonts w:ascii="Arial" w:hAnsi="Arial" w:cs="Arial"/>
          <w:b/>
          <w:bCs/>
          <w:color w:val="000000" w:themeColor="text1"/>
          <w:sz w:val="24"/>
          <w:szCs w:val="24"/>
          <w:lang w:eastAsia="es-ES"/>
        </w:rPr>
        <w:t>6</w:t>
      </w:r>
      <w:r w:rsidRPr="00BA3E2A">
        <w:rPr>
          <w:rFonts w:ascii="Arial" w:hAnsi="Arial" w:cs="Arial"/>
          <w:b/>
          <w:bCs/>
          <w:color w:val="000000" w:themeColor="text1"/>
          <w:sz w:val="24"/>
          <w:szCs w:val="24"/>
          <w:lang w:eastAsia="es-ES"/>
        </w:rPr>
        <w:t>. Funciones del Equipo de seguimiento y Bienestar Virtual</w:t>
      </w:r>
    </w:p>
    <w:p w14:paraId="7B5C34DC" w14:textId="658AAB05" w:rsidR="00524F05" w:rsidRPr="00BA3E2A" w:rsidRDefault="00524F05" w:rsidP="00C91319">
      <w:pPr>
        <w:pStyle w:val="NormalWeb"/>
        <w:jc w:val="both"/>
        <w:rPr>
          <w:rFonts w:ascii="Arial" w:hAnsi="Arial" w:cs="Arial"/>
          <w:color w:val="000000" w:themeColor="text1"/>
        </w:rPr>
      </w:pPr>
      <w:r w:rsidRPr="00BA3E2A">
        <w:rPr>
          <w:rFonts w:ascii="Arial" w:hAnsi="Arial" w:cs="Arial"/>
          <w:color w:val="000000" w:themeColor="text1"/>
        </w:rPr>
        <w:t xml:space="preserve">El </w:t>
      </w:r>
      <w:r w:rsidRPr="00BA3E2A">
        <w:rPr>
          <w:rStyle w:val="Textoennegrita"/>
          <w:rFonts w:ascii="Arial" w:hAnsi="Arial" w:cs="Arial"/>
          <w:color w:val="000000" w:themeColor="text1"/>
        </w:rPr>
        <w:t>Equipo de Seguimiento y Bienestar Virtual</w:t>
      </w:r>
      <w:r w:rsidRPr="00BA3E2A">
        <w:rPr>
          <w:rFonts w:ascii="Arial" w:hAnsi="Arial" w:cs="Arial"/>
          <w:color w:val="000000" w:themeColor="text1"/>
        </w:rPr>
        <w:t xml:space="preserve">, </w:t>
      </w:r>
      <w:r w:rsidR="00D00B4F" w:rsidRPr="00BA3E2A">
        <w:rPr>
          <w:rFonts w:ascii="Arial" w:hAnsi="Arial" w:cs="Arial"/>
          <w:color w:val="000000" w:themeColor="text1"/>
        </w:rPr>
        <w:t xml:space="preserve">en </w:t>
      </w:r>
      <w:proofErr w:type="spellStart"/>
      <w:r w:rsidR="00D00B4F" w:rsidRPr="00BA3E2A">
        <w:rPr>
          <w:rFonts w:ascii="Arial" w:hAnsi="Arial" w:cs="Arial"/>
          <w:color w:val="000000" w:themeColor="text1"/>
        </w:rPr>
        <w:t>co-gestion</w:t>
      </w:r>
      <w:proofErr w:type="spellEnd"/>
      <w:r w:rsidR="00D00B4F" w:rsidRPr="00BA3E2A">
        <w:rPr>
          <w:rFonts w:ascii="Arial" w:hAnsi="Arial" w:cs="Arial"/>
          <w:color w:val="000000" w:themeColor="text1"/>
        </w:rPr>
        <w:t xml:space="preserve"> con </w:t>
      </w:r>
      <w:r w:rsidR="00D00B4F" w:rsidRPr="00BA3E2A">
        <w:rPr>
          <w:rFonts w:ascii="Arial" w:hAnsi="Arial" w:cs="Arial"/>
          <w:b/>
          <w:bCs/>
          <w:color w:val="000000" w:themeColor="text1"/>
        </w:rPr>
        <w:t xml:space="preserve">NEXO </w:t>
      </w:r>
      <w:r w:rsidR="00D00B4F" w:rsidRPr="00BA3E2A">
        <w:rPr>
          <w:rFonts w:ascii="Arial" w:hAnsi="Arial" w:cs="Arial"/>
          <w:color w:val="000000" w:themeColor="text1"/>
        </w:rPr>
        <w:t xml:space="preserve"> y adscrito al </w:t>
      </w:r>
      <w:r w:rsidRPr="00BA3E2A">
        <w:rPr>
          <w:rFonts w:ascii="Arial" w:hAnsi="Arial" w:cs="Arial"/>
          <w:color w:val="000000" w:themeColor="text1"/>
        </w:rPr>
        <w:t xml:space="preserve">Proceso de Bienestar </w:t>
      </w:r>
      <w:r w:rsidR="00D00B4F" w:rsidRPr="00BA3E2A">
        <w:rPr>
          <w:rFonts w:ascii="Arial" w:hAnsi="Arial" w:cs="Arial"/>
          <w:color w:val="000000" w:themeColor="text1"/>
        </w:rPr>
        <w:t>Universitario</w:t>
      </w:r>
      <w:r w:rsidRPr="00BA3E2A">
        <w:rPr>
          <w:rFonts w:ascii="Arial" w:hAnsi="Arial" w:cs="Arial"/>
          <w:color w:val="000000" w:themeColor="text1"/>
        </w:rPr>
        <w:t xml:space="preserve">, tiene como finalidad </w:t>
      </w:r>
      <w:r w:rsidRPr="00BA3E2A">
        <w:rPr>
          <w:rStyle w:val="Textoennegrita"/>
          <w:rFonts w:ascii="Arial" w:hAnsi="Arial" w:cs="Arial"/>
          <w:color w:val="000000" w:themeColor="text1"/>
        </w:rPr>
        <w:t xml:space="preserve">acompañar a los estudiantes en su tránsito formativo en todas las modalidades </w:t>
      </w:r>
      <w:r w:rsidRPr="00BA3E2A">
        <w:rPr>
          <w:rFonts w:ascii="Arial" w:hAnsi="Arial" w:cs="Arial"/>
          <w:color w:val="000000" w:themeColor="text1"/>
        </w:rPr>
        <w:t>fortaleciendo su adaptación, permanencia y éxito académico a través de acciones articuladas de orientación, contención emocional y monitoreo académico-social. Sus funciones son:</w:t>
      </w:r>
    </w:p>
    <w:p w14:paraId="2644702A" w14:textId="3DA729B5" w:rsidR="00C91319" w:rsidRPr="00BA3E2A" w:rsidRDefault="00C91319" w:rsidP="00C91319">
      <w:pPr>
        <w:pStyle w:val="NormalWeb"/>
        <w:numPr>
          <w:ilvl w:val="0"/>
          <w:numId w:val="44"/>
        </w:numPr>
        <w:jc w:val="both"/>
        <w:rPr>
          <w:rStyle w:val="Textoennegrita"/>
          <w:rFonts w:ascii="Arial" w:hAnsi="Arial" w:cs="Arial"/>
          <w:b w:val="0"/>
          <w:bCs w:val="0"/>
          <w:color w:val="000000" w:themeColor="text1"/>
        </w:rPr>
      </w:pPr>
      <w:r w:rsidRPr="00BA3E2A">
        <w:rPr>
          <w:rStyle w:val="Textoennegrita"/>
          <w:rFonts w:ascii="Arial" w:hAnsi="Arial" w:cs="Arial"/>
          <w:b w:val="0"/>
          <w:bCs w:val="0"/>
          <w:color w:val="000000" w:themeColor="text1"/>
        </w:rPr>
        <w:t>Desarrollar en cada periodo académico la caracterización de los estudiantes de primer curso y transferencias, y desarrollar la prueba diagnóstica para la identificación de los cursos de apoyo académico.</w:t>
      </w:r>
    </w:p>
    <w:p w14:paraId="1B64DC20" w14:textId="13CFCEFD"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Verificar la implementación de estrategias de acompañamiento Socioemocional</w:t>
      </w:r>
      <w:r w:rsidRPr="00BA3E2A">
        <w:rPr>
          <w:rFonts w:ascii="Arial" w:hAnsi="Arial" w:cs="Arial"/>
          <w:color w:val="000000" w:themeColor="text1"/>
        </w:rPr>
        <w:t xml:space="preserve"> por parte del proceso de bienestar y que se encuentren adaptadas a los contextos territoriales y a las condiciones particulares a la modalidad.</w:t>
      </w:r>
    </w:p>
    <w:p w14:paraId="075D8960" w14:textId="77777777"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lastRenderedPageBreak/>
        <w:t>Elaborar y aplicar protocolos de identificación temprana de riesgos de deserción</w:t>
      </w:r>
      <w:r w:rsidRPr="00BA3E2A">
        <w:rPr>
          <w:rFonts w:ascii="Arial" w:hAnsi="Arial" w:cs="Arial"/>
          <w:color w:val="000000" w:themeColor="text1"/>
        </w:rPr>
        <w:t>, mediante el análisis de datos académicos, patrones de conexión, participación en plataformas y autoevaluaciones psicoeducativas.</w:t>
      </w:r>
    </w:p>
    <w:p w14:paraId="2A6BE1DF" w14:textId="77777777"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Direccionar hacia rutas de atención integral individual y grupal</w:t>
      </w:r>
      <w:r w:rsidRPr="00BA3E2A">
        <w:rPr>
          <w:rFonts w:ascii="Arial" w:hAnsi="Arial" w:cs="Arial"/>
          <w:color w:val="000000" w:themeColor="text1"/>
        </w:rPr>
        <w:t xml:space="preserve"> a estudiantes con dificultades académicas, emocionales, familiares o económicas, en articulación con Bienestar Institucional y Coordinaciones de Programa.</w:t>
      </w:r>
    </w:p>
    <w:p w14:paraId="07C4F21F" w14:textId="77777777"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Acompañar los procesos de inducción, reinducción y transición tecnológica</w:t>
      </w:r>
      <w:r w:rsidRPr="00BA3E2A">
        <w:rPr>
          <w:rFonts w:ascii="Arial" w:hAnsi="Arial" w:cs="Arial"/>
          <w:color w:val="000000" w:themeColor="text1"/>
        </w:rPr>
        <w:t>, facilitando la adaptación a los entornos virtuales y promoviendo habilidades de autorregulación, autonomía, organización del tiempo y alfabetización digital.</w:t>
      </w:r>
    </w:p>
    <w:p w14:paraId="29893507" w14:textId="77777777"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Monitorear y documentar la trayectoria estudiantil en los programas de las modalidades virtual, a distancia, dual e hibrida</w:t>
      </w:r>
      <w:r w:rsidRPr="00BA3E2A">
        <w:rPr>
          <w:rFonts w:ascii="Arial" w:hAnsi="Arial" w:cs="Arial"/>
          <w:color w:val="000000" w:themeColor="text1"/>
        </w:rPr>
        <w:t>, integrando variables de permanencia, rendimiento, conectividad, participación y bienestar.</w:t>
      </w:r>
    </w:p>
    <w:p w14:paraId="0FC41600" w14:textId="77777777"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Gestionar espacios virtuales de escucha activa y orientación estudiantil</w:t>
      </w:r>
      <w:r w:rsidRPr="00BA3E2A">
        <w:rPr>
          <w:rFonts w:ascii="Arial" w:hAnsi="Arial" w:cs="Arial"/>
          <w:color w:val="000000" w:themeColor="text1"/>
        </w:rPr>
        <w:t>, tales como salas de conversación, encuentros sincrónicos de apoyo, foros socioemocionales y líneas de atención psicoeducativa.</w:t>
      </w:r>
    </w:p>
    <w:p w14:paraId="708CCA46" w14:textId="77777777"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Formular recomendaciones para la mejora de políticas institucionales de retención</w:t>
      </w:r>
      <w:r w:rsidRPr="00BA3E2A">
        <w:rPr>
          <w:rFonts w:ascii="Arial" w:hAnsi="Arial" w:cs="Arial"/>
          <w:color w:val="000000" w:themeColor="text1"/>
        </w:rPr>
        <w:t>, bienestar y éxito académico en las modalidades, con base en la evidencia recolectada.</w:t>
      </w:r>
    </w:p>
    <w:p w14:paraId="6438DC2F" w14:textId="32F806EE" w:rsidR="00524F05" w:rsidRPr="00BA3E2A" w:rsidRDefault="00524F05" w:rsidP="00C91319">
      <w:pPr>
        <w:pStyle w:val="NormalWeb"/>
        <w:numPr>
          <w:ilvl w:val="0"/>
          <w:numId w:val="44"/>
        </w:numPr>
        <w:jc w:val="both"/>
        <w:rPr>
          <w:rFonts w:ascii="Arial" w:hAnsi="Arial" w:cs="Arial"/>
          <w:color w:val="000000" w:themeColor="text1"/>
        </w:rPr>
      </w:pPr>
      <w:r w:rsidRPr="00BA3E2A">
        <w:rPr>
          <w:rStyle w:val="Textoennegrita"/>
          <w:rFonts w:ascii="Arial" w:hAnsi="Arial" w:cs="Arial"/>
          <w:b w:val="0"/>
          <w:bCs w:val="0"/>
          <w:color w:val="000000" w:themeColor="text1"/>
        </w:rPr>
        <w:t xml:space="preserve">Participar en las reuniones de seguimiento de la </w:t>
      </w:r>
      <w:r w:rsidR="00C91319" w:rsidRPr="00BA3E2A">
        <w:rPr>
          <w:rStyle w:val="Textoennegrita"/>
          <w:rFonts w:ascii="Arial" w:hAnsi="Arial" w:cs="Arial"/>
          <w:b w:val="0"/>
          <w:bCs w:val="0"/>
          <w:color w:val="000000" w:themeColor="text1"/>
        </w:rPr>
        <w:t>NEXO</w:t>
      </w:r>
      <w:r w:rsidRPr="00BA3E2A">
        <w:rPr>
          <w:rStyle w:val="Textoennegrita"/>
          <w:rFonts w:ascii="Arial" w:hAnsi="Arial" w:cs="Arial"/>
          <w:b w:val="0"/>
          <w:bCs w:val="0"/>
          <w:color w:val="000000" w:themeColor="text1"/>
        </w:rPr>
        <w:t xml:space="preserve"> y del Sistema de Aseguramiento de la Calidad</w:t>
      </w:r>
      <w:r w:rsidRPr="00BA3E2A">
        <w:rPr>
          <w:rFonts w:ascii="Arial" w:hAnsi="Arial" w:cs="Arial"/>
          <w:color w:val="000000" w:themeColor="text1"/>
        </w:rPr>
        <w:t>, contribuyendo con datos y análisis relacionados con factores humanos y sociales del aprendizaje.</w:t>
      </w:r>
    </w:p>
    <w:p w14:paraId="7463E18B" w14:textId="67F6C75D" w:rsidR="00524F05" w:rsidRPr="00BA3E2A" w:rsidRDefault="00524F05" w:rsidP="00C91319">
      <w:pPr>
        <w:pStyle w:val="NormalWeb"/>
        <w:numPr>
          <w:ilvl w:val="0"/>
          <w:numId w:val="44"/>
        </w:numPr>
        <w:jc w:val="both"/>
        <w:rPr>
          <w:rFonts w:ascii="Arial" w:hAnsi="Arial" w:cs="Arial"/>
          <w:color w:val="000000" w:themeColor="text1"/>
        </w:rPr>
      </w:pPr>
      <w:r w:rsidRPr="00BA3E2A">
        <w:rPr>
          <w:rFonts w:ascii="Arial" w:hAnsi="Arial" w:cs="Arial"/>
          <w:color w:val="000000" w:themeColor="text1"/>
        </w:rPr>
        <w:t xml:space="preserve">Las demás que desde la </w:t>
      </w:r>
      <w:r w:rsidR="00C91319" w:rsidRPr="00BA3E2A">
        <w:rPr>
          <w:rFonts w:ascii="Arial" w:hAnsi="Arial" w:cs="Arial"/>
          <w:color w:val="000000" w:themeColor="text1"/>
        </w:rPr>
        <w:t>Bienestar Universitario o NEXO</w:t>
      </w:r>
      <w:r w:rsidRPr="00BA3E2A">
        <w:rPr>
          <w:rFonts w:ascii="Arial" w:hAnsi="Arial" w:cs="Arial"/>
          <w:color w:val="000000" w:themeColor="text1"/>
        </w:rPr>
        <w:t xml:space="preserve"> considere pertinentes para dar respuesta a indicadores de permanencia.</w:t>
      </w:r>
    </w:p>
    <w:p w14:paraId="36D095F8" w14:textId="0064BC2C" w:rsidR="00524F05" w:rsidRPr="00BA3E2A" w:rsidRDefault="00524F05" w:rsidP="00C91319">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ARTÍCULO 3</w:t>
      </w:r>
      <w:r w:rsidR="00AE72EB" w:rsidRPr="00BA3E2A">
        <w:rPr>
          <w:rFonts w:ascii="Arial" w:hAnsi="Arial" w:cs="Arial"/>
          <w:b/>
          <w:bCs/>
          <w:color w:val="000000" w:themeColor="text1"/>
          <w:sz w:val="24"/>
          <w:szCs w:val="24"/>
          <w:lang w:eastAsia="es-ES"/>
        </w:rPr>
        <w:t>7</w:t>
      </w:r>
      <w:r w:rsidRPr="00BA3E2A">
        <w:rPr>
          <w:rFonts w:ascii="Arial" w:hAnsi="Arial" w:cs="Arial"/>
          <w:b/>
          <w:bCs/>
          <w:color w:val="000000" w:themeColor="text1"/>
          <w:sz w:val="24"/>
          <w:szCs w:val="24"/>
          <w:lang w:eastAsia="es-ES"/>
        </w:rPr>
        <w:t xml:space="preserve">. Administración y seguimiento de las aulas virtuales. </w:t>
      </w:r>
      <w:r w:rsidRPr="00BA3E2A">
        <w:rPr>
          <w:rFonts w:ascii="Arial" w:hAnsi="Arial" w:cs="Arial"/>
          <w:color w:val="000000" w:themeColor="text1"/>
          <w:sz w:val="24"/>
          <w:szCs w:val="24"/>
          <w:lang w:eastAsia="es-ES"/>
        </w:rPr>
        <w:t>El Equipo de Desarrollo en la Modalidad Virtual definirá y documentará en el Sistema Integrado de Gestión los procedimientos para crear, registrar, monitorear, cerrar, archivar o eliminar aulas virtuales, asegurando trazabilidad y cumplimiento normativo.</w:t>
      </w:r>
    </w:p>
    <w:p w14:paraId="3E352AA7" w14:textId="77777777" w:rsidR="00524F05" w:rsidRPr="00BA3E2A" w:rsidRDefault="00524F05" w:rsidP="00524F05">
      <w:pPr>
        <w:spacing w:after="0" w:line="240" w:lineRule="auto"/>
        <w:jc w:val="both"/>
        <w:rPr>
          <w:rFonts w:ascii="Arial" w:hAnsi="Arial" w:cs="Arial"/>
          <w:color w:val="000000" w:themeColor="text1"/>
          <w:sz w:val="24"/>
          <w:szCs w:val="24"/>
          <w:lang w:eastAsia="es-ES"/>
        </w:rPr>
      </w:pPr>
    </w:p>
    <w:p w14:paraId="70D9C916" w14:textId="249CA706" w:rsidR="003246A5" w:rsidRPr="00BA3E2A" w:rsidRDefault="003246A5" w:rsidP="00C91319">
      <w:pPr>
        <w:pStyle w:val="NormalWeb"/>
        <w:jc w:val="center"/>
        <w:rPr>
          <w:rFonts w:ascii="Arial" w:hAnsi="Arial" w:cs="Arial"/>
          <w:color w:val="000000" w:themeColor="text1"/>
          <w:sz w:val="32"/>
          <w:szCs w:val="32"/>
        </w:rPr>
      </w:pPr>
      <w:r w:rsidRPr="00BA3E2A">
        <w:rPr>
          <w:rFonts w:ascii="Arial" w:hAnsi="Arial" w:cs="Arial"/>
          <w:color w:val="000000" w:themeColor="text1"/>
          <w:sz w:val="32"/>
          <w:szCs w:val="32"/>
        </w:rPr>
        <w:t xml:space="preserve">CAPÍTULO </w:t>
      </w:r>
      <w:r w:rsidR="00C91319" w:rsidRPr="00BA3E2A">
        <w:rPr>
          <w:rFonts w:ascii="Arial" w:hAnsi="Arial" w:cs="Arial"/>
          <w:color w:val="000000" w:themeColor="text1"/>
          <w:sz w:val="32"/>
          <w:szCs w:val="32"/>
        </w:rPr>
        <w:t>8</w:t>
      </w:r>
      <w:r w:rsidR="00CB51D4" w:rsidRPr="00BA3E2A">
        <w:rPr>
          <w:rFonts w:ascii="Arial" w:hAnsi="Arial" w:cs="Arial"/>
          <w:color w:val="000000" w:themeColor="text1"/>
          <w:sz w:val="32"/>
          <w:szCs w:val="32"/>
        </w:rPr>
        <w:t xml:space="preserve">. </w:t>
      </w:r>
      <w:r w:rsidRPr="00BA3E2A">
        <w:rPr>
          <w:rFonts w:ascii="Arial" w:hAnsi="Arial" w:cs="Arial"/>
          <w:color w:val="000000" w:themeColor="text1"/>
          <w:sz w:val="32"/>
          <w:szCs w:val="32"/>
        </w:rPr>
        <w:t>DE LA ARTICULACIÓN CON LA EDUCACIÓN MEDIA TÉCNICA</w:t>
      </w:r>
    </w:p>
    <w:p w14:paraId="32432D20" w14:textId="3D40BCE8" w:rsidR="00C91319" w:rsidRPr="00BA3E2A" w:rsidRDefault="003246A5" w:rsidP="00C91319">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 3</w:t>
      </w:r>
      <w:r w:rsidR="00AE72EB" w:rsidRPr="00BA3E2A">
        <w:rPr>
          <w:rStyle w:val="Textoennegrita"/>
          <w:rFonts w:ascii="Arial" w:hAnsi="Arial" w:cs="Arial"/>
          <w:color w:val="000000" w:themeColor="text1"/>
        </w:rPr>
        <w:t>8</w:t>
      </w:r>
      <w:r w:rsidRPr="00BA3E2A">
        <w:rPr>
          <w:rStyle w:val="Textoennegrita"/>
          <w:rFonts w:ascii="Arial" w:hAnsi="Arial" w:cs="Arial"/>
          <w:color w:val="000000" w:themeColor="text1"/>
        </w:rPr>
        <w:t>. Objeto de la articulación.</w:t>
      </w:r>
    </w:p>
    <w:p w14:paraId="6E044C8C" w14:textId="41E31EF2" w:rsidR="003246A5" w:rsidRPr="00BA3E2A" w:rsidRDefault="003246A5" w:rsidP="00C91319">
      <w:pPr>
        <w:pStyle w:val="NormalWeb"/>
        <w:jc w:val="both"/>
        <w:rPr>
          <w:rFonts w:ascii="Arial" w:hAnsi="Arial" w:cs="Arial"/>
          <w:color w:val="000000" w:themeColor="text1"/>
        </w:rPr>
      </w:pPr>
      <w:r w:rsidRPr="00BA3E2A">
        <w:rPr>
          <w:rFonts w:ascii="Arial" w:hAnsi="Arial" w:cs="Arial"/>
          <w:color w:val="000000" w:themeColor="text1"/>
        </w:rPr>
        <w:t xml:space="preserve">La Institución Universitaria Instituto Superior de Educación Rural – </w:t>
      </w:r>
      <w:r w:rsidR="00C70917" w:rsidRPr="00BA3E2A">
        <w:rPr>
          <w:rFonts w:ascii="Arial" w:hAnsi="Arial" w:cs="Arial"/>
          <w:b/>
          <w:bCs/>
          <w:color w:val="000000" w:themeColor="text1"/>
        </w:rPr>
        <w:t>UNIRURAL</w:t>
      </w:r>
      <w:r w:rsidRPr="00BA3E2A">
        <w:rPr>
          <w:rFonts w:ascii="Arial" w:hAnsi="Arial" w:cs="Arial"/>
          <w:color w:val="000000" w:themeColor="text1"/>
        </w:rPr>
        <w:t xml:space="preserve"> implementará, en el marco de la Política de Formación Multimodal, un </w:t>
      </w:r>
      <w:r w:rsidRPr="00BA3E2A">
        <w:rPr>
          <w:rStyle w:val="Textoennegrita"/>
          <w:rFonts w:ascii="Arial" w:hAnsi="Arial" w:cs="Arial"/>
          <w:color w:val="000000" w:themeColor="text1"/>
        </w:rPr>
        <w:t>Proceso de Articulación con la Educación Media Técnica</w:t>
      </w:r>
      <w:r w:rsidRPr="00BA3E2A">
        <w:rPr>
          <w:rFonts w:ascii="Arial" w:hAnsi="Arial" w:cs="Arial"/>
          <w:color w:val="000000" w:themeColor="text1"/>
        </w:rPr>
        <w:t>, con el fin de:</w:t>
      </w:r>
    </w:p>
    <w:p w14:paraId="35F984EE" w14:textId="77777777" w:rsidR="003246A5" w:rsidRPr="00BA3E2A" w:rsidRDefault="003246A5" w:rsidP="00C91319">
      <w:pPr>
        <w:pStyle w:val="NormalWeb"/>
        <w:numPr>
          <w:ilvl w:val="0"/>
          <w:numId w:val="45"/>
        </w:numPr>
        <w:jc w:val="both"/>
        <w:rPr>
          <w:rFonts w:ascii="Arial" w:hAnsi="Arial" w:cs="Arial"/>
          <w:color w:val="000000" w:themeColor="text1"/>
        </w:rPr>
      </w:pPr>
      <w:r w:rsidRPr="00BA3E2A">
        <w:rPr>
          <w:rFonts w:ascii="Arial" w:hAnsi="Arial" w:cs="Arial"/>
          <w:color w:val="000000" w:themeColor="text1"/>
        </w:rPr>
        <w:lastRenderedPageBreak/>
        <w:t>Ampliar la cobertura educativa en territorios rurales y urbanos priorizados por el Gobierno Nacional.</w:t>
      </w:r>
    </w:p>
    <w:p w14:paraId="406D71DB" w14:textId="77777777" w:rsidR="003246A5" w:rsidRPr="00BA3E2A" w:rsidRDefault="003246A5" w:rsidP="00C91319">
      <w:pPr>
        <w:pStyle w:val="NormalWeb"/>
        <w:numPr>
          <w:ilvl w:val="0"/>
          <w:numId w:val="45"/>
        </w:numPr>
        <w:jc w:val="both"/>
        <w:rPr>
          <w:rFonts w:ascii="Arial" w:hAnsi="Arial" w:cs="Arial"/>
          <w:color w:val="000000" w:themeColor="text1"/>
        </w:rPr>
      </w:pPr>
      <w:r w:rsidRPr="00BA3E2A">
        <w:rPr>
          <w:rFonts w:ascii="Arial" w:hAnsi="Arial" w:cs="Arial"/>
          <w:color w:val="000000" w:themeColor="text1"/>
        </w:rPr>
        <w:t>Facilitar trayectorias integradas de formación que permitan el reconocimiento de saberes y competencias adquiridas en la educación media técnica.</w:t>
      </w:r>
    </w:p>
    <w:p w14:paraId="41B5BEC4" w14:textId="77777777" w:rsidR="003246A5" w:rsidRPr="00BA3E2A" w:rsidRDefault="003246A5" w:rsidP="00C91319">
      <w:pPr>
        <w:pStyle w:val="NormalWeb"/>
        <w:numPr>
          <w:ilvl w:val="0"/>
          <w:numId w:val="45"/>
        </w:numPr>
        <w:jc w:val="both"/>
        <w:rPr>
          <w:rFonts w:ascii="Arial" w:hAnsi="Arial" w:cs="Arial"/>
          <w:color w:val="000000" w:themeColor="text1"/>
        </w:rPr>
      </w:pPr>
      <w:r w:rsidRPr="00BA3E2A">
        <w:rPr>
          <w:rFonts w:ascii="Arial" w:hAnsi="Arial" w:cs="Arial"/>
          <w:color w:val="000000" w:themeColor="text1"/>
        </w:rPr>
        <w:t>Contribuir al fortalecimiento del sistema dual y propedéutico, promoviendo la continuidad formativa desde la media técnica hasta los ciclos propedéuticos y el nivel universitario.</w:t>
      </w:r>
    </w:p>
    <w:p w14:paraId="06C40248" w14:textId="33E473C3" w:rsidR="00C91319" w:rsidRPr="00BA3E2A" w:rsidRDefault="003246A5" w:rsidP="00C91319">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w:t>
      </w:r>
      <w:r w:rsidR="00C91319" w:rsidRPr="00BA3E2A">
        <w:rPr>
          <w:rStyle w:val="Textoennegrita"/>
          <w:rFonts w:ascii="Arial" w:hAnsi="Arial" w:cs="Arial"/>
          <w:color w:val="000000" w:themeColor="text1"/>
        </w:rPr>
        <w:t xml:space="preserve"> 3</w:t>
      </w:r>
      <w:r w:rsidR="00AE72EB" w:rsidRPr="00BA3E2A">
        <w:rPr>
          <w:rStyle w:val="Textoennegrita"/>
          <w:rFonts w:ascii="Arial" w:hAnsi="Arial" w:cs="Arial"/>
          <w:color w:val="000000" w:themeColor="text1"/>
        </w:rPr>
        <w:t>9</w:t>
      </w:r>
      <w:r w:rsidRPr="00BA3E2A">
        <w:rPr>
          <w:rStyle w:val="Textoennegrita"/>
          <w:rFonts w:ascii="Arial" w:hAnsi="Arial" w:cs="Arial"/>
          <w:color w:val="000000" w:themeColor="text1"/>
        </w:rPr>
        <w:t>. Líneas estratégicas de acción.</w:t>
      </w:r>
    </w:p>
    <w:p w14:paraId="41E34D65" w14:textId="77777777" w:rsidR="00C91319" w:rsidRPr="00BA3E2A" w:rsidRDefault="003246A5" w:rsidP="00C91319">
      <w:pPr>
        <w:pStyle w:val="NormalWeb"/>
        <w:jc w:val="both"/>
        <w:rPr>
          <w:rFonts w:ascii="Arial" w:hAnsi="Arial" w:cs="Arial"/>
          <w:color w:val="000000" w:themeColor="text1"/>
        </w:rPr>
      </w:pPr>
      <w:r w:rsidRPr="00BA3E2A">
        <w:rPr>
          <w:rFonts w:ascii="Arial" w:hAnsi="Arial" w:cs="Arial"/>
          <w:color w:val="000000" w:themeColor="text1"/>
        </w:rPr>
        <w:t>Para el cumplimiento de lo dispuesto en el artículo anterior, la Institución desarrollará las siguientes líneas de acción:</w:t>
      </w:r>
    </w:p>
    <w:p w14:paraId="144ED57A" w14:textId="77777777" w:rsidR="00C91319" w:rsidRPr="00BA3E2A" w:rsidRDefault="003246A5" w:rsidP="00C91319">
      <w:pPr>
        <w:pStyle w:val="NormalWeb"/>
        <w:numPr>
          <w:ilvl w:val="0"/>
          <w:numId w:val="52"/>
        </w:numPr>
        <w:jc w:val="both"/>
        <w:rPr>
          <w:rFonts w:ascii="Arial" w:hAnsi="Arial" w:cs="Arial"/>
          <w:color w:val="000000" w:themeColor="text1"/>
        </w:rPr>
      </w:pPr>
      <w:r w:rsidRPr="00BA3E2A">
        <w:rPr>
          <w:rStyle w:val="Textoennegrita"/>
          <w:rFonts w:ascii="Arial" w:hAnsi="Arial" w:cs="Arial"/>
          <w:color w:val="000000" w:themeColor="text1"/>
        </w:rPr>
        <w:t>Convenios interinstitucionales</w:t>
      </w:r>
      <w:r w:rsidRPr="00BA3E2A">
        <w:rPr>
          <w:rFonts w:ascii="Arial" w:hAnsi="Arial" w:cs="Arial"/>
          <w:color w:val="000000" w:themeColor="text1"/>
        </w:rPr>
        <w:t xml:space="preserve"> con instituciones de educación media técnica, entidades territoriales y el SENA, que incluyan:</w:t>
      </w:r>
    </w:p>
    <w:p w14:paraId="1E1737B1" w14:textId="77777777" w:rsidR="00C91319"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Diseño y ejecución de planes conjuntos de estudio modularizados.</w:t>
      </w:r>
    </w:p>
    <w:p w14:paraId="706278CB" w14:textId="09871402" w:rsidR="00C91319"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Programas de pasantías técnicas y prácticas formativas en laboratorios o talleres del ISER.</w:t>
      </w:r>
    </w:p>
    <w:p w14:paraId="06A8690F" w14:textId="77777777" w:rsidR="00C91319" w:rsidRPr="00BA3E2A" w:rsidRDefault="003246A5" w:rsidP="00C91319">
      <w:pPr>
        <w:pStyle w:val="NormalWeb"/>
        <w:numPr>
          <w:ilvl w:val="0"/>
          <w:numId w:val="52"/>
        </w:numPr>
        <w:jc w:val="both"/>
        <w:rPr>
          <w:rFonts w:ascii="Arial" w:hAnsi="Arial" w:cs="Arial"/>
          <w:color w:val="000000" w:themeColor="text1"/>
        </w:rPr>
      </w:pPr>
      <w:r w:rsidRPr="00BA3E2A">
        <w:rPr>
          <w:rStyle w:val="Textoennegrita"/>
          <w:rFonts w:ascii="Arial" w:hAnsi="Arial" w:cs="Arial"/>
          <w:color w:val="000000" w:themeColor="text1"/>
        </w:rPr>
        <w:t>Reconocimiento académico</w:t>
      </w:r>
      <w:r w:rsidRPr="00BA3E2A">
        <w:rPr>
          <w:rFonts w:ascii="Arial" w:hAnsi="Arial" w:cs="Arial"/>
          <w:color w:val="000000" w:themeColor="text1"/>
        </w:rPr>
        <w:t xml:space="preserve"> de competencias y créditos:</w:t>
      </w:r>
    </w:p>
    <w:p w14:paraId="496DBB93" w14:textId="3E61B6BB" w:rsidR="00C91319"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Validación de competencias técnicas (hasta un 30 % del total de créditos propedéuticos), mediante pruebas de homologación o portfolio.</w:t>
      </w:r>
    </w:p>
    <w:p w14:paraId="45ABF4C8" w14:textId="79F4F4F4" w:rsidR="00C91319" w:rsidRPr="00BA3E2A" w:rsidRDefault="00C91319"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Garantizar el transito inmediato de programas técnicos profesionales desarrollados con Instituciones Educativas en convenio de articulación a programas por ciclos propedéuticos o programas terminales mediante procesos de reconocimiento académico.</w:t>
      </w:r>
    </w:p>
    <w:p w14:paraId="43782B5C" w14:textId="77777777" w:rsidR="00C91319" w:rsidRPr="00BA3E2A" w:rsidRDefault="003246A5" w:rsidP="00C91319">
      <w:pPr>
        <w:pStyle w:val="NormalWeb"/>
        <w:numPr>
          <w:ilvl w:val="0"/>
          <w:numId w:val="52"/>
        </w:numPr>
        <w:jc w:val="both"/>
        <w:rPr>
          <w:rFonts w:ascii="Arial" w:hAnsi="Arial" w:cs="Arial"/>
          <w:color w:val="000000" w:themeColor="text1"/>
        </w:rPr>
      </w:pPr>
      <w:r w:rsidRPr="00BA3E2A">
        <w:rPr>
          <w:rStyle w:val="Textoennegrita"/>
          <w:rFonts w:ascii="Arial" w:hAnsi="Arial" w:cs="Arial"/>
          <w:color w:val="000000" w:themeColor="text1"/>
        </w:rPr>
        <w:t>Formación articulada y dual</w:t>
      </w:r>
      <w:r w:rsidRPr="00BA3E2A">
        <w:rPr>
          <w:rFonts w:ascii="Arial" w:hAnsi="Arial" w:cs="Arial"/>
          <w:color w:val="000000" w:themeColor="text1"/>
        </w:rPr>
        <w:t>:</w:t>
      </w:r>
    </w:p>
    <w:p w14:paraId="207EDFF0" w14:textId="77777777" w:rsidR="00C91319"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Implementación de proyectos pedagógicos productivos conjuntos (PPP) en los centros de media técnica.</w:t>
      </w:r>
    </w:p>
    <w:p w14:paraId="57A57586" w14:textId="77777777" w:rsidR="00C91319"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Modalidad de cursado híbrido que combine espacios presenciales en media técnica con entornos virtuales del ISER.</w:t>
      </w:r>
    </w:p>
    <w:p w14:paraId="1703D686" w14:textId="77777777" w:rsidR="00C91319" w:rsidRPr="00BA3E2A" w:rsidRDefault="003246A5" w:rsidP="00C91319">
      <w:pPr>
        <w:pStyle w:val="NormalWeb"/>
        <w:numPr>
          <w:ilvl w:val="0"/>
          <w:numId w:val="52"/>
        </w:numPr>
        <w:jc w:val="both"/>
        <w:rPr>
          <w:rFonts w:ascii="Arial" w:hAnsi="Arial" w:cs="Arial"/>
          <w:color w:val="000000" w:themeColor="text1"/>
        </w:rPr>
      </w:pPr>
      <w:r w:rsidRPr="00BA3E2A">
        <w:rPr>
          <w:rStyle w:val="Textoennegrita"/>
          <w:rFonts w:ascii="Arial" w:hAnsi="Arial" w:cs="Arial"/>
          <w:color w:val="000000" w:themeColor="text1"/>
        </w:rPr>
        <w:t>Fortalecimiento de capacidades docentes</w:t>
      </w:r>
      <w:r w:rsidRPr="00BA3E2A">
        <w:rPr>
          <w:rFonts w:ascii="Arial" w:hAnsi="Arial" w:cs="Arial"/>
          <w:color w:val="000000" w:themeColor="text1"/>
        </w:rPr>
        <w:t>:</w:t>
      </w:r>
    </w:p>
    <w:p w14:paraId="78980B3B" w14:textId="77777777" w:rsidR="00C91319"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 xml:space="preserve">Programas de capacitación y </w:t>
      </w:r>
      <w:proofErr w:type="spellStart"/>
      <w:r w:rsidRPr="00BA3E2A">
        <w:rPr>
          <w:rFonts w:ascii="Arial" w:hAnsi="Arial" w:cs="Arial"/>
          <w:color w:val="000000" w:themeColor="text1"/>
        </w:rPr>
        <w:t>co</w:t>
      </w:r>
      <w:r w:rsidRPr="00BA3E2A">
        <w:rPr>
          <w:rFonts w:ascii="Cambria Math" w:hAnsi="Cambria Math" w:cs="Cambria Math"/>
          <w:color w:val="000000" w:themeColor="text1"/>
        </w:rPr>
        <w:t>‐</w:t>
      </w:r>
      <w:r w:rsidRPr="00BA3E2A">
        <w:rPr>
          <w:rFonts w:ascii="Arial" w:hAnsi="Arial" w:cs="Arial"/>
          <w:color w:val="000000" w:themeColor="text1"/>
        </w:rPr>
        <w:t>tutoría</w:t>
      </w:r>
      <w:proofErr w:type="spellEnd"/>
      <w:r w:rsidRPr="00BA3E2A">
        <w:rPr>
          <w:rFonts w:ascii="Arial" w:hAnsi="Arial" w:cs="Arial"/>
          <w:color w:val="000000" w:themeColor="text1"/>
        </w:rPr>
        <w:t xml:space="preserve"> entre docentes del ISER y de la media técnica en metodologías activas y uso de TIC.</w:t>
      </w:r>
    </w:p>
    <w:p w14:paraId="30A1895F" w14:textId="77777777" w:rsidR="00C91319" w:rsidRPr="00BA3E2A" w:rsidRDefault="003246A5" w:rsidP="00C91319">
      <w:pPr>
        <w:pStyle w:val="NormalWeb"/>
        <w:numPr>
          <w:ilvl w:val="0"/>
          <w:numId w:val="52"/>
        </w:numPr>
        <w:jc w:val="both"/>
        <w:rPr>
          <w:rFonts w:ascii="Arial" w:hAnsi="Arial" w:cs="Arial"/>
          <w:color w:val="000000" w:themeColor="text1"/>
        </w:rPr>
      </w:pPr>
      <w:r w:rsidRPr="00BA3E2A">
        <w:rPr>
          <w:rStyle w:val="Textoennegrita"/>
          <w:rFonts w:ascii="Arial" w:hAnsi="Arial" w:cs="Arial"/>
          <w:color w:val="000000" w:themeColor="text1"/>
        </w:rPr>
        <w:t>Monitoreo y evaluación</w:t>
      </w:r>
      <w:r w:rsidRPr="00BA3E2A">
        <w:rPr>
          <w:rFonts w:ascii="Arial" w:hAnsi="Arial" w:cs="Arial"/>
          <w:color w:val="000000" w:themeColor="text1"/>
        </w:rPr>
        <w:t>:</w:t>
      </w:r>
    </w:p>
    <w:p w14:paraId="389D3F9B" w14:textId="7A7D3685" w:rsidR="003246A5" w:rsidRPr="00BA3E2A" w:rsidRDefault="003246A5" w:rsidP="00C91319">
      <w:pPr>
        <w:pStyle w:val="NormalWeb"/>
        <w:numPr>
          <w:ilvl w:val="1"/>
          <w:numId w:val="52"/>
        </w:numPr>
        <w:jc w:val="both"/>
        <w:rPr>
          <w:rFonts w:ascii="Arial" w:hAnsi="Arial" w:cs="Arial"/>
          <w:color w:val="000000" w:themeColor="text1"/>
        </w:rPr>
      </w:pPr>
      <w:r w:rsidRPr="00BA3E2A">
        <w:rPr>
          <w:rFonts w:ascii="Arial" w:hAnsi="Arial" w:cs="Arial"/>
          <w:color w:val="000000" w:themeColor="text1"/>
        </w:rPr>
        <w:t>Seguimiento semestral de indicadores de inserción, transición y permanencia de egresados de media técnica en los ciclos propedéuticos, con reportes al Consejo Directivo.</w:t>
      </w:r>
    </w:p>
    <w:p w14:paraId="039E01F1" w14:textId="22DF658D" w:rsidR="003246A5" w:rsidRPr="00BA3E2A" w:rsidRDefault="003246A5" w:rsidP="00C91319">
      <w:pPr>
        <w:pStyle w:val="NormalWeb"/>
        <w:jc w:val="both"/>
        <w:rPr>
          <w:rFonts w:ascii="Arial" w:hAnsi="Arial" w:cs="Arial"/>
          <w:color w:val="000000" w:themeColor="text1"/>
        </w:rPr>
      </w:pPr>
      <w:r w:rsidRPr="00BA3E2A">
        <w:rPr>
          <w:rStyle w:val="Textoennegrita"/>
          <w:rFonts w:ascii="Arial" w:hAnsi="Arial" w:cs="Arial"/>
          <w:color w:val="000000" w:themeColor="text1"/>
        </w:rPr>
        <w:t xml:space="preserve">ARTÍCULO </w:t>
      </w:r>
      <w:r w:rsidR="00AE72EB" w:rsidRPr="00BA3E2A">
        <w:rPr>
          <w:rStyle w:val="Textoennegrita"/>
          <w:rFonts w:ascii="Arial" w:hAnsi="Arial" w:cs="Arial"/>
          <w:color w:val="000000" w:themeColor="text1"/>
        </w:rPr>
        <w:t>40</w:t>
      </w:r>
      <w:r w:rsidRPr="00BA3E2A">
        <w:rPr>
          <w:rStyle w:val="Textoennegrita"/>
          <w:rFonts w:ascii="Arial" w:hAnsi="Arial" w:cs="Arial"/>
          <w:color w:val="000000" w:themeColor="text1"/>
        </w:rPr>
        <w:t>. Responsables y recursos.</w:t>
      </w:r>
    </w:p>
    <w:p w14:paraId="2201DAA0" w14:textId="77777777" w:rsidR="00C91319" w:rsidRPr="00BA3E2A" w:rsidRDefault="003246A5" w:rsidP="00C91319">
      <w:pPr>
        <w:pStyle w:val="NormalWeb"/>
        <w:numPr>
          <w:ilvl w:val="0"/>
          <w:numId w:val="53"/>
        </w:numPr>
        <w:jc w:val="both"/>
        <w:rPr>
          <w:rFonts w:ascii="Arial" w:hAnsi="Arial" w:cs="Arial"/>
          <w:color w:val="000000" w:themeColor="text1"/>
        </w:rPr>
      </w:pPr>
      <w:r w:rsidRPr="00BA3E2A">
        <w:rPr>
          <w:rFonts w:ascii="Arial" w:hAnsi="Arial" w:cs="Arial"/>
          <w:color w:val="000000" w:themeColor="text1"/>
        </w:rPr>
        <w:lastRenderedPageBreak/>
        <w:t xml:space="preserve">La </w:t>
      </w:r>
      <w:r w:rsidRPr="00BA3E2A">
        <w:rPr>
          <w:rStyle w:val="Textoennegrita"/>
          <w:rFonts w:ascii="Arial" w:hAnsi="Arial" w:cs="Arial"/>
          <w:color w:val="000000" w:themeColor="text1"/>
        </w:rPr>
        <w:t>Dirección de Regionalización</w:t>
      </w:r>
      <w:r w:rsidRPr="00BA3E2A">
        <w:rPr>
          <w:rFonts w:ascii="Arial" w:hAnsi="Arial" w:cs="Arial"/>
          <w:color w:val="000000" w:themeColor="text1"/>
        </w:rPr>
        <w:t xml:space="preserve"> coordinará la firma de convenios y la asignación de centros tutoriales.</w:t>
      </w:r>
    </w:p>
    <w:p w14:paraId="36A52DBF" w14:textId="77777777" w:rsidR="00C91319" w:rsidRPr="00BA3E2A" w:rsidRDefault="003246A5" w:rsidP="00C91319">
      <w:pPr>
        <w:pStyle w:val="NormalWeb"/>
        <w:numPr>
          <w:ilvl w:val="0"/>
          <w:numId w:val="53"/>
        </w:numPr>
        <w:jc w:val="both"/>
        <w:rPr>
          <w:rFonts w:ascii="Arial" w:hAnsi="Arial" w:cs="Arial"/>
          <w:color w:val="000000" w:themeColor="text1"/>
        </w:rPr>
      </w:pPr>
      <w:r w:rsidRPr="00BA3E2A">
        <w:rPr>
          <w:rFonts w:ascii="Arial" w:hAnsi="Arial" w:cs="Arial"/>
          <w:color w:val="000000" w:themeColor="text1"/>
        </w:rPr>
        <w:t xml:space="preserve">La </w:t>
      </w:r>
      <w:r w:rsidRPr="00BA3E2A">
        <w:rPr>
          <w:rStyle w:val="Textoennegrita"/>
          <w:rFonts w:ascii="Arial" w:hAnsi="Arial" w:cs="Arial"/>
          <w:color w:val="000000" w:themeColor="text1"/>
        </w:rPr>
        <w:t>Vicerrectoría Académica</w:t>
      </w:r>
      <w:r w:rsidRPr="00BA3E2A">
        <w:rPr>
          <w:rFonts w:ascii="Arial" w:hAnsi="Arial" w:cs="Arial"/>
          <w:color w:val="000000" w:themeColor="text1"/>
        </w:rPr>
        <w:t>, a través del Comité de Asuntos Curriculares, definirá los criterios de reconocimiento de créditos y el diseño curricular articulado.</w:t>
      </w:r>
    </w:p>
    <w:p w14:paraId="2897DC8B" w14:textId="23A06A7C" w:rsidR="003246A5" w:rsidRPr="00BA3E2A" w:rsidRDefault="00C91319" w:rsidP="00C91319">
      <w:pPr>
        <w:pStyle w:val="NormalWeb"/>
        <w:numPr>
          <w:ilvl w:val="0"/>
          <w:numId w:val="53"/>
        </w:numPr>
        <w:jc w:val="both"/>
        <w:rPr>
          <w:rFonts w:ascii="Arial" w:hAnsi="Arial" w:cs="Arial"/>
          <w:color w:val="000000" w:themeColor="text1"/>
        </w:rPr>
      </w:pPr>
      <w:r w:rsidRPr="00BA3E2A">
        <w:rPr>
          <w:rFonts w:ascii="Arial" w:hAnsi="Arial" w:cs="Arial"/>
          <w:b/>
          <w:bCs/>
          <w:color w:val="000000" w:themeColor="text1"/>
        </w:rPr>
        <w:t xml:space="preserve">El Núcleo de Experiencia y Organización </w:t>
      </w:r>
      <w:r w:rsidR="00C11573" w:rsidRPr="00BA3E2A">
        <w:rPr>
          <w:rStyle w:val="Textoennegrita"/>
          <w:rFonts w:ascii="Arial" w:hAnsi="Arial" w:cs="Arial"/>
          <w:color w:val="000000" w:themeColor="text1"/>
        </w:rPr>
        <w:t xml:space="preserve">- </w:t>
      </w:r>
      <w:bookmarkStart w:id="2" w:name="_Hlk205078717"/>
      <w:r w:rsidR="00C11573" w:rsidRPr="00BA3E2A">
        <w:rPr>
          <w:rFonts w:ascii="Arial" w:hAnsi="Arial" w:cs="Arial"/>
          <w:b/>
          <w:bCs/>
          <w:color w:val="000000" w:themeColor="text1"/>
        </w:rPr>
        <w:t>NEXO</w:t>
      </w:r>
      <w:bookmarkEnd w:id="2"/>
      <w:r w:rsidR="003246A5" w:rsidRPr="00BA3E2A">
        <w:rPr>
          <w:rFonts w:ascii="Arial" w:hAnsi="Arial" w:cs="Arial"/>
          <w:color w:val="000000" w:themeColor="text1"/>
        </w:rPr>
        <w:t xml:space="preserve"> y l</w:t>
      </w:r>
      <w:r w:rsidRPr="00BA3E2A">
        <w:rPr>
          <w:rFonts w:ascii="Arial" w:hAnsi="Arial" w:cs="Arial"/>
          <w:color w:val="000000" w:themeColor="text1"/>
        </w:rPr>
        <w:t xml:space="preserve">os procesos Misionales </w:t>
      </w:r>
      <w:proofErr w:type="spellStart"/>
      <w:r w:rsidR="003246A5" w:rsidRPr="00BA3E2A">
        <w:rPr>
          <w:rFonts w:ascii="Arial" w:hAnsi="Arial" w:cs="Arial"/>
          <w:color w:val="000000" w:themeColor="text1"/>
        </w:rPr>
        <w:t>co</w:t>
      </w:r>
      <w:r w:rsidR="003246A5" w:rsidRPr="00BA3E2A">
        <w:rPr>
          <w:rFonts w:ascii="Cambria Math" w:hAnsi="Cambria Math" w:cs="Cambria Math"/>
          <w:color w:val="000000" w:themeColor="text1"/>
        </w:rPr>
        <w:t>‐</w:t>
      </w:r>
      <w:r w:rsidR="003246A5" w:rsidRPr="00BA3E2A">
        <w:rPr>
          <w:rFonts w:ascii="Arial" w:hAnsi="Arial" w:cs="Arial"/>
          <w:color w:val="000000" w:themeColor="text1"/>
        </w:rPr>
        <w:t>gestarán</w:t>
      </w:r>
      <w:proofErr w:type="spellEnd"/>
      <w:r w:rsidR="003246A5" w:rsidRPr="00BA3E2A">
        <w:rPr>
          <w:rFonts w:ascii="Arial" w:hAnsi="Arial" w:cs="Arial"/>
          <w:color w:val="000000" w:themeColor="text1"/>
        </w:rPr>
        <w:t xml:space="preserve"> la implementación de entornos virtuales para estudiantes de media técnica.</w:t>
      </w:r>
    </w:p>
    <w:p w14:paraId="1C5EC801" w14:textId="376DDA45" w:rsidR="00A44556" w:rsidRPr="00BA3E2A" w:rsidRDefault="00A44556" w:rsidP="00A44556">
      <w:pPr>
        <w:pStyle w:val="Ttulo3"/>
        <w:rPr>
          <w:rStyle w:val="Textoennegrita"/>
          <w:rFonts w:eastAsia="Times New Roman"/>
          <w:color w:val="000000" w:themeColor="text1"/>
          <w:kern w:val="0"/>
          <w:lang w:val="es-ES" w:eastAsia="es-ES"/>
          <w14:ligatures w14:val="none"/>
        </w:rPr>
      </w:pPr>
      <w:r w:rsidRPr="00BA3E2A">
        <w:rPr>
          <w:rStyle w:val="Textoennegrita"/>
          <w:rFonts w:ascii="Arial" w:eastAsia="Times New Roman" w:hAnsi="Arial" w:cs="Arial"/>
          <w:color w:val="000000" w:themeColor="text1"/>
          <w:kern w:val="0"/>
          <w:sz w:val="24"/>
          <w:szCs w:val="24"/>
          <w:lang w:val="es-ES" w:eastAsia="es-ES"/>
          <w14:ligatures w14:val="none"/>
        </w:rPr>
        <w:t>ARTÍCULO 41. Estructura Organizativa para la Articulación con la Educación Media Técnica</w:t>
      </w:r>
    </w:p>
    <w:p w14:paraId="7B2B9338" w14:textId="77777777" w:rsidR="00A44556" w:rsidRPr="00BA3E2A" w:rsidRDefault="00A44556" w:rsidP="00A44556">
      <w:pPr>
        <w:pStyle w:val="NormalWeb"/>
        <w:numPr>
          <w:ilvl w:val="0"/>
          <w:numId w:val="58"/>
        </w:numPr>
        <w:jc w:val="both"/>
        <w:rPr>
          <w:rFonts w:ascii="Arial" w:hAnsi="Arial" w:cs="Arial"/>
          <w:color w:val="000000" w:themeColor="text1"/>
        </w:rPr>
      </w:pPr>
      <w:r w:rsidRPr="00BA3E2A">
        <w:rPr>
          <w:rStyle w:val="Textoennegrita"/>
          <w:rFonts w:ascii="Arial" w:hAnsi="Arial" w:cs="Arial"/>
          <w:color w:val="000000" w:themeColor="text1"/>
        </w:rPr>
        <w:t>Rectoría</w:t>
      </w:r>
    </w:p>
    <w:p w14:paraId="51BBC8C6"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Máxima autoridad institucional, responsable de la dirección estratégica y aprobación de políticas institucionales.</w:t>
      </w:r>
    </w:p>
    <w:p w14:paraId="2C123078"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Supervisa la articulación con los órganos colegiados y la ejecución de las políticas de regionalización y articulación con la media técnica.</w:t>
      </w:r>
    </w:p>
    <w:p w14:paraId="50DA2B95" w14:textId="77777777" w:rsidR="00A44556" w:rsidRPr="00BA3E2A" w:rsidRDefault="00A44556" w:rsidP="00A44556">
      <w:pPr>
        <w:pStyle w:val="NormalWeb"/>
        <w:numPr>
          <w:ilvl w:val="0"/>
          <w:numId w:val="58"/>
        </w:numPr>
        <w:jc w:val="both"/>
        <w:rPr>
          <w:rFonts w:ascii="Arial" w:hAnsi="Arial" w:cs="Arial"/>
          <w:color w:val="000000" w:themeColor="text1"/>
        </w:rPr>
      </w:pPr>
      <w:r w:rsidRPr="00BA3E2A">
        <w:rPr>
          <w:rStyle w:val="Textoennegrita"/>
          <w:rFonts w:ascii="Arial" w:hAnsi="Arial" w:cs="Arial"/>
          <w:color w:val="000000" w:themeColor="text1"/>
        </w:rPr>
        <w:t>Vicerrectoría Académica</w:t>
      </w:r>
    </w:p>
    <w:p w14:paraId="5CC6D19D"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Responsable de la planeación y supervisión académica.</w:t>
      </w:r>
    </w:p>
    <w:p w14:paraId="52644FBF"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Garantiza la calidad y pertinencia de los programas en todas sus modalidades y niveles de formación.</w:t>
      </w:r>
    </w:p>
    <w:p w14:paraId="6D5438D0"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Coordina, junto con las Facultades y la Dirección de Regionalización, la implementación de planes de estudio articulados.</w:t>
      </w:r>
    </w:p>
    <w:p w14:paraId="53146904" w14:textId="77777777" w:rsidR="00A44556" w:rsidRPr="00BA3E2A" w:rsidRDefault="00A44556" w:rsidP="00A44556">
      <w:pPr>
        <w:pStyle w:val="NormalWeb"/>
        <w:numPr>
          <w:ilvl w:val="0"/>
          <w:numId w:val="58"/>
        </w:numPr>
        <w:jc w:val="both"/>
        <w:rPr>
          <w:rFonts w:ascii="Arial" w:hAnsi="Arial" w:cs="Arial"/>
          <w:color w:val="000000" w:themeColor="text1"/>
        </w:rPr>
      </w:pPr>
      <w:r w:rsidRPr="00BA3E2A">
        <w:rPr>
          <w:rStyle w:val="Textoennegrita"/>
          <w:rFonts w:ascii="Arial" w:hAnsi="Arial" w:cs="Arial"/>
          <w:color w:val="000000" w:themeColor="text1"/>
        </w:rPr>
        <w:t>Dirección de Regionalización</w:t>
      </w:r>
    </w:p>
    <w:p w14:paraId="510D9632"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Lidera el proceso de articulación con la educación media técnica, promoviendo la expansión territorial y la regionalización institucional.</w:t>
      </w:r>
    </w:p>
    <w:p w14:paraId="1147CA8B"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Coordina el desarrollo de estrategias para la inserción, tránsito y permanencia de estudiantes desde la media técnica hacia la educación superior.</w:t>
      </w:r>
    </w:p>
    <w:p w14:paraId="0A31E9D3" w14:textId="77777777" w:rsidR="00A44556" w:rsidRPr="00BA3E2A" w:rsidRDefault="00A44556" w:rsidP="00A44556">
      <w:pPr>
        <w:pStyle w:val="NormalWeb"/>
        <w:ind w:left="720"/>
        <w:jc w:val="both"/>
        <w:rPr>
          <w:rFonts w:ascii="Arial" w:hAnsi="Arial" w:cs="Arial"/>
          <w:color w:val="000000" w:themeColor="text1"/>
        </w:rPr>
      </w:pPr>
      <w:r w:rsidRPr="00BA3E2A">
        <w:rPr>
          <w:rFonts w:ascii="Arial" w:hAnsi="Arial" w:cs="Arial"/>
          <w:color w:val="000000" w:themeColor="text1"/>
        </w:rPr>
        <w:t xml:space="preserve">3.1 </w:t>
      </w:r>
      <w:r w:rsidRPr="00BA3E2A">
        <w:rPr>
          <w:rStyle w:val="Textoennegrita"/>
          <w:rFonts w:ascii="Arial" w:hAnsi="Arial" w:cs="Arial"/>
          <w:color w:val="000000" w:themeColor="text1"/>
        </w:rPr>
        <w:t>Coordinación de Articulación Media Técnica</w:t>
      </w:r>
    </w:p>
    <w:p w14:paraId="37E40763"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Responsabilidades:</w:t>
      </w:r>
    </w:p>
    <w:p w14:paraId="41FC4299"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Gestionar convenios interinstitucionales con instituciones de educación media técnica, SENA y entes territoriales.</w:t>
      </w:r>
    </w:p>
    <w:p w14:paraId="0593B510"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Coordinar el diseño e implementación de </w:t>
      </w:r>
      <w:r w:rsidRPr="00BA3E2A">
        <w:rPr>
          <w:rStyle w:val="Textoennegrita"/>
          <w:rFonts w:ascii="Arial" w:hAnsi="Arial" w:cs="Arial"/>
          <w:color w:val="000000" w:themeColor="text1"/>
        </w:rPr>
        <w:t>Proyectos Pedagógicos Productivos (PPP)</w:t>
      </w:r>
      <w:r w:rsidRPr="00BA3E2A">
        <w:rPr>
          <w:rFonts w:ascii="Arial" w:hAnsi="Arial" w:cs="Arial"/>
          <w:color w:val="000000" w:themeColor="text1"/>
        </w:rPr>
        <w:t xml:space="preserve"> articulados con las áreas de formación.</w:t>
      </w:r>
    </w:p>
    <w:p w14:paraId="0E95D340"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Organizar y supervisar las </w:t>
      </w:r>
      <w:r w:rsidRPr="00BA3E2A">
        <w:rPr>
          <w:rStyle w:val="Textoennegrita"/>
          <w:rFonts w:ascii="Arial" w:hAnsi="Arial" w:cs="Arial"/>
          <w:color w:val="000000" w:themeColor="text1"/>
        </w:rPr>
        <w:t>prácticas y pasantías</w:t>
      </w:r>
      <w:r w:rsidRPr="00BA3E2A">
        <w:rPr>
          <w:rFonts w:ascii="Arial" w:hAnsi="Arial" w:cs="Arial"/>
          <w:color w:val="000000" w:themeColor="text1"/>
        </w:rPr>
        <w:t xml:space="preserve"> que faciliten la formación dual y el tránsito a los ciclos propedéuticos.</w:t>
      </w:r>
    </w:p>
    <w:p w14:paraId="24D5E6B7"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lastRenderedPageBreak/>
        <w:t xml:space="preserve">Articular las funciones misionales de </w:t>
      </w:r>
      <w:r w:rsidRPr="00BA3E2A">
        <w:rPr>
          <w:rStyle w:val="Textoennegrita"/>
          <w:rFonts w:ascii="Arial" w:hAnsi="Arial" w:cs="Arial"/>
          <w:color w:val="000000" w:themeColor="text1"/>
        </w:rPr>
        <w:t>investigación, extensión y bienestar</w:t>
      </w:r>
      <w:r w:rsidRPr="00BA3E2A">
        <w:rPr>
          <w:rFonts w:ascii="Arial" w:hAnsi="Arial" w:cs="Arial"/>
          <w:color w:val="000000" w:themeColor="text1"/>
        </w:rPr>
        <w:t>, incorporando a los estudiantes en proyectos aplicados y actividades comunitarias.</w:t>
      </w:r>
    </w:p>
    <w:p w14:paraId="3D00B141" w14:textId="77777777" w:rsidR="00A44556" w:rsidRPr="00BA3E2A" w:rsidRDefault="00A44556" w:rsidP="00A44556">
      <w:pPr>
        <w:pStyle w:val="NormalWeb"/>
        <w:ind w:left="720"/>
        <w:jc w:val="both"/>
        <w:rPr>
          <w:rFonts w:ascii="Arial" w:hAnsi="Arial" w:cs="Arial"/>
          <w:color w:val="000000" w:themeColor="text1"/>
        </w:rPr>
      </w:pPr>
      <w:r w:rsidRPr="00BA3E2A">
        <w:rPr>
          <w:rFonts w:ascii="Arial" w:hAnsi="Arial" w:cs="Arial"/>
          <w:color w:val="000000" w:themeColor="text1"/>
        </w:rPr>
        <w:t xml:space="preserve">3.2 </w:t>
      </w:r>
      <w:r w:rsidRPr="00BA3E2A">
        <w:rPr>
          <w:rStyle w:val="Textoennegrita"/>
          <w:rFonts w:ascii="Arial" w:hAnsi="Arial" w:cs="Arial"/>
          <w:color w:val="000000" w:themeColor="text1"/>
        </w:rPr>
        <w:t>Coordinación de Centros Tutoriales y Seguimiento</w:t>
      </w:r>
    </w:p>
    <w:p w14:paraId="5E9CDBFC"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Responsabilidades:</w:t>
      </w:r>
    </w:p>
    <w:p w14:paraId="42B0366D"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Mantener el enlace operativo con los centros tutoriales donde se desarrolla la articulación.</w:t>
      </w:r>
    </w:p>
    <w:p w14:paraId="7D24D24E"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Realizar el seguimiento a la </w:t>
      </w:r>
      <w:r w:rsidRPr="00BA3E2A">
        <w:rPr>
          <w:rStyle w:val="Textoennegrita"/>
          <w:rFonts w:ascii="Arial" w:hAnsi="Arial" w:cs="Arial"/>
          <w:color w:val="000000" w:themeColor="text1"/>
        </w:rPr>
        <w:t>permanencia estudiantil</w:t>
      </w:r>
      <w:r w:rsidRPr="00BA3E2A">
        <w:rPr>
          <w:rFonts w:ascii="Arial" w:hAnsi="Arial" w:cs="Arial"/>
          <w:color w:val="000000" w:themeColor="text1"/>
        </w:rPr>
        <w:t xml:space="preserve"> y proponer acciones preventivas de deserción.</w:t>
      </w:r>
    </w:p>
    <w:p w14:paraId="08A4EAF5"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Brindar </w:t>
      </w:r>
      <w:r w:rsidRPr="00BA3E2A">
        <w:rPr>
          <w:rStyle w:val="Textoennegrita"/>
          <w:rFonts w:ascii="Arial" w:hAnsi="Arial" w:cs="Arial"/>
          <w:color w:val="000000" w:themeColor="text1"/>
        </w:rPr>
        <w:t>acompañamiento socioemocional</w:t>
      </w:r>
      <w:r w:rsidRPr="00BA3E2A">
        <w:rPr>
          <w:rFonts w:ascii="Arial" w:hAnsi="Arial" w:cs="Arial"/>
          <w:color w:val="000000" w:themeColor="text1"/>
        </w:rPr>
        <w:t>, en articulación con Bienestar Institucional, para fortalecer la retención y el éxito académico.</w:t>
      </w:r>
    </w:p>
    <w:p w14:paraId="39D66CC8"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Promover la participación de estudiantes y docentes en actividades de </w:t>
      </w:r>
      <w:r w:rsidRPr="00BA3E2A">
        <w:rPr>
          <w:rStyle w:val="Textoennegrita"/>
          <w:rFonts w:ascii="Arial" w:hAnsi="Arial" w:cs="Arial"/>
          <w:color w:val="000000" w:themeColor="text1"/>
        </w:rPr>
        <w:t>extensión e investigación aplicada</w:t>
      </w:r>
      <w:r w:rsidRPr="00BA3E2A">
        <w:rPr>
          <w:rFonts w:ascii="Arial" w:hAnsi="Arial" w:cs="Arial"/>
          <w:color w:val="000000" w:themeColor="text1"/>
        </w:rPr>
        <w:t xml:space="preserve"> en el territorio.</w:t>
      </w:r>
    </w:p>
    <w:p w14:paraId="7217FBD6" w14:textId="77777777" w:rsidR="00A44556" w:rsidRPr="00BA3E2A" w:rsidRDefault="00A44556" w:rsidP="00A44556">
      <w:pPr>
        <w:pStyle w:val="NormalWeb"/>
        <w:ind w:left="720"/>
        <w:jc w:val="both"/>
        <w:rPr>
          <w:rFonts w:ascii="Arial" w:hAnsi="Arial" w:cs="Arial"/>
          <w:color w:val="000000" w:themeColor="text1"/>
        </w:rPr>
      </w:pPr>
      <w:r w:rsidRPr="00BA3E2A">
        <w:rPr>
          <w:rFonts w:ascii="Arial" w:hAnsi="Arial" w:cs="Arial"/>
          <w:color w:val="000000" w:themeColor="text1"/>
        </w:rPr>
        <w:t xml:space="preserve">3.3 </w:t>
      </w:r>
      <w:r w:rsidRPr="00BA3E2A">
        <w:rPr>
          <w:rStyle w:val="Textoennegrita"/>
          <w:rFonts w:ascii="Arial" w:hAnsi="Arial" w:cs="Arial"/>
          <w:color w:val="000000" w:themeColor="text1"/>
        </w:rPr>
        <w:t>Núcleo de Experiencia y Organización – NEXO</w:t>
      </w:r>
    </w:p>
    <w:p w14:paraId="1D253003"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Responsabilidades:</w:t>
      </w:r>
    </w:p>
    <w:p w14:paraId="36AFB2E4"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Gestionar los </w:t>
      </w:r>
      <w:r w:rsidRPr="00BA3E2A">
        <w:rPr>
          <w:rStyle w:val="Textoennegrita"/>
          <w:rFonts w:ascii="Arial" w:hAnsi="Arial" w:cs="Arial"/>
          <w:b w:val="0"/>
          <w:bCs w:val="0"/>
          <w:color w:val="000000" w:themeColor="text1"/>
        </w:rPr>
        <w:t>entornos virtuales de aprendizaje (AVA)</w:t>
      </w:r>
      <w:r w:rsidRPr="00BA3E2A">
        <w:rPr>
          <w:rFonts w:ascii="Arial" w:hAnsi="Arial" w:cs="Arial"/>
          <w:color w:val="000000" w:themeColor="text1"/>
        </w:rPr>
        <w:t xml:space="preserve"> y recursos digitales de apoyo a la articulación académica.</w:t>
      </w:r>
    </w:p>
    <w:p w14:paraId="0D6E9977"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Coordinar la </w:t>
      </w:r>
      <w:r w:rsidRPr="00BA3E2A">
        <w:rPr>
          <w:rStyle w:val="Textoennegrita"/>
          <w:rFonts w:ascii="Arial" w:hAnsi="Arial" w:cs="Arial"/>
          <w:b w:val="0"/>
          <w:bCs w:val="0"/>
          <w:color w:val="000000" w:themeColor="text1"/>
        </w:rPr>
        <w:t>organización de recursos logísticos y tecnológicos</w:t>
      </w:r>
      <w:r w:rsidRPr="00BA3E2A">
        <w:rPr>
          <w:rFonts w:ascii="Arial" w:hAnsi="Arial" w:cs="Arial"/>
          <w:color w:val="000000" w:themeColor="text1"/>
        </w:rPr>
        <w:t>, incluyendo laboratorios móviles y medios educativos.</w:t>
      </w:r>
    </w:p>
    <w:p w14:paraId="67022C64"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Generar </w:t>
      </w:r>
      <w:r w:rsidRPr="00BA3E2A">
        <w:rPr>
          <w:rStyle w:val="Textoennegrita"/>
          <w:rFonts w:ascii="Arial" w:hAnsi="Arial" w:cs="Arial"/>
          <w:b w:val="0"/>
          <w:bCs w:val="0"/>
          <w:color w:val="000000" w:themeColor="text1"/>
        </w:rPr>
        <w:t>reportes tecnológicos y académicos</w:t>
      </w:r>
      <w:r w:rsidRPr="00BA3E2A">
        <w:rPr>
          <w:rFonts w:ascii="Arial" w:hAnsi="Arial" w:cs="Arial"/>
          <w:color w:val="000000" w:themeColor="text1"/>
        </w:rPr>
        <w:t xml:space="preserve"> que soporten la toma de decisiones y el seguimiento institucional.</w:t>
      </w:r>
    </w:p>
    <w:p w14:paraId="596DE114"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Apoyar la implementación de estrategias de </w:t>
      </w:r>
      <w:r w:rsidRPr="00BA3E2A">
        <w:rPr>
          <w:rStyle w:val="Textoennegrita"/>
          <w:rFonts w:ascii="Arial" w:hAnsi="Arial" w:cs="Arial"/>
          <w:b w:val="0"/>
          <w:bCs w:val="0"/>
          <w:color w:val="000000" w:themeColor="text1"/>
        </w:rPr>
        <w:t>investigación, extensión y bienestar</w:t>
      </w:r>
      <w:r w:rsidRPr="00BA3E2A">
        <w:rPr>
          <w:rFonts w:ascii="Arial" w:hAnsi="Arial" w:cs="Arial"/>
          <w:b/>
          <w:bCs/>
          <w:color w:val="000000" w:themeColor="text1"/>
        </w:rPr>
        <w:t xml:space="preserve"> </w:t>
      </w:r>
      <w:r w:rsidRPr="00BA3E2A">
        <w:rPr>
          <w:rFonts w:ascii="Arial" w:hAnsi="Arial" w:cs="Arial"/>
          <w:color w:val="000000" w:themeColor="text1"/>
        </w:rPr>
        <w:t>a través de herramientas virtuales y mixtas.</w:t>
      </w:r>
    </w:p>
    <w:p w14:paraId="6760938E" w14:textId="77777777" w:rsidR="00A44556" w:rsidRPr="00BA3E2A" w:rsidRDefault="00A44556" w:rsidP="00A44556">
      <w:pPr>
        <w:pStyle w:val="NormalWeb"/>
        <w:numPr>
          <w:ilvl w:val="0"/>
          <w:numId w:val="58"/>
        </w:numPr>
        <w:jc w:val="both"/>
        <w:rPr>
          <w:rFonts w:ascii="Arial" w:hAnsi="Arial" w:cs="Arial"/>
          <w:color w:val="000000" w:themeColor="text1"/>
        </w:rPr>
      </w:pPr>
      <w:r w:rsidRPr="00BA3E2A">
        <w:rPr>
          <w:rStyle w:val="Textoennegrita"/>
          <w:rFonts w:ascii="Arial" w:hAnsi="Arial" w:cs="Arial"/>
          <w:color w:val="000000" w:themeColor="text1"/>
        </w:rPr>
        <w:t>Facultades Académicas</w:t>
      </w:r>
    </w:p>
    <w:p w14:paraId="7F099FE0"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 xml:space="preserve">Garantizan la </w:t>
      </w:r>
      <w:r w:rsidRPr="00BA3E2A">
        <w:rPr>
          <w:rStyle w:val="Textoennegrita"/>
          <w:rFonts w:ascii="Arial" w:hAnsi="Arial" w:cs="Arial"/>
          <w:color w:val="000000" w:themeColor="text1"/>
        </w:rPr>
        <w:t>pertinencia y calidad</w:t>
      </w:r>
      <w:r w:rsidRPr="00BA3E2A">
        <w:rPr>
          <w:rFonts w:ascii="Arial" w:hAnsi="Arial" w:cs="Arial"/>
          <w:color w:val="000000" w:themeColor="text1"/>
        </w:rPr>
        <w:t xml:space="preserve"> de los programas académicos involucrados en la articulación.</w:t>
      </w:r>
    </w:p>
    <w:p w14:paraId="2F4746CB"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Fonts w:ascii="Arial" w:hAnsi="Arial" w:cs="Arial"/>
          <w:color w:val="000000" w:themeColor="text1"/>
        </w:rPr>
        <w:t>Lideran la definición de currículos modulares y la validación de competencias de los estudiantes provenientes de la media técnica.</w:t>
      </w:r>
    </w:p>
    <w:p w14:paraId="5C739B4F" w14:textId="77777777" w:rsidR="00A44556" w:rsidRPr="00BA3E2A" w:rsidRDefault="00A44556" w:rsidP="00A44556">
      <w:pPr>
        <w:pStyle w:val="NormalWeb"/>
        <w:ind w:left="720"/>
        <w:jc w:val="both"/>
        <w:rPr>
          <w:rFonts w:ascii="Arial" w:hAnsi="Arial" w:cs="Arial"/>
          <w:color w:val="000000" w:themeColor="text1"/>
        </w:rPr>
      </w:pPr>
      <w:r w:rsidRPr="00BA3E2A">
        <w:rPr>
          <w:rFonts w:ascii="Arial" w:hAnsi="Arial" w:cs="Arial"/>
          <w:color w:val="000000" w:themeColor="text1"/>
        </w:rPr>
        <w:t xml:space="preserve">4.1 </w:t>
      </w:r>
      <w:r w:rsidRPr="00BA3E2A">
        <w:rPr>
          <w:rStyle w:val="Textoennegrita"/>
          <w:rFonts w:ascii="Arial" w:hAnsi="Arial" w:cs="Arial"/>
          <w:color w:val="000000" w:themeColor="text1"/>
        </w:rPr>
        <w:t>Coordinadores de Programa</w:t>
      </w:r>
    </w:p>
    <w:p w14:paraId="5A19FD10"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Responsabilidades:</w:t>
      </w:r>
    </w:p>
    <w:p w14:paraId="320E4713"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Diseñar y actualizar los </w:t>
      </w:r>
      <w:r w:rsidRPr="00BA3E2A">
        <w:rPr>
          <w:rStyle w:val="Textoennegrita"/>
          <w:rFonts w:ascii="Arial" w:hAnsi="Arial" w:cs="Arial"/>
          <w:b w:val="0"/>
          <w:bCs w:val="0"/>
          <w:color w:val="000000" w:themeColor="text1"/>
        </w:rPr>
        <w:t>microcurrículos y módulos</w:t>
      </w:r>
      <w:r w:rsidRPr="00BA3E2A">
        <w:rPr>
          <w:rFonts w:ascii="Arial" w:hAnsi="Arial" w:cs="Arial"/>
          <w:color w:val="000000" w:themeColor="text1"/>
        </w:rPr>
        <w:t xml:space="preserve"> para la formación articulada.</w:t>
      </w:r>
    </w:p>
    <w:p w14:paraId="68C96BD5"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lastRenderedPageBreak/>
        <w:t>Validar competencias y homologar créditos en coherencia con los ciclos propedéuticos.</w:t>
      </w:r>
    </w:p>
    <w:p w14:paraId="123AB29B" w14:textId="46BDACE5"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Coordinar proyectos de </w:t>
      </w:r>
      <w:r w:rsidRPr="00BA3E2A">
        <w:rPr>
          <w:rStyle w:val="Textoennegrita"/>
          <w:rFonts w:ascii="Arial" w:hAnsi="Arial" w:cs="Arial"/>
          <w:b w:val="0"/>
          <w:bCs w:val="0"/>
          <w:color w:val="000000" w:themeColor="text1"/>
        </w:rPr>
        <w:t>investigación formativa</w:t>
      </w:r>
      <w:r w:rsidRPr="00BA3E2A">
        <w:rPr>
          <w:rFonts w:ascii="Arial" w:hAnsi="Arial" w:cs="Arial"/>
          <w:color w:val="000000" w:themeColor="text1"/>
        </w:rPr>
        <w:t xml:space="preserve"> y de </w:t>
      </w:r>
      <w:r w:rsidR="006C78AD" w:rsidRPr="00BA3E2A">
        <w:rPr>
          <w:rStyle w:val="Textoennegrita"/>
          <w:rFonts w:ascii="Arial" w:hAnsi="Arial" w:cs="Arial"/>
          <w:b w:val="0"/>
          <w:bCs w:val="0"/>
          <w:color w:val="000000" w:themeColor="text1"/>
        </w:rPr>
        <w:t>Extensión</w:t>
      </w:r>
      <w:r w:rsidRPr="00BA3E2A">
        <w:rPr>
          <w:rFonts w:ascii="Arial" w:hAnsi="Arial" w:cs="Arial"/>
          <w:color w:val="000000" w:themeColor="text1"/>
        </w:rPr>
        <w:t xml:space="preserve"> vinculados a la articulación.</w:t>
      </w:r>
    </w:p>
    <w:p w14:paraId="70E2B12F" w14:textId="77777777" w:rsidR="00A44556" w:rsidRPr="00BA3E2A" w:rsidRDefault="00A44556" w:rsidP="00A44556">
      <w:pPr>
        <w:pStyle w:val="NormalWeb"/>
        <w:ind w:left="720"/>
        <w:jc w:val="both"/>
        <w:rPr>
          <w:rFonts w:ascii="Arial" w:hAnsi="Arial" w:cs="Arial"/>
          <w:color w:val="000000" w:themeColor="text1"/>
        </w:rPr>
      </w:pPr>
      <w:r w:rsidRPr="00BA3E2A">
        <w:rPr>
          <w:rFonts w:ascii="Arial" w:hAnsi="Arial" w:cs="Arial"/>
          <w:color w:val="000000" w:themeColor="text1"/>
        </w:rPr>
        <w:t xml:space="preserve">4.2 </w:t>
      </w:r>
      <w:r w:rsidRPr="00BA3E2A">
        <w:rPr>
          <w:rStyle w:val="Textoennegrita"/>
          <w:rFonts w:ascii="Arial" w:hAnsi="Arial" w:cs="Arial"/>
          <w:color w:val="000000" w:themeColor="text1"/>
        </w:rPr>
        <w:t>Equipo de Docencia Articulada y Co-Tutorías</w:t>
      </w:r>
    </w:p>
    <w:p w14:paraId="43B43FDA"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Responsabilidades:</w:t>
      </w:r>
    </w:p>
    <w:p w14:paraId="750257B2"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Desarrollar </w:t>
      </w:r>
      <w:r w:rsidRPr="00BA3E2A">
        <w:rPr>
          <w:rStyle w:val="Textoennegrita"/>
          <w:rFonts w:ascii="Arial" w:hAnsi="Arial" w:cs="Arial"/>
          <w:b w:val="0"/>
          <w:bCs w:val="0"/>
          <w:color w:val="000000" w:themeColor="text1"/>
        </w:rPr>
        <w:t>acompañamiento metodológico</w:t>
      </w:r>
      <w:r w:rsidRPr="00BA3E2A">
        <w:rPr>
          <w:rFonts w:ascii="Arial" w:hAnsi="Arial" w:cs="Arial"/>
          <w:color w:val="000000" w:themeColor="text1"/>
        </w:rPr>
        <w:t xml:space="preserve"> a docentes de media técnica, incorporando metodologías activas y uso de TIC.</w:t>
      </w:r>
    </w:p>
    <w:p w14:paraId="75EB4F22"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Supervisar la implementación de </w:t>
      </w:r>
      <w:r w:rsidRPr="00BA3E2A">
        <w:rPr>
          <w:rStyle w:val="Textoennegrita"/>
          <w:rFonts w:ascii="Arial" w:hAnsi="Arial" w:cs="Arial"/>
          <w:b w:val="0"/>
          <w:bCs w:val="0"/>
          <w:color w:val="000000" w:themeColor="text1"/>
        </w:rPr>
        <w:t>PPP, pasantías y prácticas</w:t>
      </w:r>
      <w:r w:rsidRPr="00BA3E2A">
        <w:rPr>
          <w:rStyle w:val="Textoennegrita"/>
          <w:rFonts w:ascii="Arial" w:hAnsi="Arial" w:cs="Arial"/>
          <w:color w:val="000000" w:themeColor="text1"/>
        </w:rPr>
        <w:t xml:space="preserve"> formativas</w:t>
      </w:r>
      <w:r w:rsidRPr="00BA3E2A">
        <w:rPr>
          <w:rFonts w:ascii="Arial" w:hAnsi="Arial" w:cs="Arial"/>
          <w:color w:val="000000" w:themeColor="text1"/>
        </w:rPr>
        <w:t xml:space="preserve"> en contextos reales y simulados.</w:t>
      </w:r>
    </w:p>
    <w:p w14:paraId="5F47B4C6"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Participar en proyectos de </w:t>
      </w:r>
      <w:r w:rsidRPr="00BA3E2A">
        <w:rPr>
          <w:rStyle w:val="Textoennegrita"/>
          <w:rFonts w:ascii="Arial" w:hAnsi="Arial" w:cs="Arial"/>
          <w:b w:val="0"/>
          <w:bCs w:val="0"/>
          <w:color w:val="000000" w:themeColor="text1"/>
        </w:rPr>
        <w:t>extensión y bienestar</w:t>
      </w:r>
      <w:r w:rsidRPr="00BA3E2A">
        <w:rPr>
          <w:rFonts w:ascii="Arial" w:hAnsi="Arial" w:cs="Arial"/>
          <w:color w:val="000000" w:themeColor="text1"/>
        </w:rPr>
        <w:t>, fortaleciendo la interacción con la comunidad educativa y el territorio.</w:t>
      </w:r>
    </w:p>
    <w:p w14:paraId="5CEEFFA5" w14:textId="77777777" w:rsidR="00A44556" w:rsidRPr="00BA3E2A" w:rsidRDefault="00A44556" w:rsidP="00A44556">
      <w:pPr>
        <w:pStyle w:val="NormalWeb"/>
        <w:numPr>
          <w:ilvl w:val="0"/>
          <w:numId w:val="58"/>
        </w:numPr>
        <w:jc w:val="both"/>
        <w:rPr>
          <w:rFonts w:ascii="Arial" w:hAnsi="Arial" w:cs="Arial"/>
          <w:color w:val="000000" w:themeColor="text1"/>
        </w:rPr>
      </w:pPr>
      <w:r w:rsidRPr="00BA3E2A">
        <w:rPr>
          <w:rStyle w:val="Textoennegrita"/>
          <w:rFonts w:ascii="Arial" w:hAnsi="Arial" w:cs="Arial"/>
          <w:color w:val="000000" w:themeColor="text1"/>
        </w:rPr>
        <w:t>Comité Técnico de Articulación</w:t>
      </w:r>
      <w:r w:rsidRPr="00BA3E2A">
        <w:rPr>
          <w:rFonts w:ascii="Arial" w:hAnsi="Arial" w:cs="Arial"/>
          <w:color w:val="000000" w:themeColor="text1"/>
        </w:rPr>
        <w:t xml:space="preserve"> </w:t>
      </w:r>
      <w:r w:rsidRPr="00BA3E2A">
        <w:rPr>
          <w:rStyle w:val="nfasis"/>
          <w:rFonts w:ascii="Arial" w:hAnsi="Arial" w:cs="Arial"/>
          <w:color w:val="000000" w:themeColor="text1"/>
        </w:rPr>
        <w:t>(instancia transversal de coordinación)</w:t>
      </w:r>
    </w:p>
    <w:p w14:paraId="57D25679"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Integración:</w:t>
      </w:r>
      <w:r w:rsidRPr="00BA3E2A">
        <w:rPr>
          <w:rFonts w:ascii="Arial" w:hAnsi="Arial" w:cs="Arial"/>
          <w:color w:val="000000" w:themeColor="text1"/>
        </w:rPr>
        <w:t xml:space="preserve"> Dirección de Regionalización, Decanos de Facultades, Coordinación de Articulación Media Técnica, NEXO, Bienestar Institucional y representantes de aliados estratégicos.</w:t>
      </w:r>
    </w:p>
    <w:p w14:paraId="3B4C51A0" w14:textId="77777777" w:rsidR="00A44556" w:rsidRPr="00BA3E2A" w:rsidRDefault="00A44556" w:rsidP="00A44556">
      <w:pPr>
        <w:pStyle w:val="NormalWeb"/>
        <w:numPr>
          <w:ilvl w:val="1"/>
          <w:numId w:val="58"/>
        </w:numPr>
        <w:jc w:val="both"/>
        <w:rPr>
          <w:rFonts w:ascii="Arial" w:hAnsi="Arial" w:cs="Arial"/>
          <w:color w:val="000000" w:themeColor="text1"/>
        </w:rPr>
      </w:pPr>
      <w:r w:rsidRPr="00BA3E2A">
        <w:rPr>
          <w:rStyle w:val="Textoennegrita"/>
          <w:rFonts w:ascii="Arial" w:hAnsi="Arial" w:cs="Arial"/>
          <w:color w:val="000000" w:themeColor="text1"/>
        </w:rPr>
        <w:t>Funciones principales:</w:t>
      </w:r>
    </w:p>
    <w:p w14:paraId="79E42FA7"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Aprobar planes operativos semestrales y revisar indicadores de tránsito, retención y cobertura.</w:t>
      </w:r>
    </w:p>
    <w:p w14:paraId="42051347"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 xml:space="preserve">Coordinar la integración de </w:t>
      </w:r>
      <w:r w:rsidRPr="00BA3E2A">
        <w:rPr>
          <w:rStyle w:val="Textoennegrita"/>
          <w:rFonts w:ascii="Arial" w:hAnsi="Arial" w:cs="Arial"/>
          <w:b w:val="0"/>
          <w:bCs w:val="0"/>
          <w:color w:val="000000" w:themeColor="text1"/>
        </w:rPr>
        <w:t>docencia, investigación, extensión y bienestar</w:t>
      </w:r>
      <w:r w:rsidRPr="00BA3E2A">
        <w:rPr>
          <w:rFonts w:ascii="Arial" w:hAnsi="Arial" w:cs="Arial"/>
          <w:b/>
          <w:bCs/>
          <w:color w:val="000000" w:themeColor="text1"/>
        </w:rPr>
        <w:t xml:space="preserve"> </w:t>
      </w:r>
      <w:r w:rsidRPr="00BA3E2A">
        <w:rPr>
          <w:rFonts w:ascii="Arial" w:hAnsi="Arial" w:cs="Arial"/>
          <w:color w:val="000000" w:themeColor="text1"/>
        </w:rPr>
        <w:t>en las estrategias de articulación.</w:t>
      </w:r>
    </w:p>
    <w:p w14:paraId="57C15D23" w14:textId="77777777" w:rsidR="00A44556" w:rsidRPr="00BA3E2A" w:rsidRDefault="00A44556" w:rsidP="00A44556">
      <w:pPr>
        <w:pStyle w:val="NormalWeb"/>
        <w:numPr>
          <w:ilvl w:val="2"/>
          <w:numId w:val="58"/>
        </w:numPr>
        <w:jc w:val="both"/>
        <w:rPr>
          <w:rFonts w:ascii="Arial" w:hAnsi="Arial" w:cs="Arial"/>
          <w:color w:val="000000" w:themeColor="text1"/>
        </w:rPr>
      </w:pPr>
      <w:r w:rsidRPr="00BA3E2A">
        <w:rPr>
          <w:rFonts w:ascii="Arial" w:hAnsi="Arial" w:cs="Arial"/>
          <w:color w:val="000000" w:themeColor="text1"/>
        </w:rPr>
        <w:t>Recomendar ajustes curriculares, logísticos y tecnológicos según los resultados de seguimiento y evaluación.</w:t>
      </w:r>
    </w:p>
    <w:p w14:paraId="065CD61A" w14:textId="294FEB8F" w:rsidR="00C91319" w:rsidRPr="00BA3E2A" w:rsidRDefault="003246A5" w:rsidP="00C91319">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 xml:space="preserve">ARTÍCULO </w:t>
      </w:r>
      <w:r w:rsidR="00AE72EB" w:rsidRPr="00BA3E2A">
        <w:rPr>
          <w:rStyle w:val="Textoennegrita"/>
          <w:rFonts w:ascii="Arial" w:hAnsi="Arial" w:cs="Arial"/>
          <w:color w:val="000000" w:themeColor="text1"/>
        </w:rPr>
        <w:t>4</w:t>
      </w:r>
      <w:r w:rsidR="00A44556" w:rsidRPr="00BA3E2A">
        <w:rPr>
          <w:rStyle w:val="Textoennegrita"/>
          <w:rFonts w:ascii="Arial" w:hAnsi="Arial" w:cs="Arial"/>
          <w:color w:val="000000" w:themeColor="text1"/>
        </w:rPr>
        <w:t>2</w:t>
      </w:r>
      <w:r w:rsidRPr="00BA3E2A">
        <w:rPr>
          <w:rStyle w:val="Textoennegrita"/>
          <w:rFonts w:ascii="Arial" w:hAnsi="Arial" w:cs="Arial"/>
          <w:color w:val="000000" w:themeColor="text1"/>
        </w:rPr>
        <w:t>. Seguimiento y ajuste.</w:t>
      </w:r>
    </w:p>
    <w:p w14:paraId="13734DB7" w14:textId="1B366FE3" w:rsidR="003246A5" w:rsidRPr="00BA3E2A" w:rsidRDefault="003246A5" w:rsidP="00C91319">
      <w:pPr>
        <w:pStyle w:val="NormalWeb"/>
        <w:jc w:val="both"/>
        <w:rPr>
          <w:rFonts w:ascii="Arial" w:hAnsi="Arial" w:cs="Arial"/>
          <w:color w:val="000000" w:themeColor="text1"/>
        </w:rPr>
      </w:pPr>
      <w:r w:rsidRPr="00BA3E2A">
        <w:rPr>
          <w:rFonts w:ascii="Arial" w:hAnsi="Arial" w:cs="Arial"/>
          <w:color w:val="000000" w:themeColor="text1"/>
        </w:rPr>
        <w:t xml:space="preserve">A partir del primer semestre de 2026, la </w:t>
      </w:r>
      <w:r w:rsidRPr="00BA3E2A">
        <w:rPr>
          <w:rStyle w:val="Textoennegrita"/>
          <w:rFonts w:ascii="Arial" w:hAnsi="Arial" w:cs="Arial"/>
          <w:b w:val="0"/>
          <w:bCs w:val="0"/>
          <w:color w:val="000000" w:themeColor="text1"/>
        </w:rPr>
        <w:t xml:space="preserve">Dirección de </w:t>
      </w:r>
      <w:r w:rsidR="00AE72EB" w:rsidRPr="00BA3E2A">
        <w:rPr>
          <w:rStyle w:val="Textoennegrita"/>
          <w:rFonts w:ascii="Arial" w:hAnsi="Arial" w:cs="Arial"/>
          <w:b w:val="0"/>
          <w:bCs w:val="0"/>
          <w:color w:val="000000" w:themeColor="text1"/>
        </w:rPr>
        <w:t>Regionalización</w:t>
      </w:r>
      <w:r w:rsidRPr="00BA3E2A">
        <w:rPr>
          <w:rFonts w:ascii="Arial" w:hAnsi="Arial" w:cs="Arial"/>
          <w:color w:val="000000" w:themeColor="text1"/>
        </w:rPr>
        <w:t xml:space="preserve"> presentará informe bianual al Consejo Directivo sobre:</w:t>
      </w:r>
    </w:p>
    <w:p w14:paraId="49792133" w14:textId="77777777" w:rsidR="003246A5" w:rsidRPr="00BA3E2A" w:rsidRDefault="003246A5" w:rsidP="00C91319">
      <w:pPr>
        <w:pStyle w:val="NormalWeb"/>
        <w:numPr>
          <w:ilvl w:val="0"/>
          <w:numId w:val="48"/>
        </w:numPr>
        <w:jc w:val="both"/>
        <w:rPr>
          <w:rFonts w:ascii="Arial" w:hAnsi="Arial" w:cs="Arial"/>
          <w:color w:val="000000" w:themeColor="text1"/>
        </w:rPr>
      </w:pPr>
      <w:r w:rsidRPr="00BA3E2A">
        <w:rPr>
          <w:rFonts w:ascii="Arial" w:hAnsi="Arial" w:cs="Arial"/>
          <w:color w:val="000000" w:themeColor="text1"/>
        </w:rPr>
        <w:t>Número de convenios activos y coberturas alcanzadas por municipio.</w:t>
      </w:r>
    </w:p>
    <w:p w14:paraId="46FB7273" w14:textId="77777777" w:rsidR="003246A5" w:rsidRPr="00BA3E2A" w:rsidRDefault="003246A5" w:rsidP="00C91319">
      <w:pPr>
        <w:pStyle w:val="NormalWeb"/>
        <w:numPr>
          <w:ilvl w:val="0"/>
          <w:numId w:val="48"/>
        </w:numPr>
        <w:jc w:val="both"/>
        <w:rPr>
          <w:rFonts w:ascii="Arial" w:hAnsi="Arial" w:cs="Arial"/>
          <w:color w:val="000000" w:themeColor="text1"/>
        </w:rPr>
      </w:pPr>
      <w:r w:rsidRPr="00BA3E2A">
        <w:rPr>
          <w:rFonts w:ascii="Arial" w:hAnsi="Arial" w:cs="Arial"/>
          <w:color w:val="000000" w:themeColor="text1"/>
        </w:rPr>
        <w:t>Tasa de tránsito y retención de estudiantes desde media técnica a ciclos propedéuticos.</w:t>
      </w:r>
    </w:p>
    <w:p w14:paraId="37628636" w14:textId="126F1A9B" w:rsidR="003246A5" w:rsidRPr="00BA3E2A" w:rsidRDefault="003246A5" w:rsidP="00C91319">
      <w:pPr>
        <w:pStyle w:val="NormalWeb"/>
        <w:numPr>
          <w:ilvl w:val="0"/>
          <w:numId w:val="48"/>
        </w:numPr>
        <w:jc w:val="both"/>
        <w:rPr>
          <w:rFonts w:ascii="Arial" w:hAnsi="Arial" w:cs="Arial"/>
          <w:color w:val="000000" w:themeColor="text1"/>
        </w:rPr>
      </w:pPr>
      <w:r w:rsidRPr="00BA3E2A">
        <w:rPr>
          <w:rFonts w:ascii="Arial" w:hAnsi="Arial" w:cs="Arial"/>
          <w:color w:val="000000" w:themeColor="text1"/>
        </w:rPr>
        <w:t>Evaluación de la calidad de la articulación y recomendaciones para su mejora continua.</w:t>
      </w:r>
    </w:p>
    <w:p w14:paraId="7536979A" w14:textId="77777777" w:rsidR="00AE72EB" w:rsidRPr="00BA3E2A" w:rsidRDefault="00AE72EB" w:rsidP="00AE72EB">
      <w:pPr>
        <w:pStyle w:val="Ttulo3"/>
        <w:jc w:val="center"/>
        <w:rPr>
          <w:rFonts w:ascii="Arial" w:eastAsia="Times New Roman" w:hAnsi="Arial" w:cs="Arial"/>
          <w:color w:val="000000" w:themeColor="text1"/>
          <w:kern w:val="0"/>
          <w:sz w:val="32"/>
          <w:szCs w:val="32"/>
          <w:lang w:val="es-ES" w:eastAsia="es-ES"/>
          <w14:ligatures w14:val="none"/>
        </w:rPr>
      </w:pPr>
      <w:r w:rsidRPr="00BA3E2A">
        <w:rPr>
          <w:rFonts w:ascii="Arial" w:eastAsia="Times New Roman" w:hAnsi="Arial" w:cs="Arial"/>
          <w:color w:val="000000" w:themeColor="text1"/>
          <w:kern w:val="0"/>
          <w:sz w:val="32"/>
          <w:szCs w:val="32"/>
          <w:lang w:val="es-ES" w:eastAsia="es-ES"/>
          <w14:ligatures w14:val="none"/>
        </w:rPr>
        <w:lastRenderedPageBreak/>
        <w:t>CAPÍTULO 9. SEGUIMIENTO Y EVALUACIÓN DE PROGRAMAS Y RESULTADOS DE APRENDIZAJE</w:t>
      </w:r>
    </w:p>
    <w:p w14:paraId="63FBACF4" w14:textId="4E961106" w:rsidR="00AE72EB" w:rsidRPr="00BA3E2A" w:rsidRDefault="00AE72EB" w:rsidP="00AE72EB">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 4</w:t>
      </w:r>
      <w:r w:rsidR="00A44556" w:rsidRPr="00BA3E2A">
        <w:rPr>
          <w:rStyle w:val="Textoennegrita"/>
          <w:rFonts w:ascii="Arial" w:hAnsi="Arial" w:cs="Arial"/>
          <w:color w:val="000000" w:themeColor="text1"/>
        </w:rPr>
        <w:t>3</w:t>
      </w:r>
      <w:r w:rsidRPr="00BA3E2A">
        <w:rPr>
          <w:rStyle w:val="Textoennegrita"/>
          <w:rFonts w:ascii="Arial" w:hAnsi="Arial" w:cs="Arial"/>
          <w:color w:val="000000" w:themeColor="text1"/>
        </w:rPr>
        <w:t>. Objeto del seguimiento y evaluación.</w:t>
      </w:r>
    </w:p>
    <w:p w14:paraId="4A62D23A" w14:textId="10CAB4A9" w:rsidR="00AE72EB" w:rsidRPr="00BA3E2A" w:rsidRDefault="00AE72EB" w:rsidP="00AE72EB">
      <w:pPr>
        <w:pStyle w:val="NormalWeb"/>
        <w:jc w:val="both"/>
        <w:rPr>
          <w:rFonts w:ascii="Arial" w:hAnsi="Arial" w:cs="Arial"/>
          <w:color w:val="000000" w:themeColor="text1"/>
        </w:rPr>
      </w:pPr>
      <w:r w:rsidRPr="00BA3E2A">
        <w:rPr>
          <w:rFonts w:ascii="Arial" w:hAnsi="Arial" w:cs="Arial"/>
          <w:color w:val="000000" w:themeColor="text1"/>
        </w:rPr>
        <w:t xml:space="preserve">El seguimiento y la evaluación de los programas académicos de </w:t>
      </w:r>
      <w:r w:rsidR="00C70917" w:rsidRPr="00BA3E2A">
        <w:rPr>
          <w:rFonts w:ascii="Arial" w:hAnsi="Arial" w:cs="Arial"/>
          <w:b/>
          <w:bCs/>
          <w:color w:val="000000" w:themeColor="text1"/>
        </w:rPr>
        <w:t>UniRural</w:t>
      </w:r>
      <w:r w:rsidRPr="00BA3E2A">
        <w:rPr>
          <w:rFonts w:ascii="Arial" w:hAnsi="Arial" w:cs="Arial"/>
          <w:color w:val="000000" w:themeColor="text1"/>
        </w:rPr>
        <w:t xml:space="preserve"> tienen como finalidad garantizar la </w:t>
      </w:r>
      <w:r w:rsidRPr="00BA3E2A">
        <w:rPr>
          <w:rStyle w:val="Textoennegrita"/>
          <w:rFonts w:ascii="Arial" w:hAnsi="Arial" w:cs="Arial"/>
          <w:b w:val="0"/>
          <w:bCs w:val="0"/>
          <w:color w:val="000000" w:themeColor="text1"/>
        </w:rPr>
        <w:t>coherencia entre la ejecución curricular, los procesos pedagógicos y el logro de los resultados de aprendizaje</w:t>
      </w:r>
      <w:r w:rsidRPr="00BA3E2A">
        <w:rPr>
          <w:rFonts w:ascii="Arial" w:hAnsi="Arial" w:cs="Arial"/>
          <w:b/>
          <w:bCs/>
          <w:color w:val="000000" w:themeColor="text1"/>
        </w:rPr>
        <w:t xml:space="preserve">, </w:t>
      </w:r>
      <w:r w:rsidRPr="00BA3E2A">
        <w:rPr>
          <w:rFonts w:ascii="Arial" w:hAnsi="Arial" w:cs="Arial"/>
          <w:color w:val="000000" w:themeColor="text1"/>
        </w:rPr>
        <w:t xml:space="preserve">asegurando el </w:t>
      </w:r>
      <w:r w:rsidRPr="00BA3E2A">
        <w:rPr>
          <w:rStyle w:val="Textoennegrita"/>
          <w:rFonts w:ascii="Arial" w:hAnsi="Arial" w:cs="Arial"/>
          <w:b w:val="0"/>
          <w:bCs w:val="0"/>
          <w:color w:val="000000" w:themeColor="text1"/>
        </w:rPr>
        <w:t>cumplimiento de los perfiles de egreso y los estándares de calidad institucional</w:t>
      </w:r>
      <w:r w:rsidRPr="00BA3E2A">
        <w:rPr>
          <w:rFonts w:ascii="Arial" w:hAnsi="Arial" w:cs="Arial"/>
          <w:color w:val="000000" w:themeColor="text1"/>
        </w:rPr>
        <w:t>, conforme a lo dispuesto en la normatividad vigente.</w:t>
      </w:r>
    </w:p>
    <w:p w14:paraId="7563C177" w14:textId="29E38859" w:rsidR="00AE72EB" w:rsidRPr="00BA3E2A" w:rsidRDefault="00AE72EB" w:rsidP="00AE72EB">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 4</w:t>
      </w:r>
      <w:r w:rsidR="00A44556" w:rsidRPr="00BA3E2A">
        <w:rPr>
          <w:rStyle w:val="Textoennegrita"/>
          <w:rFonts w:ascii="Arial" w:hAnsi="Arial" w:cs="Arial"/>
          <w:color w:val="000000" w:themeColor="text1"/>
        </w:rPr>
        <w:t>4</w:t>
      </w:r>
      <w:r w:rsidRPr="00BA3E2A">
        <w:rPr>
          <w:rStyle w:val="Textoennegrita"/>
          <w:rFonts w:ascii="Arial" w:hAnsi="Arial" w:cs="Arial"/>
          <w:color w:val="000000" w:themeColor="text1"/>
        </w:rPr>
        <w:t>. Alcance del seguimiento y la evaluación.</w:t>
      </w:r>
    </w:p>
    <w:p w14:paraId="4C27C879" w14:textId="0F01FAD4" w:rsidR="00AE72EB" w:rsidRPr="00BA3E2A" w:rsidRDefault="00AE72EB" w:rsidP="00AE72EB">
      <w:pPr>
        <w:pStyle w:val="NormalWeb"/>
        <w:jc w:val="both"/>
        <w:rPr>
          <w:rFonts w:ascii="Arial" w:hAnsi="Arial" w:cs="Arial"/>
          <w:color w:val="000000" w:themeColor="text1"/>
        </w:rPr>
      </w:pPr>
      <w:r w:rsidRPr="00BA3E2A">
        <w:rPr>
          <w:rFonts w:ascii="Arial" w:hAnsi="Arial" w:cs="Arial"/>
          <w:color w:val="000000" w:themeColor="text1"/>
        </w:rPr>
        <w:t>El sistema de seguimiento y evaluación comprende las siguientes dimensiones:</w:t>
      </w:r>
    </w:p>
    <w:p w14:paraId="2D4295C9" w14:textId="1BBD0F28" w:rsidR="00AE72EB" w:rsidRPr="00BA3E2A" w:rsidRDefault="00AE72EB" w:rsidP="00AE72EB">
      <w:pPr>
        <w:pStyle w:val="NormalWeb"/>
        <w:numPr>
          <w:ilvl w:val="0"/>
          <w:numId w:val="54"/>
        </w:numPr>
        <w:jc w:val="both"/>
        <w:rPr>
          <w:rStyle w:val="Textoennegrita"/>
          <w:rFonts w:ascii="Arial" w:hAnsi="Arial" w:cs="Arial"/>
          <w:b w:val="0"/>
          <w:bCs w:val="0"/>
          <w:color w:val="000000" w:themeColor="text1"/>
        </w:rPr>
      </w:pPr>
      <w:r w:rsidRPr="00BA3E2A">
        <w:rPr>
          <w:rStyle w:val="Textoennegrita"/>
          <w:rFonts w:ascii="Arial" w:hAnsi="Arial" w:cs="Arial"/>
          <w:color w:val="000000" w:themeColor="text1"/>
        </w:rPr>
        <w:t>Ejecución curricular:</w:t>
      </w:r>
      <w:r w:rsidRPr="00BA3E2A">
        <w:rPr>
          <w:rFonts w:ascii="Arial" w:hAnsi="Arial" w:cs="Arial"/>
          <w:color w:val="000000" w:themeColor="text1"/>
        </w:rPr>
        <w:t xml:space="preserve"> </w:t>
      </w:r>
      <w:r w:rsidRPr="00BA3E2A">
        <w:rPr>
          <w:rStyle w:val="Textoennegrita"/>
          <w:rFonts w:ascii="Arial" w:hAnsi="Arial" w:cs="Arial"/>
          <w:b w:val="0"/>
          <w:bCs w:val="0"/>
          <w:color w:val="000000" w:themeColor="text1"/>
        </w:rPr>
        <w:t>Verificación del cumplimiento de los microcurrículos y planes de estudio, asegurando que la estructura formativa tribute directamente a los resultados de aprendizaje del programa.</w:t>
      </w:r>
    </w:p>
    <w:p w14:paraId="6E7912F6" w14:textId="77777777" w:rsidR="00AE72EB" w:rsidRPr="00BA3E2A" w:rsidRDefault="00AE72EB" w:rsidP="00AE72EB">
      <w:pPr>
        <w:pStyle w:val="NormalWeb"/>
        <w:numPr>
          <w:ilvl w:val="0"/>
          <w:numId w:val="54"/>
        </w:numPr>
        <w:jc w:val="both"/>
        <w:rPr>
          <w:rFonts w:ascii="Arial" w:hAnsi="Arial" w:cs="Arial"/>
          <w:color w:val="000000" w:themeColor="text1"/>
        </w:rPr>
      </w:pPr>
      <w:r w:rsidRPr="00BA3E2A">
        <w:rPr>
          <w:rStyle w:val="Textoennegrita"/>
          <w:rFonts w:ascii="Arial" w:hAnsi="Arial" w:cs="Arial"/>
          <w:color w:val="000000" w:themeColor="text1"/>
        </w:rPr>
        <w:t>Procesos pedagógicos:</w:t>
      </w:r>
      <w:r w:rsidRPr="00BA3E2A">
        <w:rPr>
          <w:rFonts w:ascii="Arial" w:hAnsi="Arial" w:cs="Arial"/>
          <w:color w:val="000000" w:themeColor="text1"/>
        </w:rPr>
        <w:t xml:space="preserve"> </w:t>
      </w:r>
      <w:r w:rsidRPr="00BA3E2A">
        <w:rPr>
          <w:rStyle w:val="Textoennegrita"/>
          <w:rFonts w:ascii="Arial" w:hAnsi="Arial" w:cs="Arial"/>
          <w:b w:val="0"/>
          <w:bCs w:val="0"/>
          <w:color w:val="000000" w:themeColor="text1"/>
        </w:rPr>
        <w:t>Observación de la implementación de metodologías activas, uso de TIC y ambientes virtuales de aprendizaje, y pertinencia de la planificación microcurricular.</w:t>
      </w:r>
    </w:p>
    <w:p w14:paraId="35D96A7E" w14:textId="3EFB3292" w:rsidR="00AE72EB" w:rsidRPr="00BA3E2A" w:rsidRDefault="00AE72EB" w:rsidP="00AE72EB">
      <w:pPr>
        <w:pStyle w:val="NormalWeb"/>
        <w:numPr>
          <w:ilvl w:val="0"/>
          <w:numId w:val="54"/>
        </w:numPr>
        <w:jc w:val="both"/>
        <w:rPr>
          <w:rStyle w:val="Textoennegrita"/>
          <w:rFonts w:ascii="Arial" w:hAnsi="Arial" w:cs="Arial"/>
          <w:b w:val="0"/>
          <w:bCs w:val="0"/>
          <w:color w:val="000000" w:themeColor="text1"/>
        </w:rPr>
      </w:pPr>
      <w:r w:rsidRPr="00BA3E2A">
        <w:rPr>
          <w:rStyle w:val="Textoennegrita"/>
          <w:rFonts w:ascii="Arial" w:hAnsi="Arial" w:cs="Arial"/>
          <w:color w:val="000000" w:themeColor="text1"/>
        </w:rPr>
        <w:t>Resultados de aprendizaje:</w:t>
      </w:r>
      <w:r w:rsidRPr="00BA3E2A">
        <w:rPr>
          <w:rFonts w:ascii="Arial" w:hAnsi="Arial" w:cs="Arial"/>
          <w:color w:val="000000" w:themeColor="text1"/>
        </w:rPr>
        <w:t xml:space="preserve"> </w:t>
      </w:r>
      <w:r w:rsidRPr="00BA3E2A">
        <w:rPr>
          <w:rStyle w:val="Textoennegrita"/>
          <w:rFonts w:ascii="Arial" w:hAnsi="Arial" w:cs="Arial"/>
          <w:b w:val="0"/>
          <w:bCs w:val="0"/>
          <w:color w:val="000000" w:themeColor="text1"/>
        </w:rPr>
        <w:t>Medición sistemática de los logros académicos y competencias alcanzadas por los estudiantes, mediante indicadores cuantitativos y cualitativos, vinculados al perfil de egreso.</w:t>
      </w:r>
    </w:p>
    <w:p w14:paraId="1720B95A" w14:textId="2BA839F9" w:rsidR="00E5390F" w:rsidRPr="00BA3E2A" w:rsidRDefault="00AE72EB" w:rsidP="00AE72EB">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 4</w:t>
      </w:r>
      <w:r w:rsidR="00A44556" w:rsidRPr="00BA3E2A">
        <w:rPr>
          <w:rStyle w:val="Textoennegrita"/>
          <w:rFonts w:ascii="Arial" w:hAnsi="Arial" w:cs="Arial"/>
          <w:color w:val="000000" w:themeColor="text1"/>
        </w:rPr>
        <w:t>5</w:t>
      </w:r>
      <w:r w:rsidRPr="00BA3E2A">
        <w:rPr>
          <w:rStyle w:val="Textoennegrita"/>
          <w:rFonts w:ascii="Arial" w:hAnsi="Arial" w:cs="Arial"/>
          <w:color w:val="000000" w:themeColor="text1"/>
        </w:rPr>
        <w:t>. Indicadores de seguimiento y evaluación.</w:t>
      </w:r>
    </w:p>
    <w:p w14:paraId="70D738D0" w14:textId="5D737B6C" w:rsidR="00AE72EB" w:rsidRPr="00BA3E2A" w:rsidRDefault="00AE72EB" w:rsidP="00AE72EB">
      <w:pPr>
        <w:pStyle w:val="NormalWeb"/>
        <w:jc w:val="both"/>
        <w:rPr>
          <w:rFonts w:ascii="Arial" w:hAnsi="Arial" w:cs="Arial"/>
          <w:color w:val="000000" w:themeColor="text1"/>
        </w:rPr>
      </w:pPr>
      <w:r w:rsidRPr="00BA3E2A">
        <w:rPr>
          <w:rFonts w:ascii="Arial" w:hAnsi="Arial" w:cs="Arial"/>
          <w:color w:val="000000" w:themeColor="text1"/>
        </w:rPr>
        <w:t>Los procesos de evaluación estarán soportados en indicadores de tres categorías:</w:t>
      </w:r>
    </w:p>
    <w:p w14:paraId="0340D96C" w14:textId="77777777" w:rsidR="00AE72EB" w:rsidRPr="00BA3E2A" w:rsidRDefault="00AE72EB" w:rsidP="00AE72EB">
      <w:pPr>
        <w:pStyle w:val="NormalWeb"/>
        <w:numPr>
          <w:ilvl w:val="0"/>
          <w:numId w:val="55"/>
        </w:numPr>
        <w:jc w:val="both"/>
        <w:rPr>
          <w:rFonts w:ascii="Arial" w:hAnsi="Arial" w:cs="Arial"/>
          <w:color w:val="000000" w:themeColor="text1"/>
        </w:rPr>
      </w:pPr>
      <w:r w:rsidRPr="00BA3E2A">
        <w:rPr>
          <w:rStyle w:val="Textoennegrita"/>
          <w:rFonts w:ascii="Arial" w:hAnsi="Arial" w:cs="Arial"/>
          <w:color w:val="000000" w:themeColor="text1"/>
        </w:rPr>
        <w:t>Académicos:</w:t>
      </w:r>
    </w:p>
    <w:p w14:paraId="1BEEC494" w14:textId="77777777"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Cumplimiento de microcurrículos y horas académicas por crédito.</w:t>
      </w:r>
    </w:p>
    <w:p w14:paraId="186FF960" w14:textId="77777777"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Evolución del rendimiento académico, tasas de aprobación y permanencia estudiantil.</w:t>
      </w:r>
    </w:p>
    <w:p w14:paraId="0BAB89FD" w14:textId="546B8C7C"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Alcance de los resultados de aprendizaje definidos en los PEP.</w:t>
      </w:r>
    </w:p>
    <w:p w14:paraId="561E37DC" w14:textId="77777777" w:rsidR="00AE72EB" w:rsidRPr="00BA3E2A" w:rsidRDefault="00AE72EB" w:rsidP="00AE72EB">
      <w:pPr>
        <w:pStyle w:val="NormalWeb"/>
        <w:numPr>
          <w:ilvl w:val="0"/>
          <w:numId w:val="55"/>
        </w:numPr>
        <w:jc w:val="both"/>
        <w:rPr>
          <w:rFonts w:ascii="Arial" w:hAnsi="Arial" w:cs="Arial"/>
          <w:color w:val="000000" w:themeColor="text1"/>
        </w:rPr>
      </w:pPr>
      <w:r w:rsidRPr="00BA3E2A">
        <w:rPr>
          <w:rStyle w:val="Textoennegrita"/>
          <w:rFonts w:ascii="Arial" w:hAnsi="Arial" w:cs="Arial"/>
          <w:color w:val="000000" w:themeColor="text1"/>
        </w:rPr>
        <w:t>Pedagógicos:</w:t>
      </w:r>
    </w:p>
    <w:p w14:paraId="0FA995F5" w14:textId="77777777"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Aplicación de metodologías activas y recursos digitales.</w:t>
      </w:r>
    </w:p>
    <w:p w14:paraId="62105098" w14:textId="77777777"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Participación en actividades colaborativas y proyectos aplicados.</w:t>
      </w:r>
    </w:p>
    <w:p w14:paraId="4ED95D4A" w14:textId="7CB25FC0"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Retroalimentación y autorregulación del aprendizaje.</w:t>
      </w:r>
    </w:p>
    <w:p w14:paraId="7C97092B" w14:textId="77777777" w:rsidR="00AE72EB" w:rsidRPr="00BA3E2A" w:rsidRDefault="00AE72EB" w:rsidP="00AE72EB">
      <w:pPr>
        <w:pStyle w:val="NormalWeb"/>
        <w:numPr>
          <w:ilvl w:val="0"/>
          <w:numId w:val="55"/>
        </w:numPr>
        <w:jc w:val="both"/>
        <w:rPr>
          <w:rStyle w:val="Textoennegrita"/>
          <w:rFonts w:ascii="Arial" w:hAnsi="Arial" w:cs="Arial"/>
          <w:b w:val="0"/>
          <w:bCs w:val="0"/>
          <w:color w:val="000000" w:themeColor="text1"/>
        </w:rPr>
      </w:pPr>
      <w:r w:rsidRPr="00BA3E2A">
        <w:rPr>
          <w:rStyle w:val="Textoennegrita"/>
          <w:rFonts w:ascii="Arial" w:hAnsi="Arial" w:cs="Arial"/>
          <w:color w:val="000000" w:themeColor="text1"/>
        </w:rPr>
        <w:t>De impacto y calidad:</w:t>
      </w:r>
    </w:p>
    <w:p w14:paraId="13357504" w14:textId="77777777"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Pertinencia territorial de los proyectos desarrollados.</w:t>
      </w:r>
    </w:p>
    <w:p w14:paraId="188BD4DE" w14:textId="77777777"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t>Satisfacción de estudiantes y docentes con los procesos formativos.</w:t>
      </w:r>
    </w:p>
    <w:p w14:paraId="03DCCA6F" w14:textId="5ED7D178" w:rsidR="00AE72EB" w:rsidRPr="00BA3E2A" w:rsidRDefault="00AE72EB" w:rsidP="00AE72EB">
      <w:pPr>
        <w:pStyle w:val="NormalWeb"/>
        <w:numPr>
          <w:ilvl w:val="1"/>
          <w:numId w:val="55"/>
        </w:numPr>
        <w:jc w:val="both"/>
        <w:rPr>
          <w:rFonts w:ascii="Arial" w:hAnsi="Arial" w:cs="Arial"/>
          <w:color w:val="000000" w:themeColor="text1"/>
        </w:rPr>
      </w:pPr>
      <w:r w:rsidRPr="00BA3E2A">
        <w:rPr>
          <w:rFonts w:ascii="Arial" w:hAnsi="Arial" w:cs="Arial"/>
          <w:color w:val="000000" w:themeColor="text1"/>
        </w:rPr>
        <w:lastRenderedPageBreak/>
        <w:t xml:space="preserve">Evidencia del aporte a la </w:t>
      </w:r>
      <w:r w:rsidRPr="00BA3E2A">
        <w:rPr>
          <w:rStyle w:val="Textoennegrita"/>
          <w:rFonts w:ascii="Arial" w:hAnsi="Arial" w:cs="Arial"/>
          <w:b w:val="0"/>
          <w:bCs w:val="0"/>
          <w:color w:val="000000" w:themeColor="text1"/>
        </w:rPr>
        <w:t>acreditación y mejora continua</w:t>
      </w:r>
      <w:r w:rsidRPr="00BA3E2A">
        <w:rPr>
          <w:rFonts w:ascii="Arial" w:hAnsi="Arial" w:cs="Arial"/>
          <w:b/>
          <w:bCs/>
          <w:color w:val="000000" w:themeColor="text1"/>
        </w:rPr>
        <w:t xml:space="preserve"> </w:t>
      </w:r>
      <w:r w:rsidRPr="00BA3E2A">
        <w:rPr>
          <w:rFonts w:ascii="Arial" w:hAnsi="Arial" w:cs="Arial"/>
          <w:color w:val="000000" w:themeColor="text1"/>
        </w:rPr>
        <w:t>de los programas.</w:t>
      </w:r>
    </w:p>
    <w:p w14:paraId="7D96EA20" w14:textId="6A05AE56" w:rsidR="00AE72EB" w:rsidRPr="00BA3E2A" w:rsidRDefault="00AE72EB" w:rsidP="00AE72EB">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 4</w:t>
      </w:r>
      <w:r w:rsidR="00A44556" w:rsidRPr="00BA3E2A">
        <w:rPr>
          <w:rStyle w:val="Textoennegrita"/>
          <w:rFonts w:ascii="Arial" w:hAnsi="Arial" w:cs="Arial"/>
          <w:color w:val="000000" w:themeColor="text1"/>
        </w:rPr>
        <w:t>6</w:t>
      </w:r>
      <w:r w:rsidRPr="00BA3E2A">
        <w:rPr>
          <w:rStyle w:val="Textoennegrita"/>
          <w:rFonts w:ascii="Arial" w:hAnsi="Arial" w:cs="Arial"/>
          <w:color w:val="000000" w:themeColor="text1"/>
        </w:rPr>
        <w:t>. Retroalimentación y mejora continua.</w:t>
      </w:r>
    </w:p>
    <w:p w14:paraId="484EC30A" w14:textId="0290FC6F" w:rsidR="00AE72EB" w:rsidRPr="00BA3E2A" w:rsidRDefault="00AE72EB" w:rsidP="00AE72EB">
      <w:pPr>
        <w:pStyle w:val="NormalWeb"/>
        <w:jc w:val="both"/>
        <w:rPr>
          <w:rFonts w:ascii="Arial" w:hAnsi="Arial" w:cs="Arial"/>
          <w:color w:val="000000" w:themeColor="text1"/>
        </w:rPr>
      </w:pPr>
      <w:r w:rsidRPr="00BA3E2A">
        <w:rPr>
          <w:rFonts w:ascii="Arial" w:hAnsi="Arial" w:cs="Arial"/>
          <w:color w:val="000000" w:themeColor="text1"/>
        </w:rPr>
        <w:t>El seguimiento y evaluación se conciben como un ciclo de mejora continua, que inicia con la planificación microcurricular, incluye la medición establecida en el procedimiento del SIG y culmina con la implementación de acciones de mejora. La información generada deberá:</w:t>
      </w:r>
    </w:p>
    <w:p w14:paraId="109D31C0" w14:textId="77777777" w:rsidR="00AE72EB" w:rsidRPr="00BA3E2A" w:rsidRDefault="00AE72EB" w:rsidP="00AE72EB">
      <w:pPr>
        <w:pStyle w:val="NormalWeb"/>
        <w:numPr>
          <w:ilvl w:val="0"/>
          <w:numId w:val="56"/>
        </w:numPr>
        <w:jc w:val="both"/>
        <w:rPr>
          <w:rFonts w:ascii="Arial" w:hAnsi="Arial" w:cs="Arial"/>
          <w:color w:val="000000" w:themeColor="text1"/>
        </w:rPr>
      </w:pPr>
      <w:r w:rsidRPr="00BA3E2A">
        <w:rPr>
          <w:rFonts w:ascii="Arial" w:hAnsi="Arial" w:cs="Arial"/>
          <w:color w:val="000000" w:themeColor="text1"/>
        </w:rPr>
        <w:t xml:space="preserve">Retroalimentar los </w:t>
      </w:r>
      <w:r w:rsidRPr="00BA3E2A">
        <w:rPr>
          <w:rStyle w:val="Textoennegrita"/>
          <w:rFonts w:ascii="Arial" w:hAnsi="Arial" w:cs="Arial"/>
          <w:b w:val="0"/>
          <w:bCs w:val="0"/>
          <w:color w:val="000000" w:themeColor="text1"/>
        </w:rPr>
        <w:t>planes de estudio y microcurrículos</w:t>
      </w:r>
      <w:r w:rsidRPr="00BA3E2A">
        <w:rPr>
          <w:rFonts w:ascii="Arial" w:hAnsi="Arial" w:cs="Arial"/>
          <w:b/>
          <w:bCs/>
          <w:color w:val="000000" w:themeColor="text1"/>
        </w:rPr>
        <w:t>,</w:t>
      </w:r>
      <w:r w:rsidRPr="00BA3E2A">
        <w:rPr>
          <w:rFonts w:ascii="Arial" w:hAnsi="Arial" w:cs="Arial"/>
          <w:color w:val="000000" w:themeColor="text1"/>
        </w:rPr>
        <w:t xml:space="preserve"> incorporando ajustes que fortalezcan el cumplimiento de los resultados de aprendizaje.</w:t>
      </w:r>
    </w:p>
    <w:p w14:paraId="798A416D" w14:textId="77777777" w:rsidR="00AE72EB" w:rsidRPr="00BA3E2A" w:rsidRDefault="00AE72EB" w:rsidP="00AE72EB">
      <w:pPr>
        <w:pStyle w:val="NormalWeb"/>
        <w:numPr>
          <w:ilvl w:val="0"/>
          <w:numId w:val="56"/>
        </w:numPr>
        <w:jc w:val="both"/>
        <w:rPr>
          <w:rFonts w:ascii="Arial" w:hAnsi="Arial" w:cs="Arial"/>
          <w:color w:val="000000" w:themeColor="text1"/>
        </w:rPr>
      </w:pPr>
      <w:r w:rsidRPr="00BA3E2A">
        <w:rPr>
          <w:rFonts w:ascii="Arial" w:hAnsi="Arial" w:cs="Arial"/>
          <w:color w:val="000000" w:themeColor="text1"/>
        </w:rPr>
        <w:t xml:space="preserve">Orientar la </w:t>
      </w:r>
      <w:r w:rsidRPr="00BA3E2A">
        <w:rPr>
          <w:rStyle w:val="Textoennegrita"/>
          <w:rFonts w:ascii="Arial" w:hAnsi="Arial" w:cs="Arial"/>
          <w:color w:val="000000" w:themeColor="text1"/>
        </w:rPr>
        <w:t>capacitación docente focalizada</w:t>
      </w:r>
      <w:r w:rsidRPr="00BA3E2A">
        <w:rPr>
          <w:rFonts w:ascii="Arial" w:hAnsi="Arial" w:cs="Arial"/>
          <w:color w:val="000000" w:themeColor="text1"/>
        </w:rPr>
        <w:t>, atendiendo las necesidades identificadas en los procesos pedagógicos.</w:t>
      </w:r>
    </w:p>
    <w:p w14:paraId="47FCF905" w14:textId="77777777" w:rsidR="00AE72EB" w:rsidRPr="00BA3E2A" w:rsidRDefault="00AE72EB" w:rsidP="00AE72EB">
      <w:pPr>
        <w:pStyle w:val="NormalWeb"/>
        <w:numPr>
          <w:ilvl w:val="0"/>
          <w:numId w:val="56"/>
        </w:numPr>
        <w:jc w:val="both"/>
        <w:rPr>
          <w:rFonts w:ascii="Arial" w:hAnsi="Arial" w:cs="Arial"/>
          <w:color w:val="000000" w:themeColor="text1"/>
        </w:rPr>
      </w:pPr>
      <w:r w:rsidRPr="00BA3E2A">
        <w:rPr>
          <w:rFonts w:ascii="Arial" w:hAnsi="Arial" w:cs="Arial"/>
          <w:color w:val="000000" w:themeColor="text1"/>
        </w:rPr>
        <w:t xml:space="preserve">Alimentar los </w:t>
      </w:r>
      <w:r w:rsidRPr="00BA3E2A">
        <w:rPr>
          <w:rStyle w:val="Textoennegrita"/>
          <w:rFonts w:ascii="Arial" w:hAnsi="Arial" w:cs="Arial"/>
          <w:b w:val="0"/>
          <w:bCs w:val="0"/>
          <w:color w:val="000000" w:themeColor="text1"/>
        </w:rPr>
        <w:t>informes de autoevaluación institucional</w:t>
      </w:r>
      <w:r w:rsidRPr="00BA3E2A">
        <w:rPr>
          <w:rFonts w:ascii="Arial" w:hAnsi="Arial" w:cs="Arial"/>
          <w:color w:val="000000" w:themeColor="text1"/>
        </w:rPr>
        <w:t xml:space="preserve"> y los </w:t>
      </w:r>
      <w:r w:rsidRPr="00BA3E2A">
        <w:rPr>
          <w:rStyle w:val="Textoennegrita"/>
          <w:rFonts w:ascii="Arial" w:hAnsi="Arial" w:cs="Arial"/>
          <w:b w:val="0"/>
          <w:bCs w:val="0"/>
          <w:color w:val="000000" w:themeColor="text1"/>
        </w:rPr>
        <w:t>planes de</w:t>
      </w:r>
      <w:r w:rsidRPr="00BA3E2A">
        <w:rPr>
          <w:rStyle w:val="Textoennegrita"/>
          <w:rFonts w:ascii="Arial" w:hAnsi="Arial" w:cs="Arial"/>
          <w:color w:val="000000" w:themeColor="text1"/>
        </w:rPr>
        <w:t xml:space="preserve"> mejora</w:t>
      </w:r>
      <w:r w:rsidRPr="00BA3E2A">
        <w:rPr>
          <w:rFonts w:ascii="Arial" w:hAnsi="Arial" w:cs="Arial"/>
          <w:color w:val="000000" w:themeColor="text1"/>
        </w:rPr>
        <w:t xml:space="preserve">, como evidencia de los procesos de </w:t>
      </w:r>
      <w:r w:rsidRPr="00BA3E2A">
        <w:rPr>
          <w:rStyle w:val="Textoennegrita"/>
          <w:rFonts w:ascii="Arial" w:hAnsi="Arial" w:cs="Arial"/>
          <w:b w:val="0"/>
          <w:bCs w:val="0"/>
          <w:color w:val="000000" w:themeColor="text1"/>
        </w:rPr>
        <w:t>aseguramiento de la calidad</w:t>
      </w:r>
      <w:r w:rsidRPr="00BA3E2A">
        <w:rPr>
          <w:rFonts w:ascii="Arial" w:hAnsi="Arial" w:cs="Arial"/>
          <w:b/>
          <w:bCs/>
          <w:color w:val="000000" w:themeColor="text1"/>
        </w:rPr>
        <w:t>.</w:t>
      </w:r>
    </w:p>
    <w:p w14:paraId="4EEA098F" w14:textId="0D21E7C6" w:rsidR="00AE72EB" w:rsidRPr="00BA3E2A" w:rsidRDefault="00AE72EB" w:rsidP="00AE72EB">
      <w:pPr>
        <w:pStyle w:val="NormalWeb"/>
        <w:numPr>
          <w:ilvl w:val="0"/>
          <w:numId w:val="56"/>
        </w:numPr>
        <w:jc w:val="both"/>
        <w:rPr>
          <w:rFonts w:ascii="Arial" w:hAnsi="Arial" w:cs="Arial"/>
          <w:color w:val="000000" w:themeColor="text1"/>
        </w:rPr>
      </w:pPr>
      <w:r w:rsidRPr="00BA3E2A">
        <w:rPr>
          <w:rFonts w:ascii="Arial" w:hAnsi="Arial" w:cs="Arial"/>
          <w:color w:val="000000" w:themeColor="text1"/>
        </w:rPr>
        <w:t xml:space="preserve">Facilitar la </w:t>
      </w:r>
      <w:r w:rsidRPr="00BA3E2A">
        <w:rPr>
          <w:rStyle w:val="Textoennegrita"/>
          <w:rFonts w:ascii="Arial" w:hAnsi="Arial" w:cs="Arial"/>
          <w:b w:val="0"/>
          <w:bCs w:val="0"/>
          <w:color w:val="000000" w:themeColor="text1"/>
        </w:rPr>
        <w:t>toma de decisiones basada en evidencias</w:t>
      </w:r>
      <w:r w:rsidRPr="00BA3E2A">
        <w:rPr>
          <w:rFonts w:ascii="Arial" w:hAnsi="Arial" w:cs="Arial"/>
          <w:color w:val="000000" w:themeColor="text1"/>
        </w:rPr>
        <w:t xml:space="preserve">, asegurando la </w:t>
      </w:r>
      <w:r w:rsidRPr="00BA3E2A">
        <w:rPr>
          <w:rStyle w:val="Textoennegrita"/>
          <w:rFonts w:ascii="Arial" w:hAnsi="Arial" w:cs="Arial"/>
          <w:b w:val="0"/>
          <w:bCs w:val="0"/>
          <w:color w:val="000000" w:themeColor="text1"/>
        </w:rPr>
        <w:t>coherencia con los perfiles de egreso y los objetivos del PDI</w:t>
      </w:r>
      <w:r w:rsidRPr="00BA3E2A">
        <w:rPr>
          <w:rFonts w:ascii="Arial" w:hAnsi="Arial" w:cs="Arial"/>
          <w:color w:val="000000" w:themeColor="text1"/>
        </w:rPr>
        <w:t>.</w:t>
      </w:r>
    </w:p>
    <w:p w14:paraId="5F2B5FFA" w14:textId="0C820355" w:rsidR="00AE72EB" w:rsidRPr="00BA3E2A" w:rsidRDefault="00AE72EB" w:rsidP="00AE72EB">
      <w:pPr>
        <w:pStyle w:val="NormalWeb"/>
        <w:jc w:val="both"/>
        <w:rPr>
          <w:rStyle w:val="Textoennegrita"/>
          <w:rFonts w:ascii="Arial" w:hAnsi="Arial" w:cs="Arial"/>
          <w:color w:val="000000" w:themeColor="text1"/>
        </w:rPr>
      </w:pPr>
      <w:r w:rsidRPr="00BA3E2A">
        <w:rPr>
          <w:rStyle w:val="Textoennegrita"/>
          <w:rFonts w:ascii="Arial" w:hAnsi="Arial" w:cs="Arial"/>
          <w:color w:val="000000" w:themeColor="text1"/>
        </w:rPr>
        <w:t>ARTÍCULO 4</w:t>
      </w:r>
      <w:r w:rsidR="00A44556" w:rsidRPr="00BA3E2A">
        <w:rPr>
          <w:rStyle w:val="Textoennegrita"/>
          <w:rFonts w:ascii="Arial" w:hAnsi="Arial" w:cs="Arial"/>
          <w:color w:val="000000" w:themeColor="text1"/>
        </w:rPr>
        <w:t>7</w:t>
      </w:r>
      <w:r w:rsidRPr="00BA3E2A">
        <w:rPr>
          <w:rStyle w:val="Textoennegrita"/>
          <w:rFonts w:ascii="Arial" w:hAnsi="Arial" w:cs="Arial"/>
          <w:color w:val="000000" w:themeColor="text1"/>
        </w:rPr>
        <w:t>. Integración Institucional.</w:t>
      </w:r>
    </w:p>
    <w:p w14:paraId="037D9D80" w14:textId="1E0DDBD4" w:rsidR="00AE72EB" w:rsidRPr="00BA3E2A" w:rsidRDefault="00AE72EB" w:rsidP="00AE72EB">
      <w:pPr>
        <w:pStyle w:val="NormalWeb"/>
        <w:jc w:val="both"/>
        <w:rPr>
          <w:rFonts w:ascii="Arial" w:hAnsi="Arial" w:cs="Arial"/>
          <w:color w:val="000000" w:themeColor="text1"/>
        </w:rPr>
      </w:pPr>
      <w:r w:rsidRPr="00BA3E2A">
        <w:rPr>
          <w:rFonts w:ascii="Arial" w:hAnsi="Arial" w:cs="Arial"/>
          <w:color w:val="000000" w:themeColor="text1"/>
        </w:rPr>
        <w:t>El sistema de seguimiento y evaluación de programas y resultados de aprendizaje se articula con:</w:t>
      </w:r>
    </w:p>
    <w:p w14:paraId="050FF638" w14:textId="0F9122ED" w:rsidR="00AE72EB" w:rsidRPr="00BA3E2A" w:rsidRDefault="00AE72EB" w:rsidP="00AE72EB">
      <w:pPr>
        <w:pStyle w:val="NormalWeb"/>
        <w:numPr>
          <w:ilvl w:val="0"/>
          <w:numId w:val="57"/>
        </w:numPr>
        <w:jc w:val="both"/>
        <w:rPr>
          <w:rFonts w:ascii="Arial" w:hAnsi="Arial" w:cs="Arial"/>
          <w:color w:val="000000" w:themeColor="text1"/>
        </w:rPr>
      </w:pPr>
      <w:r w:rsidRPr="00BA3E2A">
        <w:rPr>
          <w:rFonts w:ascii="Arial" w:hAnsi="Arial" w:cs="Arial"/>
          <w:color w:val="000000" w:themeColor="text1"/>
        </w:rPr>
        <w:t xml:space="preserve">Los </w:t>
      </w:r>
      <w:r w:rsidRPr="00BA3E2A">
        <w:rPr>
          <w:rStyle w:val="Textoennegrita"/>
          <w:rFonts w:ascii="Arial" w:hAnsi="Arial" w:cs="Arial"/>
          <w:b w:val="0"/>
          <w:bCs w:val="0"/>
          <w:color w:val="000000" w:themeColor="text1"/>
        </w:rPr>
        <w:t>Comités Curriculares, Consejo de Facultad, Consejo académico</w:t>
      </w:r>
      <w:r w:rsidRPr="00BA3E2A">
        <w:rPr>
          <w:rFonts w:ascii="Arial" w:hAnsi="Arial" w:cs="Arial"/>
          <w:b/>
          <w:bCs/>
          <w:color w:val="000000" w:themeColor="text1"/>
        </w:rPr>
        <w:t xml:space="preserve"> y </w:t>
      </w:r>
      <w:r w:rsidRPr="00BA3E2A">
        <w:rPr>
          <w:rFonts w:ascii="Arial" w:hAnsi="Arial" w:cs="Arial"/>
          <w:color w:val="000000" w:themeColor="text1"/>
        </w:rPr>
        <w:t>Consejo Directivo, para la adopción de decisiones y ajustes curriculares o de condiciones de calidad  si es el caso.</w:t>
      </w:r>
    </w:p>
    <w:p w14:paraId="50657718" w14:textId="77777777" w:rsidR="00AE72EB" w:rsidRPr="00BA3E2A" w:rsidRDefault="00AE72EB" w:rsidP="00AE72EB">
      <w:pPr>
        <w:pStyle w:val="NormalWeb"/>
        <w:numPr>
          <w:ilvl w:val="0"/>
          <w:numId w:val="57"/>
        </w:numPr>
        <w:jc w:val="both"/>
        <w:rPr>
          <w:rFonts w:ascii="Arial" w:hAnsi="Arial" w:cs="Arial"/>
          <w:color w:val="000000" w:themeColor="text1"/>
        </w:rPr>
      </w:pPr>
      <w:r w:rsidRPr="00BA3E2A">
        <w:rPr>
          <w:rFonts w:ascii="Arial" w:hAnsi="Arial" w:cs="Arial"/>
          <w:color w:val="000000" w:themeColor="text1"/>
        </w:rPr>
        <w:t xml:space="preserve">El </w:t>
      </w:r>
      <w:r w:rsidRPr="00BA3E2A">
        <w:rPr>
          <w:rStyle w:val="Textoennegrita"/>
          <w:rFonts w:ascii="Arial" w:hAnsi="Arial" w:cs="Arial"/>
          <w:b w:val="0"/>
          <w:bCs w:val="0"/>
          <w:color w:val="000000" w:themeColor="text1"/>
        </w:rPr>
        <w:t>Sistema Interno de Aseguramiento de la Calidad</w:t>
      </w:r>
      <w:r w:rsidRPr="00BA3E2A">
        <w:rPr>
          <w:rFonts w:ascii="Arial" w:hAnsi="Arial" w:cs="Arial"/>
          <w:color w:val="000000" w:themeColor="text1"/>
        </w:rPr>
        <w:t xml:space="preserve">, para la generación de evidencias ante procesos de </w:t>
      </w:r>
      <w:r w:rsidRPr="00BA3E2A">
        <w:rPr>
          <w:rStyle w:val="Textoennegrita"/>
          <w:rFonts w:ascii="Arial" w:hAnsi="Arial" w:cs="Arial"/>
          <w:b w:val="0"/>
          <w:bCs w:val="0"/>
          <w:color w:val="000000" w:themeColor="text1"/>
        </w:rPr>
        <w:t>registro calificado y acreditación</w:t>
      </w:r>
      <w:r w:rsidRPr="00BA3E2A">
        <w:rPr>
          <w:rFonts w:ascii="Arial" w:hAnsi="Arial" w:cs="Arial"/>
          <w:b/>
          <w:bCs/>
          <w:color w:val="000000" w:themeColor="text1"/>
        </w:rPr>
        <w:t>.</w:t>
      </w:r>
    </w:p>
    <w:p w14:paraId="5F96A8C3" w14:textId="77777777" w:rsidR="00AE72EB" w:rsidRPr="00BA3E2A" w:rsidRDefault="00AE72EB" w:rsidP="00AE72EB">
      <w:pPr>
        <w:pStyle w:val="NormalWeb"/>
        <w:numPr>
          <w:ilvl w:val="0"/>
          <w:numId w:val="57"/>
        </w:numPr>
        <w:jc w:val="both"/>
        <w:rPr>
          <w:rFonts w:ascii="Arial" w:hAnsi="Arial" w:cs="Arial"/>
          <w:color w:val="000000" w:themeColor="text1"/>
        </w:rPr>
      </w:pPr>
      <w:r w:rsidRPr="00BA3E2A">
        <w:rPr>
          <w:rFonts w:ascii="Arial" w:hAnsi="Arial" w:cs="Arial"/>
          <w:color w:val="000000" w:themeColor="text1"/>
        </w:rPr>
        <w:t xml:space="preserve">Los </w:t>
      </w:r>
      <w:r w:rsidRPr="00BA3E2A">
        <w:rPr>
          <w:rStyle w:val="Textoennegrita"/>
          <w:rFonts w:ascii="Arial" w:hAnsi="Arial" w:cs="Arial"/>
          <w:b w:val="0"/>
          <w:bCs w:val="0"/>
          <w:color w:val="000000" w:themeColor="text1"/>
        </w:rPr>
        <w:t>sistemas de información institucional</w:t>
      </w:r>
      <w:r w:rsidRPr="00BA3E2A">
        <w:rPr>
          <w:rFonts w:ascii="Arial" w:hAnsi="Arial" w:cs="Arial"/>
          <w:color w:val="000000" w:themeColor="text1"/>
        </w:rPr>
        <w:t xml:space="preserve">, que consolidan los reportes de seguimiento para la </w:t>
      </w:r>
      <w:r w:rsidRPr="00BA3E2A">
        <w:rPr>
          <w:rStyle w:val="Textoennegrita"/>
          <w:rFonts w:ascii="Arial" w:hAnsi="Arial" w:cs="Arial"/>
          <w:b w:val="0"/>
          <w:bCs w:val="0"/>
          <w:color w:val="000000" w:themeColor="text1"/>
        </w:rPr>
        <w:t>Vicerrectoría Académica y la Oficina de Planeación</w:t>
      </w:r>
      <w:r w:rsidRPr="00BA3E2A">
        <w:rPr>
          <w:rFonts w:ascii="Arial" w:hAnsi="Arial" w:cs="Arial"/>
          <w:b/>
          <w:bCs/>
          <w:color w:val="000000" w:themeColor="text1"/>
        </w:rPr>
        <w:t>,</w:t>
      </w:r>
      <w:r w:rsidRPr="00BA3E2A">
        <w:rPr>
          <w:rFonts w:ascii="Arial" w:hAnsi="Arial" w:cs="Arial"/>
          <w:color w:val="000000" w:themeColor="text1"/>
        </w:rPr>
        <w:t xml:space="preserve"> garantizando </w:t>
      </w:r>
      <w:r w:rsidRPr="00BA3E2A">
        <w:rPr>
          <w:rStyle w:val="Textoennegrita"/>
          <w:rFonts w:ascii="Arial" w:hAnsi="Arial" w:cs="Arial"/>
          <w:b w:val="0"/>
          <w:bCs w:val="0"/>
          <w:color w:val="000000" w:themeColor="text1"/>
        </w:rPr>
        <w:t>trazabilidad y oportunidad en la toma de decisiones</w:t>
      </w:r>
      <w:r w:rsidRPr="00BA3E2A">
        <w:rPr>
          <w:rFonts w:ascii="Arial" w:hAnsi="Arial" w:cs="Arial"/>
          <w:color w:val="000000" w:themeColor="text1"/>
        </w:rPr>
        <w:t>.</w:t>
      </w:r>
    </w:p>
    <w:p w14:paraId="2BF034D9" w14:textId="78BC91A6" w:rsidR="00AE72EB" w:rsidRPr="00BA3E2A" w:rsidRDefault="00AE72EB" w:rsidP="00AE72EB">
      <w:pPr>
        <w:pStyle w:val="NormalWeb"/>
        <w:jc w:val="center"/>
        <w:rPr>
          <w:rStyle w:val="Textoennegrita"/>
          <w:rFonts w:ascii="Arial" w:hAnsi="Arial" w:cs="Arial"/>
          <w:color w:val="000000" w:themeColor="text1"/>
        </w:rPr>
      </w:pPr>
      <w:r w:rsidRPr="00BA3E2A">
        <w:rPr>
          <w:rFonts w:ascii="SegoeUI" w:hAnsi="SegoeUI" w:cs="SegoeUI"/>
          <w:color w:val="000000" w:themeColor="text1"/>
          <w:sz w:val="32"/>
          <w:szCs w:val="32"/>
        </w:rPr>
        <w:t>CAPÍTULO 10</w:t>
      </w:r>
      <w:r w:rsidR="00CB51D4" w:rsidRPr="00BA3E2A">
        <w:rPr>
          <w:rFonts w:ascii="SegoeUI" w:hAnsi="SegoeUI" w:cs="SegoeUI"/>
          <w:color w:val="000000" w:themeColor="text1"/>
          <w:sz w:val="32"/>
          <w:szCs w:val="32"/>
        </w:rPr>
        <w:t>.</w:t>
      </w:r>
      <w:r w:rsidRPr="00BA3E2A">
        <w:rPr>
          <w:rFonts w:ascii="SegoeUI" w:hAnsi="SegoeUI" w:cs="SegoeUI"/>
          <w:color w:val="000000" w:themeColor="text1"/>
          <w:sz w:val="32"/>
          <w:szCs w:val="32"/>
        </w:rPr>
        <w:t xml:space="preserve"> CONDICIONES PARA LA APERTURA DE PROGRAMAS</w:t>
      </w:r>
    </w:p>
    <w:p w14:paraId="54A5F0D8" w14:textId="6EBD7FC3" w:rsidR="00926144" w:rsidRPr="00BA3E2A" w:rsidRDefault="00AE72EB" w:rsidP="00CB51D4">
      <w:pPr>
        <w:pStyle w:val="NormalWeb"/>
        <w:jc w:val="both"/>
        <w:rPr>
          <w:rFonts w:ascii="Arial" w:hAnsi="Arial" w:cs="Arial"/>
          <w:color w:val="000000" w:themeColor="text1"/>
        </w:rPr>
      </w:pPr>
      <w:proofErr w:type="gramStart"/>
      <w:r w:rsidRPr="00BA3E2A">
        <w:rPr>
          <w:rFonts w:ascii="Arial" w:hAnsi="Arial" w:cs="Arial"/>
          <w:color w:val="000000" w:themeColor="text1"/>
        </w:rPr>
        <w:t>.</w:t>
      </w:r>
      <w:r w:rsidR="005B77AB" w:rsidRPr="00BA3E2A">
        <w:rPr>
          <w:rFonts w:ascii="Arial" w:hAnsi="Arial" w:cs="Arial"/>
          <w:b/>
          <w:bCs/>
          <w:color w:val="000000" w:themeColor="text1"/>
        </w:rPr>
        <w:t>ARTÍCULO</w:t>
      </w:r>
      <w:proofErr w:type="gramEnd"/>
      <w:r w:rsidR="005B77AB" w:rsidRPr="00BA3E2A">
        <w:rPr>
          <w:rFonts w:ascii="Arial" w:hAnsi="Arial" w:cs="Arial"/>
          <w:b/>
          <w:bCs/>
          <w:color w:val="000000" w:themeColor="text1"/>
        </w:rPr>
        <w:t xml:space="preserve"> </w:t>
      </w:r>
      <w:r w:rsidRPr="00BA3E2A">
        <w:rPr>
          <w:rFonts w:ascii="Arial" w:hAnsi="Arial" w:cs="Arial"/>
          <w:b/>
          <w:bCs/>
          <w:color w:val="000000" w:themeColor="text1"/>
        </w:rPr>
        <w:t>4</w:t>
      </w:r>
      <w:r w:rsidR="00A44556" w:rsidRPr="00BA3E2A">
        <w:rPr>
          <w:rFonts w:ascii="Arial" w:hAnsi="Arial" w:cs="Arial"/>
          <w:b/>
          <w:bCs/>
          <w:color w:val="000000" w:themeColor="text1"/>
        </w:rPr>
        <w:t>8</w:t>
      </w:r>
      <w:r w:rsidR="005B77AB" w:rsidRPr="00BA3E2A">
        <w:rPr>
          <w:rFonts w:ascii="Arial" w:hAnsi="Arial" w:cs="Arial"/>
          <w:b/>
          <w:bCs/>
          <w:color w:val="000000" w:themeColor="text1"/>
        </w:rPr>
        <w:t>. Condiciones para la apertura de Programas y Actividades Académicas Virtuales</w:t>
      </w:r>
      <w:r w:rsidR="00926144" w:rsidRPr="00BA3E2A">
        <w:rPr>
          <w:rFonts w:ascii="Arial" w:hAnsi="Arial" w:cs="Arial"/>
          <w:b/>
          <w:bCs/>
          <w:color w:val="000000" w:themeColor="text1"/>
        </w:rPr>
        <w:t xml:space="preserve">. </w:t>
      </w:r>
      <w:r w:rsidR="005B77AB" w:rsidRPr="00BA3E2A">
        <w:rPr>
          <w:rFonts w:ascii="Arial" w:hAnsi="Arial" w:cs="Arial"/>
          <w:color w:val="000000" w:themeColor="text1"/>
        </w:rPr>
        <w:t>Para iniciar actividades</w:t>
      </w:r>
      <w:r w:rsidR="001D6C56" w:rsidRPr="00BA3E2A">
        <w:rPr>
          <w:rFonts w:ascii="Arial" w:hAnsi="Arial" w:cs="Arial"/>
          <w:color w:val="000000" w:themeColor="text1"/>
        </w:rPr>
        <w:t xml:space="preserve"> en las diferentes modalidades</w:t>
      </w:r>
      <w:r w:rsidR="005B77AB" w:rsidRPr="00BA3E2A">
        <w:rPr>
          <w:rFonts w:ascii="Arial" w:hAnsi="Arial" w:cs="Arial"/>
          <w:color w:val="000000" w:themeColor="text1"/>
        </w:rPr>
        <w:t>, se requerirá:</w:t>
      </w:r>
    </w:p>
    <w:p w14:paraId="76E6233E"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Certificar alianzas y convenios que apoyen la operación.</w:t>
      </w:r>
    </w:p>
    <w:p w14:paraId="379F9CB7"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lastRenderedPageBreak/>
        <w:t>Garantizar el cumplimiento de estándares de calidad del Ministerio de Educación Nacional.</w:t>
      </w:r>
    </w:p>
    <w:p w14:paraId="5E2DE424"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Acreditar experiencia o formación en educación virtual para todos los docentes.</w:t>
      </w:r>
    </w:p>
    <w:p w14:paraId="6E43D50C"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 xml:space="preserve">Velar por la implementación de las estrategias de bienestar en </w:t>
      </w:r>
      <w:proofErr w:type="spellStart"/>
      <w:r w:rsidRPr="00BA3E2A">
        <w:rPr>
          <w:rFonts w:ascii="Arial" w:hAnsi="Arial" w:cs="Arial"/>
          <w:color w:val="000000" w:themeColor="text1"/>
          <w:sz w:val="24"/>
          <w:szCs w:val="24"/>
          <w:lang w:eastAsia="es-ES"/>
        </w:rPr>
        <w:t>pre-matrícula</w:t>
      </w:r>
      <w:proofErr w:type="spellEnd"/>
      <w:r w:rsidRPr="00BA3E2A">
        <w:rPr>
          <w:rFonts w:ascii="Arial" w:hAnsi="Arial" w:cs="Arial"/>
          <w:color w:val="000000" w:themeColor="text1"/>
          <w:sz w:val="24"/>
          <w:szCs w:val="24"/>
          <w:lang w:eastAsia="es-ES"/>
        </w:rPr>
        <w:t xml:space="preserve"> y matrícula (espacios de formación humana, bienestar estudiantil y alfabetización digital).</w:t>
      </w:r>
    </w:p>
    <w:p w14:paraId="688CF82F"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Articular recursos y alianzas desde la Dirección de Regionalización y otras dependencias.</w:t>
      </w:r>
    </w:p>
    <w:p w14:paraId="0900AA01"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Aprobar actividades virtuales en programas de otra modalidad mediante el Comité Curricular y los Consejos de Facultad y Académico.</w:t>
      </w:r>
    </w:p>
    <w:p w14:paraId="095A30B5"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Unificar criterios técnicos, académicos y financieros para todas las modalidades.</w:t>
      </w:r>
    </w:p>
    <w:p w14:paraId="2650640F" w14:textId="77777777" w:rsidR="00926144"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Establecer mecanismos de transición entre modalidades.</w:t>
      </w:r>
    </w:p>
    <w:p w14:paraId="4A9F5E36" w14:textId="4B9ECDF7" w:rsidR="005B77AB" w:rsidRPr="00BA3E2A" w:rsidRDefault="005B77AB" w:rsidP="00C91319">
      <w:pPr>
        <w:pStyle w:val="Prrafodelista"/>
        <w:numPr>
          <w:ilvl w:val="0"/>
          <w:numId w:val="24"/>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Incluir criterios de adaptabilidad, inclusión y equidad territorial.</w:t>
      </w:r>
    </w:p>
    <w:p w14:paraId="5EEE0D1D" w14:textId="751B596E" w:rsidR="005B77AB" w:rsidRPr="00BA3E2A" w:rsidRDefault="005B77AB" w:rsidP="00C91319">
      <w:pPr>
        <w:spacing w:after="0" w:line="240" w:lineRule="auto"/>
        <w:jc w:val="both"/>
        <w:rPr>
          <w:rFonts w:ascii="Arial" w:hAnsi="Arial" w:cs="Arial"/>
          <w:color w:val="000000" w:themeColor="text1"/>
          <w:sz w:val="24"/>
          <w:szCs w:val="24"/>
          <w:lang w:eastAsia="es-ES"/>
        </w:rPr>
      </w:pPr>
    </w:p>
    <w:p w14:paraId="00163CC4" w14:textId="0F04F8EF" w:rsidR="00926144" w:rsidRPr="00BA3E2A" w:rsidRDefault="005B77AB" w:rsidP="00C91319">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w:t>
      </w:r>
      <w:r w:rsidR="00AE72EB" w:rsidRPr="00BA3E2A">
        <w:rPr>
          <w:rFonts w:ascii="Arial" w:hAnsi="Arial" w:cs="Arial"/>
          <w:b/>
          <w:bCs/>
          <w:color w:val="000000" w:themeColor="text1"/>
          <w:sz w:val="24"/>
          <w:szCs w:val="24"/>
          <w:lang w:eastAsia="es-ES"/>
        </w:rPr>
        <w:t>4</w:t>
      </w:r>
      <w:r w:rsidR="00A44556" w:rsidRPr="00BA3E2A">
        <w:rPr>
          <w:rFonts w:ascii="Arial" w:hAnsi="Arial" w:cs="Arial"/>
          <w:b/>
          <w:bCs/>
          <w:color w:val="000000" w:themeColor="text1"/>
          <w:sz w:val="24"/>
          <w:szCs w:val="24"/>
          <w:lang w:eastAsia="es-ES"/>
        </w:rPr>
        <w:t>9</w:t>
      </w:r>
      <w:r w:rsidRPr="00BA3E2A">
        <w:rPr>
          <w:rFonts w:ascii="Arial" w:hAnsi="Arial" w:cs="Arial"/>
          <w:b/>
          <w:bCs/>
          <w:color w:val="000000" w:themeColor="text1"/>
          <w:sz w:val="24"/>
          <w:szCs w:val="24"/>
          <w:lang w:eastAsia="es-ES"/>
        </w:rPr>
        <w:t xml:space="preserve">. Condiciones financieras para la apertura de programas en </w:t>
      </w:r>
      <w:r w:rsidR="00A22962" w:rsidRPr="00BA3E2A">
        <w:rPr>
          <w:rFonts w:ascii="Arial" w:hAnsi="Arial" w:cs="Arial"/>
          <w:b/>
          <w:bCs/>
          <w:color w:val="000000" w:themeColor="text1"/>
          <w:sz w:val="24"/>
          <w:szCs w:val="24"/>
          <w:lang w:eastAsia="es-ES"/>
        </w:rPr>
        <w:t>todas las modalidades</w:t>
      </w:r>
      <w:r w:rsidR="00926144" w:rsidRPr="00BA3E2A">
        <w:rPr>
          <w:rFonts w:ascii="Arial" w:hAnsi="Arial" w:cs="Arial"/>
          <w:b/>
          <w:bCs/>
          <w:color w:val="000000" w:themeColor="text1"/>
          <w:sz w:val="24"/>
          <w:szCs w:val="24"/>
          <w:lang w:eastAsia="es-ES"/>
        </w:rPr>
        <w:t xml:space="preserve">. </w:t>
      </w:r>
      <w:r w:rsidRPr="00BA3E2A">
        <w:rPr>
          <w:rFonts w:ascii="Arial" w:hAnsi="Arial" w:cs="Arial"/>
          <w:color w:val="000000" w:themeColor="text1"/>
          <w:sz w:val="24"/>
          <w:szCs w:val="24"/>
          <w:lang w:eastAsia="es-ES"/>
        </w:rPr>
        <w:t>Se observarán los siguientes lineamientos</w:t>
      </w:r>
      <w:r w:rsidR="00926144" w:rsidRPr="00BA3E2A">
        <w:rPr>
          <w:rFonts w:ascii="Arial" w:hAnsi="Arial" w:cs="Arial"/>
          <w:color w:val="000000" w:themeColor="text1"/>
          <w:sz w:val="24"/>
          <w:szCs w:val="24"/>
          <w:lang w:eastAsia="es-ES"/>
        </w:rPr>
        <w:t>:</w:t>
      </w:r>
    </w:p>
    <w:p w14:paraId="3C11851C" w14:textId="5395CE7F" w:rsidR="00926144" w:rsidRPr="00BA3E2A" w:rsidRDefault="005B77AB" w:rsidP="00C91319">
      <w:pPr>
        <w:pStyle w:val="Prrafodelista"/>
        <w:numPr>
          <w:ilvl w:val="0"/>
          <w:numId w:val="25"/>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Presupuestar todos los costos (administrativos, docentes, logísticos, tecnológicos e inversiones</w:t>
      </w:r>
      <w:r w:rsidR="00C05CA8" w:rsidRPr="00BA3E2A">
        <w:rPr>
          <w:rFonts w:ascii="Arial" w:hAnsi="Arial" w:cs="Arial"/>
          <w:color w:val="000000" w:themeColor="text1"/>
          <w:sz w:val="24"/>
          <w:szCs w:val="24"/>
          <w:lang w:eastAsia="es-ES"/>
        </w:rPr>
        <w:t>, de ambientes de aprendizajes</w:t>
      </w:r>
      <w:r w:rsidRPr="00BA3E2A">
        <w:rPr>
          <w:rFonts w:ascii="Arial" w:hAnsi="Arial" w:cs="Arial"/>
          <w:color w:val="000000" w:themeColor="text1"/>
          <w:sz w:val="24"/>
          <w:szCs w:val="24"/>
          <w:lang w:eastAsia="es-ES"/>
        </w:rPr>
        <w:t>).</w:t>
      </w:r>
    </w:p>
    <w:p w14:paraId="693D2AEA" w14:textId="77777777" w:rsidR="00926144" w:rsidRPr="00BA3E2A" w:rsidRDefault="005B77AB" w:rsidP="00C91319">
      <w:pPr>
        <w:pStyle w:val="Prrafodelista"/>
        <w:numPr>
          <w:ilvl w:val="0"/>
          <w:numId w:val="25"/>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Promover alianzas y convenios que faciliten esquemas de financiación y becas.</w:t>
      </w:r>
    </w:p>
    <w:p w14:paraId="6D7A0705" w14:textId="2A14563D" w:rsidR="005B77AB" w:rsidRPr="00BA3E2A" w:rsidRDefault="005B77AB" w:rsidP="00C91319">
      <w:pPr>
        <w:pStyle w:val="Prrafodelista"/>
        <w:numPr>
          <w:ilvl w:val="0"/>
          <w:numId w:val="25"/>
        </w:numPr>
        <w:spacing w:after="0" w:line="240" w:lineRule="auto"/>
        <w:jc w:val="both"/>
        <w:rPr>
          <w:rFonts w:ascii="Arial" w:hAnsi="Arial" w:cs="Arial"/>
          <w:color w:val="000000" w:themeColor="text1"/>
          <w:sz w:val="24"/>
          <w:szCs w:val="24"/>
          <w:lang w:eastAsia="es-ES"/>
        </w:rPr>
      </w:pPr>
      <w:r w:rsidRPr="00BA3E2A">
        <w:rPr>
          <w:rFonts w:ascii="Arial" w:hAnsi="Arial" w:cs="Arial"/>
          <w:color w:val="000000" w:themeColor="text1"/>
          <w:sz w:val="24"/>
          <w:szCs w:val="24"/>
          <w:lang w:eastAsia="es-ES"/>
        </w:rPr>
        <w:t>Definir estrategias de sostenibilidad financiera diferenciadas por modalidad.</w:t>
      </w:r>
    </w:p>
    <w:p w14:paraId="7D6C43D2" w14:textId="6AA43B28" w:rsidR="005B77AB" w:rsidRPr="00BA3E2A" w:rsidRDefault="005B77AB" w:rsidP="00C91319">
      <w:pPr>
        <w:spacing w:after="0" w:line="240" w:lineRule="auto"/>
        <w:jc w:val="both"/>
        <w:rPr>
          <w:rFonts w:ascii="Arial" w:hAnsi="Arial" w:cs="Arial"/>
          <w:color w:val="000000" w:themeColor="text1"/>
          <w:sz w:val="24"/>
          <w:szCs w:val="24"/>
          <w:lang w:eastAsia="es-ES"/>
        </w:rPr>
      </w:pPr>
    </w:p>
    <w:p w14:paraId="01394C35" w14:textId="77777777" w:rsidR="0078305B" w:rsidRPr="00BA3E2A" w:rsidRDefault="0078305B" w:rsidP="00193D15">
      <w:pPr>
        <w:spacing w:after="0" w:line="240" w:lineRule="auto"/>
        <w:jc w:val="both"/>
        <w:rPr>
          <w:rFonts w:ascii="Arial" w:hAnsi="Arial" w:cs="Arial"/>
          <w:color w:val="000000" w:themeColor="text1"/>
          <w:sz w:val="24"/>
          <w:szCs w:val="24"/>
          <w:lang w:eastAsia="es-ES"/>
        </w:rPr>
      </w:pPr>
    </w:p>
    <w:p w14:paraId="243307B5" w14:textId="77777777" w:rsidR="00126454" w:rsidRPr="00BA3E2A" w:rsidRDefault="00126454" w:rsidP="00193D15">
      <w:pPr>
        <w:spacing w:after="0" w:line="240" w:lineRule="auto"/>
        <w:jc w:val="both"/>
        <w:rPr>
          <w:rFonts w:ascii="Arial" w:hAnsi="Arial" w:cs="Arial"/>
          <w:color w:val="000000" w:themeColor="text1"/>
          <w:sz w:val="24"/>
          <w:szCs w:val="24"/>
          <w:lang w:eastAsia="es-ES"/>
        </w:rPr>
      </w:pPr>
    </w:p>
    <w:p w14:paraId="528FBF2F" w14:textId="0B446164" w:rsidR="004630DE" w:rsidRPr="00BA3E2A" w:rsidRDefault="00981C83" w:rsidP="004630DE">
      <w:pPr>
        <w:spacing w:after="0" w:line="240" w:lineRule="auto"/>
        <w:rPr>
          <w:rFonts w:ascii="Arial" w:hAnsi="Arial" w:cs="Arial"/>
          <w:bCs/>
          <w:color w:val="000000" w:themeColor="text1"/>
          <w:sz w:val="24"/>
          <w:szCs w:val="24"/>
          <w:lang w:eastAsia="es-ES"/>
        </w:rPr>
      </w:pPr>
      <w:r w:rsidRPr="00BA3E2A">
        <w:rPr>
          <w:rFonts w:ascii="Arial" w:hAnsi="Arial" w:cs="Arial"/>
          <w:b/>
          <w:bCs/>
          <w:color w:val="000000" w:themeColor="text1"/>
          <w:sz w:val="24"/>
          <w:szCs w:val="24"/>
          <w:lang w:eastAsia="es-ES"/>
        </w:rPr>
        <w:t xml:space="preserve">ARTICULO </w:t>
      </w:r>
      <w:r w:rsidR="00A44556" w:rsidRPr="00BA3E2A">
        <w:rPr>
          <w:rFonts w:ascii="Arial" w:hAnsi="Arial" w:cs="Arial"/>
          <w:b/>
          <w:bCs/>
          <w:color w:val="000000" w:themeColor="text1"/>
          <w:sz w:val="24"/>
          <w:szCs w:val="24"/>
          <w:lang w:eastAsia="es-ES"/>
        </w:rPr>
        <w:t>50</w:t>
      </w:r>
      <w:r w:rsidRPr="00BA3E2A">
        <w:rPr>
          <w:rFonts w:ascii="Arial" w:hAnsi="Arial" w:cs="Arial"/>
          <w:b/>
          <w:bCs/>
          <w:color w:val="000000" w:themeColor="text1"/>
          <w:sz w:val="24"/>
          <w:szCs w:val="24"/>
          <w:lang w:eastAsia="es-ES"/>
        </w:rPr>
        <w:t>:</w:t>
      </w:r>
      <w:r w:rsidR="00C03543" w:rsidRPr="00BA3E2A">
        <w:rPr>
          <w:rFonts w:ascii="Arial" w:hAnsi="Arial" w:cs="Arial"/>
          <w:b/>
          <w:bCs/>
          <w:color w:val="000000" w:themeColor="text1"/>
          <w:sz w:val="24"/>
          <w:szCs w:val="24"/>
          <w:lang w:eastAsia="es-ES"/>
        </w:rPr>
        <w:t xml:space="preserve"> </w:t>
      </w:r>
      <w:r w:rsidR="004630DE" w:rsidRPr="00BA3E2A">
        <w:rPr>
          <w:rFonts w:ascii="Arial" w:hAnsi="Arial" w:cs="Arial"/>
          <w:color w:val="000000" w:themeColor="text1"/>
          <w:sz w:val="24"/>
          <w:szCs w:val="24"/>
          <w:lang w:eastAsia="es-ES"/>
        </w:rPr>
        <w:t>El presente acuerdo rige a partir de</w:t>
      </w:r>
      <w:r w:rsidR="00A44556" w:rsidRPr="00BA3E2A">
        <w:rPr>
          <w:rFonts w:ascii="Arial" w:hAnsi="Arial" w:cs="Arial"/>
          <w:color w:val="000000" w:themeColor="text1"/>
          <w:sz w:val="24"/>
          <w:szCs w:val="24"/>
          <w:lang w:eastAsia="es-ES"/>
        </w:rPr>
        <w:t xml:space="preserve"> la aprobación de cambio de cambio de carácter por parte del Ministerio de Educación Nacional</w:t>
      </w:r>
      <w:r w:rsidR="001F5C51" w:rsidRPr="00BA3E2A">
        <w:rPr>
          <w:rFonts w:ascii="Arial" w:hAnsi="Arial" w:cs="Arial"/>
          <w:color w:val="000000" w:themeColor="text1"/>
          <w:sz w:val="24"/>
          <w:szCs w:val="24"/>
          <w:lang w:eastAsia="es-ES"/>
        </w:rPr>
        <w:t>.</w:t>
      </w:r>
    </w:p>
    <w:p w14:paraId="6FA65878" w14:textId="77777777" w:rsidR="004630DE" w:rsidRPr="00BA3E2A" w:rsidRDefault="004630DE" w:rsidP="004630DE">
      <w:pPr>
        <w:spacing w:after="0" w:line="240" w:lineRule="auto"/>
        <w:jc w:val="center"/>
        <w:rPr>
          <w:rFonts w:ascii="Arial" w:hAnsi="Arial" w:cs="Arial"/>
          <w:b/>
          <w:color w:val="000000" w:themeColor="text1"/>
          <w:sz w:val="24"/>
          <w:szCs w:val="24"/>
        </w:rPr>
      </w:pPr>
    </w:p>
    <w:p w14:paraId="50F0B7E5" w14:textId="77777777" w:rsidR="006E4C5D" w:rsidRPr="00BA3E2A" w:rsidRDefault="006E4C5D" w:rsidP="004630DE">
      <w:pPr>
        <w:spacing w:after="0" w:line="240" w:lineRule="auto"/>
        <w:jc w:val="center"/>
        <w:rPr>
          <w:rFonts w:ascii="Arial" w:hAnsi="Arial" w:cs="Arial"/>
          <w:b/>
          <w:color w:val="000000" w:themeColor="text1"/>
          <w:sz w:val="24"/>
          <w:szCs w:val="24"/>
        </w:rPr>
      </w:pPr>
    </w:p>
    <w:p w14:paraId="5B9CF119" w14:textId="77777777"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PUBLÍQUESE, COMUNÍQUESE Y CÚMPLASE</w:t>
      </w:r>
    </w:p>
    <w:p w14:paraId="74FA3EB6" w14:textId="5AA24FFB" w:rsidR="00A51378" w:rsidRPr="00BA3E2A" w:rsidRDefault="00A51378" w:rsidP="00A51378">
      <w:pPr>
        <w:spacing w:after="0" w:line="240" w:lineRule="auto"/>
        <w:jc w:val="center"/>
        <w:rPr>
          <w:rFonts w:ascii="Arial" w:hAnsi="Arial" w:cs="Arial"/>
          <w:strike/>
          <w:color w:val="000000" w:themeColor="text1"/>
          <w:sz w:val="24"/>
          <w:szCs w:val="24"/>
        </w:rPr>
      </w:pPr>
      <w:r w:rsidRPr="00BA3E2A">
        <w:rPr>
          <w:rFonts w:ascii="Arial" w:hAnsi="Arial" w:cs="Arial"/>
          <w:color w:val="000000" w:themeColor="text1"/>
          <w:sz w:val="24"/>
          <w:szCs w:val="24"/>
        </w:rPr>
        <w:t xml:space="preserve">Dado en Pamplona a los </w:t>
      </w:r>
      <w:proofErr w:type="spellStart"/>
      <w:r w:rsidR="00B52B31" w:rsidRPr="00BA3E2A">
        <w:rPr>
          <w:rFonts w:ascii="Arial" w:hAnsi="Arial" w:cs="Arial"/>
          <w:color w:val="000000" w:themeColor="text1"/>
          <w:sz w:val="24"/>
          <w:szCs w:val="24"/>
        </w:rPr>
        <w:t>xxx</w:t>
      </w:r>
      <w:proofErr w:type="spellEnd"/>
      <w:r w:rsidRPr="00BA3E2A">
        <w:rPr>
          <w:rFonts w:ascii="Arial" w:hAnsi="Arial" w:cs="Arial"/>
          <w:color w:val="000000" w:themeColor="text1"/>
          <w:sz w:val="24"/>
          <w:szCs w:val="24"/>
        </w:rPr>
        <w:t xml:space="preserve"> (</w:t>
      </w:r>
      <w:proofErr w:type="spellStart"/>
      <w:r w:rsidR="00B52B31" w:rsidRPr="00BA3E2A">
        <w:rPr>
          <w:rFonts w:ascii="Arial" w:hAnsi="Arial" w:cs="Arial"/>
          <w:color w:val="000000" w:themeColor="text1"/>
          <w:sz w:val="24"/>
          <w:szCs w:val="24"/>
        </w:rPr>
        <w:t>xxx</w:t>
      </w:r>
      <w:proofErr w:type="spellEnd"/>
      <w:r w:rsidRPr="00BA3E2A">
        <w:rPr>
          <w:rFonts w:ascii="Arial" w:hAnsi="Arial" w:cs="Arial"/>
          <w:color w:val="000000" w:themeColor="text1"/>
          <w:sz w:val="24"/>
          <w:szCs w:val="24"/>
        </w:rPr>
        <w:t xml:space="preserve">) días del mes de </w:t>
      </w:r>
      <w:r w:rsidR="00EA7BC5" w:rsidRPr="00BA3E2A">
        <w:rPr>
          <w:rFonts w:ascii="Arial" w:hAnsi="Arial" w:cs="Arial"/>
          <w:color w:val="000000" w:themeColor="text1"/>
          <w:sz w:val="24"/>
          <w:szCs w:val="24"/>
        </w:rPr>
        <w:t>mayo</w:t>
      </w:r>
      <w:r w:rsidRPr="00BA3E2A">
        <w:rPr>
          <w:rFonts w:ascii="Arial" w:hAnsi="Arial" w:cs="Arial"/>
          <w:color w:val="000000" w:themeColor="text1"/>
          <w:sz w:val="24"/>
          <w:szCs w:val="24"/>
        </w:rPr>
        <w:t xml:space="preserve"> de 202</w:t>
      </w:r>
      <w:r w:rsidR="00B52B31" w:rsidRPr="00BA3E2A">
        <w:rPr>
          <w:rFonts w:ascii="Arial" w:hAnsi="Arial" w:cs="Arial"/>
          <w:color w:val="000000" w:themeColor="text1"/>
          <w:sz w:val="24"/>
          <w:szCs w:val="24"/>
        </w:rPr>
        <w:t>5</w:t>
      </w:r>
      <w:r w:rsidRPr="00BA3E2A">
        <w:rPr>
          <w:rFonts w:ascii="Arial" w:hAnsi="Arial" w:cs="Arial"/>
          <w:color w:val="000000" w:themeColor="text1"/>
          <w:sz w:val="24"/>
          <w:szCs w:val="24"/>
        </w:rPr>
        <w:t xml:space="preserve">.  </w:t>
      </w:r>
    </w:p>
    <w:p w14:paraId="035D8FDB" w14:textId="77777777" w:rsidR="004630DE" w:rsidRPr="00BA3E2A" w:rsidRDefault="004630DE" w:rsidP="004630DE">
      <w:pPr>
        <w:tabs>
          <w:tab w:val="left" w:pos="3960"/>
        </w:tabs>
        <w:spacing w:after="0" w:line="240" w:lineRule="auto"/>
        <w:rPr>
          <w:rFonts w:ascii="Arial" w:hAnsi="Arial" w:cs="Arial"/>
          <w:strike/>
          <w:color w:val="000000" w:themeColor="text1"/>
          <w:sz w:val="24"/>
          <w:szCs w:val="24"/>
        </w:rPr>
      </w:pPr>
    </w:p>
    <w:p w14:paraId="25BC732A" w14:textId="77777777" w:rsidR="004630DE" w:rsidRPr="00BA3E2A" w:rsidRDefault="004630DE" w:rsidP="004630DE">
      <w:pPr>
        <w:spacing w:after="0" w:line="240" w:lineRule="auto"/>
        <w:rPr>
          <w:rFonts w:ascii="Arial" w:hAnsi="Arial" w:cs="Arial"/>
          <w:color w:val="000000" w:themeColor="text1"/>
          <w:sz w:val="24"/>
          <w:szCs w:val="24"/>
        </w:rPr>
      </w:pPr>
    </w:p>
    <w:p w14:paraId="499AE79A" w14:textId="77777777" w:rsidR="004630DE" w:rsidRPr="00BA3E2A" w:rsidRDefault="004630DE" w:rsidP="004630DE">
      <w:pPr>
        <w:spacing w:after="0" w:line="240" w:lineRule="auto"/>
        <w:jc w:val="center"/>
        <w:rPr>
          <w:rFonts w:ascii="Arial" w:hAnsi="Arial" w:cs="Arial"/>
          <w:color w:val="000000" w:themeColor="text1"/>
          <w:sz w:val="24"/>
          <w:szCs w:val="24"/>
        </w:rPr>
      </w:pPr>
    </w:p>
    <w:p w14:paraId="56B3D483" w14:textId="5EFB7B08" w:rsidR="004630DE" w:rsidRPr="00BA3E2A" w:rsidRDefault="00B52B31" w:rsidP="004630DE">
      <w:pPr>
        <w:spacing w:after="0" w:line="240" w:lineRule="auto"/>
        <w:jc w:val="both"/>
        <w:rPr>
          <w:rFonts w:ascii="Arial" w:hAnsi="Arial" w:cs="Arial"/>
          <w:b/>
          <w:bCs/>
          <w:color w:val="000000" w:themeColor="text1"/>
          <w:sz w:val="24"/>
          <w:szCs w:val="24"/>
        </w:rPr>
      </w:pPr>
      <w:r w:rsidRPr="00BA3E2A">
        <w:rPr>
          <w:rFonts w:ascii="Arial" w:hAnsi="Arial" w:cs="Arial"/>
          <w:b/>
          <w:bCs/>
          <w:color w:val="000000" w:themeColor="text1"/>
          <w:sz w:val="24"/>
          <w:szCs w:val="24"/>
        </w:rPr>
        <w:t>XXXXXXXXXXXXXXXX</w:t>
      </w:r>
      <w:r w:rsidR="009D128F" w:rsidRPr="00BA3E2A">
        <w:rPr>
          <w:rFonts w:ascii="Arial" w:hAnsi="Arial" w:cs="Arial"/>
          <w:b/>
          <w:bCs/>
          <w:color w:val="000000" w:themeColor="text1"/>
          <w:sz w:val="24"/>
          <w:szCs w:val="24"/>
        </w:rPr>
        <w:t xml:space="preserve">   </w:t>
      </w:r>
      <w:r w:rsidR="004630DE" w:rsidRPr="00BA3E2A">
        <w:rPr>
          <w:rFonts w:ascii="Arial" w:hAnsi="Arial" w:cs="Arial"/>
          <w:b/>
          <w:bCs/>
          <w:color w:val="000000" w:themeColor="text1"/>
          <w:sz w:val="24"/>
          <w:szCs w:val="24"/>
        </w:rPr>
        <w:t xml:space="preserve">                 </w:t>
      </w:r>
      <w:r w:rsidR="009D128F" w:rsidRPr="00BA3E2A">
        <w:rPr>
          <w:rFonts w:ascii="Arial" w:hAnsi="Arial" w:cs="Arial"/>
          <w:b/>
          <w:bCs/>
          <w:color w:val="000000" w:themeColor="text1"/>
          <w:sz w:val="24"/>
          <w:szCs w:val="24"/>
        </w:rPr>
        <w:t xml:space="preserve">          </w:t>
      </w:r>
      <w:r w:rsidR="004630DE" w:rsidRPr="00BA3E2A">
        <w:rPr>
          <w:rFonts w:ascii="Arial" w:hAnsi="Arial" w:cs="Arial"/>
          <w:b/>
          <w:bCs/>
          <w:color w:val="000000" w:themeColor="text1"/>
          <w:sz w:val="24"/>
          <w:szCs w:val="24"/>
        </w:rPr>
        <w:t xml:space="preserve">GLORIA YUBID CORONADO </w:t>
      </w:r>
    </w:p>
    <w:p w14:paraId="4BEC9010" w14:textId="1FA0DFBE" w:rsidR="004630DE" w:rsidRPr="00BA3E2A" w:rsidRDefault="00B52B31" w:rsidP="004630DE">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Presidente</w:t>
      </w:r>
      <w:r w:rsidR="004630DE" w:rsidRPr="00BA3E2A">
        <w:rPr>
          <w:rFonts w:ascii="Arial" w:hAnsi="Arial" w:cs="Arial"/>
          <w:color w:val="000000" w:themeColor="text1"/>
          <w:sz w:val="24"/>
          <w:szCs w:val="24"/>
        </w:rPr>
        <w:t xml:space="preserve">   </w:t>
      </w:r>
      <w:r w:rsidR="004630DE" w:rsidRPr="00BA3E2A">
        <w:rPr>
          <w:rFonts w:ascii="Arial" w:hAnsi="Arial" w:cs="Arial"/>
          <w:color w:val="000000" w:themeColor="text1"/>
          <w:sz w:val="24"/>
          <w:szCs w:val="24"/>
        </w:rPr>
        <w:tab/>
      </w:r>
      <w:r w:rsidR="004630DE" w:rsidRPr="00BA3E2A">
        <w:rPr>
          <w:rFonts w:ascii="Arial" w:hAnsi="Arial" w:cs="Arial"/>
          <w:color w:val="000000" w:themeColor="text1"/>
          <w:sz w:val="24"/>
          <w:szCs w:val="24"/>
        </w:rPr>
        <w:tab/>
      </w:r>
      <w:r w:rsidR="004630DE" w:rsidRPr="00BA3E2A">
        <w:rPr>
          <w:rFonts w:ascii="Arial" w:hAnsi="Arial" w:cs="Arial"/>
          <w:color w:val="000000" w:themeColor="text1"/>
          <w:sz w:val="24"/>
          <w:szCs w:val="24"/>
        </w:rPr>
        <w:tab/>
      </w:r>
      <w:r w:rsidR="00C30098" w:rsidRPr="00BA3E2A">
        <w:rPr>
          <w:rFonts w:ascii="Arial" w:hAnsi="Arial" w:cs="Arial"/>
          <w:color w:val="000000" w:themeColor="text1"/>
          <w:sz w:val="24"/>
          <w:szCs w:val="24"/>
        </w:rPr>
        <w:tab/>
      </w:r>
      <w:r w:rsidR="00C30098" w:rsidRPr="00BA3E2A">
        <w:rPr>
          <w:rFonts w:ascii="Arial" w:hAnsi="Arial" w:cs="Arial"/>
          <w:color w:val="000000" w:themeColor="text1"/>
          <w:sz w:val="24"/>
          <w:szCs w:val="24"/>
        </w:rPr>
        <w:tab/>
        <w:t xml:space="preserve">     </w:t>
      </w:r>
      <w:r w:rsidR="004630DE" w:rsidRPr="00BA3E2A">
        <w:rPr>
          <w:rFonts w:ascii="Arial" w:hAnsi="Arial" w:cs="Arial"/>
          <w:color w:val="000000" w:themeColor="text1"/>
          <w:sz w:val="24"/>
          <w:szCs w:val="24"/>
        </w:rPr>
        <w:t xml:space="preserve">Secretaria </w:t>
      </w:r>
    </w:p>
    <w:p w14:paraId="4D5F93EC" w14:textId="0735F639" w:rsidR="004630DE" w:rsidRPr="00BA3E2A" w:rsidRDefault="00B52B31" w:rsidP="004630DE">
      <w:pPr>
        <w:spacing w:after="0" w:line="240" w:lineRule="auto"/>
        <w:jc w:val="both"/>
        <w:rPr>
          <w:rFonts w:ascii="Arial" w:hAnsi="Arial" w:cs="Arial"/>
          <w:color w:val="000000" w:themeColor="text1"/>
          <w:sz w:val="24"/>
          <w:szCs w:val="24"/>
        </w:rPr>
      </w:pPr>
      <w:r w:rsidRPr="00BA3E2A">
        <w:rPr>
          <w:rFonts w:ascii="Arial" w:hAnsi="Arial" w:cs="Arial"/>
          <w:color w:val="000000" w:themeColor="text1"/>
          <w:sz w:val="24"/>
          <w:szCs w:val="24"/>
        </w:rPr>
        <w:t>Delegado del Gobernador</w:t>
      </w:r>
    </w:p>
    <w:p w14:paraId="66BAA3F7" w14:textId="77777777" w:rsidR="004630DE" w:rsidRPr="00BA3E2A" w:rsidRDefault="004630DE" w:rsidP="004630DE">
      <w:pPr>
        <w:spacing w:after="0" w:line="240" w:lineRule="auto"/>
        <w:jc w:val="both"/>
        <w:rPr>
          <w:rFonts w:ascii="Arial" w:hAnsi="Arial" w:cs="Arial"/>
          <w:color w:val="000000" w:themeColor="text1"/>
          <w:sz w:val="24"/>
          <w:szCs w:val="24"/>
        </w:rPr>
      </w:pPr>
    </w:p>
    <w:p w14:paraId="77E85D6B" w14:textId="6730ED4B" w:rsidR="004630DE" w:rsidRPr="00BA3E2A" w:rsidRDefault="004630DE" w:rsidP="004630DE">
      <w:pPr>
        <w:spacing w:after="0" w:line="240" w:lineRule="auto"/>
        <w:jc w:val="both"/>
        <w:rPr>
          <w:rFonts w:ascii="Arial" w:hAnsi="Arial" w:cs="Arial"/>
          <w:color w:val="000000" w:themeColor="text1"/>
          <w:sz w:val="24"/>
          <w:szCs w:val="24"/>
        </w:rPr>
      </w:pPr>
    </w:p>
    <w:p w14:paraId="5B0C5519" w14:textId="03298DC8" w:rsidR="00AE72EB" w:rsidRPr="00BA3E2A" w:rsidRDefault="00AE72EB" w:rsidP="004630DE">
      <w:pPr>
        <w:spacing w:after="0" w:line="240" w:lineRule="auto"/>
        <w:jc w:val="both"/>
        <w:rPr>
          <w:rFonts w:ascii="Arial" w:hAnsi="Arial" w:cs="Arial"/>
          <w:color w:val="000000" w:themeColor="text1"/>
          <w:sz w:val="24"/>
          <w:szCs w:val="24"/>
        </w:rPr>
      </w:pPr>
    </w:p>
    <w:p w14:paraId="6C30E222" w14:textId="77777777" w:rsidR="00AE72EB" w:rsidRPr="00BA3E2A" w:rsidRDefault="00AE72EB" w:rsidP="004630DE">
      <w:pPr>
        <w:spacing w:after="0" w:line="240" w:lineRule="auto"/>
        <w:jc w:val="both"/>
        <w:rPr>
          <w:rFonts w:ascii="Arial" w:hAnsi="Arial" w:cs="Arial"/>
          <w:color w:val="000000" w:themeColor="text1"/>
          <w:sz w:val="24"/>
          <w:szCs w:val="24"/>
        </w:rPr>
      </w:pPr>
    </w:p>
    <w:p w14:paraId="3C4EC2C4" w14:textId="06A251CA" w:rsidR="00E525E0" w:rsidRPr="00BA3E2A" w:rsidRDefault="00AE72EB" w:rsidP="004630DE">
      <w:pPr>
        <w:spacing w:after="0" w:line="240" w:lineRule="auto"/>
        <w:jc w:val="both"/>
        <w:rPr>
          <w:rFonts w:ascii="Arial" w:hAnsi="Arial" w:cs="Arial"/>
          <w:b/>
          <w:bCs/>
          <w:i/>
          <w:iCs/>
          <w:color w:val="000000" w:themeColor="text1"/>
          <w:sz w:val="24"/>
          <w:szCs w:val="24"/>
        </w:rPr>
      </w:pPr>
      <w:r w:rsidRPr="00BA3E2A">
        <w:rPr>
          <w:rFonts w:ascii="Arial" w:hAnsi="Arial" w:cs="Arial"/>
          <w:i/>
          <w:iCs/>
          <w:color w:val="000000" w:themeColor="text1"/>
          <w:sz w:val="24"/>
          <w:szCs w:val="24"/>
        </w:rPr>
        <w:lastRenderedPageBreak/>
        <w:t xml:space="preserve">Proyectó </w:t>
      </w:r>
      <w:r w:rsidRPr="00BA3E2A">
        <w:rPr>
          <w:rFonts w:ascii="Arial" w:hAnsi="Arial" w:cs="Arial"/>
          <w:b/>
          <w:bCs/>
          <w:i/>
          <w:iCs/>
          <w:color w:val="000000" w:themeColor="text1"/>
          <w:sz w:val="24"/>
          <w:szCs w:val="24"/>
        </w:rPr>
        <w:t xml:space="preserve">Mauricio Zafra </w:t>
      </w:r>
      <w:proofErr w:type="spellStart"/>
      <w:r w:rsidRPr="00BA3E2A">
        <w:rPr>
          <w:rFonts w:ascii="Arial" w:hAnsi="Arial" w:cs="Arial"/>
          <w:b/>
          <w:bCs/>
          <w:i/>
          <w:iCs/>
          <w:color w:val="000000" w:themeColor="text1"/>
          <w:sz w:val="24"/>
          <w:szCs w:val="24"/>
        </w:rPr>
        <w:t>Aycardi</w:t>
      </w:r>
      <w:proofErr w:type="spellEnd"/>
    </w:p>
    <w:p w14:paraId="1C2855FA" w14:textId="0C1044ED" w:rsidR="00AE72EB" w:rsidRPr="00BA3E2A" w:rsidRDefault="00AE72EB" w:rsidP="004630DE">
      <w:pPr>
        <w:spacing w:after="0" w:line="240" w:lineRule="auto"/>
        <w:jc w:val="both"/>
        <w:rPr>
          <w:rFonts w:ascii="Arial" w:hAnsi="Arial" w:cs="Arial"/>
          <w:b/>
          <w:bCs/>
          <w:i/>
          <w:iCs/>
          <w:color w:val="000000" w:themeColor="text1"/>
          <w:sz w:val="24"/>
          <w:szCs w:val="24"/>
        </w:rPr>
      </w:pPr>
      <w:r w:rsidRPr="00BA3E2A">
        <w:rPr>
          <w:rFonts w:ascii="Arial" w:hAnsi="Arial" w:cs="Arial"/>
          <w:b/>
          <w:bCs/>
          <w:i/>
          <w:iCs/>
          <w:color w:val="000000" w:themeColor="text1"/>
          <w:sz w:val="24"/>
          <w:szCs w:val="24"/>
        </w:rPr>
        <w:t>Vicerrector Académico</w:t>
      </w:r>
    </w:p>
    <w:p w14:paraId="0EF2D94D" w14:textId="2A602033" w:rsidR="006E4C5D" w:rsidRPr="00BA3E2A" w:rsidRDefault="006E4C5D" w:rsidP="004630DE">
      <w:pPr>
        <w:spacing w:after="0" w:line="240" w:lineRule="auto"/>
        <w:jc w:val="both"/>
        <w:rPr>
          <w:rFonts w:ascii="Arial" w:hAnsi="Arial" w:cs="Arial"/>
          <w:i/>
          <w:iCs/>
          <w:color w:val="000000" w:themeColor="text1"/>
          <w:sz w:val="24"/>
          <w:szCs w:val="24"/>
        </w:rPr>
      </w:pPr>
    </w:p>
    <w:p w14:paraId="44C01A05" w14:textId="18B31553" w:rsidR="00AE72EB" w:rsidRPr="00BA3E2A" w:rsidRDefault="00AE72EB" w:rsidP="004630DE">
      <w:pPr>
        <w:spacing w:after="0" w:line="240" w:lineRule="auto"/>
        <w:jc w:val="both"/>
        <w:rPr>
          <w:rFonts w:ascii="Arial" w:hAnsi="Arial" w:cs="Arial"/>
          <w:i/>
          <w:iCs/>
          <w:color w:val="000000" w:themeColor="text1"/>
          <w:sz w:val="24"/>
          <w:szCs w:val="24"/>
        </w:rPr>
      </w:pPr>
    </w:p>
    <w:p w14:paraId="2945CD06" w14:textId="77777777" w:rsidR="00AE72EB" w:rsidRPr="00BA3E2A" w:rsidRDefault="00AE72EB" w:rsidP="004630DE">
      <w:pPr>
        <w:spacing w:after="0" w:line="240" w:lineRule="auto"/>
        <w:jc w:val="both"/>
        <w:rPr>
          <w:rFonts w:ascii="Arial" w:hAnsi="Arial" w:cs="Arial"/>
          <w:i/>
          <w:iCs/>
          <w:color w:val="000000" w:themeColor="text1"/>
          <w:sz w:val="24"/>
          <w:szCs w:val="24"/>
        </w:rPr>
      </w:pPr>
    </w:p>
    <w:p w14:paraId="7C04C3CD" w14:textId="77777777" w:rsidR="004630DE" w:rsidRPr="00BA3E2A" w:rsidRDefault="004630DE" w:rsidP="004630DE">
      <w:pPr>
        <w:spacing w:after="0" w:line="240" w:lineRule="auto"/>
        <w:jc w:val="both"/>
        <w:rPr>
          <w:rFonts w:ascii="Arial" w:hAnsi="Arial" w:cs="Arial"/>
          <w:b/>
          <w:bCs/>
          <w:i/>
          <w:iCs/>
          <w:color w:val="000000" w:themeColor="text1"/>
          <w:sz w:val="24"/>
          <w:szCs w:val="24"/>
        </w:rPr>
      </w:pPr>
      <w:r w:rsidRPr="00BA3E2A">
        <w:rPr>
          <w:rFonts w:ascii="Arial" w:hAnsi="Arial" w:cs="Arial"/>
          <w:i/>
          <w:iCs/>
          <w:color w:val="000000" w:themeColor="text1"/>
          <w:sz w:val="24"/>
          <w:szCs w:val="24"/>
        </w:rPr>
        <w:t xml:space="preserve">Revisó: </w:t>
      </w:r>
      <w:r w:rsidRPr="00BA3E2A">
        <w:rPr>
          <w:rFonts w:ascii="Arial" w:hAnsi="Arial" w:cs="Arial"/>
          <w:b/>
          <w:bCs/>
          <w:i/>
          <w:iCs/>
          <w:color w:val="000000" w:themeColor="text1"/>
          <w:sz w:val="24"/>
          <w:szCs w:val="24"/>
        </w:rPr>
        <w:t xml:space="preserve">Janeth León Tarazona. </w:t>
      </w:r>
    </w:p>
    <w:p w14:paraId="3BA80EF9" w14:textId="7BC5F4D6" w:rsidR="006F0837" w:rsidRPr="00BA3E2A" w:rsidRDefault="004630DE" w:rsidP="00E525E0">
      <w:pPr>
        <w:spacing w:after="0" w:line="240" w:lineRule="auto"/>
        <w:jc w:val="both"/>
        <w:rPr>
          <w:rFonts w:ascii="Arial" w:hAnsi="Arial" w:cs="Arial"/>
          <w:i/>
          <w:iCs/>
          <w:color w:val="000000" w:themeColor="text1"/>
          <w:sz w:val="24"/>
          <w:szCs w:val="24"/>
        </w:rPr>
      </w:pPr>
      <w:r w:rsidRPr="00BA3E2A">
        <w:rPr>
          <w:rFonts w:ascii="Arial" w:hAnsi="Arial" w:cs="Arial"/>
          <w:i/>
          <w:iCs/>
          <w:color w:val="000000" w:themeColor="text1"/>
          <w:sz w:val="24"/>
          <w:szCs w:val="24"/>
        </w:rPr>
        <w:t xml:space="preserve">Profesional Especializada de Gestión Jurídica </w:t>
      </w:r>
    </w:p>
    <w:sectPr w:rsidR="006F0837" w:rsidRPr="00BA3E2A" w:rsidSect="003B14ED">
      <w:headerReference w:type="default" r:id="rId8"/>
      <w:footerReference w:type="default" r:id="rId9"/>
      <w:footerReference w:type="first" r:id="rId10"/>
      <w:pgSz w:w="12240" w:h="15840" w:code="1"/>
      <w:pgMar w:top="2268"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A5D1D" w14:textId="77777777" w:rsidR="00CE451C" w:rsidRDefault="00CE451C" w:rsidP="00E245CF">
      <w:pPr>
        <w:spacing w:after="0" w:line="240" w:lineRule="auto"/>
      </w:pPr>
      <w:r>
        <w:separator/>
      </w:r>
    </w:p>
  </w:endnote>
  <w:endnote w:type="continuationSeparator" w:id="0">
    <w:p w14:paraId="1D708CFD" w14:textId="77777777" w:rsidR="00CE451C" w:rsidRDefault="00CE451C" w:rsidP="00E2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modern"/>
    <w:pitch w:val="fixed"/>
  </w:font>
  <w:font w:name="Cambria Math">
    <w:panose1 w:val="02040503050406030204"/>
    <w:charset w:val="00"/>
    <w:family w:val="roman"/>
    <w:pitch w:val="variable"/>
    <w:sig w:usb0="E00006FF" w:usb1="420024FF" w:usb2="02000000" w:usb3="00000000" w:csb0="0000019F" w:csb1="00000000"/>
  </w:font>
  <w:font w:name="SegoeUI">
    <w:altName w:val="Segoe UI"/>
    <w:panose1 w:val="00000000000000000000"/>
    <w:charset w:val="00"/>
    <w:family w:val="auto"/>
    <w:notTrueType/>
    <w:pitch w:val="default"/>
    <w:sig w:usb0="00000003" w:usb1="00000000" w:usb2="00000000" w:usb3="00000000" w:csb0="00000001" w:csb1="00000000"/>
  </w:font>
  <w:font w:name="Pristina">
    <w:panose1 w:val="030604020404060802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FB1B" w14:textId="77777777" w:rsidR="008F1FB6" w:rsidRPr="00395429" w:rsidRDefault="008F1FB6" w:rsidP="00395429">
    <w:pPr>
      <w:pStyle w:val="Sinespaciado"/>
      <w:jc w:val="right"/>
      <w:rPr>
        <w:rFonts w:ascii="Pristina" w:hAnsi="Pristina" w:cs="Arial"/>
        <w:noProof/>
        <w:color w:val="808080"/>
        <w:sz w:val="28"/>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9480" w14:textId="77777777" w:rsidR="003D3BAA" w:rsidRPr="0051103B" w:rsidRDefault="0051103B" w:rsidP="0051103B">
    <w:pPr>
      <w:pStyle w:val="Sinespaciado"/>
      <w:jc w:val="right"/>
      <w:rPr>
        <w:rFonts w:ascii="Pristina" w:hAnsi="Pristina" w:cs="Arial"/>
        <w:noProof/>
        <w:color w:val="808080"/>
        <w:sz w:val="28"/>
        <w:lang w:val="es-ES"/>
      </w:rPr>
    </w:pPr>
    <w:r w:rsidRPr="006F56BF">
      <w:rPr>
        <w:rFonts w:ascii="Pristina" w:hAnsi="Pristina" w:cs="Arial"/>
        <w:noProof/>
        <w:color w:val="808080"/>
        <w:sz w:val="28"/>
      </w:rPr>
      <w:t>“</w:t>
    </w:r>
    <w:r w:rsidRPr="006F56BF">
      <w:rPr>
        <w:rFonts w:ascii="Pristina" w:hAnsi="Pristina" w:cs="Arial"/>
        <w:noProof/>
        <w:color w:val="808080"/>
        <w:sz w:val="28"/>
        <w:lang w:val="es-ES"/>
      </w:rPr>
      <w:t>Formamos profesionales de calidad para el desarrollo social y humano”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F060D" w14:textId="77777777" w:rsidR="00CE451C" w:rsidRDefault="00CE451C" w:rsidP="00E245CF">
      <w:pPr>
        <w:spacing w:after="0" w:line="240" w:lineRule="auto"/>
      </w:pPr>
      <w:r>
        <w:separator/>
      </w:r>
    </w:p>
  </w:footnote>
  <w:footnote w:type="continuationSeparator" w:id="0">
    <w:p w14:paraId="702CF8B3" w14:textId="77777777" w:rsidR="00CE451C" w:rsidRDefault="00CE451C" w:rsidP="00E24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2" w:type="pct"/>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53"/>
      <w:gridCol w:w="4691"/>
      <w:gridCol w:w="2058"/>
    </w:tblGrid>
    <w:tr w:rsidR="00C572E6" w:rsidRPr="00C572E6" w14:paraId="6CBBE70B" w14:textId="77777777" w:rsidTr="00674199">
      <w:trPr>
        <w:trHeight w:val="397"/>
      </w:trPr>
      <w:tc>
        <w:tcPr>
          <w:tcW w:w="2176" w:type="dxa"/>
          <w:vMerge w:val="restart"/>
          <w:shd w:val="clear" w:color="auto" w:fill="auto"/>
          <w:vAlign w:val="center"/>
        </w:tcPr>
        <w:p w14:paraId="52FA544F" w14:textId="1520F6EF" w:rsidR="00C572E6" w:rsidRPr="00B646FA" w:rsidRDefault="00674199" w:rsidP="00C572E6">
          <w:pPr>
            <w:pStyle w:val="Encabezado"/>
            <w:jc w:val="center"/>
            <w:rPr>
              <w:rFonts w:ascii="Arial" w:eastAsia="Calibri" w:hAnsi="Arial" w:cs="Arial"/>
            </w:rPr>
          </w:pPr>
          <w:r w:rsidRPr="00FF27E6">
            <w:rPr>
              <w:noProof/>
            </w:rPr>
            <w:drawing>
              <wp:inline distT="0" distB="0" distL="0" distR="0" wp14:anchorId="165BC539" wp14:editId="0FA05671">
                <wp:extent cx="819150" cy="1000125"/>
                <wp:effectExtent l="0" t="0" r="0" b="0"/>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1000125"/>
                        </a:xfrm>
                        <a:prstGeom prst="rect">
                          <a:avLst/>
                        </a:prstGeom>
                        <a:noFill/>
                        <a:ln>
                          <a:noFill/>
                        </a:ln>
                      </pic:spPr>
                    </pic:pic>
                  </a:graphicData>
                </a:graphic>
              </wp:inline>
            </w:drawing>
          </w:r>
        </w:p>
      </w:tc>
      <w:tc>
        <w:tcPr>
          <w:tcW w:w="4797" w:type="dxa"/>
          <w:vMerge w:val="restart"/>
          <w:shd w:val="clear" w:color="auto" w:fill="auto"/>
          <w:vAlign w:val="center"/>
        </w:tcPr>
        <w:p w14:paraId="68813FA0" w14:textId="77777777" w:rsidR="00C572E6" w:rsidRPr="00B646FA" w:rsidRDefault="00C572E6" w:rsidP="00C572E6">
          <w:pPr>
            <w:pStyle w:val="Encabezado"/>
            <w:jc w:val="center"/>
            <w:rPr>
              <w:rFonts w:ascii="Arial" w:eastAsia="Calibri" w:hAnsi="Arial" w:cs="Arial"/>
              <w:b/>
            </w:rPr>
          </w:pPr>
          <w:r>
            <w:rPr>
              <w:rFonts w:ascii="Arial" w:eastAsia="Calibri" w:hAnsi="Arial" w:cs="Arial"/>
              <w:b/>
            </w:rPr>
            <w:t>ACUERDO</w:t>
          </w:r>
        </w:p>
      </w:tc>
      <w:tc>
        <w:tcPr>
          <w:tcW w:w="2081" w:type="dxa"/>
          <w:shd w:val="clear" w:color="auto" w:fill="auto"/>
          <w:vAlign w:val="center"/>
        </w:tcPr>
        <w:p w14:paraId="4172D0AA" w14:textId="77777777" w:rsidR="00C572E6" w:rsidRPr="00B646FA" w:rsidRDefault="00C572E6" w:rsidP="00C572E6">
          <w:pPr>
            <w:pStyle w:val="Encabezado"/>
            <w:jc w:val="both"/>
            <w:rPr>
              <w:rFonts w:ascii="Arial" w:eastAsia="Calibri" w:hAnsi="Arial" w:cs="Arial"/>
            </w:rPr>
          </w:pPr>
          <w:r w:rsidRPr="00B646FA">
            <w:rPr>
              <w:rFonts w:ascii="Arial" w:eastAsia="Calibri" w:hAnsi="Arial" w:cs="Arial"/>
            </w:rPr>
            <w:t>Código:</w:t>
          </w:r>
          <w:r w:rsidRPr="00C572E6">
            <w:rPr>
              <w:rFonts w:ascii="Arial" w:hAnsi="Arial" w:cs="Arial"/>
            </w:rPr>
            <w:t xml:space="preserve"> F-GJR-0</w:t>
          </w:r>
          <w:r w:rsidR="00EE2779">
            <w:rPr>
              <w:rFonts w:ascii="Arial" w:hAnsi="Arial" w:cs="Arial"/>
            </w:rPr>
            <w:t>4</w:t>
          </w:r>
        </w:p>
      </w:tc>
    </w:tr>
    <w:tr w:rsidR="00C572E6" w:rsidRPr="00C572E6" w14:paraId="46D54074" w14:textId="77777777" w:rsidTr="00674199">
      <w:tblPrEx>
        <w:tblCellMar>
          <w:left w:w="108" w:type="dxa"/>
          <w:right w:w="108" w:type="dxa"/>
        </w:tblCellMar>
      </w:tblPrEx>
      <w:trPr>
        <w:trHeight w:val="397"/>
      </w:trPr>
      <w:tc>
        <w:tcPr>
          <w:tcW w:w="2176" w:type="dxa"/>
          <w:vMerge/>
          <w:shd w:val="clear" w:color="auto" w:fill="auto"/>
          <w:vAlign w:val="center"/>
        </w:tcPr>
        <w:p w14:paraId="7F9B704D" w14:textId="77777777" w:rsidR="00C572E6" w:rsidRPr="00B646FA" w:rsidRDefault="00C572E6" w:rsidP="00C572E6">
          <w:pPr>
            <w:pStyle w:val="Encabezado"/>
            <w:jc w:val="center"/>
            <w:rPr>
              <w:rFonts w:ascii="Arial" w:eastAsia="Calibri" w:hAnsi="Arial" w:cs="Arial"/>
            </w:rPr>
          </w:pPr>
        </w:p>
      </w:tc>
      <w:tc>
        <w:tcPr>
          <w:tcW w:w="4797" w:type="dxa"/>
          <w:vMerge/>
          <w:shd w:val="clear" w:color="auto" w:fill="auto"/>
          <w:vAlign w:val="center"/>
        </w:tcPr>
        <w:p w14:paraId="09303BFA" w14:textId="77777777" w:rsidR="00C572E6" w:rsidRPr="00B646FA" w:rsidRDefault="00C572E6" w:rsidP="00C572E6">
          <w:pPr>
            <w:pStyle w:val="Encabezado"/>
            <w:jc w:val="center"/>
            <w:rPr>
              <w:rFonts w:ascii="Arial" w:eastAsia="Calibri" w:hAnsi="Arial" w:cs="Arial"/>
              <w:b/>
            </w:rPr>
          </w:pPr>
        </w:p>
      </w:tc>
      <w:tc>
        <w:tcPr>
          <w:tcW w:w="2081" w:type="dxa"/>
          <w:shd w:val="clear" w:color="auto" w:fill="auto"/>
          <w:vAlign w:val="center"/>
        </w:tcPr>
        <w:p w14:paraId="1A799EFE" w14:textId="5310E507" w:rsidR="00C572E6" w:rsidRPr="00B646FA" w:rsidRDefault="00C572E6" w:rsidP="00C572E6">
          <w:pPr>
            <w:pStyle w:val="Encabezado"/>
            <w:jc w:val="both"/>
            <w:rPr>
              <w:rFonts w:ascii="Arial" w:eastAsia="Calibri" w:hAnsi="Arial" w:cs="Arial"/>
            </w:rPr>
          </w:pPr>
          <w:r w:rsidRPr="00B646FA">
            <w:rPr>
              <w:rFonts w:ascii="Arial" w:eastAsia="Calibri" w:hAnsi="Arial" w:cs="Arial"/>
            </w:rPr>
            <w:t>Versión:</w:t>
          </w:r>
          <w:r w:rsidRPr="00C572E6">
            <w:rPr>
              <w:rFonts w:ascii="Arial" w:hAnsi="Arial" w:cs="Arial"/>
            </w:rPr>
            <w:t xml:space="preserve"> 0</w:t>
          </w:r>
          <w:r w:rsidR="00674199">
            <w:rPr>
              <w:rFonts w:ascii="Arial" w:hAnsi="Arial" w:cs="Arial"/>
            </w:rPr>
            <w:t>2</w:t>
          </w:r>
        </w:p>
      </w:tc>
    </w:tr>
    <w:tr w:rsidR="00C572E6" w:rsidRPr="00C572E6" w14:paraId="28868D41" w14:textId="77777777" w:rsidTr="00674199">
      <w:tblPrEx>
        <w:tblCellMar>
          <w:left w:w="108" w:type="dxa"/>
          <w:right w:w="108" w:type="dxa"/>
        </w:tblCellMar>
      </w:tblPrEx>
      <w:trPr>
        <w:trHeight w:val="397"/>
      </w:trPr>
      <w:tc>
        <w:tcPr>
          <w:tcW w:w="2176" w:type="dxa"/>
          <w:vMerge/>
          <w:shd w:val="clear" w:color="auto" w:fill="auto"/>
          <w:vAlign w:val="center"/>
        </w:tcPr>
        <w:p w14:paraId="7E16753C" w14:textId="77777777" w:rsidR="00C572E6" w:rsidRPr="00B646FA" w:rsidRDefault="00C572E6" w:rsidP="00C572E6">
          <w:pPr>
            <w:pStyle w:val="Encabezado"/>
            <w:jc w:val="center"/>
            <w:rPr>
              <w:rFonts w:ascii="Arial" w:eastAsia="Calibri" w:hAnsi="Arial" w:cs="Arial"/>
            </w:rPr>
          </w:pPr>
        </w:p>
      </w:tc>
      <w:tc>
        <w:tcPr>
          <w:tcW w:w="4797" w:type="dxa"/>
          <w:vMerge w:val="restart"/>
          <w:shd w:val="clear" w:color="auto" w:fill="auto"/>
          <w:vAlign w:val="center"/>
        </w:tcPr>
        <w:p w14:paraId="3E9C697F" w14:textId="77777777" w:rsidR="00C572E6" w:rsidRPr="00B646FA" w:rsidRDefault="00C572E6" w:rsidP="00C572E6">
          <w:pPr>
            <w:pStyle w:val="Encabezado"/>
            <w:jc w:val="center"/>
            <w:rPr>
              <w:rFonts w:ascii="Arial" w:eastAsia="Calibri" w:hAnsi="Arial" w:cs="Arial"/>
              <w:b/>
            </w:rPr>
          </w:pPr>
          <w:r>
            <w:rPr>
              <w:rFonts w:ascii="Arial" w:eastAsia="Calibri" w:hAnsi="Arial" w:cs="Arial"/>
              <w:b/>
            </w:rPr>
            <w:t>FORMATO</w:t>
          </w:r>
          <w:r w:rsidRPr="00B646FA">
            <w:rPr>
              <w:rFonts w:ascii="Arial" w:eastAsia="Calibri" w:hAnsi="Arial" w:cs="Arial"/>
              <w:b/>
            </w:rPr>
            <w:t xml:space="preserve"> </w:t>
          </w:r>
        </w:p>
      </w:tc>
      <w:tc>
        <w:tcPr>
          <w:tcW w:w="2081" w:type="dxa"/>
          <w:shd w:val="clear" w:color="auto" w:fill="auto"/>
          <w:vAlign w:val="center"/>
        </w:tcPr>
        <w:p w14:paraId="1187F9CB" w14:textId="0E214A32" w:rsidR="00C572E6" w:rsidRPr="00B646FA" w:rsidRDefault="00C572E6" w:rsidP="00C572E6">
          <w:pPr>
            <w:pStyle w:val="Encabezado"/>
            <w:jc w:val="both"/>
            <w:rPr>
              <w:rFonts w:ascii="Arial" w:eastAsia="Calibri" w:hAnsi="Arial" w:cs="Arial"/>
            </w:rPr>
          </w:pPr>
          <w:r w:rsidRPr="00B646FA">
            <w:rPr>
              <w:rFonts w:ascii="Arial" w:eastAsia="Calibri" w:hAnsi="Arial" w:cs="Arial"/>
            </w:rPr>
            <w:t>Fecha:</w:t>
          </w:r>
          <w:r w:rsidRPr="00C572E6">
            <w:rPr>
              <w:rFonts w:ascii="Arial" w:hAnsi="Arial" w:cs="Arial"/>
            </w:rPr>
            <w:t xml:space="preserve"> </w:t>
          </w:r>
          <w:r w:rsidR="00674199">
            <w:rPr>
              <w:rFonts w:ascii="Arial" w:hAnsi="Arial" w:cs="Arial"/>
            </w:rPr>
            <w:t>01/08/2024</w:t>
          </w:r>
        </w:p>
      </w:tc>
    </w:tr>
    <w:tr w:rsidR="00C572E6" w:rsidRPr="00C572E6" w14:paraId="6F0802EA" w14:textId="77777777" w:rsidTr="00674199">
      <w:tblPrEx>
        <w:tblCellMar>
          <w:left w:w="108" w:type="dxa"/>
          <w:right w:w="108" w:type="dxa"/>
        </w:tblCellMar>
      </w:tblPrEx>
      <w:trPr>
        <w:trHeight w:val="397"/>
      </w:trPr>
      <w:tc>
        <w:tcPr>
          <w:tcW w:w="2176" w:type="dxa"/>
          <w:vMerge/>
          <w:shd w:val="clear" w:color="auto" w:fill="auto"/>
          <w:vAlign w:val="center"/>
        </w:tcPr>
        <w:p w14:paraId="4CE5CC68" w14:textId="77777777" w:rsidR="00C572E6" w:rsidRPr="00B646FA" w:rsidRDefault="00C572E6" w:rsidP="00C572E6">
          <w:pPr>
            <w:pStyle w:val="Encabezado"/>
            <w:jc w:val="center"/>
            <w:rPr>
              <w:rFonts w:ascii="Arial" w:eastAsia="Calibri" w:hAnsi="Arial" w:cs="Arial"/>
            </w:rPr>
          </w:pPr>
        </w:p>
      </w:tc>
      <w:tc>
        <w:tcPr>
          <w:tcW w:w="4797" w:type="dxa"/>
          <w:vMerge/>
          <w:shd w:val="clear" w:color="auto" w:fill="auto"/>
          <w:vAlign w:val="center"/>
        </w:tcPr>
        <w:p w14:paraId="26DF8ACC" w14:textId="77777777" w:rsidR="00C572E6" w:rsidRPr="00B646FA" w:rsidRDefault="00C572E6" w:rsidP="00C572E6">
          <w:pPr>
            <w:pStyle w:val="Encabezado"/>
            <w:jc w:val="center"/>
            <w:rPr>
              <w:rFonts w:ascii="Arial" w:eastAsia="Calibri" w:hAnsi="Arial" w:cs="Arial"/>
            </w:rPr>
          </w:pPr>
        </w:p>
      </w:tc>
      <w:tc>
        <w:tcPr>
          <w:tcW w:w="2081" w:type="dxa"/>
          <w:shd w:val="clear" w:color="auto" w:fill="auto"/>
          <w:vAlign w:val="center"/>
        </w:tcPr>
        <w:p w14:paraId="68DC85DB" w14:textId="77777777" w:rsidR="00C572E6" w:rsidRPr="00B646FA" w:rsidRDefault="00C572E6" w:rsidP="00C572E6">
          <w:pPr>
            <w:pStyle w:val="Encabezado"/>
            <w:jc w:val="both"/>
            <w:rPr>
              <w:rFonts w:ascii="Arial" w:eastAsia="Calibri" w:hAnsi="Arial" w:cs="Arial"/>
            </w:rPr>
          </w:pPr>
          <w:r w:rsidRPr="00B646FA">
            <w:rPr>
              <w:rFonts w:ascii="Arial" w:eastAsia="Calibri" w:hAnsi="Arial" w:cs="Arial"/>
            </w:rPr>
            <w:t>Página</w:t>
          </w:r>
          <w:r w:rsidRPr="00C572E6">
            <w:rPr>
              <w:rFonts w:ascii="Arial" w:hAnsi="Arial" w:cs="Arial"/>
            </w:rPr>
            <w:t>:</w:t>
          </w:r>
          <w:r w:rsidRPr="00B646FA">
            <w:rPr>
              <w:rFonts w:ascii="Arial" w:eastAsia="Calibri" w:hAnsi="Arial" w:cs="Arial"/>
            </w:rPr>
            <w:t xml:space="preserve"> </w:t>
          </w:r>
          <w:r w:rsidRPr="00B646FA">
            <w:rPr>
              <w:rFonts w:ascii="Arial" w:eastAsia="Calibri" w:hAnsi="Arial" w:cs="Arial"/>
            </w:rPr>
            <w:fldChar w:fldCharType="begin"/>
          </w:r>
          <w:r w:rsidRPr="00B646FA">
            <w:rPr>
              <w:rFonts w:ascii="Arial" w:eastAsia="Calibri" w:hAnsi="Arial" w:cs="Arial"/>
            </w:rPr>
            <w:instrText xml:space="preserve"> PAGE </w:instrText>
          </w:r>
          <w:r w:rsidRPr="00B646FA">
            <w:rPr>
              <w:rFonts w:ascii="Arial" w:eastAsia="Calibri" w:hAnsi="Arial" w:cs="Arial"/>
            </w:rPr>
            <w:fldChar w:fldCharType="separate"/>
          </w:r>
          <w:r w:rsidRPr="00B646FA">
            <w:rPr>
              <w:rFonts w:ascii="Arial" w:eastAsia="Calibri" w:hAnsi="Arial" w:cs="Arial"/>
              <w:noProof/>
            </w:rPr>
            <w:t>6</w:t>
          </w:r>
          <w:r w:rsidRPr="00B646FA">
            <w:rPr>
              <w:rFonts w:ascii="Arial" w:eastAsia="Calibri" w:hAnsi="Arial" w:cs="Arial"/>
            </w:rPr>
            <w:fldChar w:fldCharType="end"/>
          </w:r>
          <w:r w:rsidRPr="00B646FA">
            <w:rPr>
              <w:rFonts w:ascii="Arial" w:eastAsia="Calibri" w:hAnsi="Arial" w:cs="Arial"/>
            </w:rPr>
            <w:t xml:space="preserve"> de </w:t>
          </w:r>
          <w:r w:rsidRPr="00B646FA">
            <w:rPr>
              <w:rFonts w:ascii="Arial" w:eastAsia="Calibri" w:hAnsi="Arial" w:cs="Arial"/>
            </w:rPr>
            <w:fldChar w:fldCharType="begin"/>
          </w:r>
          <w:r w:rsidRPr="00B646FA">
            <w:rPr>
              <w:rFonts w:ascii="Arial" w:eastAsia="Calibri" w:hAnsi="Arial" w:cs="Arial"/>
            </w:rPr>
            <w:instrText xml:space="preserve"> NUMPAGES  </w:instrText>
          </w:r>
          <w:r w:rsidRPr="00B646FA">
            <w:rPr>
              <w:rFonts w:ascii="Arial" w:eastAsia="Calibri" w:hAnsi="Arial" w:cs="Arial"/>
            </w:rPr>
            <w:fldChar w:fldCharType="separate"/>
          </w:r>
          <w:r w:rsidRPr="00B646FA">
            <w:rPr>
              <w:rFonts w:ascii="Arial" w:eastAsia="Calibri" w:hAnsi="Arial" w:cs="Arial"/>
              <w:noProof/>
            </w:rPr>
            <w:t>6</w:t>
          </w:r>
          <w:r w:rsidRPr="00B646FA">
            <w:rPr>
              <w:rFonts w:ascii="Arial" w:eastAsia="Calibri" w:hAnsi="Arial" w:cs="Arial"/>
            </w:rPr>
            <w:fldChar w:fldCharType="end"/>
          </w:r>
        </w:p>
      </w:tc>
    </w:tr>
  </w:tbl>
  <w:p w14:paraId="2164BB7A" w14:textId="77777777" w:rsidR="00C572E6" w:rsidRPr="00674199" w:rsidRDefault="00C572E6" w:rsidP="00674199">
    <w:pPr>
      <w:pStyle w:val="Encabezado"/>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2C86"/>
    <w:multiLevelType w:val="multilevel"/>
    <w:tmpl w:val="33E2D61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left"/>
      <w:pPr>
        <w:ind w:left="2520" w:hanging="72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D6768"/>
    <w:multiLevelType w:val="hybridMultilevel"/>
    <w:tmpl w:val="02F865A6"/>
    <w:lvl w:ilvl="0" w:tplc="240A0017">
      <w:start w:val="1"/>
      <w:numFmt w:val="lowerLetter"/>
      <w:lvlText w:val="%1)"/>
      <w:lvlJc w:val="left"/>
      <w:pPr>
        <w:ind w:left="720" w:hanging="360"/>
      </w:pPr>
    </w:lvl>
    <w:lvl w:ilvl="1" w:tplc="240A0013">
      <w:start w:val="1"/>
      <w:numFmt w:val="upp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0F7639"/>
    <w:multiLevelType w:val="multilevel"/>
    <w:tmpl w:val="5B9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4333"/>
    <w:multiLevelType w:val="multilevel"/>
    <w:tmpl w:val="734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4295B"/>
    <w:multiLevelType w:val="multilevel"/>
    <w:tmpl w:val="6A4C7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E5DE8"/>
    <w:multiLevelType w:val="multilevel"/>
    <w:tmpl w:val="C310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B6A51"/>
    <w:multiLevelType w:val="multilevel"/>
    <w:tmpl w:val="D56C0734"/>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B65480E"/>
    <w:multiLevelType w:val="hybridMultilevel"/>
    <w:tmpl w:val="493E549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2545A3F"/>
    <w:multiLevelType w:val="multilevel"/>
    <w:tmpl w:val="E230056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3153D16"/>
    <w:multiLevelType w:val="hybridMultilevel"/>
    <w:tmpl w:val="74545B20"/>
    <w:lvl w:ilvl="0" w:tplc="240A001B">
      <w:start w:val="1"/>
      <w:numFmt w:val="low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16A14924"/>
    <w:multiLevelType w:val="multilevel"/>
    <w:tmpl w:val="DCAC40EE"/>
    <w:lvl w:ilvl="0">
      <w:start w:val="1"/>
      <w:numFmt w:val="lowerRoman"/>
      <w:lvlText w:val="%1."/>
      <w:lvlJc w:val="right"/>
      <w:pPr>
        <w:tabs>
          <w:tab w:val="num" w:pos="1776"/>
        </w:tabs>
        <w:ind w:left="1776" w:hanging="360"/>
      </w:pPr>
      <w:rPr>
        <w:rFont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 w15:restartNumberingAfterBreak="0">
    <w:nsid w:val="19963743"/>
    <w:multiLevelType w:val="multilevel"/>
    <w:tmpl w:val="93E8B9C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4691D"/>
    <w:multiLevelType w:val="multilevel"/>
    <w:tmpl w:val="7D82565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E7D50"/>
    <w:multiLevelType w:val="hybridMultilevel"/>
    <w:tmpl w:val="A7C47A98"/>
    <w:lvl w:ilvl="0" w:tplc="D6203AC6">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9820A8E2">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48701E"/>
    <w:multiLevelType w:val="multilevel"/>
    <w:tmpl w:val="135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5196B"/>
    <w:multiLevelType w:val="multilevel"/>
    <w:tmpl w:val="CBA0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861506"/>
    <w:multiLevelType w:val="hybridMultilevel"/>
    <w:tmpl w:val="BF50F3D2"/>
    <w:lvl w:ilvl="0" w:tplc="240A0017">
      <w:start w:val="1"/>
      <w:numFmt w:val="lowerLetter"/>
      <w:lvlText w:val="%1)"/>
      <w:lvlJc w:val="left"/>
      <w:pPr>
        <w:ind w:left="720" w:hanging="360"/>
      </w:pPr>
    </w:lvl>
    <w:lvl w:ilvl="1" w:tplc="5C08F74C">
      <w:start w:val="1"/>
      <w:numFmt w:val="lowerLetter"/>
      <w:lvlText w:val="%2."/>
      <w:lvlJc w:val="left"/>
      <w:pPr>
        <w:ind w:left="1440" w:hanging="360"/>
      </w:pPr>
      <w:rPr>
        <w:b w:val="0"/>
        <w:bCs w:val="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C8066D4"/>
    <w:multiLevelType w:val="hybridMultilevel"/>
    <w:tmpl w:val="F9E2FF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AD0F71"/>
    <w:multiLevelType w:val="multilevel"/>
    <w:tmpl w:val="5B9E3302"/>
    <w:lvl w:ilvl="0">
      <w:start w:val="1"/>
      <w:numFmt w:val="decimal"/>
      <w:lvlText w:val="%1."/>
      <w:lvlJc w:val="left"/>
      <w:pPr>
        <w:tabs>
          <w:tab w:val="num" w:pos="720"/>
        </w:tabs>
        <w:ind w:left="720" w:hanging="360"/>
      </w:pPr>
      <w:rPr>
        <w:rFonts w:hint="default"/>
      </w:rPr>
    </w:lvl>
    <w:lvl w:ilvl="1">
      <w:start w:val="1"/>
      <w:numFmt w:val="lowerRoman"/>
      <w:lvlText w:val="%2."/>
      <w:lvlJc w:val="right"/>
      <w:pPr>
        <w:ind w:left="1440" w:hanging="360"/>
      </w:pPr>
    </w:lvl>
    <w:lvl w:ilvl="2">
      <w:start w:val="1"/>
      <w:numFmt w:val="none"/>
      <w:lvlText w:val="3.1"/>
      <w:lvlJc w:val="left"/>
      <w:pPr>
        <w:tabs>
          <w:tab w:val="num" w:pos="2160"/>
        </w:tabs>
        <w:ind w:left="2160" w:hanging="360"/>
      </w:pPr>
      <w:rPr>
        <w:rFonts w:hint="default"/>
        <w:b/>
        <w:bCs/>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1F71D93"/>
    <w:multiLevelType w:val="multilevel"/>
    <w:tmpl w:val="6E1E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FD2216"/>
    <w:multiLevelType w:val="multilevel"/>
    <w:tmpl w:val="8F02A5A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72DDA"/>
    <w:multiLevelType w:val="hybridMultilevel"/>
    <w:tmpl w:val="77849F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54E405C"/>
    <w:multiLevelType w:val="multilevel"/>
    <w:tmpl w:val="B8C03236"/>
    <w:lvl w:ilvl="0">
      <w:start w:val="1"/>
      <w:numFmt w:val="lowerRoman"/>
      <w:lvlText w:val="%1."/>
      <w:lvlJc w:val="righ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366A2F31"/>
    <w:multiLevelType w:val="multilevel"/>
    <w:tmpl w:val="594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D0144"/>
    <w:multiLevelType w:val="hybridMultilevel"/>
    <w:tmpl w:val="EFEAA5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72D73AE"/>
    <w:multiLevelType w:val="multilevel"/>
    <w:tmpl w:val="96C4435E"/>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375877FE"/>
    <w:multiLevelType w:val="hybridMultilevel"/>
    <w:tmpl w:val="4672036A"/>
    <w:lvl w:ilvl="0" w:tplc="3942186C">
      <w:start w:val="1"/>
      <w:numFmt w:val="lowerLetter"/>
      <w:lvlText w:val="%1)"/>
      <w:lvlJc w:val="left"/>
      <w:pPr>
        <w:ind w:left="2160" w:hanging="360"/>
      </w:pPr>
      <w:rPr>
        <w:b/>
        <w:bCs/>
      </w:rPr>
    </w:lvl>
    <w:lvl w:ilvl="1" w:tplc="240A0019">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27" w15:restartNumberingAfterBreak="0">
    <w:nsid w:val="39110BF6"/>
    <w:multiLevelType w:val="multilevel"/>
    <w:tmpl w:val="05FE4D9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73B0A"/>
    <w:multiLevelType w:val="multilevel"/>
    <w:tmpl w:val="5400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27799D"/>
    <w:multiLevelType w:val="hybridMultilevel"/>
    <w:tmpl w:val="6E70201A"/>
    <w:lvl w:ilvl="0" w:tplc="240A0017">
      <w:start w:val="1"/>
      <w:numFmt w:val="lowerLetter"/>
      <w:lvlText w:val="%1)"/>
      <w:lvlJc w:val="left"/>
      <w:pPr>
        <w:ind w:left="720" w:hanging="360"/>
      </w:pPr>
    </w:lvl>
    <w:lvl w:ilvl="1" w:tplc="240A001B">
      <w:start w:val="1"/>
      <w:numFmt w:val="lowerRoman"/>
      <w:lvlText w:val="%2."/>
      <w:lvlJc w:val="right"/>
      <w:pPr>
        <w:ind w:left="108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83D0A28"/>
    <w:multiLevelType w:val="hybridMultilevel"/>
    <w:tmpl w:val="A47463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94D4F41"/>
    <w:multiLevelType w:val="hybridMultilevel"/>
    <w:tmpl w:val="7CE845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1B6386"/>
    <w:multiLevelType w:val="hybridMultilevel"/>
    <w:tmpl w:val="48DCB84E"/>
    <w:lvl w:ilvl="0" w:tplc="012EB846">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4C6B768C"/>
    <w:multiLevelType w:val="multilevel"/>
    <w:tmpl w:val="D0B2F3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F11D3"/>
    <w:multiLevelType w:val="multilevel"/>
    <w:tmpl w:val="F3D0FA84"/>
    <w:lvl w:ilvl="0">
      <w:start w:val="1"/>
      <w:numFmt w:val="upperRoman"/>
      <w:lvlText w:val="%1."/>
      <w:lvlJc w:val="righ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D4F1C1A"/>
    <w:multiLevelType w:val="hybridMultilevel"/>
    <w:tmpl w:val="9DBE1F08"/>
    <w:lvl w:ilvl="0" w:tplc="FFFFFFFF">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285093E"/>
    <w:multiLevelType w:val="multilevel"/>
    <w:tmpl w:val="8A72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B02EA"/>
    <w:multiLevelType w:val="multilevel"/>
    <w:tmpl w:val="BA84D500"/>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582421DB"/>
    <w:multiLevelType w:val="hybridMultilevel"/>
    <w:tmpl w:val="1F50BE96"/>
    <w:lvl w:ilvl="0" w:tplc="240A001B">
      <w:start w:val="1"/>
      <w:numFmt w:val="low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9" w15:restartNumberingAfterBreak="0">
    <w:nsid w:val="58406711"/>
    <w:multiLevelType w:val="multilevel"/>
    <w:tmpl w:val="9E720A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5FC41FF6"/>
    <w:multiLevelType w:val="multilevel"/>
    <w:tmpl w:val="93D6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F20A05"/>
    <w:multiLevelType w:val="multilevel"/>
    <w:tmpl w:val="58E4912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C73C2"/>
    <w:multiLevelType w:val="multilevel"/>
    <w:tmpl w:val="95C05B2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47927"/>
    <w:multiLevelType w:val="multilevel"/>
    <w:tmpl w:val="681C946A"/>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63D82709"/>
    <w:multiLevelType w:val="hybridMultilevel"/>
    <w:tmpl w:val="15ACBFDC"/>
    <w:lvl w:ilvl="0" w:tplc="08A61014">
      <w:start w:val="1"/>
      <w:numFmt w:val="lowerRoman"/>
      <w:lvlText w:val="%1."/>
      <w:lvlJc w:val="right"/>
      <w:pPr>
        <w:ind w:left="1800" w:hanging="360"/>
      </w:pPr>
      <w:rPr>
        <w:b w:val="0"/>
        <w:bCs w:val="0"/>
      </w:rPr>
    </w:lvl>
    <w:lvl w:ilvl="1" w:tplc="240A0019">
      <w:start w:val="1"/>
      <w:numFmt w:val="lowerLetter"/>
      <w:lvlText w:val="%2."/>
      <w:lvlJc w:val="left"/>
      <w:pPr>
        <w:ind w:left="2520" w:hanging="360"/>
      </w:pPr>
    </w:lvl>
    <w:lvl w:ilvl="2" w:tplc="240A001B">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5" w15:restartNumberingAfterBreak="0">
    <w:nsid w:val="675E59AB"/>
    <w:multiLevelType w:val="hybridMultilevel"/>
    <w:tmpl w:val="269A28D4"/>
    <w:lvl w:ilvl="0" w:tplc="BB124DD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70168610">
      <w:start w:val="1"/>
      <w:numFmt w:val="decimal"/>
      <w:lvlText w:val="%4."/>
      <w:lvlJc w:val="left"/>
      <w:pPr>
        <w:ind w:left="2880" w:hanging="360"/>
      </w:pPr>
      <w:rPr>
        <w:b/>
        <w:bCs/>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68B37AB7"/>
    <w:multiLevelType w:val="multilevel"/>
    <w:tmpl w:val="2F78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055E34"/>
    <w:multiLevelType w:val="multilevel"/>
    <w:tmpl w:val="8ACA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8A3F4D"/>
    <w:multiLevelType w:val="hybridMultilevel"/>
    <w:tmpl w:val="509612C0"/>
    <w:lvl w:ilvl="0" w:tplc="CF547414">
      <w:start w:val="1"/>
      <w:numFmt w:val="lowerRoman"/>
      <w:lvlText w:val="%1."/>
      <w:lvlJc w:val="right"/>
      <w:pPr>
        <w:ind w:left="1080" w:hanging="360"/>
      </w:pPr>
      <w:rPr>
        <w:b w:val="0"/>
        <w:bCs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9" w15:restartNumberingAfterBreak="0">
    <w:nsid w:val="710B766C"/>
    <w:multiLevelType w:val="hybridMultilevel"/>
    <w:tmpl w:val="DD6AAA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39978FB"/>
    <w:multiLevelType w:val="multilevel"/>
    <w:tmpl w:val="EAB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441596"/>
    <w:multiLevelType w:val="hybridMultilevel"/>
    <w:tmpl w:val="ABEAD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6EA4E74"/>
    <w:multiLevelType w:val="multilevel"/>
    <w:tmpl w:val="056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E2785"/>
    <w:multiLevelType w:val="hybridMultilevel"/>
    <w:tmpl w:val="E63E95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9B30E4F"/>
    <w:multiLevelType w:val="multilevel"/>
    <w:tmpl w:val="2A7076CC"/>
    <w:lvl w:ilvl="0">
      <w:start w:val="1"/>
      <w:numFmt w:val="decimal"/>
      <w:lvlText w:val="%1."/>
      <w:lvlJc w:val="left"/>
      <w:pPr>
        <w:tabs>
          <w:tab w:val="num" w:pos="1080"/>
        </w:tabs>
        <w:ind w:left="1080" w:hanging="360"/>
      </w:pPr>
    </w:lvl>
    <w:lvl w:ilvl="1">
      <w:start w:val="1"/>
      <w:numFmt w:val="lowerRoman"/>
      <w:lvlText w:val="%2."/>
      <w:lvlJc w:val="right"/>
      <w:pPr>
        <w:ind w:left="1800" w:hanging="360"/>
      </w:pPr>
      <w:rPr>
        <w:b w:val="0"/>
        <w:bCs w:val="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79BC65D1"/>
    <w:multiLevelType w:val="multilevel"/>
    <w:tmpl w:val="9B66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D66355"/>
    <w:multiLevelType w:val="multilevel"/>
    <w:tmpl w:val="0700E756"/>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F621445"/>
    <w:multiLevelType w:val="multilevel"/>
    <w:tmpl w:val="AAF6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2"/>
  </w:num>
  <w:num w:numId="3">
    <w:abstractNumId w:val="19"/>
  </w:num>
  <w:num w:numId="4">
    <w:abstractNumId w:val="3"/>
  </w:num>
  <w:num w:numId="5">
    <w:abstractNumId w:val="0"/>
  </w:num>
  <w:num w:numId="6">
    <w:abstractNumId w:val="16"/>
  </w:num>
  <w:num w:numId="7">
    <w:abstractNumId w:val="55"/>
  </w:num>
  <w:num w:numId="8">
    <w:abstractNumId w:val="18"/>
  </w:num>
  <w:num w:numId="9">
    <w:abstractNumId w:val="8"/>
  </w:num>
  <w:num w:numId="10">
    <w:abstractNumId w:val="43"/>
  </w:num>
  <w:num w:numId="11">
    <w:abstractNumId w:val="6"/>
  </w:num>
  <w:num w:numId="12">
    <w:abstractNumId w:val="25"/>
  </w:num>
  <w:num w:numId="13">
    <w:abstractNumId w:val="37"/>
  </w:num>
  <w:num w:numId="14">
    <w:abstractNumId w:val="54"/>
  </w:num>
  <w:num w:numId="15">
    <w:abstractNumId w:val="10"/>
  </w:num>
  <w:num w:numId="16">
    <w:abstractNumId w:val="5"/>
  </w:num>
  <w:num w:numId="17">
    <w:abstractNumId w:val="39"/>
  </w:num>
  <w:num w:numId="18">
    <w:abstractNumId w:val="33"/>
  </w:num>
  <w:num w:numId="19">
    <w:abstractNumId w:val="53"/>
  </w:num>
  <w:num w:numId="20">
    <w:abstractNumId w:val="24"/>
  </w:num>
  <w:num w:numId="21">
    <w:abstractNumId w:val="23"/>
  </w:num>
  <w:num w:numId="22">
    <w:abstractNumId w:val="29"/>
  </w:num>
  <w:num w:numId="23">
    <w:abstractNumId w:val="49"/>
  </w:num>
  <w:num w:numId="24">
    <w:abstractNumId w:val="31"/>
  </w:num>
  <w:num w:numId="25">
    <w:abstractNumId w:val="35"/>
  </w:num>
  <w:num w:numId="26">
    <w:abstractNumId w:val="41"/>
  </w:num>
  <w:num w:numId="27">
    <w:abstractNumId w:val="27"/>
  </w:num>
  <w:num w:numId="28">
    <w:abstractNumId w:val="42"/>
  </w:num>
  <w:num w:numId="29">
    <w:abstractNumId w:val="20"/>
  </w:num>
  <w:num w:numId="30">
    <w:abstractNumId w:val="13"/>
  </w:num>
  <w:num w:numId="31">
    <w:abstractNumId w:val="38"/>
  </w:num>
  <w:num w:numId="32">
    <w:abstractNumId w:val="22"/>
  </w:num>
  <w:num w:numId="33">
    <w:abstractNumId w:val="48"/>
  </w:num>
  <w:num w:numId="34">
    <w:abstractNumId w:val="56"/>
  </w:num>
  <w:num w:numId="35">
    <w:abstractNumId w:val="9"/>
  </w:num>
  <w:num w:numId="36">
    <w:abstractNumId w:val="34"/>
  </w:num>
  <w:num w:numId="37">
    <w:abstractNumId w:val="44"/>
  </w:num>
  <w:num w:numId="38">
    <w:abstractNumId w:val="26"/>
  </w:num>
  <w:num w:numId="39">
    <w:abstractNumId w:val="17"/>
  </w:num>
  <w:num w:numId="40">
    <w:abstractNumId w:val="36"/>
  </w:num>
  <w:num w:numId="41">
    <w:abstractNumId w:val="52"/>
  </w:num>
  <w:num w:numId="42">
    <w:abstractNumId w:val="50"/>
  </w:num>
  <w:num w:numId="43">
    <w:abstractNumId w:val="45"/>
  </w:num>
  <w:num w:numId="44">
    <w:abstractNumId w:val="28"/>
  </w:num>
  <w:num w:numId="45">
    <w:abstractNumId w:val="40"/>
  </w:num>
  <w:num w:numId="46">
    <w:abstractNumId w:val="2"/>
  </w:num>
  <w:num w:numId="47">
    <w:abstractNumId w:val="15"/>
  </w:num>
  <w:num w:numId="48">
    <w:abstractNumId w:val="14"/>
  </w:num>
  <w:num w:numId="49">
    <w:abstractNumId w:val="11"/>
  </w:num>
  <w:num w:numId="50">
    <w:abstractNumId w:val="21"/>
  </w:num>
  <w:num w:numId="51">
    <w:abstractNumId w:val="51"/>
  </w:num>
  <w:num w:numId="52">
    <w:abstractNumId w:val="1"/>
  </w:num>
  <w:num w:numId="53">
    <w:abstractNumId w:val="30"/>
  </w:num>
  <w:num w:numId="54">
    <w:abstractNumId w:val="46"/>
  </w:num>
  <w:num w:numId="55">
    <w:abstractNumId w:val="12"/>
  </w:num>
  <w:num w:numId="56">
    <w:abstractNumId w:val="57"/>
  </w:num>
  <w:num w:numId="57">
    <w:abstractNumId w:val="47"/>
  </w:num>
  <w:num w:numId="58">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0B"/>
    <w:rsid w:val="00000A9F"/>
    <w:rsid w:val="00002925"/>
    <w:rsid w:val="000063AE"/>
    <w:rsid w:val="00010AFF"/>
    <w:rsid w:val="00020073"/>
    <w:rsid w:val="000211D0"/>
    <w:rsid w:val="0002439D"/>
    <w:rsid w:val="000250DB"/>
    <w:rsid w:val="000255B8"/>
    <w:rsid w:val="0003251E"/>
    <w:rsid w:val="00036CF5"/>
    <w:rsid w:val="000417C7"/>
    <w:rsid w:val="00041B14"/>
    <w:rsid w:val="00041DE3"/>
    <w:rsid w:val="00042F33"/>
    <w:rsid w:val="000472EA"/>
    <w:rsid w:val="0005037E"/>
    <w:rsid w:val="00052296"/>
    <w:rsid w:val="00055905"/>
    <w:rsid w:val="00062067"/>
    <w:rsid w:val="000625EC"/>
    <w:rsid w:val="00062F2D"/>
    <w:rsid w:val="00063703"/>
    <w:rsid w:val="00067AAB"/>
    <w:rsid w:val="00070682"/>
    <w:rsid w:val="0007114B"/>
    <w:rsid w:val="000720A4"/>
    <w:rsid w:val="00074B9B"/>
    <w:rsid w:val="00080933"/>
    <w:rsid w:val="000815C8"/>
    <w:rsid w:val="00091C7B"/>
    <w:rsid w:val="000A61A3"/>
    <w:rsid w:val="000A6FAA"/>
    <w:rsid w:val="000B2A87"/>
    <w:rsid w:val="000B3D7C"/>
    <w:rsid w:val="000B565F"/>
    <w:rsid w:val="000B5CCB"/>
    <w:rsid w:val="000C1AD7"/>
    <w:rsid w:val="000C3376"/>
    <w:rsid w:val="000C418F"/>
    <w:rsid w:val="000D1E56"/>
    <w:rsid w:val="000D252F"/>
    <w:rsid w:val="000D32B1"/>
    <w:rsid w:val="000D7430"/>
    <w:rsid w:val="000E0894"/>
    <w:rsid w:val="000E53BA"/>
    <w:rsid w:val="000F1CB3"/>
    <w:rsid w:val="000F293F"/>
    <w:rsid w:val="000F3EB3"/>
    <w:rsid w:val="000F4EB7"/>
    <w:rsid w:val="00101A76"/>
    <w:rsid w:val="00102C48"/>
    <w:rsid w:val="00104C3A"/>
    <w:rsid w:val="00105F94"/>
    <w:rsid w:val="001168AA"/>
    <w:rsid w:val="001259BE"/>
    <w:rsid w:val="00126454"/>
    <w:rsid w:val="0013112E"/>
    <w:rsid w:val="00132B6F"/>
    <w:rsid w:val="00144AB1"/>
    <w:rsid w:val="00155ACB"/>
    <w:rsid w:val="001577CD"/>
    <w:rsid w:val="00160804"/>
    <w:rsid w:val="001611C3"/>
    <w:rsid w:val="0016661A"/>
    <w:rsid w:val="00166D21"/>
    <w:rsid w:val="001709A5"/>
    <w:rsid w:val="001719CA"/>
    <w:rsid w:val="00172291"/>
    <w:rsid w:val="0017340B"/>
    <w:rsid w:val="00173BE8"/>
    <w:rsid w:val="00173C22"/>
    <w:rsid w:val="00175437"/>
    <w:rsid w:val="0017562F"/>
    <w:rsid w:val="001759FD"/>
    <w:rsid w:val="001778C2"/>
    <w:rsid w:val="001806E2"/>
    <w:rsid w:val="00181C46"/>
    <w:rsid w:val="00181D32"/>
    <w:rsid w:val="001845E5"/>
    <w:rsid w:val="00185C24"/>
    <w:rsid w:val="001903ED"/>
    <w:rsid w:val="00193D15"/>
    <w:rsid w:val="0019658F"/>
    <w:rsid w:val="001A28CD"/>
    <w:rsid w:val="001A465C"/>
    <w:rsid w:val="001A6A06"/>
    <w:rsid w:val="001A7ED7"/>
    <w:rsid w:val="001B38D2"/>
    <w:rsid w:val="001B462B"/>
    <w:rsid w:val="001C04E4"/>
    <w:rsid w:val="001D2D64"/>
    <w:rsid w:val="001D3440"/>
    <w:rsid w:val="001D4302"/>
    <w:rsid w:val="001D6A8A"/>
    <w:rsid w:val="001D6C56"/>
    <w:rsid w:val="001E2598"/>
    <w:rsid w:val="001F2ACD"/>
    <w:rsid w:val="001F5C51"/>
    <w:rsid w:val="002007DF"/>
    <w:rsid w:val="00202864"/>
    <w:rsid w:val="002048C8"/>
    <w:rsid w:val="00210FB0"/>
    <w:rsid w:val="00221C2D"/>
    <w:rsid w:val="002225B3"/>
    <w:rsid w:val="00225F03"/>
    <w:rsid w:val="00226C2D"/>
    <w:rsid w:val="00227CCE"/>
    <w:rsid w:val="00227FD5"/>
    <w:rsid w:val="00233DAB"/>
    <w:rsid w:val="00235D63"/>
    <w:rsid w:val="002405AF"/>
    <w:rsid w:val="00243D4A"/>
    <w:rsid w:val="002455DE"/>
    <w:rsid w:val="002516AE"/>
    <w:rsid w:val="0025380F"/>
    <w:rsid w:val="00254211"/>
    <w:rsid w:val="0025543E"/>
    <w:rsid w:val="00256C4F"/>
    <w:rsid w:val="00257CF4"/>
    <w:rsid w:val="0026084A"/>
    <w:rsid w:val="002610B6"/>
    <w:rsid w:val="00265A43"/>
    <w:rsid w:val="00265EA2"/>
    <w:rsid w:val="002669DE"/>
    <w:rsid w:val="00273B63"/>
    <w:rsid w:val="002871BD"/>
    <w:rsid w:val="00293554"/>
    <w:rsid w:val="00294E6D"/>
    <w:rsid w:val="00295ACF"/>
    <w:rsid w:val="00297BF2"/>
    <w:rsid w:val="002A06B0"/>
    <w:rsid w:val="002A07F5"/>
    <w:rsid w:val="002A109B"/>
    <w:rsid w:val="002A152B"/>
    <w:rsid w:val="002A175B"/>
    <w:rsid w:val="002A7508"/>
    <w:rsid w:val="002B11D1"/>
    <w:rsid w:val="002B2F1C"/>
    <w:rsid w:val="002B4E6F"/>
    <w:rsid w:val="002B6808"/>
    <w:rsid w:val="002C2FA9"/>
    <w:rsid w:val="002C4294"/>
    <w:rsid w:val="002C5FB3"/>
    <w:rsid w:val="002D7D68"/>
    <w:rsid w:val="002E0E7B"/>
    <w:rsid w:val="002E1B64"/>
    <w:rsid w:val="002E1C6A"/>
    <w:rsid w:val="002F248B"/>
    <w:rsid w:val="002F55AE"/>
    <w:rsid w:val="002F61B4"/>
    <w:rsid w:val="002F61EA"/>
    <w:rsid w:val="002F755D"/>
    <w:rsid w:val="00305862"/>
    <w:rsid w:val="0030588A"/>
    <w:rsid w:val="0030782A"/>
    <w:rsid w:val="00310DE1"/>
    <w:rsid w:val="00316A23"/>
    <w:rsid w:val="00317BCF"/>
    <w:rsid w:val="003239A7"/>
    <w:rsid w:val="003246A5"/>
    <w:rsid w:val="00330397"/>
    <w:rsid w:val="003331A0"/>
    <w:rsid w:val="00337537"/>
    <w:rsid w:val="00337618"/>
    <w:rsid w:val="003428BA"/>
    <w:rsid w:val="00345F9C"/>
    <w:rsid w:val="00346A27"/>
    <w:rsid w:val="00346A7A"/>
    <w:rsid w:val="00350AC0"/>
    <w:rsid w:val="00351650"/>
    <w:rsid w:val="003652F5"/>
    <w:rsid w:val="00372D7E"/>
    <w:rsid w:val="0037301C"/>
    <w:rsid w:val="00374C33"/>
    <w:rsid w:val="00376A1D"/>
    <w:rsid w:val="003835E5"/>
    <w:rsid w:val="0038390B"/>
    <w:rsid w:val="00383FF3"/>
    <w:rsid w:val="00386003"/>
    <w:rsid w:val="00386A8B"/>
    <w:rsid w:val="00393517"/>
    <w:rsid w:val="00395429"/>
    <w:rsid w:val="003A04C2"/>
    <w:rsid w:val="003A6158"/>
    <w:rsid w:val="003A68A8"/>
    <w:rsid w:val="003B14ED"/>
    <w:rsid w:val="003B40C2"/>
    <w:rsid w:val="003B6490"/>
    <w:rsid w:val="003C084F"/>
    <w:rsid w:val="003C243F"/>
    <w:rsid w:val="003C409A"/>
    <w:rsid w:val="003C4506"/>
    <w:rsid w:val="003D0ED5"/>
    <w:rsid w:val="003D2D7B"/>
    <w:rsid w:val="003D3BAA"/>
    <w:rsid w:val="003D79F1"/>
    <w:rsid w:val="003E6E9C"/>
    <w:rsid w:val="00400058"/>
    <w:rsid w:val="00400A76"/>
    <w:rsid w:val="00401443"/>
    <w:rsid w:val="004044C2"/>
    <w:rsid w:val="0040456D"/>
    <w:rsid w:val="00405F82"/>
    <w:rsid w:val="00412A71"/>
    <w:rsid w:val="004139F2"/>
    <w:rsid w:val="00422B2F"/>
    <w:rsid w:val="00423D4A"/>
    <w:rsid w:val="00430372"/>
    <w:rsid w:val="004317EB"/>
    <w:rsid w:val="00441747"/>
    <w:rsid w:val="00441BC0"/>
    <w:rsid w:val="0044220E"/>
    <w:rsid w:val="00453785"/>
    <w:rsid w:val="00460BB6"/>
    <w:rsid w:val="00460DFB"/>
    <w:rsid w:val="00461B33"/>
    <w:rsid w:val="004630DE"/>
    <w:rsid w:val="00467458"/>
    <w:rsid w:val="00470E89"/>
    <w:rsid w:val="004820D3"/>
    <w:rsid w:val="0049091E"/>
    <w:rsid w:val="0049314D"/>
    <w:rsid w:val="0049568D"/>
    <w:rsid w:val="00495EA6"/>
    <w:rsid w:val="004A677B"/>
    <w:rsid w:val="004B1582"/>
    <w:rsid w:val="004B1668"/>
    <w:rsid w:val="004B393B"/>
    <w:rsid w:val="004B3B6C"/>
    <w:rsid w:val="004B764A"/>
    <w:rsid w:val="004C3093"/>
    <w:rsid w:val="004C475F"/>
    <w:rsid w:val="004C5F55"/>
    <w:rsid w:val="004C6C43"/>
    <w:rsid w:val="004D4812"/>
    <w:rsid w:val="004D777A"/>
    <w:rsid w:val="004E2A93"/>
    <w:rsid w:val="004E3DD6"/>
    <w:rsid w:val="004E41C1"/>
    <w:rsid w:val="004E6BD2"/>
    <w:rsid w:val="004E7A96"/>
    <w:rsid w:val="004F3207"/>
    <w:rsid w:val="004F3FD3"/>
    <w:rsid w:val="00500720"/>
    <w:rsid w:val="005010BF"/>
    <w:rsid w:val="0050110D"/>
    <w:rsid w:val="0051103B"/>
    <w:rsid w:val="00513105"/>
    <w:rsid w:val="00516C52"/>
    <w:rsid w:val="00523204"/>
    <w:rsid w:val="005248CC"/>
    <w:rsid w:val="00524F05"/>
    <w:rsid w:val="00534714"/>
    <w:rsid w:val="00543E1A"/>
    <w:rsid w:val="00552D14"/>
    <w:rsid w:val="00553BB0"/>
    <w:rsid w:val="00553C81"/>
    <w:rsid w:val="00554C54"/>
    <w:rsid w:val="00560109"/>
    <w:rsid w:val="00561472"/>
    <w:rsid w:val="00561A71"/>
    <w:rsid w:val="00561F23"/>
    <w:rsid w:val="00572DFD"/>
    <w:rsid w:val="005732C0"/>
    <w:rsid w:val="00576E3A"/>
    <w:rsid w:val="00590B9B"/>
    <w:rsid w:val="00595AE7"/>
    <w:rsid w:val="00597804"/>
    <w:rsid w:val="005A0A00"/>
    <w:rsid w:val="005A5A41"/>
    <w:rsid w:val="005B065C"/>
    <w:rsid w:val="005B3A4F"/>
    <w:rsid w:val="005B57BE"/>
    <w:rsid w:val="005B77AB"/>
    <w:rsid w:val="005C163D"/>
    <w:rsid w:val="005C4DE2"/>
    <w:rsid w:val="005C4E76"/>
    <w:rsid w:val="005C6A11"/>
    <w:rsid w:val="005C7592"/>
    <w:rsid w:val="005D0090"/>
    <w:rsid w:val="005D4428"/>
    <w:rsid w:val="005D78D2"/>
    <w:rsid w:val="005E06CE"/>
    <w:rsid w:val="005E0EF3"/>
    <w:rsid w:val="005F6804"/>
    <w:rsid w:val="006031F5"/>
    <w:rsid w:val="00603D11"/>
    <w:rsid w:val="0060608B"/>
    <w:rsid w:val="00612DCE"/>
    <w:rsid w:val="0062771A"/>
    <w:rsid w:val="0063049B"/>
    <w:rsid w:val="006307D1"/>
    <w:rsid w:val="0064158F"/>
    <w:rsid w:val="006421D4"/>
    <w:rsid w:val="00642D6A"/>
    <w:rsid w:val="00643048"/>
    <w:rsid w:val="00645712"/>
    <w:rsid w:val="00651FC6"/>
    <w:rsid w:val="00657639"/>
    <w:rsid w:val="00660123"/>
    <w:rsid w:val="00663B27"/>
    <w:rsid w:val="006736AB"/>
    <w:rsid w:val="00674199"/>
    <w:rsid w:val="0067620A"/>
    <w:rsid w:val="00680C4C"/>
    <w:rsid w:val="00683C66"/>
    <w:rsid w:val="006908ED"/>
    <w:rsid w:val="006A0A70"/>
    <w:rsid w:val="006A19AB"/>
    <w:rsid w:val="006A4B3B"/>
    <w:rsid w:val="006A628D"/>
    <w:rsid w:val="006B1232"/>
    <w:rsid w:val="006B2507"/>
    <w:rsid w:val="006B3BB2"/>
    <w:rsid w:val="006B5906"/>
    <w:rsid w:val="006B5ACA"/>
    <w:rsid w:val="006C3400"/>
    <w:rsid w:val="006C40CE"/>
    <w:rsid w:val="006C5539"/>
    <w:rsid w:val="006C61B4"/>
    <w:rsid w:val="006C75EC"/>
    <w:rsid w:val="006C78AD"/>
    <w:rsid w:val="006D2597"/>
    <w:rsid w:val="006D6C8E"/>
    <w:rsid w:val="006E16C4"/>
    <w:rsid w:val="006E18D0"/>
    <w:rsid w:val="006E1C6F"/>
    <w:rsid w:val="006E267C"/>
    <w:rsid w:val="006E3B25"/>
    <w:rsid w:val="006E4C5D"/>
    <w:rsid w:val="006E544F"/>
    <w:rsid w:val="006F0837"/>
    <w:rsid w:val="006F25CB"/>
    <w:rsid w:val="006F4BFE"/>
    <w:rsid w:val="006F53C1"/>
    <w:rsid w:val="007014A7"/>
    <w:rsid w:val="00707B9B"/>
    <w:rsid w:val="007121F5"/>
    <w:rsid w:val="00723568"/>
    <w:rsid w:val="007247D5"/>
    <w:rsid w:val="00727176"/>
    <w:rsid w:val="00730426"/>
    <w:rsid w:val="0073096F"/>
    <w:rsid w:val="00735232"/>
    <w:rsid w:val="0073796B"/>
    <w:rsid w:val="007414AE"/>
    <w:rsid w:val="00746FD3"/>
    <w:rsid w:val="00754B06"/>
    <w:rsid w:val="007576D4"/>
    <w:rsid w:val="00776E2D"/>
    <w:rsid w:val="00780289"/>
    <w:rsid w:val="00780B6F"/>
    <w:rsid w:val="0078305B"/>
    <w:rsid w:val="00794DBD"/>
    <w:rsid w:val="0079789B"/>
    <w:rsid w:val="007A3F61"/>
    <w:rsid w:val="007A54E7"/>
    <w:rsid w:val="007B4445"/>
    <w:rsid w:val="007B7269"/>
    <w:rsid w:val="007C2E67"/>
    <w:rsid w:val="007C4907"/>
    <w:rsid w:val="007C4CF9"/>
    <w:rsid w:val="007D0DA3"/>
    <w:rsid w:val="007D2CB6"/>
    <w:rsid w:val="007D4461"/>
    <w:rsid w:val="007D6AE7"/>
    <w:rsid w:val="007E1CA7"/>
    <w:rsid w:val="007E1E39"/>
    <w:rsid w:val="007E6ECE"/>
    <w:rsid w:val="007F0407"/>
    <w:rsid w:val="007F3BEE"/>
    <w:rsid w:val="00801F8E"/>
    <w:rsid w:val="00802C4A"/>
    <w:rsid w:val="0082157B"/>
    <w:rsid w:val="00825704"/>
    <w:rsid w:val="00831744"/>
    <w:rsid w:val="0083606D"/>
    <w:rsid w:val="00836DE9"/>
    <w:rsid w:val="00837CB8"/>
    <w:rsid w:val="008407D7"/>
    <w:rsid w:val="00840F68"/>
    <w:rsid w:val="00842E05"/>
    <w:rsid w:val="008431B2"/>
    <w:rsid w:val="00851286"/>
    <w:rsid w:val="008525C0"/>
    <w:rsid w:val="00863EF6"/>
    <w:rsid w:val="00866118"/>
    <w:rsid w:val="00866AA1"/>
    <w:rsid w:val="008773D2"/>
    <w:rsid w:val="00880345"/>
    <w:rsid w:val="008828A2"/>
    <w:rsid w:val="00884915"/>
    <w:rsid w:val="0088495E"/>
    <w:rsid w:val="00886100"/>
    <w:rsid w:val="00886851"/>
    <w:rsid w:val="00891902"/>
    <w:rsid w:val="00892BD7"/>
    <w:rsid w:val="00895FAB"/>
    <w:rsid w:val="00896779"/>
    <w:rsid w:val="008A0590"/>
    <w:rsid w:val="008A7D53"/>
    <w:rsid w:val="008B37F4"/>
    <w:rsid w:val="008B44BD"/>
    <w:rsid w:val="008B5D0F"/>
    <w:rsid w:val="008B6FD1"/>
    <w:rsid w:val="008C3494"/>
    <w:rsid w:val="008C3D91"/>
    <w:rsid w:val="008C5CDD"/>
    <w:rsid w:val="008C69F6"/>
    <w:rsid w:val="008D0E43"/>
    <w:rsid w:val="008D5115"/>
    <w:rsid w:val="008D573E"/>
    <w:rsid w:val="008D652A"/>
    <w:rsid w:val="008E3086"/>
    <w:rsid w:val="008E37AE"/>
    <w:rsid w:val="008E4CD2"/>
    <w:rsid w:val="008E517B"/>
    <w:rsid w:val="008E6355"/>
    <w:rsid w:val="008F1FB6"/>
    <w:rsid w:val="00902D39"/>
    <w:rsid w:val="00902EB0"/>
    <w:rsid w:val="0090323D"/>
    <w:rsid w:val="009079C2"/>
    <w:rsid w:val="00915599"/>
    <w:rsid w:val="009222E1"/>
    <w:rsid w:val="00926144"/>
    <w:rsid w:val="00932FFB"/>
    <w:rsid w:val="0093363C"/>
    <w:rsid w:val="00934CEA"/>
    <w:rsid w:val="00941C74"/>
    <w:rsid w:val="009467BB"/>
    <w:rsid w:val="00951F50"/>
    <w:rsid w:val="00952974"/>
    <w:rsid w:val="009539FB"/>
    <w:rsid w:val="009542F3"/>
    <w:rsid w:val="00956E5B"/>
    <w:rsid w:val="009579E9"/>
    <w:rsid w:val="00961E10"/>
    <w:rsid w:val="009621C3"/>
    <w:rsid w:val="009727C2"/>
    <w:rsid w:val="00973969"/>
    <w:rsid w:val="009768FF"/>
    <w:rsid w:val="00977374"/>
    <w:rsid w:val="009800EB"/>
    <w:rsid w:val="00981C83"/>
    <w:rsid w:val="00985125"/>
    <w:rsid w:val="0098575B"/>
    <w:rsid w:val="009877D0"/>
    <w:rsid w:val="00990F4B"/>
    <w:rsid w:val="00993037"/>
    <w:rsid w:val="0099662C"/>
    <w:rsid w:val="009973C4"/>
    <w:rsid w:val="009A040D"/>
    <w:rsid w:val="009A351C"/>
    <w:rsid w:val="009A3A22"/>
    <w:rsid w:val="009A3E2E"/>
    <w:rsid w:val="009A56B8"/>
    <w:rsid w:val="009A6D0B"/>
    <w:rsid w:val="009B2A3D"/>
    <w:rsid w:val="009B5867"/>
    <w:rsid w:val="009C49E6"/>
    <w:rsid w:val="009C51D0"/>
    <w:rsid w:val="009C5F31"/>
    <w:rsid w:val="009D122E"/>
    <w:rsid w:val="009D128F"/>
    <w:rsid w:val="009D2F07"/>
    <w:rsid w:val="009D6797"/>
    <w:rsid w:val="009E0D0E"/>
    <w:rsid w:val="009E1B34"/>
    <w:rsid w:val="009F019B"/>
    <w:rsid w:val="009F0B00"/>
    <w:rsid w:val="009F26BE"/>
    <w:rsid w:val="00A042B9"/>
    <w:rsid w:val="00A050DA"/>
    <w:rsid w:val="00A064A2"/>
    <w:rsid w:val="00A07803"/>
    <w:rsid w:val="00A12FC7"/>
    <w:rsid w:val="00A22962"/>
    <w:rsid w:val="00A27A87"/>
    <w:rsid w:val="00A30DA9"/>
    <w:rsid w:val="00A32D9C"/>
    <w:rsid w:val="00A33139"/>
    <w:rsid w:val="00A36270"/>
    <w:rsid w:val="00A370FD"/>
    <w:rsid w:val="00A4151C"/>
    <w:rsid w:val="00A423DD"/>
    <w:rsid w:val="00A42E21"/>
    <w:rsid w:val="00A44556"/>
    <w:rsid w:val="00A44F86"/>
    <w:rsid w:val="00A479FA"/>
    <w:rsid w:val="00A47B4C"/>
    <w:rsid w:val="00A50528"/>
    <w:rsid w:val="00A51378"/>
    <w:rsid w:val="00A51C61"/>
    <w:rsid w:val="00A60A8D"/>
    <w:rsid w:val="00A61AD2"/>
    <w:rsid w:val="00A67746"/>
    <w:rsid w:val="00A7140B"/>
    <w:rsid w:val="00A84415"/>
    <w:rsid w:val="00A85368"/>
    <w:rsid w:val="00A86DFD"/>
    <w:rsid w:val="00A94082"/>
    <w:rsid w:val="00A97222"/>
    <w:rsid w:val="00AA459C"/>
    <w:rsid w:val="00AA55A6"/>
    <w:rsid w:val="00AA67BE"/>
    <w:rsid w:val="00AA6EEB"/>
    <w:rsid w:val="00AB25EB"/>
    <w:rsid w:val="00AC1CC2"/>
    <w:rsid w:val="00AC3E11"/>
    <w:rsid w:val="00AC53D3"/>
    <w:rsid w:val="00AC62A4"/>
    <w:rsid w:val="00AC6BBD"/>
    <w:rsid w:val="00AD3843"/>
    <w:rsid w:val="00AD39BE"/>
    <w:rsid w:val="00AD4BB5"/>
    <w:rsid w:val="00AE72EB"/>
    <w:rsid w:val="00AF3C54"/>
    <w:rsid w:val="00AF6340"/>
    <w:rsid w:val="00B038A5"/>
    <w:rsid w:val="00B1161F"/>
    <w:rsid w:val="00B11E73"/>
    <w:rsid w:val="00B136C0"/>
    <w:rsid w:val="00B268A9"/>
    <w:rsid w:val="00B2794A"/>
    <w:rsid w:val="00B27DF9"/>
    <w:rsid w:val="00B27F0B"/>
    <w:rsid w:val="00B46794"/>
    <w:rsid w:val="00B52A1A"/>
    <w:rsid w:val="00B52B31"/>
    <w:rsid w:val="00B54BCB"/>
    <w:rsid w:val="00B54C25"/>
    <w:rsid w:val="00B56311"/>
    <w:rsid w:val="00B6090B"/>
    <w:rsid w:val="00B61D84"/>
    <w:rsid w:val="00B718FA"/>
    <w:rsid w:val="00B733FD"/>
    <w:rsid w:val="00B75D78"/>
    <w:rsid w:val="00B82003"/>
    <w:rsid w:val="00B83556"/>
    <w:rsid w:val="00B878EA"/>
    <w:rsid w:val="00B928CC"/>
    <w:rsid w:val="00B92F2F"/>
    <w:rsid w:val="00B94118"/>
    <w:rsid w:val="00B9446F"/>
    <w:rsid w:val="00BA3CCB"/>
    <w:rsid w:val="00BA3E2A"/>
    <w:rsid w:val="00BA6745"/>
    <w:rsid w:val="00BA6A18"/>
    <w:rsid w:val="00BB113D"/>
    <w:rsid w:val="00BB3389"/>
    <w:rsid w:val="00BB6F5B"/>
    <w:rsid w:val="00BC6D7C"/>
    <w:rsid w:val="00BC6DE5"/>
    <w:rsid w:val="00BD1A94"/>
    <w:rsid w:val="00BD5D8D"/>
    <w:rsid w:val="00BE07A7"/>
    <w:rsid w:val="00BE2009"/>
    <w:rsid w:val="00BE2D60"/>
    <w:rsid w:val="00BE4B31"/>
    <w:rsid w:val="00BE651F"/>
    <w:rsid w:val="00C03543"/>
    <w:rsid w:val="00C05CA8"/>
    <w:rsid w:val="00C11573"/>
    <w:rsid w:val="00C176B5"/>
    <w:rsid w:val="00C2294B"/>
    <w:rsid w:val="00C23E72"/>
    <w:rsid w:val="00C24B62"/>
    <w:rsid w:val="00C25D27"/>
    <w:rsid w:val="00C27782"/>
    <w:rsid w:val="00C27AD2"/>
    <w:rsid w:val="00C30098"/>
    <w:rsid w:val="00C371B3"/>
    <w:rsid w:val="00C44071"/>
    <w:rsid w:val="00C4438A"/>
    <w:rsid w:val="00C45461"/>
    <w:rsid w:val="00C572E6"/>
    <w:rsid w:val="00C62B52"/>
    <w:rsid w:val="00C70917"/>
    <w:rsid w:val="00C733F1"/>
    <w:rsid w:val="00C74761"/>
    <w:rsid w:val="00C747FF"/>
    <w:rsid w:val="00C8017A"/>
    <w:rsid w:val="00C8032F"/>
    <w:rsid w:val="00C83FE8"/>
    <w:rsid w:val="00C84740"/>
    <w:rsid w:val="00C9110D"/>
    <w:rsid w:val="00C91319"/>
    <w:rsid w:val="00C936E3"/>
    <w:rsid w:val="00C941B0"/>
    <w:rsid w:val="00C972DE"/>
    <w:rsid w:val="00CA3CDA"/>
    <w:rsid w:val="00CB1A25"/>
    <w:rsid w:val="00CB2F8D"/>
    <w:rsid w:val="00CB3FF2"/>
    <w:rsid w:val="00CB51D4"/>
    <w:rsid w:val="00CC0717"/>
    <w:rsid w:val="00CC0DE2"/>
    <w:rsid w:val="00CC20FC"/>
    <w:rsid w:val="00CC40D8"/>
    <w:rsid w:val="00CD4FB0"/>
    <w:rsid w:val="00CE451C"/>
    <w:rsid w:val="00CF4C4F"/>
    <w:rsid w:val="00CF57FB"/>
    <w:rsid w:val="00CF7F1E"/>
    <w:rsid w:val="00D00B4F"/>
    <w:rsid w:val="00D05B18"/>
    <w:rsid w:val="00D07506"/>
    <w:rsid w:val="00D07A4C"/>
    <w:rsid w:val="00D10AF4"/>
    <w:rsid w:val="00D1125F"/>
    <w:rsid w:val="00D1558E"/>
    <w:rsid w:val="00D21352"/>
    <w:rsid w:val="00D25074"/>
    <w:rsid w:val="00D26209"/>
    <w:rsid w:val="00D26D2D"/>
    <w:rsid w:val="00D27EE7"/>
    <w:rsid w:val="00D34069"/>
    <w:rsid w:val="00D35FE5"/>
    <w:rsid w:val="00D41F9B"/>
    <w:rsid w:val="00D54D36"/>
    <w:rsid w:val="00D57237"/>
    <w:rsid w:val="00D732E1"/>
    <w:rsid w:val="00D73947"/>
    <w:rsid w:val="00D74A44"/>
    <w:rsid w:val="00D83617"/>
    <w:rsid w:val="00D868B7"/>
    <w:rsid w:val="00D927AF"/>
    <w:rsid w:val="00DA288C"/>
    <w:rsid w:val="00DA331F"/>
    <w:rsid w:val="00DA6593"/>
    <w:rsid w:val="00DB4AF1"/>
    <w:rsid w:val="00DB56B4"/>
    <w:rsid w:val="00DB69D5"/>
    <w:rsid w:val="00DC02C5"/>
    <w:rsid w:val="00DC34AE"/>
    <w:rsid w:val="00DC49FA"/>
    <w:rsid w:val="00DC52E7"/>
    <w:rsid w:val="00DC7962"/>
    <w:rsid w:val="00DD097E"/>
    <w:rsid w:val="00DD636D"/>
    <w:rsid w:val="00DE2A58"/>
    <w:rsid w:val="00DF6003"/>
    <w:rsid w:val="00DF727C"/>
    <w:rsid w:val="00DF76C1"/>
    <w:rsid w:val="00DF79EA"/>
    <w:rsid w:val="00E02145"/>
    <w:rsid w:val="00E02413"/>
    <w:rsid w:val="00E03A5B"/>
    <w:rsid w:val="00E10242"/>
    <w:rsid w:val="00E10712"/>
    <w:rsid w:val="00E1361D"/>
    <w:rsid w:val="00E161C1"/>
    <w:rsid w:val="00E20A1F"/>
    <w:rsid w:val="00E230A4"/>
    <w:rsid w:val="00E245CF"/>
    <w:rsid w:val="00E24989"/>
    <w:rsid w:val="00E278E2"/>
    <w:rsid w:val="00E33489"/>
    <w:rsid w:val="00E357A7"/>
    <w:rsid w:val="00E37F8E"/>
    <w:rsid w:val="00E406BF"/>
    <w:rsid w:val="00E43365"/>
    <w:rsid w:val="00E525E0"/>
    <w:rsid w:val="00E52E97"/>
    <w:rsid w:val="00E5390F"/>
    <w:rsid w:val="00E71499"/>
    <w:rsid w:val="00E74BBC"/>
    <w:rsid w:val="00E80F54"/>
    <w:rsid w:val="00E8514B"/>
    <w:rsid w:val="00E86A57"/>
    <w:rsid w:val="00E8744C"/>
    <w:rsid w:val="00E92F32"/>
    <w:rsid w:val="00E93811"/>
    <w:rsid w:val="00E94E84"/>
    <w:rsid w:val="00EA2748"/>
    <w:rsid w:val="00EA3869"/>
    <w:rsid w:val="00EA3DB4"/>
    <w:rsid w:val="00EA508F"/>
    <w:rsid w:val="00EA73A9"/>
    <w:rsid w:val="00EA751C"/>
    <w:rsid w:val="00EA7BC5"/>
    <w:rsid w:val="00EB584A"/>
    <w:rsid w:val="00EB5F5C"/>
    <w:rsid w:val="00EB7061"/>
    <w:rsid w:val="00EC0A80"/>
    <w:rsid w:val="00EC1655"/>
    <w:rsid w:val="00EC4962"/>
    <w:rsid w:val="00ED3B09"/>
    <w:rsid w:val="00ED425F"/>
    <w:rsid w:val="00ED4888"/>
    <w:rsid w:val="00ED4920"/>
    <w:rsid w:val="00EE2779"/>
    <w:rsid w:val="00EF477D"/>
    <w:rsid w:val="00EF4B28"/>
    <w:rsid w:val="00EF629B"/>
    <w:rsid w:val="00F00F63"/>
    <w:rsid w:val="00F01B42"/>
    <w:rsid w:val="00F01FA9"/>
    <w:rsid w:val="00F0478E"/>
    <w:rsid w:val="00F04FD5"/>
    <w:rsid w:val="00F10C9B"/>
    <w:rsid w:val="00F13CF4"/>
    <w:rsid w:val="00F1640B"/>
    <w:rsid w:val="00F17DC3"/>
    <w:rsid w:val="00F239D8"/>
    <w:rsid w:val="00F3426D"/>
    <w:rsid w:val="00F34FF2"/>
    <w:rsid w:val="00F444B6"/>
    <w:rsid w:val="00F452FC"/>
    <w:rsid w:val="00F455B8"/>
    <w:rsid w:val="00F455DD"/>
    <w:rsid w:val="00F473B9"/>
    <w:rsid w:val="00F474ED"/>
    <w:rsid w:val="00F47B15"/>
    <w:rsid w:val="00F52158"/>
    <w:rsid w:val="00F52E65"/>
    <w:rsid w:val="00F53C82"/>
    <w:rsid w:val="00F552ED"/>
    <w:rsid w:val="00F56AF5"/>
    <w:rsid w:val="00F63934"/>
    <w:rsid w:val="00F66C48"/>
    <w:rsid w:val="00F7018C"/>
    <w:rsid w:val="00F72BCD"/>
    <w:rsid w:val="00F846A7"/>
    <w:rsid w:val="00F84D94"/>
    <w:rsid w:val="00F85292"/>
    <w:rsid w:val="00F90230"/>
    <w:rsid w:val="00F905B4"/>
    <w:rsid w:val="00FA05B2"/>
    <w:rsid w:val="00FA0CB1"/>
    <w:rsid w:val="00FA5C06"/>
    <w:rsid w:val="00FB4803"/>
    <w:rsid w:val="00FD416E"/>
    <w:rsid w:val="00FD5163"/>
    <w:rsid w:val="00FE0F27"/>
    <w:rsid w:val="00FE15ED"/>
    <w:rsid w:val="00FE1D69"/>
    <w:rsid w:val="00FE1D6A"/>
    <w:rsid w:val="00FE1D70"/>
    <w:rsid w:val="00FE7460"/>
    <w:rsid w:val="00FF12EC"/>
    <w:rsid w:val="00FF2915"/>
    <w:rsid w:val="00FF583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DED2B"/>
  <w15:docId w15:val="{94F9FFAE-3431-4F65-9072-6D4B31C0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Ttulo3">
    <w:name w:val="heading 3"/>
    <w:basedOn w:val="Normal"/>
    <w:next w:val="Normal"/>
    <w:link w:val="Ttulo3Car"/>
    <w:uiPriority w:val="9"/>
    <w:unhideWhenUsed/>
    <w:qFormat/>
    <w:rsid w:val="009B586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1734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7340B"/>
    <w:pPr>
      <w:ind w:left="720"/>
      <w:contextualSpacing/>
    </w:pPr>
  </w:style>
  <w:style w:type="paragraph" w:styleId="Piedepgina">
    <w:name w:val="footer"/>
    <w:basedOn w:val="Normal"/>
    <w:link w:val="PiedepginaCar"/>
    <w:uiPriority w:val="99"/>
    <w:unhideWhenUsed/>
    <w:rsid w:val="009A040D"/>
    <w:pPr>
      <w:tabs>
        <w:tab w:val="center" w:pos="4252"/>
        <w:tab w:val="right" w:pos="8504"/>
      </w:tabs>
      <w:spacing w:after="0" w:line="240" w:lineRule="auto"/>
      <w:jc w:val="both"/>
    </w:pPr>
    <w:rPr>
      <w:rFonts w:eastAsia="Calibri"/>
    </w:rPr>
  </w:style>
  <w:style w:type="character" w:customStyle="1" w:styleId="PiedepginaCar">
    <w:name w:val="Pie de página Car"/>
    <w:link w:val="Piedepgina"/>
    <w:uiPriority w:val="99"/>
    <w:rsid w:val="009A040D"/>
    <w:rPr>
      <w:rFonts w:ascii="Calibri" w:eastAsia="Calibri" w:hAnsi="Calibri" w:cs="Times New Roman"/>
    </w:rPr>
  </w:style>
  <w:style w:type="character" w:styleId="Hipervnculo">
    <w:name w:val="Hyperlink"/>
    <w:uiPriority w:val="99"/>
    <w:unhideWhenUsed/>
    <w:rsid w:val="009A040D"/>
    <w:rPr>
      <w:color w:val="0000FF"/>
      <w:u w:val="single"/>
    </w:rPr>
  </w:style>
  <w:style w:type="paragraph" w:styleId="Encabezado">
    <w:name w:val="header"/>
    <w:basedOn w:val="Normal"/>
    <w:link w:val="EncabezadoCar"/>
    <w:uiPriority w:val="99"/>
    <w:unhideWhenUsed/>
    <w:rsid w:val="00E245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45CF"/>
  </w:style>
  <w:style w:type="paragraph" w:styleId="Textodeglobo">
    <w:name w:val="Balloon Text"/>
    <w:basedOn w:val="Normal"/>
    <w:link w:val="TextodegloboCar"/>
    <w:uiPriority w:val="99"/>
    <w:semiHidden/>
    <w:unhideWhenUsed/>
    <w:rsid w:val="00E245CF"/>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245CF"/>
    <w:rPr>
      <w:rFonts w:ascii="Tahoma" w:hAnsi="Tahoma" w:cs="Tahoma"/>
      <w:sz w:val="16"/>
      <w:szCs w:val="16"/>
    </w:rPr>
  </w:style>
  <w:style w:type="paragraph" w:styleId="Sinespaciado">
    <w:name w:val="No Spacing"/>
    <w:link w:val="SinespaciadoCar"/>
    <w:uiPriority w:val="1"/>
    <w:qFormat/>
    <w:rsid w:val="0051103B"/>
    <w:rPr>
      <w:sz w:val="22"/>
      <w:szCs w:val="22"/>
    </w:rPr>
  </w:style>
  <w:style w:type="character" w:styleId="Refdecomentario">
    <w:name w:val="annotation reference"/>
    <w:uiPriority w:val="99"/>
    <w:semiHidden/>
    <w:unhideWhenUsed/>
    <w:rsid w:val="002A06B0"/>
    <w:rPr>
      <w:sz w:val="16"/>
      <w:szCs w:val="16"/>
    </w:rPr>
  </w:style>
  <w:style w:type="paragraph" w:styleId="Textocomentario">
    <w:name w:val="annotation text"/>
    <w:basedOn w:val="Normal"/>
    <w:link w:val="TextocomentarioCar"/>
    <w:uiPriority w:val="99"/>
    <w:unhideWhenUsed/>
    <w:rsid w:val="002A06B0"/>
    <w:pPr>
      <w:spacing w:line="240" w:lineRule="auto"/>
    </w:pPr>
    <w:rPr>
      <w:sz w:val="20"/>
      <w:szCs w:val="20"/>
    </w:rPr>
  </w:style>
  <w:style w:type="character" w:customStyle="1" w:styleId="TextocomentarioCar">
    <w:name w:val="Texto comentario Car"/>
    <w:link w:val="Textocomentario"/>
    <w:uiPriority w:val="99"/>
    <w:rsid w:val="002A06B0"/>
    <w:rPr>
      <w:sz w:val="20"/>
      <w:szCs w:val="20"/>
    </w:rPr>
  </w:style>
  <w:style w:type="paragraph" w:styleId="Asuntodelcomentario">
    <w:name w:val="annotation subject"/>
    <w:basedOn w:val="Textocomentario"/>
    <w:next w:val="Textocomentario"/>
    <w:link w:val="AsuntodelcomentarioCar"/>
    <w:uiPriority w:val="99"/>
    <w:semiHidden/>
    <w:unhideWhenUsed/>
    <w:rsid w:val="002A06B0"/>
    <w:rPr>
      <w:b/>
      <w:bCs/>
    </w:rPr>
  </w:style>
  <w:style w:type="character" w:customStyle="1" w:styleId="AsuntodelcomentarioCar">
    <w:name w:val="Asunto del comentario Car"/>
    <w:link w:val="Asuntodelcomentario"/>
    <w:uiPriority w:val="99"/>
    <w:semiHidden/>
    <w:rsid w:val="002A06B0"/>
    <w:rPr>
      <w:b/>
      <w:bCs/>
      <w:sz w:val="20"/>
      <w:szCs w:val="20"/>
    </w:rPr>
  </w:style>
  <w:style w:type="character" w:styleId="nfasis">
    <w:name w:val="Emphasis"/>
    <w:uiPriority w:val="20"/>
    <w:qFormat/>
    <w:rsid w:val="00155ACB"/>
    <w:rPr>
      <w:i/>
      <w:iCs/>
    </w:rPr>
  </w:style>
  <w:style w:type="paragraph" w:styleId="NormalWeb">
    <w:name w:val="Normal (Web)"/>
    <w:basedOn w:val="Normal"/>
    <w:uiPriority w:val="99"/>
    <w:unhideWhenUsed/>
    <w:rsid w:val="004630DE"/>
    <w:pPr>
      <w:spacing w:before="100" w:beforeAutospacing="1" w:after="100" w:afterAutospacing="1" w:line="240" w:lineRule="auto"/>
    </w:pPr>
    <w:rPr>
      <w:rFonts w:ascii="Times New Roman" w:hAnsi="Times New Roman"/>
      <w:sz w:val="24"/>
      <w:szCs w:val="24"/>
      <w:lang w:val="es-ES" w:eastAsia="es-ES"/>
    </w:rPr>
  </w:style>
  <w:style w:type="character" w:styleId="Textoennegrita">
    <w:name w:val="Strong"/>
    <w:uiPriority w:val="22"/>
    <w:qFormat/>
    <w:rsid w:val="004630DE"/>
    <w:rPr>
      <w:b/>
      <w:bCs/>
    </w:rPr>
  </w:style>
  <w:style w:type="paragraph" w:customStyle="1" w:styleId="Default">
    <w:name w:val="Default"/>
    <w:rsid w:val="004630DE"/>
    <w:pPr>
      <w:autoSpaceDE w:val="0"/>
      <w:autoSpaceDN w:val="0"/>
      <w:adjustRightInd w:val="0"/>
    </w:pPr>
    <w:rPr>
      <w:rFonts w:ascii="Arial" w:hAnsi="Arial" w:cs="Arial"/>
      <w:color w:val="000000"/>
      <w:sz w:val="24"/>
      <w:szCs w:val="24"/>
      <w:lang w:eastAsia="es-ES"/>
    </w:rPr>
  </w:style>
  <w:style w:type="paragraph" w:customStyle="1" w:styleId="PreformattedText">
    <w:name w:val="Preformatted Text"/>
    <w:basedOn w:val="Normal"/>
    <w:qFormat/>
    <w:rsid w:val="009973C4"/>
    <w:pPr>
      <w:widowControl w:val="0"/>
      <w:suppressAutoHyphens/>
      <w:spacing w:after="0" w:line="240" w:lineRule="auto"/>
    </w:pPr>
    <w:rPr>
      <w:rFonts w:ascii="Liberation Mono" w:eastAsia="Liberation Mono" w:hAnsi="Liberation Mono" w:cs="Liberation Mono"/>
      <w:sz w:val="20"/>
      <w:szCs w:val="20"/>
      <w:lang w:val="en-US" w:eastAsia="zh-CN" w:bidi="hi-IN"/>
    </w:rPr>
  </w:style>
  <w:style w:type="character" w:customStyle="1" w:styleId="SinespaciadoCar">
    <w:name w:val="Sin espaciado Car"/>
    <w:link w:val="Sinespaciado"/>
    <w:uiPriority w:val="1"/>
    <w:rsid w:val="009973C4"/>
    <w:rPr>
      <w:sz w:val="22"/>
      <w:szCs w:val="22"/>
    </w:rPr>
  </w:style>
  <w:style w:type="character" w:customStyle="1" w:styleId="Ttulo3Car">
    <w:name w:val="Título 3 Car"/>
    <w:basedOn w:val="Fuentedeprrafopredeter"/>
    <w:link w:val="Ttulo3"/>
    <w:uiPriority w:val="9"/>
    <w:rsid w:val="009B5867"/>
    <w:rPr>
      <w:rFonts w:asciiTheme="minorHAnsi" w:eastAsiaTheme="majorEastAsia" w:hAnsiTheme="minorHAnsi" w:cstheme="majorBidi"/>
      <w:color w:val="0F4761" w:themeColor="accent1" w:themeShade="BF"/>
      <w:kern w:val="2"/>
      <w:sz w:val="28"/>
      <w:szCs w:val="28"/>
      <w:lang w:eastAsia="en-US"/>
      <w14:ligatures w14:val="standardContextual"/>
    </w:rPr>
  </w:style>
  <w:style w:type="table" w:styleId="Tablaconcuadrculaclara">
    <w:name w:val="Grid Table Light"/>
    <w:basedOn w:val="Tablanormal"/>
    <w:uiPriority w:val="40"/>
    <w:rsid w:val="00E406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33753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33753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B718FA"/>
    <w:pPr>
      <w:spacing w:line="240" w:lineRule="auto"/>
    </w:pPr>
    <w:rPr>
      <w:i/>
      <w:iCs/>
      <w:color w:val="0E2841" w:themeColor="text2"/>
      <w:sz w:val="18"/>
      <w:szCs w:val="18"/>
    </w:rPr>
  </w:style>
  <w:style w:type="table" w:styleId="Tabladelista2">
    <w:name w:val="List Table 2"/>
    <w:basedOn w:val="Tablanormal"/>
    <w:uiPriority w:val="47"/>
    <w:rsid w:val="0097396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1965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4609">
      <w:bodyDiv w:val="1"/>
      <w:marLeft w:val="0"/>
      <w:marRight w:val="0"/>
      <w:marTop w:val="0"/>
      <w:marBottom w:val="0"/>
      <w:divBdr>
        <w:top w:val="none" w:sz="0" w:space="0" w:color="auto"/>
        <w:left w:val="none" w:sz="0" w:space="0" w:color="auto"/>
        <w:bottom w:val="none" w:sz="0" w:space="0" w:color="auto"/>
        <w:right w:val="none" w:sz="0" w:space="0" w:color="auto"/>
      </w:divBdr>
      <w:divsChild>
        <w:div w:id="1488551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055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1407">
      <w:bodyDiv w:val="1"/>
      <w:marLeft w:val="0"/>
      <w:marRight w:val="0"/>
      <w:marTop w:val="0"/>
      <w:marBottom w:val="0"/>
      <w:divBdr>
        <w:top w:val="none" w:sz="0" w:space="0" w:color="auto"/>
        <w:left w:val="none" w:sz="0" w:space="0" w:color="auto"/>
        <w:bottom w:val="none" w:sz="0" w:space="0" w:color="auto"/>
        <w:right w:val="none" w:sz="0" w:space="0" w:color="auto"/>
      </w:divBdr>
    </w:div>
    <w:div w:id="132526409">
      <w:bodyDiv w:val="1"/>
      <w:marLeft w:val="0"/>
      <w:marRight w:val="0"/>
      <w:marTop w:val="0"/>
      <w:marBottom w:val="0"/>
      <w:divBdr>
        <w:top w:val="none" w:sz="0" w:space="0" w:color="auto"/>
        <w:left w:val="none" w:sz="0" w:space="0" w:color="auto"/>
        <w:bottom w:val="none" w:sz="0" w:space="0" w:color="auto"/>
        <w:right w:val="none" w:sz="0" w:space="0" w:color="auto"/>
      </w:divBdr>
    </w:div>
    <w:div w:id="192117919">
      <w:bodyDiv w:val="1"/>
      <w:marLeft w:val="0"/>
      <w:marRight w:val="0"/>
      <w:marTop w:val="0"/>
      <w:marBottom w:val="0"/>
      <w:divBdr>
        <w:top w:val="none" w:sz="0" w:space="0" w:color="auto"/>
        <w:left w:val="none" w:sz="0" w:space="0" w:color="auto"/>
        <w:bottom w:val="none" w:sz="0" w:space="0" w:color="auto"/>
        <w:right w:val="none" w:sz="0" w:space="0" w:color="auto"/>
      </w:divBdr>
    </w:div>
    <w:div w:id="259458695">
      <w:bodyDiv w:val="1"/>
      <w:marLeft w:val="0"/>
      <w:marRight w:val="0"/>
      <w:marTop w:val="0"/>
      <w:marBottom w:val="0"/>
      <w:divBdr>
        <w:top w:val="none" w:sz="0" w:space="0" w:color="auto"/>
        <w:left w:val="none" w:sz="0" w:space="0" w:color="auto"/>
        <w:bottom w:val="none" w:sz="0" w:space="0" w:color="auto"/>
        <w:right w:val="none" w:sz="0" w:space="0" w:color="auto"/>
      </w:divBdr>
    </w:div>
    <w:div w:id="262497367">
      <w:bodyDiv w:val="1"/>
      <w:marLeft w:val="0"/>
      <w:marRight w:val="0"/>
      <w:marTop w:val="0"/>
      <w:marBottom w:val="0"/>
      <w:divBdr>
        <w:top w:val="none" w:sz="0" w:space="0" w:color="auto"/>
        <w:left w:val="none" w:sz="0" w:space="0" w:color="auto"/>
        <w:bottom w:val="none" w:sz="0" w:space="0" w:color="auto"/>
        <w:right w:val="none" w:sz="0" w:space="0" w:color="auto"/>
      </w:divBdr>
    </w:div>
    <w:div w:id="311494411">
      <w:bodyDiv w:val="1"/>
      <w:marLeft w:val="0"/>
      <w:marRight w:val="0"/>
      <w:marTop w:val="0"/>
      <w:marBottom w:val="0"/>
      <w:divBdr>
        <w:top w:val="none" w:sz="0" w:space="0" w:color="auto"/>
        <w:left w:val="none" w:sz="0" w:space="0" w:color="auto"/>
        <w:bottom w:val="none" w:sz="0" w:space="0" w:color="auto"/>
        <w:right w:val="none" w:sz="0" w:space="0" w:color="auto"/>
      </w:divBdr>
      <w:divsChild>
        <w:div w:id="1900171176">
          <w:marLeft w:val="0"/>
          <w:marRight w:val="0"/>
          <w:marTop w:val="0"/>
          <w:marBottom w:val="0"/>
          <w:divBdr>
            <w:top w:val="none" w:sz="0" w:space="0" w:color="auto"/>
            <w:left w:val="none" w:sz="0" w:space="0" w:color="auto"/>
            <w:bottom w:val="none" w:sz="0" w:space="0" w:color="auto"/>
            <w:right w:val="none" w:sz="0" w:space="0" w:color="auto"/>
          </w:divBdr>
          <w:divsChild>
            <w:div w:id="140074187">
              <w:marLeft w:val="0"/>
              <w:marRight w:val="0"/>
              <w:marTop w:val="0"/>
              <w:marBottom w:val="0"/>
              <w:divBdr>
                <w:top w:val="none" w:sz="0" w:space="0" w:color="auto"/>
                <w:left w:val="none" w:sz="0" w:space="0" w:color="auto"/>
                <w:bottom w:val="none" w:sz="0" w:space="0" w:color="auto"/>
                <w:right w:val="none" w:sz="0" w:space="0" w:color="auto"/>
              </w:divBdr>
            </w:div>
          </w:divsChild>
        </w:div>
        <w:div w:id="2041971019">
          <w:marLeft w:val="0"/>
          <w:marRight w:val="0"/>
          <w:marTop w:val="0"/>
          <w:marBottom w:val="0"/>
          <w:divBdr>
            <w:top w:val="none" w:sz="0" w:space="0" w:color="auto"/>
            <w:left w:val="none" w:sz="0" w:space="0" w:color="auto"/>
            <w:bottom w:val="none" w:sz="0" w:space="0" w:color="auto"/>
            <w:right w:val="none" w:sz="0" w:space="0" w:color="auto"/>
          </w:divBdr>
          <w:divsChild>
            <w:div w:id="406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9144">
      <w:bodyDiv w:val="1"/>
      <w:marLeft w:val="0"/>
      <w:marRight w:val="0"/>
      <w:marTop w:val="0"/>
      <w:marBottom w:val="0"/>
      <w:divBdr>
        <w:top w:val="none" w:sz="0" w:space="0" w:color="auto"/>
        <w:left w:val="none" w:sz="0" w:space="0" w:color="auto"/>
        <w:bottom w:val="none" w:sz="0" w:space="0" w:color="auto"/>
        <w:right w:val="none" w:sz="0" w:space="0" w:color="auto"/>
      </w:divBdr>
    </w:div>
    <w:div w:id="500044362">
      <w:bodyDiv w:val="1"/>
      <w:marLeft w:val="0"/>
      <w:marRight w:val="0"/>
      <w:marTop w:val="0"/>
      <w:marBottom w:val="0"/>
      <w:divBdr>
        <w:top w:val="none" w:sz="0" w:space="0" w:color="auto"/>
        <w:left w:val="none" w:sz="0" w:space="0" w:color="auto"/>
        <w:bottom w:val="none" w:sz="0" w:space="0" w:color="auto"/>
        <w:right w:val="none" w:sz="0" w:space="0" w:color="auto"/>
      </w:divBdr>
    </w:div>
    <w:div w:id="502863054">
      <w:bodyDiv w:val="1"/>
      <w:marLeft w:val="0"/>
      <w:marRight w:val="0"/>
      <w:marTop w:val="0"/>
      <w:marBottom w:val="0"/>
      <w:divBdr>
        <w:top w:val="none" w:sz="0" w:space="0" w:color="auto"/>
        <w:left w:val="none" w:sz="0" w:space="0" w:color="auto"/>
        <w:bottom w:val="none" w:sz="0" w:space="0" w:color="auto"/>
        <w:right w:val="none" w:sz="0" w:space="0" w:color="auto"/>
      </w:divBdr>
    </w:div>
    <w:div w:id="503782343">
      <w:bodyDiv w:val="1"/>
      <w:marLeft w:val="0"/>
      <w:marRight w:val="0"/>
      <w:marTop w:val="0"/>
      <w:marBottom w:val="0"/>
      <w:divBdr>
        <w:top w:val="none" w:sz="0" w:space="0" w:color="auto"/>
        <w:left w:val="none" w:sz="0" w:space="0" w:color="auto"/>
        <w:bottom w:val="none" w:sz="0" w:space="0" w:color="auto"/>
        <w:right w:val="none" w:sz="0" w:space="0" w:color="auto"/>
      </w:divBdr>
      <w:divsChild>
        <w:div w:id="1905725285">
          <w:marLeft w:val="0"/>
          <w:marRight w:val="0"/>
          <w:marTop w:val="0"/>
          <w:marBottom w:val="0"/>
          <w:divBdr>
            <w:top w:val="none" w:sz="0" w:space="0" w:color="auto"/>
            <w:left w:val="none" w:sz="0" w:space="0" w:color="auto"/>
            <w:bottom w:val="none" w:sz="0" w:space="0" w:color="auto"/>
            <w:right w:val="none" w:sz="0" w:space="0" w:color="auto"/>
          </w:divBdr>
          <w:divsChild>
            <w:div w:id="465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6740">
      <w:bodyDiv w:val="1"/>
      <w:marLeft w:val="0"/>
      <w:marRight w:val="0"/>
      <w:marTop w:val="0"/>
      <w:marBottom w:val="0"/>
      <w:divBdr>
        <w:top w:val="none" w:sz="0" w:space="0" w:color="auto"/>
        <w:left w:val="none" w:sz="0" w:space="0" w:color="auto"/>
        <w:bottom w:val="none" w:sz="0" w:space="0" w:color="auto"/>
        <w:right w:val="none" w:sz="0" w:space="0" w:color="auto"/>
      </w:divBdr>
    </w:div>
    <w:div w:id="571815952">
      <w:bodyDiv w:val="1"/>
      <w:marLeft w:val="0"/>
      <w:marRight w:val="0"/>
      <w:marTop w:val="0"/>
      <w:marBottom w:val="0"/>
      <w:divBdr>
        <w:top w:val="none" w:sz="0" w:space="0" w:color="auto"/>
        <w:left w:val="none" w:sz="0" w:space="0" w:color="auto"/>
        <w:bottom w:val="none" w:sz="0" w:space="0" w:color="auto"/>
        <w:right w:val="none" w:sz="0" w:space="0" w:color="auto"/>
      </w:divBdr>
    </w:div>
    <w:div w:id="608048963">
      <w:bodyDiv w:val="1"/>
      <w:marLeft w:val="0"/>
      <w:marRight w:val="0"/>
      <w:marTop w:val="0"/>
      <w:marBottom w:val="0"/>
      <w:divBdr>
        <w:top w:val="none" w:sz="0" w:space="0" w:color="auto"/>
        <w:left w:val="none" w:sz="0" w:space="0" w:color="auto"/>
        <w:bottom w:val="none" w:sz="0" w:space="0" w:color="auto"/>
        <w:right w:val="none" w:sz="0" w:space="0" w:color="auto"/>
      </w:divBdr>
    </w:div>
    <w:div w:id="622922324">
      <w:bodyDiv w:val="1"/>
      <w:marLeft w:val="0"/>
      <w:marRight w:val="0"/>
      <w:marTop w:val="0"/>
      <w:marBottom w:val="0"/>
      <w:divBdr>
        <w:top w:val="none" w:sz="0" w:space="0" w:color="auto"/>
        <w:left w:val="none" w:sz="0" w:space="0" w:color="auto"/>
        <w:bottom w:val="none" w:sz="0" w:space="0" w:color="auto"/>
        <w:right w:val="none" w:sz="0" w:space="0" w:color="auto"/>
      </w:divBdr>
      <w:divsChild>
        <w:div w:id="1786658668">
          <w:marLeft w:val="0"/>
          <w:marRight w:val="0"/>
          <w:marTop w:val="0"/>
          <w:marBottom w:val="0"/>
          <w:divBdr>
            <w:top w:val="none" w:sz="0" w:space="0" w:color="auto"/>
            <w:left w:val="none" w:sz="0" w:space="0" w:color="auto"/>
            <w:bottom w:val="none" w:sz="0" w:space="0" w:color="auto"/>
            <w:right w:val="none" w:sz="0" w:space="0" w:color="auto"/>
          </w:divBdr>
          <w:divsChild>
            <w:div w:id="18007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4569">
      <w:bodyDiv w:val="1"/>
      <w:marLeft w:val="0"/>
      <w:marRight w:val="0"/>
      <w:marTop w:val="0"/>
      <w:marBottom w:val="0"/>
      <w:divBdr>
        <w:top w:val="none" w:sz="0" w:space="0" w:color="auto"/>
        <w:left w:val="none" w:sz="0" w:space="0" w:color="auto"/>
        <w:bottom w:val="none" w:sz="0" w:space="0" w:color="auto"/>
        <w:right w:val="none" w:sz="0" w:space="0" w:color="auto"/>
      </w:divBdr>
      <w:divsChild>
        <w:div w:id="2013296045">
          <w:marLeft w:val="0"/>
          <w:marRight w:val="0"/>
          <w:marTop w:val="0"/>
          <w:marBottom w:val="0"/>
          <w:divBdr>
            <w:top w:val="none" w:sz="0" w:space="0" w:color="auto"/>
            <w:left w:val="none" w:sz="0" w:space="0" w:color="auto"/>
            <w:bottom w:val="none" w:sz="0" w:space="0" w:color="auto"/>
            <w:right w:val="none" w:sz="0" w:space="0" w:color="auto"/>
          </w:divBdr>
          <w:divsChild>
            <w:div w:id="17242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080">
      <w:bodyDiv w:val="1"/>
      <w:marLeft w:val="0"/>
      <w:marRight w:val="0"/>
      <w:marTop w:val="0"/>
      <w:marBottom w:val="0"/>
      <w:divBdr>
        <w:top w:val="none" w:sz="0" w:space="0" w:color="auto"/>
        <w:left w:val="none" w:sz="0" w:space="0" w:color="auto"/>
        <w:bottom w:val="none" w:sz="0" w:space="0" w:color="auto"/>
        <w:right w:val="none" w:sz="0" w:space="0" w:color="auto"/>
      </w:divBdr>
      <w:divsChild>
        <w:div w:id="389690649">
          <w:marLeft w:val="0"/>
          <w:marRight w:val="0"/>
          <w:marTop w:val="0"/>
          <w:marBottom w:val="0"/>
          <w:divBdr>
            <w:top w:val="none" w:sz="0" w:space="0" w:color="auto"/>
            <w:left w:val="none" w:sz="0" w:space="0" w:color="auto"/>
            <w:bottom w:val="none" w:sz="0" w:space="0" w:color="auto"/>
            <w:right w:val="none" w:sz="0" w:space="0" w:color="auto"/>
          </w:divBdr>
          <w:divsChild>
            <w:div w:id="18171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3516">
      <w:bodyDiv w:val="1"/>
      <w:marLeft w:val="0"/>
      <w:marRight w:val="0"/>
      <w:marTop w:val="0"/>
      <w:marBottom w:val="0"/>
      <w:divBdr>
        <w:top w:val="none" w:sz="0" w:space="0" w:color="auto"/>
        <w:left w:val="none" w:sz="0" w:space="0" w:color="auto"/>
        <w:bottom w:val="none" w:sz="0" w:space="0" w:color="auto"/>
        <w:right w:val="none" w:sz="0" w:space="0" w:color="auto"/>
      </w:divBdr>
    </w:div>
    <w:div w:id="705448315">
      <w:bodyDiv w:val="1"/>
      <w:marLeft w:val="0"/>
      <w:marRight w:val="0"/>
      <w:marTop w:val="0"/>
      <w:marBottom w:val="0"/>
      <w:divBdr>
        <w:top w:val="none" w:sz="0" w:space="0" w:color="auto"/>
        <w:left w:val="none" w:sz="0" w:space="0" w:color="auto"/>
        <w:bottom w:val="none" w:sz="0" w:space="0" w:color="auto"/>
        <w:right w:val="none" w:sz="0" w:space="0" w:color="auto"/>
      </w:divBdr>
      <w:divsChild>
        <w:div w:id="782116127">
          <w:marLeft w:val="0"/>
          <w:marRight w:val="0"/>
          <w:marTop w:val="0"/>
          <w:marBottom w:val="0"/>
          <w:divBdr>
            <w:top w:val="none" w:sz="0" w:space="0" w:color="auto"/>
            <w:left w:val="none" w:sz="0" w:space="0" w:color="auto"/>
            <w:bottom w:val="none" w:sz="0" w:space="0" w:color="auto"/>
            <w:right w:val="none" w:sz="0" w:space="0" w:color="auto"/>
          </w:divBdr>
          <w:divsChild>
            <w:div w:id="2067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3769">
      <w:bodyDiv w:val="1"/>
      <w:marLeft w:val="0"/>
      <w:marRight w:val="0"/>
      <w:marTop w:val="0"/>
      <w:marBottom w:val="0"/>
      <w:divBdr>
        <w:top w:val="none" w:sz="0" w:space="0" w:color="auto"/>
        <w:left w:val="none" w:sz="0" w:space="0" w:color="auto"/>
        <w:bottom w:val="none" w:sz="0" w:space="0" w:color="auto"/>
        <w:right w:val="none" w:sz="0" w:space="0" w:color="auto"/>
      </w:divBdr>
      <w:divsChild>
        <w:div w:id="152568113">
          <w:marLeft w:val="0"/>
          <w:marRight w:val="0"/>
          <w:marTop w:val="0"/>
          <w:marBottom w:val="0"/>
          <w:divBdr>
            <w:top w:val="none" w:sz="0" w:space="0" w:color="auto"/>
            <w:left w:val="none" w:sz="0" w:space="0" w:color="auto"/>
            <w:bottom w:val="none" w:sz="0" w:space="0" w:color="auto"/>
            <w:right w:val="none" w:sz="0" w:space="0" w:color="auto"/>
          </w:divBdr>
          <w:divsChild>
            <w:div w:id="812673098">
              <w:marLeft w:val="0"/>
              <w:marRight w:val="0"/>
              <w:marTop w:val="0"/>
              <w:marBottom w:val="0"/>
              <w:divBdr>
                <w:top w:val="none" w:sz="0" w:space="0" w:color="auto"/>
                <w:left w:val="none" w:sz="0" w:space="0" w:color="auto"/>
                <w:bottom w:val="none" w:sz="0" w:space="0" w:color="auto"/>
                <w:right w:val="none" w:sz="0" w:space="0" w:color="auto"/>
              </w:divBdr>
            </w:div>
          </w:divsChild>
        </w:div>
        <w:div w:id="1320690358">
          <w:marLeft w:val="0"/>
          <w:marRight w:val="0"/>
          <w:marTop w:val="0"/>
          <w:marBottom w:val="0"/>
          <w:divBdr>
            <w:top w:val="none" w:sz="0" w:space="0" w:color="auto"/>
            <w:left w:val="none" w:sz="0" w:space="0" w:color="auto"/>
            <w:bottom w:val="none" w:sz="0" w:space="0" w:color="auto"/>
            <w:right w:val="none" w:sz="0" w:space="0" w:color="auto"/>
          </w:divBdr>
          <w:divsChild>
            <w:div w:id="6451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3821">
      <w:bodyDiv w:val="1"/>
      <w:marLeft w:val="0"/>
      <w:marRight w:val="0"/>
      <w:marTop w:val="0"/>
      <w:marBottom w:val="0"/>
      <w:divBdr>
        <w:top w:val="none" w:sz="0" w:space="0" w:color="auto"/>
        <w:left w:val="none" w:sz="0" w:space="0" w:color="auto"/>
        <w:bottom w:val="none" w:sz="0" w:space="0" w:color="auto"/>
        <w:right w:val="none" w:sz="0" w:space="0" w:color="auto"/>
      </w:divBdr>
    </w:div>
    <w:div w:id="739593581">
      <w:bodyDiv w:val="1"/>
      <w:marLeft w:val="0"/>
      <w:marRight w:val="0"/>
      <w:marTop w:val="0"/>
      <w:marBottom w:val="0"/>
      <w:divBdr>
        <w:top w:val="none" w:sz="0" w:space="0" w:color="auto"/>
        <w:left w:val="none" w:sz="0" w:space="0" w:color="auto"/>
        <w:bottom w:val="none" w:sz="0" w:space="0" w:color="auto"/>
        <w:right w:val="none" w:sz="0" w:space="0" w:color="auto"/>
      </w:divBdr>
      <w:divsChild>
        <w:div w:id="1216163507">
          <w:marLeft w:val="0"/>
          <w:marRight w:val="0"/>
          <w:marTop w:val="0"/>
          <w:marBottom w:val="0"/>
          <w:divBdr>
            <w:top w:val="none" w:sz="0" w:space="0" w:color="auto"/>
            <w:left w:val="none" w:sz="0" w:space="0" w:color="auto"/>
            <w:bottom w:val="none" w:sz="0" w:space="0" w:color="auto"/>
            <w:right w:val="none" w:sz="0" w:space="0" w:color="auto"/>
          </w:divBdr>
          <w:divsChild>
            <w:div w:id="11850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1781">
      <w:bodyDiv w:val="1"/>
      <w:marLeft w:val="0"/>
      <w:marRight w:val="0"/>
      <w:marTop w:val="0"/>
      <w:marBottom w:val="0"/>
      <w:divBdr>
        <w:top w:val="none" w:sz="0" w:space="0" w:color="auto"/>
        <w:left w:val="none" w:sz="0" w:space="0" w:color="auto"/>
        <w:bottom w:val="none" w:sz="0" w:space="0" w:color="auto"/>
        <w:right w:val="none" w:sz="0" w:space="0" w:color="auto"/>
      </w:divBdr>
    </w:div>
    <w:div w:id="804544990">
      <w:bodyDiv w:val="1"/>
      <w:marLeft w:val="0"/>
      <w:marRight w:val="0"/>
      <w:marTop w:val="0"/>
      <w:marBottom w:val="0"/>
      <w:divBdr>
        <w:top w:val="none" w:sz="0" w:space="0" w:color="auto"/>
        <w:left w:val="none" w:sz="0" w:space="0" w:color="auto"/>
        <w:bottom w:val="none" w:sz="0" w:space="0" w:color="auto"/>
        <w:right w:val="none" w:sz="0" w:space="0" w:color="auto"/>
      </w:divBdr>
    </w:div>
    <w:div w:id="854148340">
      <w:bodyDiv w:val="1"/>
      <w:marLeft w:val="0"/>
      <w:marRight w:val="0"/>
      <w:marTop w:val="0"/>
      <w:marBottom w:val="0"/>
      <w:divBdr>
        <w:top w:val="none" w:sz="0" w:space="0" w:color="auto"/>
        <w:left w:val="none" w:sz="0" w:space="0" w:color="auto"/>
        <w:bottom w:val="none" w:sz="0" w:space="0" w:color="auto"/>
        <w:right w:val="none" w:sz="0" w:space="0" w:color="auto"/>
      </w:divBdr>
    </w:div>
    <w:div w:id="861358993">
      <w:bodyDiv w:val="1"/>
      <w:marLeft w:val="0"/>
      <w:marRight w:val="0"/>
      <w:marTop w:val="0"/>
      <w:marBottom w:val="0"/>
      <w:divBdr>
        <w:top w:val="none" w:sz="0" w:space="0" w:color="auto"/>
        <w:left w:val="none" w:sz="0" w:space="0" w:color="auto"/>
        <w:bottom w:val="none" w:sz="0" w:space="0" w:color="auto"/>
        <w:right w:val="none" w:sz="0" w:space="0" w:color="auto"/>
      </w:divBdr>
    </w:div>
    <w:div w:id="876820224">
      <w:bodyDiv w:val="1"/>
      <w:marLeft w:val="0"/>
      <w:marRight w:val="0"/>
      <w:marTop w:val="0"/>
      <w:marBottom w:val="0"/>
      <w:divBdr>
        <w:top w:val="none" w:sz="0" w:space="0" w:color="auto"/>
        <w:left w:val="none" w:sz="0" w:space="0" w:color="auto"/>
        <w:bottom w:val="none" w:sz="0" w:space="0" w:color="auto"/>
        <w:right w:val="none" w:sz="0" w:space="0" w:color="auto"/>
      </w:divBdr>
    </w:div>
    <w:div w:id="879584616">
      <w:bodyDiv w:val="1"/>
      <w:marLeft w:val="0"/>
      <w:marRight w:val="0"/>
      <w:marTop w:val="0"/>
      <w:marBottom w:val="0"/>
      <w:divBdr>
        <w:top w:val="none" w:sz="0" w:space="0" w:color="auto"/>
        <w:left w:val="none" w:sz="0" w:space="0" w:color="auto"/>
        <w:bottom w:val="none" w:sz="0" w:space="0" w:color="auto"/>
        <w:right w:val="none" w:sz="0" w:space="0" w:color="auto"/>
      </w:divBdr>
    </w:div>
    <w:div w:id="970403850">
      <w:bodyDiv w:val="1"/>
      <w:marLeft w:val="0"/>
      <w:marRight w:val="0"/>
      <w:marTop w:val="0"/>
      <w:marBottom w:val="0"/>
      <w:divBdr>
        <w:top w:val="none" w:sz="0" w:space="0" w:color="auto"/>
        <w:left w:val="none" w:sz="0" w:space="0" w:color="auto"/>
        <w:bottom w:val="none" w:sz="0" w:space="0" w:color="auto"/>
        <w:right w:val="none" w:sz="0" w:space="0" w:color="auto"/>
      </w:divBdr>
      <w:divsChild>
        <w:div w:id="263999663">
          <w:marLeft w:val="0"/>
          <w:marRight w:val="0"/>
          <w:marTop w:val="0"/>
          <w:marBottom w:val="0"/>
          <w:divBdr>
            <w:top w:val="none" w:sz="0" w:space="0" w:color="auto"/>
            <w:left w:val="none" w:sz="0" w:space="0" w:color="auto"/>
            <w:bottom w:val="none" w:sz="0" w:space="0" w:color="auto"/>
            <w:right w:val="none" w:sz="0" w:space="0" w:color="auto"/>
          </w:divBdr>
        </w:div>
        <w:div w:id="556937831">
          <w:marLeft w:val="0"/>
          <w:marRight w:val="0"/>
          <w:marTop w:val="0"/>
          <w:marBottom w:val="0"/>
          <w:divBdr>
            <w:top w:val="none" w:sz="0" w:space="0" w:color="auto"/>
            <w:left w:val="none" w:sz="0" w:space="0" w:color="auto"/>
            <w:bottom w:val="none" w:sz="0" w:space="0" w:color="auto"/>
            <w:right w:val="none" w:sz="0" w:space="0" w:color="auto"/>
          </w:divBdr>
        </w:div>
        <w:div w:id="680856063">
          <w:marLeft w:val="0"/>
          <w:marRight w:val="0"/>
          <w:marTop w:val="0"/>
          <w:marBottom w:val="0"/>
          <w:divBdr>
            <w:top w:val="none" w:sz="0" w:space="0" w:color="auto"/>
            <w:left w:val="none" w:sz="0" w:space="0" w:color="auto"/>
            <w:bottom w:val="none" w:sz="0" w:space="0" w:color="auto"/>
            <w:right w:val="none" w:sz="0" w:space="0" w:color="auto"/>
          </w:divBdr>
        </w:div>
        <w:div w:id="945695633">
          <w:marLeft w:val="0"/>
          <w:marRight w:val="0"/>
          <w:marTop w:val="0"/>
          <w:marBottom w:val="0"/>
          <w:divBdr>
            <w:top w:val="none" w:sz="0" w:space="0" w:color="auto"/>
            <w:left w:val="none" w:sz="0" w:space="0" w:color="auto"/>
            <w:bottom w:val="none" w:sz="0" w:space="0" w:color="auto"/>
            <w:right w:val="none" w:sz="0" w:space="0" w:color="auto"/>
          </w:divBdr>
        </w:div>
        <w:div w:id="1036660961">
          <w:marLeft w:val="0"/>
          <w:marRight w:val="0"/>
          <w:marTop w:val="0"/>
          <w:marBottom w:val="0"/>
          <w:divBdr>
            <w:top w:val="none" w:sz="0" w:space="0" w:color="auto"/>
            <w:left w:val="none" w:sz="0" w:space="0" w:color="auto"/>
            <w:bottom w:val="none" w:sz="0" w:space="0" w:color="auto"/>
            <w:right w:val="none" w:sz="0" w:space="0" w:color="auto"/>
          </w:divBdr>
        </w:div>
        <w:div w:id="1548832757">
          <w:marLeft w:val="0"/>
          <w:marRight w:val="0"/>
          <w:marTop w:val="0"/>
          <w:marBottom w:val="0"/>
          <w:divBdr>
            <w:top w:val="none" w:sz="0" w:space="0" w:color="auto"/>
            <w:left w:val="none" w:sz="0" w:space="0" w:color="auto"/>
            <w:bottom w:val="none" w:sz="0" w:space="0" w:color="auto"/>
            <w:right w:val="none" w:sz="0" w:space="0" w:color="auto"/>
          </w:divBdr>
        </w:div>
        <w:div w:id="1796215873">
          <w:marLeft w:val="0"/>
          <w:marRight w:val="0"/>
          <w:marTop w:val="0"/>
          <w:marBottom w:val="0"/>
          <w:divBdr>
            <w:top w:val="none" w:sz="0" w:space="0" w:color="auto"/>
            <w:left w:val="none" w:sz="0" w:space="0" w:color="auto"/>
            <w:bottom w:val="none" w:sz="0" w:space="0" w:color="auto"/>
            <w:right w:val="none" w:sz="0" w:space="0" w:color="auto"/>
          </w:divBdr>
        </w:div>
        <w:div w:id="1840535343">
          <w:marLeft w:val="0"/>
          <w:marRight w:val="0"/>
          <w:marTop w:val="0"/>
          <w:marBottom w:val="0"/>
          <w:divBdr>
            <w:top w:val="none" w:sz="0" w:space="0" w:color="auto"/>
            <w:left w:val="none" w:sz="0" w:space="0" w:color="auto"/>
            <w:bottom w:val="none" w:sz="0" w:space="0" w:color="auto"/>
            <w:right w:val="none" w:sz="0" w:space="0" w:color="auto"/>
          </w:divBdr>
        </w:div>
        <w:div w:id="2026132486">
          <w:marLeft w:val="0"/>
          <w:marRight w:val="0"/>
          <w:marTop w:val="0"/>
          <w:marBottom w:val="0"/>
          <w:divBdr>
            <w:top w:val="none" w:sz="0" w:space="0" w:color="auto"/>
            <w:left w:val="none" w:sz="0" w:space="0" w:color="auto"/>
            <w:bottom w:val="none" w:sz="0" w:space="0" w:color="auto"/>
            <w:right w:val="none" w:sz="0" w:space="0" w:color="auto"/>
          </w:divBdr>
        </w:div>
        <w:div w:id="2092307714">
          <w:marLeft w:val="0"/>
          <w:marRight w:val="0"/>
          <w:marTop w:val="0"/>
          <w:marBottom w:val="0"/>
          <w:divBdr>
            <w:top w:val="none" w:sz="0" w:space="0" w:color="auto"/>
            <w:left w:val="none" w:sz="0" w:space="0" w:color="auto"/>
            <w:bottom w:val="none" w:sz="0" w:space="0" w:color="auto"/>
            <w:right w:val="none" w:sz="0" w:space="0" w:color="auto"/>
          </w:divBdr>
        </w:div>
        <w:div w:id="2112048548">
          <w:marLeft w:val="0"/>
          <w:marRight w:val="0"/>
          <w:marTop w:val="0"/>
          <w:marBottom w:val="0"/>
          <w:divBdr>
            <w:top w:val="none" w:sz="0" w:space="0" w:color="auto"/>
            <w:left w:val="none" w:sz="0" w:space="0" w:color="auto"/>
            <w:bottom w:val="none" w:sz="0" w:space="0" w:color="auto"/>
            <w:right w:val="none" w:sz="0" w:space="0" w:color="auto"/>
          </w:divBdr>
        </w:div>
      </w:divsChild>
    </w:div>
    <w:div w:id="971836001">
      <w:bodyDiv w:val="1"/>
      <w:marLeft w:val="0"/>
      <w:marRight w:val="0"/>
      <w:marTop w:val="0"/>
      <w:marBottom w:val="0"/>
      <w:divBdr>
        <w:top w:val="none" w:sz="0" w:space="0" w:color="auto"/>
        <w:left w:val="none" w:sz="0" w:space="0" w:color="auto"/>
        <w:bottom w:val="none" w:sz="0" w:space="0" w:color="auto"/>
        <w:right w:val="none" w:sz="0" w:space="0" w:color="auto"/>
      </w:divBdr>
      <w:divsChild>
        <w:div w:id="1759600428">
          <w:marLeft w:val="0"/>
          <w:marRight w:val="0"/>
          <w:marTop w:val="0"/>
          <w:marBottom w:val="0"/>
          <w:divBdr>
            <w:top w:val="none" w:sz="0" w:space="0" w:color="auto"/>
            <w:left w:val="none" w:sz="0" w:space="0" w:color="auto"/>
            <w:bottom w:val="none" w:sz="0" w:space="0" w:color="auto"/>
            <w:right w:val="none" w:sz="0" w:space="0" w:color="auto"/>
          </w:divBdr>
          <w:divsChild>
            <w:div w:id="8580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167">
      <w:bodyDiv w:val="1"/>
      <w:marLeft w:val="0"/>
      <w:marRight w:val="0"/>
      <w:marTop w:val="0"/>
      <w:marBottom w:val="0"/>
      <w:divBdr>
        <w:top w:val="none" w:sz="0" w:space="0" w:color="auto"/>
        <w:left w:val="none" w:sz="0" w:space="0" w:color="auto"/>
        <w:bottom w:val="none" w:sz="0" w:space="0" w:color="auto"/>
        <w:right w:val="none" w:sz="0" w:space="0" w:color="auto"/>
      </w:divBdr>
    </w:div>
    <w:div w:id="1190951160">
      <w:bodyDiv w:val="1"/>
      <w:marLeft w:val="0"/>
      <w:marRight w:val="0"/>
      <w:marTop w:val="0"/>
      <w:marBottom w:val="0"/>
      <w:divBdr>
        <w:top w:val="none" w:sz="0" w:space="0" w:color="auto"/>
        <w:left w:val="none" w:sz="0" w:space="0" w:color="auto"/>
        <w:bottom w:val="none" w:sz="0" w:space="0" w:color="auto"/>
        <w:right w:val="none" w:sz="0" w:space="0" w:color="auto"/>
      </w:divBdr>
    </w:div>
    <w:div w:id="1245608953">
      <w:bodyDiv w:val="1"/>
      <w:marLeft w:val="0"/>
      <w:marRight w:val="0"/>
      <w:marTop w:val="0"/>
      <w:marBottom w:val="0"/>
      <w:divBdr>
        <w:top w:val="none" w:sz="0" w:space="0" w:color="auto"/>
        <w:left w:val="none" w:sz="0" w:space="0" w:color="auto"/>
        <w:bottom w:val="none" w:sz="0" w:space="0" w:color="auto"/>
        <w:right w:val="none" w:sz="0" w:space="0" w:color="auto"/>
      </w:divBdr>
    </w:div>
    <w:div w:id="1274439349">
      <w:bodyDiv w:val="1"/>
      <w:marLeft w:val="0"/>
      <w:marRight w:val="0"/>
      <w:marTop w:val="0"/>
      <w:marBottom w:val="0"/>
      <w:divBdr>
        <w:top w:val="none" w:sz="0" w:space="0" w:color="auto"/>
        <w:left w:val="none" w:sz="0" w:space="0" w:color="auto"/>
        <w:bottom w:val="none" w:sz="0" w:space="0" w:color="auto"/>
        <w:right w:val="none" w:sz="0" w:space="0" w:color="auto"/>
      </w:divBdr>
    </w:div>
    <w:div w:id="1300578089">
      <w:bodyDiv w:val="1"/>
      <w:marLeft w:val="0"/>
      <w:marRight w:val="0"/>
      <w:marTop w:val="0"/>
      <w:marBottom w:val="0"/>
      <w:divBdr>
        <w:top w:val="none" w:sz="0" w:space="0" w:color="auto"/>
        <w:left w:val="none" w:sz="0" w:space="0" w:color="auto"/>
        <w:bottom w:val="none" w:sz="0" w:space="0" w:color="auto"/>
        <w:right w:val="none" w:sz="0" w:space="0" w:color="auto"/>
      </w:divBdr>
    </w:div>
    <w:div w:id="1476029115">
      <w:bodyDiv w:val="1"/>
      <w:marLeft w:val="0"/>
      <w:marRight w:val="0"/>
      <w:marTop w:val="0"/>
      <w:marBottom w:val="0"/>
      <w:divBdr>
        <w:top w:val="none" w:sz="0" w:space="0" w:color="auto"/>
        <w:left w:val="none" w:sz="0" w:space="0" w:color="auto"/>
        <w:bottom w:val="none" w:sz="0" w:space="0" w:color="auto"/>
        <w:right w:val="none" w:sz="0" w:space="0" w:color="auto"/>
      </w:divBdr>
    </w:div>
    <w:div w:id="1504395551">
      <w:bodyDiv w:val="1"/>
      <w:marLeft w:val="0"/>
      <w:marRight w:val="0"/>
      <w:marTop w:val="0"/>
      <w:marBottom w:val="0"/>
      <w:divBdr>
        <w:top w:val="none" w:sz="0" w:space="0" w:color="auto"/>
        <w:left w:val="none" w:sz="0" w:space="0" w:color="auto"/>
        <w:bottom w:val="none" w:sz="0" w:space="0" w:color="auto"/>
        <w:right w:val="none" w:sz="0" w:space="0" w:color="auto"/>
      </w:divBdr>
    </w:div>
    <w:div w:id="1549368007">
      <w:bodyDiv w:val="1"/>
      <w:marLeft w:val="0"/>
      <w:marRight w:val="0"/>
      <w:marTop w:val="0"/>
      <w:marBottom w:val="0"/>
      <w:divBdr>
        <w:top w:val="none" w:sz="0" w:space="0" w:color="auto"/>
        <w:left w:val="none" w:sz="0" w:space="0" w:color="auto"/>
        <w:bottom w:val="none" w:sz="0" w:space="0" w:color="auto"/>
        <w:right w:val="none" w:sz="0" w:space="0" w:color="auto"/>
      </w:divBdr>
    </w:div>
    <w:div w:id="1563249055">
      <w:bodyDiv w:val="1"/>
      <w:marLeft w:val="0"/>
      <w:marRight w:val="0"/>
      <w:marTop w:val="0"/>
      <w:marBottom w:val="0"/>
      <w:divBdr>
        <w:top w:val="none" w:sz="0" w:space="0" w:color="auto"/>
        <w:left w:val="none" w:sz="0" w:space="0" w:color="auto"/>
        <w:bottom w:val="none" w:sz="0" w:space="0" w:color="auto"/>
        <w:right w:val="none" w:sz="0" w:space="0" w:color="auto"/>
      </w:divBdr>
    </w:div>
    <w:div w:id="1603610394">
      <w:bodyDiv w:val="1"/>
      <w:marLeft w:val="0"/>
      <w:marRight w:val="0"/>
      <w:marTop w:val="0"/>
      <w:marBottom w:val="0"/>
      <w:divBdr>
        <w:top w:val="none" w:sz="0" w:space="0" w:color="auto"/>
        <w:left w:val="none" w:sz="0" w:space="0" w:color="auto"/>
        <w:bottom w:val="none" w:sz="0" w:space="0" w:color="auto"/>
        <w:right w:val="none" w:sz="0" w:space="0" w:color="auto"/>
      </w:divBdr>
    </w:div>
    <w:div w:id="1619877494">
      <w:bodyDiv w:val="1"/>
      <w:marLeft w:val="0"/>
      <w:marRight w:val="0"/>
      <w:marTop w:val="0"/>
      <w:marBottom w:val="0"/>
      <w:divBdr>
        <w:top w:val="none" w:sz="0" w:space="0" w:color="auto"/>
        <w:left w:val="none" w:sz="0" w:space="0" w:color="auto"/>
        <w:bottom w:val="none" w:sz="0" w:space="0" w:color="auto"/>
        <w:right w:val="none" w:sz="0" w:space="0" w:color="auto"/>
      </w:divBdr>
    </w:div>
    <w:div w:id="1655723937">
      <w:bodyDiv w:val="1"/>
      <w:marLeft w:val="0"/>
      <w:marRight w:val="0"/>
      <w:marTop w:val="0"/>
      <w:marBottom w:val="0"/>
      <w:divBdr>
        <w:top w:val="none" w:sz="0" w:space="0" w:color="auto"/>
        <w:left w:val="none" w:sz="0" w:space="0" w:color="auto"/>
        <w:bottom w:val="none" w:sz="0" w:space="0" w:color="auto"/>
        <w:right w:val="none" w:sz="0" w:space="0" w:color="auto"/>
      </w:divBdr>
      <w:divsChild>
        <w:div w:id="282199643">
          <w:marLeft w:val="0"/>
          <w:marRight w:val="0"/>
          <w:marTop w:val="0"/>
          <w:marBottom w:val="0"/>
          <w:divBdr>
            <w:top w:val="none" w:sz="0" w:space="0" w:color="auto"/>
            <w:left w:val="none" w:sz="0" w:space="0" w:color="auto"/>
            <w:bottom w:val="none" w:sz="0" w:space="0" w:color="auto"/>
            <w:right w:val="none" w:sz="0" w:space="0" w:color="auto"/>
          </w:divBdr>
        </w:div>
        <w:div w:id="306250649">
          <w:marLeft w:val="0"/>
          <w:marRight w:val="0"/>
          <w:marTop w:val="0"/>
          <w:marBottom w:val="0"/>
          <w:divBdr>
            <w:top w:val="none" w:sz="0" w:space="0" w:color="auto"/>
            <w:left w:val="none" w:sz="0" w:space="0" w:color="auto"/>
            <w:bottom w:val="none" w:sz="0" w:space="0" w:color="auto"/>
            <w:right w:val="none" w:sz="0" w:space="0" w:color="auto"/>
          </w:divBdr>
        </w:div>
        <w:div w:id="397899580">
          <w:marLeft w:val="0"/>
          <w:marRight w:val="0"/>
          <w:marTop w:val="0"/>
          <w:marBottom w:val="0"/>
          <w:divBdr>
            <w:top w:val="none" w:sz="0" w:space="0" w:color="auto"/>
            <w:left w:val="none" w:sz="0" w:space="0" w:color="auto"/>
            <w:bottom w:val="none" w:sz="0" w:space="0" w:color="auto"/>
            <w:right w:val="none" w:sz="0" w:space="0" w:color="auto"/>
          </w:divBdr>
        </w:div>
        <w:div w:id="705250461">
          <w:marLeft w:val="0"/>
          <w:marRight w:val="0"/>
          <w:marTop w:val="0"/>
          <w:marBottom w:val="0"/>
          <w:divBdr>
            <w:top w:val="none" w:sz="0" w:space="0" w:color="auto"/>
            <w:left w:val="none" w:sz="0" w:space="0" w:color="auto"/>
            <w:bottom w:val="none" w:sz="0" w:space="0" w:color="auto"/>
            <w:right w:val="none" w:sz="0" w:space="0" w:color="auto"/>
          </w:divBdr>
        </w:div>
        <w:div w:id="1144009054">
          <w:marLeft w:val="0"/>
          <w:marRight w:val="0"/>
          <w:marTop w:val="0"/>
          <w:marBottom w:val="0"/>
          <w:divBdr>
            <w:top w:val="none" w:sz="0" w:space="0" w:color="auto"/>
            <w:left w:val="none" w:sz="0" w:space="0" w:color="auto"/>
            <w:bottom w:val="none" w:sz="0" w:space="0" w:color="auto"/>
            <w:right w:val="none" w:sz="0" w:space="0" w:color="auto"/>
          </w:divBdr>
        </w:div>
        <w:div w:id="1170290246">
          <w:marLeft w:val="0"/>
          <w:marRight w:val="0"/>
          <w:marTop w:val="0"/>
          <w:marBottom w:val="0"/>
          <w:divBdr>
            <w:top w:val="none" w:sz="0" w:space="0" w:color="auto"/>
            <w:left w:val="none" w:sz="0" w:space="0" w:color="auto"/>
            <w:bottom w:val="none" w:sz="0" w:space="0" w:color="auto"/>
            <w:right w:val="none" w:sz="0" w:space="0" w:color="auto"/>
          </w:divBdr>
        </w:div>
        <w:div w:id="1258178571">
          <w:marLeft w:val="0"/>
          <w:marRight w:val="0"/>
          <w:marTop w:val="0"/>
          <w:marBottom w:val="0"/>
          <w:divBdr>
            <w:top w:val="none" w:sz="0" w:space="0" w:color="auto"/>
            <w:left w:val="none" w:sz="0" w:space="0" w:color="auto"/>
            <w:bottom w:val="none" w:sz="0" w:space="0" w:color="auto"/>
            <w:right w:val="none" w:sz="0" w:space="0" w:color="auto"/>
          </w:divBdr>
        </w:div>
        <w:div w:id="1499613143">
          <w:marLeft w:val="0"/>
          <w:marRight w:val="0"/>
          <w:marTop w:val="0"/>
          <w:marBottom w:val="0"/>
          <w:divBdr>
            <w:top w:val="none" w:sz="0" w:space="0" w:color="auto"/>
            <w:left w:val="none" w:sz="0" w:space="0" w:color="auto"/>
            <w:bottom w:val="none" w:sz="0" w:space="0" w:color="auto"/>
            <w:right w:val="none" w:sz="0" w:space="0" w:color="auto"/>
          </w:divBdr>
        </w:div>
        <w:div w:id="1682396404">
          <w:marLeft w:val="0"/>
          <w:marRight w:val="0"/>
          <w:marTop w:val="0"/>
          <w:marBottom w:val="0"/>
          <w:divBdr>
            <w:top w:val="none" w:sz="0" w:space="0" w:color="auto"/>
            <w:left w:val="none" w:sz="0" w:space="0" w:color="auto"/>
            <w:bottom w:val="none" w:sz="0" w:space="0" w:color="auto"/>
            <w:right w:val="none" w:sz="0" w:space="0" w:color="auto"/>
          </w:divBdr>
        </w:div>
        <w:div w:id="1969972067">
          <w:marLeft w:val="0"/>
          <w:marRight w:val="0"/>
          <w:marTop w:val="0"/>
          <w:marBottom w:val="0"/>
          <w:divBdr>
            <w:top w:val="none" w:sz="0" w:space="0" w:color="auto"/>
            <w:left w:val="none" w:sz="0" w:space="0" w:color="auto"/>
            <w:bottom w:val="none" w:sz="0" w:space="0" w:color="auto"/>
            <w:right w:val="none" w:sz="0" w:space="0" w:color="auto"/>
          </w:divBdr>
        </w:div>
        <w:div w:id="2044281281">
          <w:marLeft w:val="0"/>
          <w:marRight w:val="0"/>
          <w:marTop w:val="0"/>
          <w:marBottom w:val="0"/>
          <w:divBdr>
            <w:top w:val="none" w:sz="0" w:space="0" w:color="auto"/>
            <w:left w:val="none" w:sz="0" w:space="0" w:color="auto"/>
            <w:bottom w:val="none" w:sz="0" w:space="0" w:color="auto"/>
            <w:right w:val="none" w:sz="0" w:space="0" w:color="auto"/>
          </w:divBdr>
        </w:div>
      </w:divsChild>
    </w:div>
    <w:div w:id="1703627870">
      <w:bodyDiv w:val="1"/>
      <w:marLeft w:val="0"/>
      <w:marRight w:val="0"/>
      <w:marTop w:val="0"/>
      <w:marBottom w:val="0"/>
      <w:divBdr>
        <w:top w:val="none" w:sz="0" w:space="0" w:color="auto"/>
        <w:left w:val="none" w:sz="0" w:space="0" w:color="auto"/>
        <w:bottom w:val="none" w:sz="0" w:space="0" w:color="auto"/>
        <w:right w:val="none" w:sz="0" w:space="0" w:color="auto"/>
      </w:divBdr>
    </w:div>
    <w:div w:id="1747417425">
      <w:bodyDiv w:val="1"/>
      <w:marLeft w:val="0"/>
      <w:marRight w:val="0"/>
      <w:marTop w:val="0"/>
      <w:marBottom w:val="0"/>
      <w:divBdr>
        <w:top w:val="none" w:sz="0" w:space="0" w:color="auto"/>
        <w:left w:val="none" w:sz="0" w:space="0" w:color="auto"/>
        <w:bottom w:val="none" w:sz="0" w:space="0" w:color="auto"/>
        <w:right w:val="none" w:sz="0" w:space="0" w:color="auto"/>
      </w:divBdr>
    </w:div>
    <w:div w:id="1749156001">
      <w:bodyDiv w:val="1"/>
      <w:marLeft w:val="0"/>
      <w:marRight w:val="0"/>
      <w:marTop w:val="0"/>
      <w:marBottom w:val="0"/>
      <w:divBdr>
        <w:top w:val="none" w:sz="0" w:space="0" w:color="auto"/>
        <w:left w:val="none" w:sz="0" w:space="0" w:color="auto"/>
        <w:bottom w:val="none" w:sz="0" w:space="0" w:color="auto"/>
        <w:right w:val="none" w:sz="0" w:space="0" w:color="auto"/>
      </w:divBdr>
    </w:div>
    <w:div w:id="1771004859">
      <w:bodyDiv w:val="1"/>
      <w:marLeft w:val="0"/>
      <w:marRight w:val="0"/>
      <w:marTop w:val="0"/>
      <w:marBottom w:val="0"/>
      <w:divBdr>
        <w:top w:val="none" w:sz="0" w:space="0" w:color="auto"/>
        <w:left w:val="none" w:sz="0" w:space="0" w:color="auto"/>
        <w:bottom w:val="none" w:sz="0" w:space="0" w:color="auto"/>
        <w:right w:val="none" w:sz="0" w:space="0" w:color="auto"/>
      </w:divBdr>
    </w:div>
    <w:div w:id="1786003310">
      <w:bodyDiv w:val="1"/>
      <w:marLeft w:val="0"/>
      <w:marRight w:val="0"/>
      <w:marTop w:val="0"/>
      <w:marBottom w:val="0"/>
      <w:divBdr>
        <w:top w:val="none" w:sz="0" w:space="0" w:color="auto"/>
        <w:left w:val="none" w:sz="0" w:space="0" w:color="auto"/>
        <w:bottom w:val="none" w:sz="0" w:space="0" w:color="auto"/>
        <w:right w:val="none" w:sz="0" w:space="0" w:color="auto"/>
      </w:divBdr>
    </w:div>
    <w:div w:id="1815290449">
      <w:bodyDiv w:val="1"/>
      <w:marLeft w:val="0"/>
      <w:marRight w:val="0"/>
      <w:marTop w:val="0"/>
      <w:marBottom w:val="0"/>
      <w:divBdr>
        <w:top w:val="none" w:sz="0" w:space="0" w:color="auto"/>
        <w:left w:val="none" w:sz="0" w:space="0" w:color="auto"/>
        <w:bottom w:val="none" w:sz="0" w:space="0" w:color="auto"/>
        <w:right w:val="none" w:sz="0" w:space="0" w:color="auto"/>
      </w:divBdr>
    </w:div>
    <w:div w:id="1831293562">
      <w:bodyDiv w:val="1"/>
      <w:marLeft w:val="0"/>
      <w:marRight w:val="0"/>
      <w:marTop w:val="0"/>
      <w:marBottom w:val="0"/>
      <w:divBdr>
        <w:top w:val="none" w:sz="0" w:space="0" w:color="auto"/>
        <w:left w:val="none" w:sz="0" w:space="0" w:color="auto"/>
        <w:bottom w:val="none" w:sz="0" w:space="0" w:color="auto"/>
        <w:right w:val="none" w:sz="0" w:space="0" w:color="auto"/>
      </w:divBdr>
    </w:div>
    <w:div w:id="1832213928">
      <w:bodyDiv w:val="1"/>
      <w:marLeft w:val="0"/>
      <w:marRight w:val="0"/>
      <w:marTop w:val="0"/>
      <w:marBottom w:val="0"/>
      <w:divBdr>
        <w:top w:val="none" w:sz="0" w:space="0" w:color="auto"/>
        <w:left w:val="none" w:sz="0" w:space="0" w:color="auto"/>
        <w:bottom w:val="none" w:sz="0" w:space="0" w:color="auto"/>
        <w:right w:val="none" w:sz="0" w:space="0" w:color="auto"/>
      </w:divBdr>
      <w:divsChild>
        <w:div w:id="4210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35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200020">
      <w:bodyDiv w:val="1"/>
      <w:marLeft w:val="0"/>
      <w:marRight w:val="0"/>
      <w:marTop w:val="0"/>
      <w:marBottom w:val="0"/>
      <w:divBdr>
        <w:top w:val="none" w:sz="0" w:space="0" w:color="auto"/>
        <w:left w:val="none" w:sz="0" w:space="0" w:color="auto"/>
        <w:bottom w:val="none" w:sz="0" w:space="0" w:color="auto"/>
        <w:right w:val="none" w:sz="0" w:space="0" w:color="auto"/>
      </w:divBdr>
      <w:divsChild>
        <w:div w:id="1920941260">
          <w:marLeft w:val="0"/>
          <w:marRight w:val="0"/>
          <w:marTop w:val="0"/>
          <w:marBottom w:val="0"/>
          <w:divBdr>
            <w:top w:val="none" w:sz="0" w:space="0" w:color="auto"/>
            <w:left w:val="none" w:sz="0" w:space="0" w:color="auto"/>
            <w:bottom w:val="none" w:sz="0" w:space="0" w:color="auto"/>
            <w:right w:val="none" w:sz="0" w:space="0" w:color="auto"/>
          </w:divBdr>
          <w:divsChild>
            <w:div w:id="19056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5430">
      <w:bodyDiv w:val="1"/>
      <w:marLeft w:val="0"/>
      <w:marRight w:val="0"/>
      <w:marTop w:val="0"/>
      <w:marBottom w:val="0"/>
      <w:divBdr>
        <w:top w:val="none" w:sz="0" w:space="0" w:color="auto"/>
        <w:left w:val="none" w:sz="0" w:space="0" w:color="auto"/>
        <w:bottom w:val="none" w:sz="0" w:space="0" w:color="auto"/>
        <w:right w:val="none" w:sz="0" w:space="0" w:color="auto"/>
      </w:divBdr>
      <w:divsChild>
        <w:div w:id="653223122">
          <w:marLeft w:val="0"/>
          <w:marRight w:val="0"/>
          <w:marTop w:val="0"/>
          <w:marBottom w:val="0"/>
          <w:divBdr>
            <w:top w:val="none" w:sz="0" w:space="0" w:color="auto"/>
            <w:left w:val="none" w:sz="0" w:space="0" w:color="auto"/>
            <w:bottom w:val="none" w:sz="0" w:space="0" w:color="auto"/>
            <w:right w:val="none" w:sz="0" w:space="0" w:color="auto"/>
          </w:divBdr>
          <w:divsChild>
            <w:div w:id="8426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4069">
      <w:bodyDiv w:val="1"/>
      <w:marLeft w:val="0"/>
      <w:marRight w:val="0"/>
      <w:marTop w:val="0"/>
      <w:marBottom w:val="0"/>
      <w:divBdr>
        <w:top w:val="none" w:sz="0" w:space="0" w:color="auto"/>
        <w:left w:val="none" w:sz="0" w:space="0" w:color="auto"/>
        <w:bottom w:val="none" w:sz="0" w:space="0" w:color="auto"/>
        <w:right w:val="none" w:sz="0" w:space="0" w:color="auto"/>
      </w:divBdr>
    </w:div>
    <w:div w:id="1914968229">
      <w:bodyDiv w:val="1"/>
      <w:marLeft w:val="0"/>
      <w:marRight w:val="0"/>
      <w:marTop w:val="0"/>
      <w:marBottom w:val="0"/>
      <w:divBdr>
        <w:top w:val="none" w:sz="0" w:space="0" w:color="auto"/>
        <w:left w:val="none" w:sz="0" w:space="0" w:color="auto"/>
        <w:bottom w:val="none" w:sz="0" w:space="0" w:color="auto"/>
        <w:right w:val="none" w:sz="0" w:space="0" w:color="auto"/>
      </w:divBdr>
    </w:div>
    <w:div w:id="1963613437">
      <w:bodyDiv w:val="1"/>
      <w:marLeft w:val="0"/>
      <w:marRight w:val="0"/>
      <w:marTop w:val="0"/>
      <w:marBottom w:val="0"/>
      <w:divBdr>
        <w:top w:val="none" w:sz="0" w:space="0" w:color="auto"/>
        <w:left w:val="none" w:sz="0" w:space="0" w:color="auto"/>
        <w:bottom w:val="none" w:sz="0" w:space="0" w:color="auto"/>
        <w:right w:val="none" w:sz="0" w:space="0" w:color="auto"/>
      </w:divBdr>
    </w:div>
    <w:div w:id="2015915745">
      <w:bodyDiv w:val="1"/>
      <w:marLeft w:val="0"/>
      <w:marRight w:val="0"/>
      <w:marTop w:val="0"/>
      <w:marBottom w:val="0"/>
      <w:divBdr>
        <w:top w:val="none" w:sz="0" w:space="0" w:color="auto"/>
        <w:left w:val="none" w:sz="0" w:space="0" w:color="auto"/>
        <w:bottom w:val="none" w:sz="0" w:space="0" w:color="auto"/>
        <w:right w:val="none" w:sz="0" w:space="0" w:color="auto"/>
      </w:divBdr>
    </w:div>
    <w:div w:id="2016154034">
      <w:bodyDiv w:val="1"/>
      <w:marLeft w:val="0"/>
      <w:marRight w:val="0"/>
      <w:marTop w:val="0"/>
      <w:marBottom w:val="0"/>
      <w:divBdr>
        <w:top w:val="none" w:sz="0" w:space="0" w:color="auto"/>
        <w:left w:val="none" w:sz="0" w:space="0" w:color="auto"/>
        <w:bottom w:val="none" w:sz="0" w:space="0" w:color="auto"/>
        <w:right w:val="none" w:sz="0" w:space="0" w:color="auto"/>
      </w:divBdr>
    </w:div>
    <w:div w:id="2021470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6158E-6459-4317-82DE-BC91AB1A6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39</Pages>
  <Words>12349</Words>
  <Characters>67924</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iser</Company>
  <LinksUpToDate>false</LinksUpToDate>
  <CharactersWithSpaces>80113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GENERAL</dc:creator>
  <cp:keywords/>
  <dc:description/>
  <cp:lastModifiedBy>Vicerrectoria Académica -ISER</cp:lastModifiedBy>
  <cp:revision>12</cp:revision>
  <cp:lastPrinted>2024-09-19T06:53:00Z</cp:lastPrinted>
  <dcterms:created xsi:type="dcterms:W3CDTF">2025-10-27T13:02:00Z</dcterms:created>
  <dcterms:modified xsi:type="dcterms:W3CDTF">2025-12-05T00:53:00Z</dcterms:modified>
</cp:coreProperties>
</file>