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ED7B1" w14:textId="69ECC720" w:rsidR="3EDE8571" w:rsidRPr="00E10C45" w:rsidRDefault="5D72C054" w:rsidP="00E10C45">
      <w:pPr>
        <w:spacing w:after="0" w:line="240" w:lineRule="auto"/>
        <w:jc w:val="center"/>
        <w:rPr>
          <w:rFonts w:ascii="Arial" w:eastAsiaTheme="minorEastAsia" w:hAnsi="Arial" w:cs="Arial"/>
          <w:color w:val="000000" w:themeColor="text1"/>
        </w:rPr>
      </w:pPr>
      <w:r w:rsidRPr="00E10C45">
        <w:rPr>
          <w:rFonts w:ascii="Arial" w:eastAsiaTheme="minorEastAsia" w:hAnsi="Arial" w:cs="Arial"/>
          <w:b/>
          <w:bCs/>
          <w:color w:val="000000" w:themeColor="text1"/>
        </w:rPr>
        <w:t xml:space="preserve">ACUERDO Nº </w:t>
      </w:r>
      <w:r w:rsidR="00F00340" w:rsidRPr="00E10C45">
        <w:rPr>
          <w:rFonts w:ascii="Arial" w:eastAsiaTheme="minorEastAsia" w:hAnsi="Arial" w:cs="Arial"/>
          <w:b/>
          <w:bCs/>
          <w:color w:val="000000" w:themeColor="text1"/>
        </w:rPr>
        <w:t>XXXX</w:t>
      </w:r>
      <w:r w:rsidRPr="00E10C45">
        <w:rPr>
          <w:rFonts w:ascii="Arial" w:eastAsiaTheme="minorEastAsia" w:hAnsi="Arial" w:cs="Arial"/>
          <w:b/>
          <w:bCs/>
          <w:color w:val="000000" w:themeColor="text1"/>
        </w:rPr>
        <w:t xml:space="preserve"> DE 202</w:t>
      </w:r>
      <w:r w:rsidR="00F00340" w:rsidRPr="00E10C45">
        <w:rPr>
          <w:rFonts w:ascii="Arial" w:eastAsiaTheme="minorEastAsia" w:hAnsi="Arial" w:cs="Arial"/>
          <w:b/>
          <w:bCs/>
          <w:color w:val="000000" w:themeColor="text1"/>
        </w:rPr>
        <w:t>X</w:t>
      </w:r>
    </w:p>
    <w:p w14:paraId="3ECF48F4" w14:textId="37EDA0D2" w:rsidR="3EDE8571" w:rsidRPr="00E10C45" w:rsidRDefault="5D72C054" w:rsidP="00E10C45">
      <w:pPr>
        <w:spacing w:after="0" w:line="240" w:lineRule="auto"/>
        <w:jc w:val="center"/>
        <w:rPr>
          <w:rFonts w:ascii="Arial" w:eastAsiaTheme="minorEastAsia" w:hAnsi="Arial" w:cs="Arial"/>
          <w:color w:val="000000" w:themeColor="text1"/>
        </w:rPr>
      </w:pPr>
      <w:r w:rsidRPr="00E10C45">
        <w:rPr>
          <w:rFonts w:ascii="Arial" w:eastAsiaTheme="minorEastAsia" w:hAnsi="Arial" w:cs="Arial"/>
          <w:b/>
          <w:bCs/>
          <w:color w:val="000000" w:themeColor="text1"/>
        </w:rPr>
        <w:t>(</w:t>
      </w:r>
      <w:r w:rsidR="00F00340" w:rsidRPr="00E10C45">
        <w:rPr>
          <w:rFonts w:ascii="Arial" w:eastAsiaTheme="minorEastAsia" w:hAnsi="Arial" w:cs="Arial"/>
          <w:b/>
          <w:bCs/>
          <w:color w:val="000000" w:themeColor="text1"/>
        </w:rPr>
        <w:t>XXXXX</w:t>
      </w:r>
      <w:r w:rsidRPr="00E10C45">
        <w:rPr>
          <w:rFonts w:ascii="Arial" w:eastAsiaTheme="minorEastAsia" w:hAnsi="Arial" w:cs="Arial"/>
          <w:b/>
          <w:bCs/>
          <w:color w:val="000000" w:themeColor="text1"/>
        </w:rPr>
        <w:t>)</w:t>
      </w:r>
    </w:p>
    <w:p w14:paraId="2E1657C1" w14:textId="744CA795" w:rsidR="43F19A45" w:rsidRPr="00E10C45" w:rsidRDefault="43F19A45" w:rsidP="00E10C45">
      <w:pPr>
        <w:spacing w:after="0" w:line="240" w:lineRule="auto"/>
        <w:jc w:val="center"/>
        <w:rPr>
          <w:rFonts w:ascii="Arial" w:eastAsiaTheme="minorEastAsia" w:hAnsi="Arial" w:cs="Arial"/>
          <w:color w:val="000000" w:themeColor="text1"/>
        </w:rPr>
      </w:pPr>
    </w:p>
    <w:p w14:paraId="65B92776" w14:textId="249E7D78" w:rsidR="3EDE8571" w:rsidRPr="00E10C45" w:rsidRDefault="1DC42DC6" w:rsidP="00E10C45">
      <w:pPr>
        <w:spacing w:after="0" w:line="240" w:lineRule="auto"/>
        <w:jc w:val="center"/>
        <w:rPr>
          <w:rFonts w:ascii="Arial" w:eastAsiaTheme="minorEastAsia" w:hAnsi="Arial" w:cs="Arial"/>
          <w:color w:val="000000" w:themeColor="text1"/>
        </w:rPr>
      </w:pPr>
      <w:r w:rsidRPr="00E10C45">
        <w:rPr>
          <w:rFonts w:ascii="Arial" w:eastAsiaTheme="minorEastAsia" w:hAnsi="Arial" w:cs="Arial"/>
          <w:color w:val="000000" w:themeColor="text1"/>
        </w:rPr>
        <w:t>"</w:t>
      </w:r>
      <w:r w:rsidRPr="00E10C45">
        <w:rPr>
          <w:rFonts w:ascii="Arial" w:eastAsiaTheme="minorEastAsia" w:hAnsi="Arial" w:cs="Arial"/>
          <w:color w:val="000000" w:themeColor="text1"/>
          <w:highlight w:val="yellow"/>
        </w:rPr>
        <w:t xml:space="preserve">Por el cual se </w:t>
      </w:r>
      <w:r w:rsidR="2DD286EA" w:rsidRPr="00E10C45">
        <w:rPr>
          <w:rFonts w:ascii="Arial" w:eastAsiaTheme="minorEastAsia" w:hAnsi="Arial" w:cs="Arial"/>
          <w:color w:val="000000" w:themeColor="text1"/>
          <w:highlight w:val="yellow"/>
        </w:rPr>
        <w:t>adopta</w:t>
      </w:r>
      <w:r w:rsidRPr="00E10C45">
        <w:rPr>
          <w:rFonts w:ascii="Arial" w:eastAsiaTheme="minorEastAsia" w:hAnsi="Arial" w:cs="Arial"/>
          <w:color w:val="000000" w:themeColor="text1"/>
          <w:highlight w:val="yellow"/>
        </w:rPr>
        <w:t xml:space="preserve"> el Sistema de Extensión del </w:t>
      </w:r>
      <w:r w:rsidR="003713E8" w:rsidRPr="00E10C45">
        <w:rPr>
          <w:rFonts w:ascii="Arial" w:hAnsi="Arial" w:cs="Arial"/>
          <w:i/>
          <w:iCs/>
          <w:color w:val="000000" w:themeColor="text1"/>
          <w:bdr w:val="none" w:sz="0" w:space="0" w:color="auto" w:frame="1"/>
          <w:shd w:val="clear" w:color="auto" w:fill="FFFFFF"/>
        </w:rPr>
        <w:t xml:space="preserve">Institución Universitaria -Instituto Superior de Educación Rural - </w:t>
      </w:r>
      <w:r w:rsidR="003713E8" w:rsidRPr="00E10C45">
        <w:rPr>
          <w:rFonts w:ascii="Arial" w:hAnsi="Arial" w:cs="Arial"/>
          <w:b/>
          <w:bCs/>
          <w:i/>
          <w:iCs/>
          <w:color w:val="000000" w:themeColor="text1"/>
          <w:bdr w:val="none" w:sz="0" w:space="0" w:color="auto" w:frame="1"/>
          <w:shd w:val="clear" w:color="auto" w:fill="FFFFFF"/>
        </w:rPr>
        <w:t>UNIRURAL</w:t>
      </w:r>
      <w:r w:rsidR="003713E8" w:rsidRPr="00E10C45">
        <w:rPr>
          <w:rFonts w:ascii="Arial" w:eastAsiaTheme="minorEastAsia" w:hAnsi="Arial" w:cs="Arial"/>
          <w:color w:val="000000" w:themeColor="text1"/>
          <w:highlight w:val="yellow"/>
        </w:rPr>
        <w:t xml:space="preserve"> </w:t>
      </w:r>
      <w:r w:rsidRPr="00E10C45">
        <w:rPr>
          <w:rFonts w:ascii="Arial" w:eastAsiaTheme="minorEastAsia" w:hAnsi="Arial" w:cs="Arial"/>
          <w:color w:val="000000" w:themeColor="text1"/>
          <w:highlight w:val="yellow"/>
        </w:rPr>
        <w:t>"</w:t>
      </w:r>
    </w:p>
    <w:p w14:paraId="2227A892" w14:textId="77777777" w:rsidR="00370B97" w:rsidRPr="00E10C45" w:rsidRDefault="00370B97" w:rsidP="00E10C45">
      <w:pPr>
        <w:spacing w:after="0" w:line="240" w:lineRule="auto"/>
        <w:jc w:val="center"/>
        <w:rPr>
          <w:rFonts w:ascii="Arial" w:eastAsiaTheme="minorEastAsia" w:hAnsi="Arial" w:cs="Arial"/>
          <w:b/>
          <w:bCs/>
          <w:color w:val="000000" w:themeColor="text1"/>
        </w:rPr>
      </w:pPr>
    </w:p>
    <w:p w14:paraId="4ED7533E" w14:textId="29CFC0E4" w:rsidR="00E273BF" w:rsidRPr="00E10C45" w:rsidRDefault="3EDE8571" w:rsidP="00E10C45">
      <w:pPr>
        <w:spacing w:after="0" w:line="240" w:lineRule="auto"/>
        <w:jc w:val="center"/>
        <w:rPr>
          <w:rFonts w:ascii="Arial" w:eastAsiaTheme="minorEastAsia" w:hAnsi="Arial" w:cs="Arial"/>
          <w:b/>
          <w:bCs/>
          <w:color w:val="000000" w:themeColor="text1"/>
        </w:rPr>
      </w:pPr>
      <w:r w:rsidRPr="00E10C45">
        <w:rPr>
          <w:rFonts w:ascii="Arial" w:eastAsiaTheme="minorEastAsia" w:hAnsi="Arial" w:cs="Arial"/>
          <w:b/>
          <w:bCs/>
          <w:color w:val="000000" w:themeColor="text1"/>
        </w:rPr>
        <w:t xml:space="preserve">EL CONSEJO DIRECTIVO </w:t>
      </w:r>
    </w:p>
    <w:p w14:paraId="17F5CD6C" w14:textId="31060D8D" w:rsidR="3EDE8571" w:rsidRPr="00E10C45" w:rsidRDefault="3EDE8571" w:rsidP="00E10C45">
      <w:pPr>
        <w:spacing w:after="0" w:line="240" w:lineRule="auto"/>
        <w:jc w:val="center"/>
        <w:rPr>
          <w:rFonts w:ascii="Arial" w:eastAsiaTheme="minorEastAsia" w:hAnsi="Arial" w:cs="Arial"/>
          <w:color w:val="000000" w:themeColor="text1"/>
        </w:rPr>
      </w:pPr>
      <w:r w:rsidRPr="00E10C45">
        <w:rPr>
          <w:rFonts w:ascii="Arial" w:eastAsiaTheme="minorEastAsia" w:hAnsi="Arial" w:cs="Arial"/>
          <w:b/>
          <w:bCs/>
          <w:color w:val="000000" w:themeColor="text1"/>
        </w:rPr>
        <w:t xml:space="preserve">DEL INSTITUTO SUPERIOR DE EDUCACIÓN RURAL - </w:t>
      </w:r>
      <w:r w:rsidR="00333F45" w:rsidRPr="00E10C45">
        <w:rPr>
          <w:rFonts w:ascii="Arial" w:eastAsiaTheme="minorEastAsia" w:hAnsi="Arial" w:cs="Arial"/>
          <w:b/>
          <w:bCs/>
          <w:color w:val="000000" w:themeColor="text1"/>
        </w:rPr>
        <w:t>UNIRURAL</w:t>
      </w:r>
      <w:r w:rsidRPr="00E10C45">
        <w:rPr>
          <w:rFonts w:ascii="Arial" w:eastAsiaTheme="minorEastAsia" w:hAnsi="Arial" w:cs="Arial"/>
          <w:b/>
          <w:bCs/>
          <w:color w:val="000000" w:themeColor="text1"/>
        </w:rPr>
        <w:t xml:space="preserve"> </w:t>
      </w:r>
    </w:p>
    <w:p w14:paraId="237A808D" w14:textId="64317426" w:rsidR="43F19A45" w:rsidRPr="00E10C45" w:rsidRDefault="43F19A45" w:rsidP="00E10C45">
      <w:pPr>
        <w:spacing w:after="0" w:line="240" w:lineRule="auto"/>
        <w:jc w:val="center"/>
        <w:rPr>
          <w:rFonts w:ascii="Arial" w:eastAsiaTheme="minorEastAsia" w:hAnsi="Arial" w:cs="Arial"/>
          <w:color w:val="000000" w:themeColor="text1"/>
        </w:rPr>
      </w:pPr>
    </w:p>
    <w:p w14:paraId="5BB44FFA" w14:textId="402CB1F3" w:rsidR="00547B85" w:rsidRPr="00E10C45" w:rsidRDefault="296424E7" w:rsidP="00E10C45">
      <w:pPr>
        <w:spacing w:after="0" w:line="240" w:lineRule="auto"/>
        <w:jc w:val="center"/>
        <w:rPr>
          <w:rFonts w:ascii="Arial" w:hAnsi="Arial" w:cs="Arial"/>
          <w:color w:val="000000" w:themeColor="text1"/>
        </w:rPr>
      </w:pPr>
      <w:r w:rsidRPr="00E10C45">
        <w:rPr>
          <w:rFonts w:ascii="Arial" w:hAnsi="Arial" w:cs="Arial"/>
          <w:color w:val="000000" w:themeColor="text1"/>
        </w:rPr>
        <w:t xml:space="preserve">En uso de sus atribuciones legales y estatutarias y en especial las conferidas por el Artículo 65, </w:t>
      </w:r>
      <w:r w:rsidR="00B5668B" w:rsidRPr="00E10C45">
        <w:rPr>
          <w:rFonts w:ascii="Arial" w:hAnsi="Arial" w:cs="Arial"/>
          <w:color w:val="000000" w:themeColor="text1"/>
        </w:rPr>
        <w:t>en los literales a y b</w:t>
      </w:r>
      <w:r w:rsidRPr="00E10C45">
        <w:rPr>
          <w:rFonts w:ascii="Arial" w:hAnsi="Arial" w:cs="Arial"/>
          <w:color w:val="000000" w:themeColor="text1"/>
        </w:rPr>
        <w:t xml:space="preserve"> de la Ley 30 de 1992, y </w:t>
      </w:r>
      <w:r w:rsidR="00B5668B" w:rsidRPr="00E10C45">
        <w:rPr>
          <w:rFonts w:ascii="Arial" w:hAnsi="Arial" w:cs="Arial"/>
          <w:color w:val="000000" w:themeColor="text1"/>
        </w:rPr>
        <w:t>los literales a y b</w:t>
      </w:r>
      <w:r w:rsidRPr="00E10C45">
        <w:rPr>
          <w:rFonts w:ascii="Arial" w:hAnsi="Arial" w:cs="Arial"/>
          <w:color w:val="000000" w:themeColor="text1"/>
        </w:rPr>
        <w:t xml:space="preserve"> del Artículo 14 del Acuerdo N° 010 de 1993, y</w:t>
      </w:r>
    </w:p>
    <w:p w14:paraId="3F088DEA" w14:textId="3FB38035" w:rsidR="43F19A45" w:rsidRPr="00E10C45" w:rsidRDefault="43F19A45" w:rsidP="00E10C45">
      <w:pPr>
        <w:spacing w:after="0" w:line="240" w:lineRule="auto"/>
        <w:jc w:val="center"/>
        <w:rPr>
          <w:rFonts w:ascii="Arial" w:eastAsiaTheme="minorEastAsia" w:hAnsi="Arial" w:cs="Arial"/>
          <w:color w:val="000000" w:themeColor="text1"/>
        </w:rPr>
      </w:pPr>
    </w:p>
    <w:p w14:paraId="3846970E" w14:textId="49DBE2CC" w:rsidR="3EDE8571" w:rsidRPr="00E10C45" w:rsidRDefault="3EDE8571" w:rsidP="00E10C45">
      <w:pPr>
        <w:spacing w:after="0" w:line="240" w:lineRule="auto"/>
        <w:jc w:val="center"/>
        <w:rPr>
          <w:rFonts w:ascii="Arial" w:eastAsiaTheme="minorEastAsia" w:hAnsi="Arial" w:cs="Arial"/>
          <w:color w:val="000000" w:themeColor="text1"/>
        </w:rPr>
      </w:pPr>
      <w:r w:rsidRPr="00E10C45">
        <w:rPr>
          <w:rFonts w:ascii="Arial" w:eastAsiaTheme="minorEastAsia" w:hAnsi="Arial" w:cs="Arial"/>
          <w:b/>
          <w:bCs/>
          <w:color w:val="000000" w:themeColor="text1"/>
        </w:rPr>
        <w:t>CONSIDERANDO</w:t>
      </w:r>
    </w:p>
    <w:p w14:paraId="0B3359AA" w14:textId="77777777" w:rsidR="00E273BF" w:rsidRPr="00E10C45" w:rsidRDefault="00E273BF" w:rsidP="00E10C45">
      <w:pPr>
        <w:spacing w:after="0" w:line="240" w:lineRule="auto"/>
        <w:jc w:val="both"/>
        <w:rPr>
          <w:rFonts w:ascii="Arial" w:eastAsiaTheme="minorEastAsia" w:hAnsi="Arial" w:cs="Arial"/>
          <w:color w:val="000000" w:themeColor="text1"/>
        </w:rPr>
      </w:pPr>
    </w:p>
    <w:p w14:paraId="412CB75D" w14:textId="2B61AAC8" w:rsidR="2D3F2AE9" w:rsidRPr="00E10C45" w:rsidRDefault="2D3F2AE9" w:rsidP="00E10C45">
      <w:pPr>
        <w:spacing w:after="0" w:line="240" w:lineRule="auto"/>
        <w:jc w:val="both"/>
        <w:rPr>
          <w:rFonts w:ascii="Arial" w:eastAsiaTheme="minorEastAsia" w:hAnsi="Arial" w:cs="Arial"/>
          <w:color w:val="000000" w:themeColor="text1"/>
        </w:rPr>
      </w:pPr>
    </w:p>
    <w:p w14:paraId="3BA80B05" w14:textId="462ACCE4" w:rsidR="00B5668B" w:rsidRPr="00E10C45" w:rsidRDefault="00B5668B"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Que, la Constitución</w:t>
      </w:r>
      <w:r w:rsidR="002C5769" w:rsidRPr="00E10C45">
        <w:rPr>
          <w:rFonts w:ascii="Arial" w:eastAsiaTheme="minorEastAsia" w:hAnsi="Arial" w:cs="Arial"/>
          <w:color w:val="000000" w:themeColor="text1"/>
        </w:rPr>
        <w:t xml:space="preserve"> Política de 1991</w:t>
      </w:r>
      <w:r w:rsidRPr="00E10C45">
        <w:rPr>
          <w:rFonts w:ascii="Arial" w:eastAsiaTheme="minorEastAsia" w:hAnsi="Arial" w:cs="Arial"/>
          <w:color w:val="000000" w:themeColor="text1"/>
        </w:rPr>
        <w:t xml:space="preserve"> en su Artículo 69. Garantiza la autonomía universitaria. </w:t>
      </w:r>
      <w:r w:rsidRPr="00E10C45">
        <w:rPr>
          <w:rFonts w:ascii="Arial" w:eastAsiaTheme="minorEastAsia" w:hAnsi="Arial" w:cs="Arial"/>
          <w:i/>
          <w:iCs/>
          <w:color w:val="000000" w:themeColor="text1"/>
        </w:rPr>
        <w:t xml:space="preserve">“Las universidades podrán darse sus directivas y regirse por sus propios estatutos, de acuerdo con la ley. </w:t>
      </w:r>
      <w:r w:rsidRPr="00E10C45">
        <w:rPr>
          <w:rFonts w:ascii="Arial" w:eastAsiaTheme="minorEastAsia" w:hAnsi="Arial" w:cs="Arial"/>
          <w:i/>
          <w:iCs/>
          <w:color w:val="000000" w:themeColor="text1"/>
          <w:u w:val="single"/>
        </w:rPr>
        <w:t>La ley establecerá un régimen especial para las universidades del Estado.</w:t>
      </w:r>
      <w:r w:rsidRPr="00E10C45">
        <w:rPr>
          <w:rFonts w:ascii="Arial" w:eastAsiaTheme="minorEastAsia" w:hAnsi="Arial" w:cs="Arial"/>
          <w:i/>
          <w:iCs/>
          <w:color w:val="000000" w:themeColor="text1"/>
        </w:rPr>
        <w:t xml:space="preserve"> El Estado fortalecerá la investigación científica en las universidades oficiales y privadas y ofrecerá las condiciones especiales para su desarrollo. El Estado facilitará mecanismos financieros que hagan posible el acceso de todas las personas aptas a la educación superior”.</w:t>
      </w:r>
    </w:p>
    <w:p w14:paraId="10C7EC1A" w14:textId="77777777" w:rsidR="00B5668B" w:rsidRPr="00E10C45" w:rsidRDefault="00B5668B" w:rsidP="00E10C45">
      <w:pPr>
        <w:spacing w:after="0" w:line="240" w:lineRule="auto"/>
        <w:jc w:val="both"/>
        <w:rPr>
          <w:rFonts w:ascii="Arial" w:eastAsiaTheme="minorEastAsia" w:hAnsi="Arial" w:cs="Arial"/>
          <w:color w:val="000000" w:themeColor="text1"/>
        </w:rPr>
      </w:pPr>
    </w:p>
    <w:p w14:paraId="1773567D" w14:textId="0F4C7105" w:rsidR="3EDE8571" w:rsidRPr="00E10C45" w:rsidRDefault="1DC42DC6"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 xml:space="preserve">Que, la Ley 30 del 1992 establece en su Artículo 29, que la autonomía de las instituciones universitarias o escuelas tecnológicas y de las instituciones técnicas profesionales estará determinada por su campo de acción y particularmente en sus literales a) Darse y modificar sus estatutos y d) Definir y organizar sus labores formativas, académicas, docentes, científicas, culturales y de extensión. </w:t>
      </w:r>
    </w:p>
    <w:p w14:paraId="78402B0B" w14:textId="440D2ADD" w:rsidR="43F19A45" w:rsidRPr="00E10C45" w:rsidRDefault="43F19A45" w:rsidP="00E10C45">
      <w:pPr>
        <w:spacing w:after="0" w:line="240" w:lineRule="auto"/>
        <w:jc w:val="both"/>
        <w:rPr>
          <w:rFonts w:ascii="Arial" w:eastAsiaTheme="minorEastAsia" w:hAnsi="Arial" w:cs="Arial"/>
          <w:color w:val="000000" w:themeColor="text1"/>
        </w:rPr>
      </w:pPr>
    </w:p>
    <w:p w14:paraId="5E5B9DC6" w14:textId="58FDBDD2" w:rsidR="3EDE8571" w:rsidRPr="00E10C45" w:rsidRDefault="1DC42DC6"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 xml:space="preserve">Que, la </w:t>
      </w:r>
      <w:r w:rsidR="72E1A196" w:rsidRPr="00E10C45">
        <w:rPr>
          <w:rFonts w:ascii="Arial" w:eastAsiaTheme="minorEastAsia" w:hAnsi="Arial" w:cs="Arial"/>
          <w:color w:val="000000" w:themeColor="text1"/>
        </w:rPr>
        <w:t xml:space="preserve">norma ibidem </w:t>
      </w:r>
      <w:r w:rsidR="268AC8CC" w:rsidRPr="00E10C45">
        <w:rPr>
          <w:rFonts w:ascii="Arial" w:eastAsiaTheme="minorEastAsia" w:hAnsi="Arial" w:cs="Arial"/>
          <w:color w:val="000000" w:themeColor="text1"/>
        </w:rPr>
        <w:t xml:space="preserve">en el artículo 6 </w:t>
      </w:r>
      <w:r w:rsidRPr="00E10C45">
        <w:rPr>
          <w:rFonts w:ascii="Arial" w:eastAsiaTheme="minorEastAsia" w:hAnsi="Arial" w:cs="Arial"/>
          <w:color w:val="000000" w:themeColor="text1"/>
        </w:rPr>
        <w:t xml:space="preserve">define, entre otros, como objetivos de la educación superior y sus instituciones: </w:t>
      </w:r>
      <w:r w:rsidR="002C5769" w:rsidRPr="00E10C45">
        <w:rPr>
          <w:rFonts w:ascii="Arial" w:eastAsiaTheme="minorEastAsia" w:hAnsi="Arial" w:cs="Arial"/>
          <w:color w:val="000000" w:themeColor="text1"/>
        </w:rPr>
        <w:t xml:space="preserve">a.) </w:t>
      </w:r>
      <w:r w:rsidRPr="00E10C45">
        <w:rPr>
          <w:rFonts w:ascii="Arial" w:eastAsiaTheme="minorEastAsia" w:hAnsi="Arial" w:cs="Arial"/>
          <w:color w:val="000000" w:themeColor="text1"/>
        </w:rPr>
        <w:t xml:space="preserve">profundizar en la formación integral de los colombianos dentro de las modalidades y calidades de la Educación Superior, capacitándolos para cumplir las funciones profesionales, investigativas y de servicio social que requiere el país; </w:t>
      </w:r>
      <w:r w:rsidR="002C5769" w:rsidRPr="00E10C45">
        <w:rPr>
          <w:rFonts w:ascii="Arial" w:eastAsiaTheme="minorEastAsia" w:hAnsi="Arial" w:cs="Arial"/>
          <w:color w:val="000000" w:themeColor="text1"/>
        </w:rPr>
        <w:t xml:space="preserve">b) </w:t>
      </w:r>
      <w:r w:rsidRPr="00E10C45">
        <w:rPr>
          <w:rFonts w:ascii="Arial" w:eastAsiaTheme="minorEastAsia" w:hAnsi="Arial" w:cs="Arial"/>
          <w:color w:val="000000" w:themeColor="text1"/>
        </w:rPr>
        <w:t xml:space="preserve">trabajar por la creación, el desarrollo y la transmisión del conocimiento en todas sus formas y expresiones y, promover su utilización en todos los campos para solucionar las necesidades del país; </w:t>
      </w:r>
      <w:r w:rsidR="002C5769" w:rsidRPr="00E10C45">
        <w:rPr>
          <w:rFonts w:ascii="Arial" w:eastAsiaTheme="minorEastAsia" w:hAnsi="Arial" w:cs="Arial"/>
          <w:color w:val="000000" w:themeColor="text1"/>
        </w:rPr>
        <w:t xml:space="preserve"> d) </w:t>
      </w:r>
      <w:r w:rsidRPr="00E10C45">
        <w:rPr>
          <w:rFonts w:ascii="Arial" w:eastAsiaTheme="minorEastAsia" w:hAnsi="Arial" w:cs="Arial"/>
          <w:color w:val="000000" w:themeColor="text1"/>
        </w:rPr>
        <w:t>ser factor de desarrollo científico, cultural, económico, político y ético a nivel nacional y regional</w:t>
      </w:r>
      <w:r w:rsidR="00212687" w:rsidRPr="00E10C45">
        <w:rPr>
          <w:rFonts w:ascii="Arial" w:eastAsiaTheme="minorEastAsia" w:hAnsi="Arial" w:cs="Arial"/>
          <w:color w:val="000000" w:themeColor="text1"/>
        </w:rPr>
        <w:t>.</w:t>
      </w:r>
    </w:p>
    <w:p w14:paraId="0A30687C" w14:textId="77777777" w:rsidR="00D60453" w:rsidRPr="00E10C45" w:rsidRDefault="00D60453" w:rsidP="00E10C45">
      <w:pPr>
        <w:pStyle w:val="NormalWeb"/>
        <w:spacing w:after="0"/>
        <w:jc w:val="both"/>
        <w:textAlignment w:val="baseline"/>
        <w:rPr>
          <w:rFonts w:ascii="Arial" w:hAnsi="Arial" w:cs="Arial"/>
          <w:color w:val="000000" w:themeColor="text1"/>
          <w:sz w:val="22"/>
          <w:szCs w:val="22"/>
          <w:lang w:val="es-CO"/>
        </w:rPr>
      </w:pPr>
      <w:r w:rsidRPr="00E10C45">
        <w:rPr>
          <w:rFonts w:ascii="Arial" w:hAnsi="Arial" w:cs="Arial"/>
          <w:color w:val="000000" w:themeColor="text1"/>
          <w:sz w:val="22"/>
          <w:szCs w:val="22"/>
          <w:lang w:val="es-CO"/>
        </w:rPr>
        <w:t xml:space="preserve">Que, el desarrollo legal del mandato constitucional establecido en el artículo 69 de la Constitución Política de 1991, es la Ley 30 de 1992 en el artículo 28 para universidades y en el artículo 29 se consagra que la autonomía de las instituciones universitarias, escuelas tecnológicas y técnicas profesionales consiste en la facultad que tienen estas entidades para gobernarse de manera independiente dentro de los límites de su campo de acción y conforme a lo establecido por la ley. Esta autonomía se manifiesta en la capacidad de darse y modificar sus estatutos; designar sus autoridades académicas y administrativas; crear, </w:t>
      </w:r>
      <w:r w:rsidRPr="00E10C45">
        <w:rPr>
          <w:rFonts w:ascii="Arial" w:hAnsi="Arial" w:cs="Arial"/>
          <w:color w:val="000000" w:themeColor="text1"/>
          <w:sz w:val="22"/>
          <w:szCs w:val="22"/>
          <w:lang w:val="es-CO"/>
        </w:rPr>
        <w:lastRenderedPageBreak/>
        <w:t>desarrollar y certificar programas académicos; definir y organizar sus actividades formativas, docentes, científicas, culturales y de extensión; seleccionar y vincular docentes y estudiantes; adoptar sus propios regímenes internos para ambos estamentos; y administrar sus recursos para cumplir con su misión social e institucional. No obstante, para ejercer las funciones relacionadas con la modificación de estatutos y la creación de programas académicos, deben notificar al Ministerio de Educación Nacional.</w:t>
      </w:r>
    </w:p>
    <w:p w14:paraId="7E2509A0" w14:textId="77777777" w:rsidR="00D60453" w:rsidRPr="00E10C45" w:rsidRDefault="00D60453" w:rsidP="00E10C45">
      <w:pPr>
        <w:pStyle w:val="NormalWeb"/>
        <w:spacing w:after="0"/>
        <w:jc w:val="both"/>
        <w:textAlignment w:val="baseline"/>
        <w:rPr>
          <w:rFonts w:ascii="Arial" w:hAnsi="Arial" w:cs="Arial"/>
          <w:color w:val="000000" w:themeColor="text1"/>
          <w:sz w:val="22"/>
          <w:szCs w:val="22"/>
          <w:lang w:val="es-CO"/>
        </w:rPr>
      </w:pPr>
      <w:r w:rsidRPr="00E10C45">
        <w:rPr>
          <w:rFonts w:ascii="Arial" w:hAnsi="Arial" w:cs="Arial"/>
          <w:color w:val="000000" w:themeColor="text1"/>
          <w:sz w:val="22"/>
          <w:szCs w:val="22"/>
          <w:lang w:val="es-CO"/>
        </w:rPr>
        <w:t>Que, el artículo 29 de la ley 30 de 1992, en el literal a) establece que las instituciones de educación superior tendrán autonomía para darse y modificar sus estatutos; señalando en su parágrafo que para la modificación de estatutos se requiere notificación al ministerio de educación nacional.</w:t>
      </w:r>
    </w:p>
    <w:p w14:paraId="6DEF423F" w14:textId="77777777" w:rsidR="00D60453" w:rsidRPr="00E10C45" w:rsidRDefault="00D60453" w:rsidP="00E10C45">
      <w:pPr>
        <w:pStyle w:val="NormalWeb"/>
        <w:spacing w:after="0"/>
        <w:jc w:val="both"/>
        <w:textAlignment w:val="baseline"/>
        <w:rPr>
          <w:rFonts w:ascii="Arial" w:hAnsi="Arial" w:cs="Arial"/>
          <w:color w:val="000000" w:themeColor="text1"/>
          <w:sz w:val="22"/>
          <w:szCs w:val="22"/>
          <w:lang w:val="es-CO"/>
        </w:rPr>
      </w:pPr>
      <w:r w:rsidRPr="00E10C45">
        <w:rPr>
          <w:rFonts w:ascii="Arial" w:hAnsi="Arial" w:cs="Arial"/>
          <w:color w:val="000000" w:themeColor="text1"/>
          <w:sz w:val="22"/>
          <w:szCs w:val="22"/>
          <w:lang w:val="es-CO"/>
        </w:rPr>
        <w:t>Que, la Ley 749 de 2002 “Por la cual se organiza el servicio público de la educación superior en las modalidades de formación técnica profesional y tecnológica” contempla el ámbito de formación de las instituciones técnicas profesionales y tecnológicas; que su artículo 13 autoriza a dichas instituciones a solicitar al Ministerio de Educación Nacional el reconocimiento de cambio de carácter académico a instituciones universitarias o escuelas tecnológicas; y que su artículo 15 otorgó a esa cartera un plazo no superior a un año para definir los requisitos mínimos para el trámite de cambio de carácter académico.</w:t>
      </w:r>
    </w:p>
    <w:p w14:paraId="0ECD664C" w14:textId="77777777" w:rsidR="00D60453" w:rsidRPr="00E10C45" w:rsidRDefault="00D60453" w:rsidP="00E10C45">
      <w:pPr>
        <w:pStyle w:val="NormalWeb"/>
        <w:spacing w:after="0"/>
        <w:jc w:val="both"/>
        <w:textAlignment w:val="baseline"/>
        <w:rPr>
          <w:rFonts w:ascii="Arial" w:hAnsi="Arial" w:cs="Arial"/>
          <w:color w:val="000000" w:themeColor="text1"/>
          <w:sz w:val="22"/>
          <w:szCs w:val="22"/>
          <w:lang w:val="es-CO"/>
        </w:rPr>
      </w:pPr>
      <w:r w:rsidRPr="00E10C45">
        <w:rPr>
          <w:rFonts w:ascii="Arial" w:hAnsi="Arial" w:cs="Arial"/>
          <w:color w:val="000000" w:themeColor="text1"/>
          <w:sz w:val="22"/>
          <w:szCs w:val="22"/>
          <w:lang w:val="es-CO"/>
        </w:rPr>
        <w:t>Que, el Ministerio de Educación Nacional ha venido impulsando políticas enfocadas a garantizar la inclusión y la cobertura educativa a través de la incorporación de tecnologías de la información y la comunicación, como el Decreto 1330 de 2019.</w:t>
      </w:r>
    </w:p>
    <w:p w14:paraId="78DA2B60" w14:textId="77777777" w:rsidR="00D60453" w:rsidRPr="00E10C45" w:rsidRDefault="00D60453" w:rsidP="00E10C45">
      <w:pPr>
        <w:pStyle w:val="NormalWeb"/>
        <w:spacing w:after="0"/>
        <w:jc w:val="both"/>
        <w:textAlignment w:val="baseline"/>
        <w:rPr>
          <w:rFonts w:ascii="Arial" w:hAnsi="Arial" w:cs="Arial"/>
          <w:color w:val="000000" w:themeColor="text1"/>
          <w:sz w:val="22"/>
          <w:szCs w:val="22"/>
          <w:lang w:val="es-CO"/>
        </w:rPr>
      </w:pPr>
      <w:r w:rsidRPr="00E10C45">
        <w:rPr>
          <w:rFonts w:ascii="Arial" w:hAnsi="Arial" w:cs="Arial"/>
          <w:color w:val="000000" w:themeColor="text1"/>
          <w:sz w:val="22"/>
          <w:szCs w:val="22"/>
          <w:lang w:val="es-CO"/>
        </w:rPr>
        <w:t>Que, el numeral b del artículo 2.5.3.2.3.1.7 del Decreto 1330 de 2019 establece que, para la oferta de la modalidad virtual, la Institución debe demostrar la disponibilidad, acceso y uso de talento humano, recursos físicos, tecnológicos y financieros, en coherencia con los requerimientos de las labores formativas, académicas, docentes, científicas, culturales propias de del proceso misional.</w:t>
      </w:r>
    </w:p>
    <w:p w14:paraId="64BF03CC" w14:textId="77777777" w:rsidR="00D60453" w:rsidRPr="00E10C45" w:rsidRDefault="00D60453" w:rsidP="00E10C45">
      <w:pPr>
        <w:pStyle w:val="NormalWeb"/>
        <w:spacing w:after="0"/>
        <w:jc w:val="both"/>
        <w:textAlignment w:val="baseline"/>
        <w:rPr>
          <w:rFonts w:ascii="Arial" w:hAnsi="Arial" w:cs="Arial"/>
          <w:color w:val="000000" w:themeColor="text1"/>
          <w:sz w:val="22"/>
          <w:szCs w:val="22"/>
          <w:lang w:val="es-CO"/>
        </w:rPr>
      </w:pPr>
      <w:r w:rsidRPr="00E10C45">
        <w:rPr>
          <w:rFonts w:ascii="Arial" w:hAnsi="Arial" w:cs="Arial"/>
          <w:color w:val="000000" w:themeColor="text1"/>
          <w:sz w:val="22"/>
          <w:szCs w:val="22"/>
          <w:lang w:val="es-CO"/>
        </w:rPr>
        <w:t>Que, mediante el Decreto 2038 de 27 de noviembre de 2023, “Por medio del cual se modifica el artículo 2.5.1.2.2 del Decreto 1075 de 2015”, el Gobierno Nacional armonizó los requisitos para el cambio de carácter académico de instituciones técnicas profesionales y tecnológicas, suprimiendo la exigencia de contar con programas académicos acreditados voluntariamente y estableciendo como requisitos:</w:t>
      </w:r>
    </w:p>
    <w:p w14:paraId="0F01A81E" w14:textId="77777777" w:rsidR="00D60453" w:rsidRPr="00E10C45" w:rsidRDefault="00D60453" w:rsidP="00E10C45">
      <w:pPr>
        <w:pStyle w:val="NormalWeb"/>
        <w:numPr>
          <w:ilvl w:val="0"/>
          <w:numId w:val="21"/>
        </w:numPr>
        <w:spacing w:after="0"/>
        <w:jc w:val="both"/>
        <w:textAlignment w:val="baseline"/>
        <w:rPr>
          <w:rFonts w:ascii="Arial" w:hAnsi="Arial" w:cs="Arial"/>
          <w:color w:val="000000" w:themeColor="text1"/>
          <w:sz w:val="22"/>
          <w:szCs w:val="22"/>
          <w:lang w:val="es-CO"/>
        </w:rPr>
      </w:pPr>
      <w:r w:rsidRPr="00E10C45">
        <w:rPr>
          <w:rFonts w:ascii="Arial" w:hAnsi="Arial" w:cs="Arial"/>
          <w:color w:val="000000" w:themeColor="text1"/>
          <w:sz w:val="22"/>
          <w:szCs w:val="22"/>
          <w:lang w:val="es-CO"/>
        </w:rPr>
        <w:t>Contar con los reglamentos estudiantil y docente, ajustados al carácter académico solicitado.</w:t>
      </w:r>
    </w:p>
    <w:p w14:paraId="4D9B35CE" w14:textId="77777777" w:rsidR="00D60453" w:rsidRPr="00E10C45" w:rsidRDefault="00D60453" w:rsidP="00E10C45">
      <w:pPr>
        <w:pStyle w:val="NormalWeb"/>
        <w:numPr>
          <w:ilvl w:val="0"/>
          <w:numId w:val="21"/>
        </w:numPr>
        <w:spacing w:after="0"/>
        <w:jc w:val="both"/>
        <w:textAlignment w:val="baseline"/>
        <w:rPr>
          <w:rFonts w:ascii="Arial" w:hAnsi="Arial" w:cs="Arial"/>
          <w:color w:val="000000" w:themeColor="text1"/>
          <w:sz w:val="22"/>
          <w:szCs w:val="22"/>
          <w:lang w:val="es-CO"/>
        </w:rPr>
      </w:pPr>
      <w:r w:rsidRPr="00E10C45">
        <w:rPr>
          <w:rFonts w:ascii="Arial" w:hAnsi="Arial" w:cs="Arial"/>
          <w:color w:val="000000" w:themeColor="text1"/>
          <w:sz w:val="22"/>
          <w:szCs w:val="22"/>
          <w:lang w:val="es-CO"/>
        </w:rPr>
        <w:t>Tener definidas políticas y programas para la interacción con el entorno.</w:t>
      </w:r>
    </w:p>
    <w:p w14:paraId="566BEE6F" w14:textId="77777777" w:rsidR="00D60453" w:rsidRPr="00E10C45" w:rsidRDefault="00D60453" w:rsidP="00E10C45">
      <w:pPr>
        <w:pStyle w:val="NormalWeb"/>
        <w:numPr>
          <w:ilvl w:val="0"/>
          <w:numId w:val="21"/>
        </w:numPr>
        <w:spacing w:after="0"/>
        <w:jc w:val="both"/>
        <w:textAlignment w:val="baseline"/>
        <w:rPr>
          <w:rFonts w:ascii="Arial" w:hAnsi="Arial" w:cs="Arial"/>
          <w:color w:val="000000" w:themeColor="text1"/>
          <w:sz w:val="22"/>
          <w:szCs w:val="22"/>
          <w:lang w:val="es-CO"/>
        </w:rPr>
      </w:pPr>
      <w:r w:rsidRPr="00E10C45">
        <w:rPr>
          <w:rFonts w:ascii="Arial" w:hAnsi="Arial" w:cs="Arial"/>
          <w:color w:val="000000" w:themeColor="text1"/>
          <w:sz w:val="22"/>
          <w:szCs w:val="22"/>
          <w:lang w:val="es-CO"/>
        </w:rPr>
        <w:t>Incluir en el Plan de Desarrollo Institucional la proyección del desarrollo académico, investigativo, administrativo, económico y financiero de la institución;</w:t>
      </w:r>
    </w:p>
    <w:p w14:paraId="05A706EC" w14:textId="77777777" w:rsidR="00D60453" w:rsidRPr="00E10C45" w:rsidRDefault="00D60453" w:rsidP="00E10C45">
      <w:pPr>
        <w:pStyle w:val="NormalWeb"/>
        <w:spacing w:before="0" w:beforeAutospacing="0" w:after="0" w:afterAutospacing="0"/>
        <w:jc w:val="both"/>
        <w:textAlignment w:val="baseline"/>
        <w:rPr>
          <w:rFonts w:ascii="Arial" w:hAnsi="Arial" w:cs="Arial"/>
          <w:color w:val="000000" w:themeColor="text1"/>
          <w:sz w:val="22"/>
          <w:szCs w:val="22"/>
          <w:lang w:val="es-CO"/>
        </w:rPr>
      </w:pPr>
      <w:r w:rsidRPr="00E10C45">
        <w:rPr>
          <w:rFonts w:ascii="Arial" w:hAnsi="Arial" w:cs="Arial"/>
          <w:color w:val="000000" w:themeColor="text1"/>
          <w:sz w:val="22"/>
          <w:szCs w:val="22"/>
          <w:lang w:val="es-CO"/>
        </w:rPr>
        <w:t>y disponiendo que los criterios de evaluación de estos requisitos serán definidos por el Ministerio de Educación Nacional.</w:t>
      </w:r>
    </w:p>
    <w:p w14:paraId="73C1431B" w14:textId="77777777" w:rsidR="00D60453" w:rsidRPr="00E10C45" w:rsidRDefault="00D60453" w:rsidP="00E10C45">
      <w:pPr>
        <w:pStyle w:val="NormalWeb"/>
        <w:spacing w:before="0" w:beforeAutospacing="0" w:after="0" w:afterAutospacing="0"/>
        <w:jc w:val="both"/>
        <w:textAlignment w:val="baseline"/>
        <w:rPr>
          <w:rFonts w:ascii="Arial" w:hAnsi="Arial" w:cs="Arial"/>
          <w:color w:val="000000" w:themeColor="text1"/>
          <w:sz w:val="22"/>
          <w:szCs w:val="22"/>
          <w:lang w:val="es-CO"/>
        </w:rPr>
      </w:pPr>
    </w:p>
    <w:p w14:paraId="5589560F" w14:textId="77777777" w:rsidR="001D34BE" w:rsidRPr="00E10C45" w:rsidRDefault="001D34BE" w:rsidP="00E10C45">
      <w:pPr>
        <w:spacing w:after="0" w:line="240" w:lineRule="auto"/>
        <w:jc w:val="both"/>
        <w:rPr>
          <w:rFonts w:ascii="Arial" w:eastAsiaTheme="minorEastAsia" w:hAnsi="Arial" w:cs="Arial"/>
          <w:color w:val="000000" w:themeColor="text1"/>
        </w:rPr>
      </w:pPr>
    </w:p>
    <w:p w14:paraId="7704B449" w14:textId="7084EA51" w:rsidR="00CE4BBE" w:rsidRPr="00E10C45" w:rsidRDefault="3EDE857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 xml:space="preserve">Que, la </w:t>
      </w:r>
      <w:r w:rsidR="00BA689C" w:rsidRPr="00E10C45">
        <w:rPr>
          <w:rFonts w:ascii="Arial" w:eastAsiaTheme="minorEastAsia" w:hAnsi="Arial" w:cs="Arial"/>
          <w:color w:val="000000" w:themeColor="text1"/>
        </w:rPr>
        <w:t xml:space="preserve">citada </w:t>
      </w:r>
      <w:r w:rsidRPr="00E10C45">
        <w:rPr>
          <w:rFonts w:ascii="Arial" w:eastAsiaTheme="minorEastAsia" w:hAnsi="Arial" w:cs="Arial"/>
          <w:color w:val="000000" w:themeColor="text1"/>
        </w:rPr>
        <w:t xml:space="preserve">Ley, en su Artículo 120, define que </w:t>
      </w:r>
      <w:r w:rsidR="00B5668B" w:rsidRPr="00E10C45">
        <w:rPr>
          <w:rFonts w:ascii="Arial" w:eastAsiaTheme="minorEastAsia" w:hAnsi="Arial" w:cs="Arial"/>
          <w:color w:val="000000" w:themeColor="text1"/>
        </w:rPr>
        <w:t>“</w:t>
      </w:r>
      <w:r w:rsidR="00B5668B" w:rsidRPr="00E10C45">
        <w:rPr>
          <w:rFonts w:ascii="Arial" w:eastAsiaTheme="minorEastAsia" w:hAnsi="Arial" w:cs="Arial"/>
          <w:i/>
          <w:iCs/>
          <w:color w:val="000000" w:themeColor="text1"/>
        </w:rPr>
        <w:t>la extensión comprende los programas de educación permanente, cursos, seminarios y demás programas destinados a la difusión de los conocimientos, al intercambio de experiencias, así como las actividades de servicio tendientes a procurar el bienestar general de la comunidad y la satisfacción de las necesidades de la sociedad.”</w:t>
      </w:r>
    </w:p>
    <w:p w14:paraId="267C9DA3" w14:textId="02A60CEE" w:rsidR="43F19A45" w:rsidRPr="00E10C45" w:rsidRDefault="43F19A45" w:rsidP="00E10C45">
      <w:pPr>
        <w:spacing w:after="0" w:line="240" w:lineRule="auto"/>
        <w:jc w:val="both"/>
        <w:rPr>
          <w:rFonts w:ascii="Arial" w:eastAsiaTheme="minorEastAsia" w:hAnsi="Arial" w:cs="Arial"/>
          <w:color w:val="000000" w:themeColor="text1"/>
        </w:rPr>
      </w:pPr>
    </w:p>
    <w:p w14:paraId="5EB9571D" w14:textId="59D4986B" w:rsidR="004636D7" w:rsidRPr="00E10C45" w:rsidRDefault="004636D7"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 xml:space="preserve">Que, el Decreto 4904 de 2009, tiene por objeto reglamentar la organización, oferta y funcionamiento de la prestación del servicio público de educación para el trabajo y el desarrollo humano, estableciendo en el articulo </w:t>
      </w:r>
      <w:r w:rsidRPr="00E10C45">
        <w:rPr>
          <w:rFonts w:ascii="Arial" w:eastAsiaTheme="minorEastAsia" w:hAnsi="Arial" w:cs="Arial"/>
          <w:color w:val="000000" w:themeColor="text1"/>
          <w:lang w:val="es-ES"/>
        </w:rPr>
        <w:t>1.2. que “</w:t>
      </w:r>
      <w:r w:rsidRPr="00E10C45">
        <w:rPr>
          <w:rFonts w:ascii="Arial" w:eastAsiaTheme="minorEastAsia" w:hAnsi="Arial" w:cs="Arial"/>
          <w:i/>
          <w:iCs/>
          <w:color w:val="000000" w:themeColor="text1"/>
          <w:lang w:val="es-ES"/>
        </w:rPr>
        <w:t xml:space="preserve">la educación para el trabajo y el desarrollo humano hace parte del servicio público educativo y responde a los fines de la educación consagrados en el artículo 5° de la Ley 115 de 1994. Se ofrece con el objeto de complementar, actualizar, suplir conocimientos y formar, en aspectos académicos o laborales y conduce a la obtención de certificados de aptitud ocupacional. </w:t>
      </w:r>
      <w:r w:rsidRPr="00E10C45">
        <w:rPr>
          <w:rFonts w:ascii="Arial" w:eastAsiaTheme="minorEastAsia" w:hAnsi="Arial" w:cs="Arial"/>
          <w:i/>
          <w:iCs/>
          <w:color w:val="000000" w:themeColor="text1"/>
        </w:rPr>
        <w:t>Comprende la formación permanente, personal, social y cultural, que se fundamenta en una concepción integral de la persona, que una institución organiza en un proyecto educativo institucional y que estructura en currículos flexibles sin sujeción al sistema de niveles y grados propios de la educación formal.”</w:t>
      </w:r>
    </w:p>
    <w:p w14:paraId="433C3C46" w14:textId="074FEDE6" w:rsidR="004636D7" w:rsidRPr="00E10C45" w:rsidRDefault="004636D7" w:rsidP="00E10C45">
      <w:pPr>
        <w:spacing w:after="0" w:line="240" w:lineRule="auto"/>
        <w:jc w:val="both"/>
        <w:rPr>
          <w:rFonts w:ascii="Arial" w:eastAsiaTheme="minorEastAsia" w:hAnsi="Arial" w:cs="Arial"/>
          <w:color w:val="000000" w:themeColor="text1"/>
        </w:rPr>
      </w:pPr>
    </w:p>
    <w:p w14:paraId="6D434DBD" w14:textId="0D506E13" w:rsidR="004636D7" w:rsidRPr="00E10C45" w:rsidRDefault="004636D7" w:rsidP="00E10C45">
      <w:pPr>
        <w:spacing w:after="0" w:line="240" w:lineRule="auto"/>
        <w:jc w:val="both"/>
        <w:rPr>
          <w:rFonts w:ascii="Arial" w:eastAsiaTheme="minorEastAsia" w:hAnsi="Arial" w:cs="Arial"/>
          <w:i/>
          <w:iCs/>
          <w:color w:val="000000" w:themeColor="text1"/>
        </w:rPr>
      </w:pPr>
      <w:r w:rsidRPr="00E10C45">
        <w:rPr>
          <w:rFonts w:ascii="Arial" w:eastAsiaTheme="minorEastAsia" w:hAnsi="Arial" w:cs="Arial"/>
          <w:color w:val="000000" w:themeColor="text1"/>
        </w:rPr>
        <w:t xml:space="preserve">Que, el precitado Decreto en el artículo </w:t>
      </w:r>
      <w:r w:rsidRPr="00E10C45">
        <w:rPr>
          <w:rFonts w:ascii="Arial" w:eastAsiaTheme="minorEastAsia" w:hAnsi="Arial" w:cs="Arial"/>
          <w:color w:val="000000" w:themeColor="text1"/>
          <w:lang w:val="es-ES"/>
        </w:rPr>
        <w:t xml:space="preserve">5.8. establece </w:t>
      </w:r>
      <w:r w:rsidRPr="00E10C45">
        <w:rPr>
          <w:rFonts w:ascii="Arial" w:eastAsiaTheme="minorEastAsia" w:hAnsi="Arial" w:cs="Arial"/>
          <w:i/>
          <w:iCs/>
          <w:color w:val="000000" w:themeColor="text1"/>
          <w:lang w:val="es-ES"/>
        </w:rPr>
        <w:t>“Educación informal.</w:t>
      </w:r>
      <w:r w:rsidRPr="00E10C45">
        <w:rPr>
          <w:rFonts w:ascii="Arial" w:eastAsiaTheme="minorEastAsia" w:hAnsi="Arial" w:cs="Arial"/>
          <w:b/>
          <w:bCs/>
          <w:i/>
          <w:iCs/>
          <w:color w:val="000000" w:themeColor="text1"/>
          <w:lang w:val="es-ES"/>
        </w:rPr>
        <w:t xml:space="preserve"> </w:t>
      </w:r>
      <w:r w:rsidRPr="00E10C45">
        <w:rPr>
          <w:rFonts w:ascii="Arial" w:eastAsiaTheme="minorEastAsia" w:hAnsi="Arial" w:cs="Arial"/>
          <w:i/>
          <w:iCs/>
          <w:color w:val="000000" w:themeColor="text1"/>
          <w:lang w:val="es-ES"/>
        </w:rPr>
        <w:t xml:space="preserve">La oferta de educación informal tiene como objetivo brindar oportunidades para complementar, actualizar, perfeccionar, renovar o profundizar conocimientos, habilidades, técnicas y prácticas. </w:t>
      </w:r>
      <w:r w:rsidRPr="00E10C45">
        <w:rPr>
          <w:rFonts w:ascii="Arial" w:eastAsiaTheme="minorEastAsia" w:hAnsi="Arial" w:cs="Arial"/>
          <w:i/>
          <w:iCs/>
          <w:color w:val="000000" w:themeColor="text1"/>
        </w:rPr>
        <w:t>Hacen parte de esta oferta educativa aquellos cursos que tengan una duración inferior a ciento sesenta (160) horas. Su organización, oferta y desarrollo no requieren de registro por parte de la Secretaría de Educación de la entidad territorial certificada y solo darán lugar a la expedición de una constancia de asistencia. Para su ofrecimiento deben cumplir con lo establecido en el artículo 47 del Decreto -ley 2150 de 1995. Toda promoción que se realice, respecto de esta modalidad deberá indicar claramente que se trata de educación informal y que no conduce a título alguno o certificado de aptitud ocupacional.”</w:t>
      </w:r>
    </w:p>
    <w:p w14:paraId="2C037984" w14:textId="5BF9AC2B" w:rsidR="43F19A45" w:rsidRPr="00E10C45" w:rsidRDefault="43F19A45" w:rsidP="00E10C45">
      <w:pPr>
        <w:spacing w:after="0" w:line="240" w:lineRule="auto"/>
        <w:jc w:val="both"/>
        <w:rPr>
          <w:rFonts w:ascii="Arial" w:eastAsiaTheme="minorEastAsia" w:hAnsi="Arial" w:cs="Arial"/>
          <w:color w:val="000000" w:themeColor="text1"/>
          <w:highlight w:val="yellow"/>
        </w:rPr>
      </w:pPr>
    </w:p>
    <w:p w14:paraId="5D27DF68" w14:textId="77777777" w:rsidR="00170A0F" w:rsidRPr="00E10C45" w:rsidRDefault="00170A0F"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Que, el Decreto 1499 de 2017, modifica el Decreto 1083 de 2015, Decreto Único Reglamentario del Sector Función Pública, en lo relacionado con el Sistema de Gestión establecido en el artículo 133 de la Ley 1753 de 2015, estableciendo en su artículo 2.2.22.2.1. “Políticas de Gestión y Desempeño Institucional” establece que: “Las políticas de Desarrollo Administrativo de que trata la Ley 489 de 1998, formuladas por el Departamento Administrativo de la Función Pública y los demás líderes, se denominarán políticas de Gestión y Desempeño Institucional y comprenderán, entre otras, las siguientes:</w:t>
      </w:r>
    </w:p>
    <w:p w14:paraId="20E001F0" w14:textId="7E6B5FBE" w:rsidR="43F19A45" w:rsidRPr="00E10C45" w:rsidRDefault="00170A0F" w:rsidP="00E10C45">
      <w:pPr>
        <w:pStyle w:val="Prrafodelista"/>
        <w:numPr>
          <w:ilvl w:val="0"/>
          <w:numId w:val="18"/>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Planeación Institucional (…</w:t>
      </w:r>
      <w:proofErr w:type="gramStart"/>
      <w:r w:rsidRPr="00E10C45">
        <w:rPr>
          <w:rFonts w:ascii="Arial" w:eastAsiaTheme="minorEastAsia" w:hAnsi="Arial" w:cs="Arial"/>
          <w:color w:val="000000" w:themeColor="text1"/>
        </w:rPr>
        <w:t>) ”</w:t>
      </w:r>
      <w:proofErr w:type="gramEnd"/>
    </w:p>
    <w:p w14:paraId="3500E559" w14:textId="77777777" w:rsidR="00170A0F" w:rsidRPr="00E10C45" w:rsidRDefault="00170A0F" w:rsidP="00E10C45">
      <w:pPr>
        <w:pStyle w:val="Prrafodelista"/>
        <w:spacing w:after="0" w:line="240" w:lineRule="auto"/>
        <w:jc w:val="both"/>
        <w:rPr>
          <w:rFonts w:ascii="Arial" w:eastAsiaTheme="minorEastAsia" w:hAnsi="Arial" w:cs="Arial"/>
          <w:color w:val="000000" w:themeColor="text1"/>
        </w:rPr>
      </w:pPr>
    </w:p>
    <w:p w14:paraId="32806608" w14:textId="49F8E283" w:rsidR="009C0B66" w:rsidRPr="00E10C45" w:rsidRDefault="1DC42DC6" w:rsidP="00E10C45">
      <w:pPr>
        <w:spacing w:after="0" w:line="240" w:lineRule="auto"/>
        <w:jc w:val="both"/>
        <w:rPr>
          <w:rFonts w:ascii="Arial" w:eastAsiaTheme="minorEastAsia" w:hAnsi="Arial" w:cs="Arial"/>
          <w:strike/>
          <w:color w:val="000000" w:themeColor="text1"/>
        </w:rPr>
      </w:pPr>
      <w:r w:rsidRPr="00E10C45">
        <w:rPr>
          <w:rFonts w:ascii="Arial" w:eastAsiaTheme="minorEastAsia" w:hAnsi="Arial" w:cs="Arial"/>
          <w:color w:val="000000" w:themeColor="text1"/>
        </w:rPr>
        <w:t xml:space="preserve">Que </w:t>
      </w:r>
      <w:r w:rsidR="00D36C1F" w:rsidRPr="00E10C45">
        <w:rPr>
          <w:rFonts w:ascii="Arial" w:eastAsiaTheme="minorEastAsia" w:hAnsi="Arial" w:cs="Arial"/>
          <w:color w:val="000000" w:themeColor="text1"/>
        </w:rPr>
        <w:t xml:space="preserve">la </w:t>
      </w:r>
      <w:r w:rsidRPr="00E10C45">
        <w:rPr>
          <w:rFonts w:ascii="Arial" w:eastAsiaTheme="minorEastAsia" w:hAnsi="Arial" w:cs="Arial"/>
          <w:color w:val="000000" w:themeColor="text1"/>
        </w:rPr>
        <w:t>Ley 1885 de 2018</w:t>
      </w:r>
      <w:r w:rsidR="00D36C1F" w:rsidRPr="00E10C45">
        <w:rPr>
          <w:rFonts w:ascii="Arial" w:eastAsiaTheme="minorEastAsia" w:hAnsi="Arial" w:cs="Arial"/>
          <w:color w:val="000000" w:themeColor="text1"/>
        </w:rPr>
        <w:t xml:space="preserve"> la cual modifica la Ley 1622 de 2013</w:t>
      </w:r>
      <w:r w:rsidRPr="00E10C45">
        <w:rPr>
          <w:rFonts w:ascii="Arial" w:eastAsiaTheme="minorEastAsia" w:hAnsi="Arial" w:cs="Arial"/>
          <w:color w:val="000000" w:themeColor="text1"/>
        </w:rPr>
        <w:t xml:space="preserve">, señala como una de las medidas de protección, tendiente a garantizar a los jóvenes el ejercicio pleno de la ciudadanía juvenil que permitan a las y los jóvenes realizar su proyecto de vida y participar en igualdad de derechos y deberes en la vida social. política, económica y cultural del país, la de establecer mecanismos para favorecer un empleo y unas condiciones de trabajo de calidad, y potenciar mecanismos de orientación e inserción laborales. </w:t>
      </w:r>
      <w:r w:rsidR="00A24FC7" w:rsidRPr="00E10C45">
        <w:rPr>
          <w:rFonts w:ascii="Arial" w:eastAsiaTheme="minorEastAsia" w:hAnsi="Arial" w:cs="Arial"/>
          <w:color w:val="000000" w:themeColor="text1"/>
        </w:rPr>
        <w:t xml:space="preserve">Los cuales son </w:t>
      </w:r>
      <w:r w:rsidR="00A24FC7" w:rsidRPr="00E10C45">
        <w:rPr>
          <w:rFonts w:ascii="Arial" w:eastAsiaTheme="minorEastAsia" w:hAnsi="Arial" w:cs="Arial"/>
          <w:color w:val="000000" w:themeColor="text1"/>
        </w:rPr>
        <w:lastRenderedPageBreak/>
        <w:t xml:space="preserve">elementos de la modalidad de graduados que se adopta mediante esta propuesta de sistema. </w:t>
      </w:r>
    </w:p>
    <w:p w14:paraId="029E28AA" w14:textId="7033B0C0" w:rsidR="43F19A45" w:rsidRPr="00E10C45" w:rsidRDefault="43F19A45" w:rsidP="00E10C45">
      <w:pPr>
        <w:spacing w:after="0" w:line="240" w:lineRule="auto"/>
        <w:jc w:val="both"/>
        <w:rPr>
          <w:rFonts w:ascii="Arial" w:eastAsiaTheme="minorEastAsia" w:hAnsi="Arial" w:cs="Arial"/>
          <w:color w:val="000000" w:themeColor="text1"/>
        </w:rPr>
      </w:pPr>
    </w:p>
    <w:p w14:paraId="3FD3226B" w14:textId="03CD6307" w:rsidR="00E56069" w:rsidRPr="00E10C45" w:rsidRDefault="00E56069"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Que, la Ley 1876 de 2017, crea el Sistema Nacional de Innovación Agropecuaria (SNIA), como un Sistema del Sistema Nacional de Competitividad, Ciencia, Tecnología e Innovación (SNCCTI) definido en la Ley 1286 de 2009 y el artículo 186 de la Ley 1753 de 2015 bajo la coordinación del Ministerio de Agricultura y Desarrollo Rural. En su artículo 4 define que el SNIA “está integrado por las políticas, estrategias, programas, proyectos, metodologías y mecanismos para la gestión, promoción, financiación, protección y divulgación de la investigación, desarrollo tecnológico e innovación en el sector agropecuario, así como por los entes públicos, privados o mixtos, y demás actores que desarrollen o promuevan actividades científicas, tecnológicas o de innovación para el sector. Paralelamente colabora con el Sistema Nacional de Ciencia, Tecnología e Innovación -SNCTI en la identificación de políticas y prácticas para la promoción de la innovación asociada a otras actividades de la economía rural, donde los productores agropecuarios también participan.”</w:t>
      </w:r>
      <w:r w:rsidR="00170A0F" w:rsidRPr="00E10C45">
        <w:rPr>
          <w:rFonts w:ascii="Arial" w:eastAsiaTheme="minorEastAsia" w:hAnsi="Arial" w:cs="Arial"/>
          <w:color w:val="000000" w:themeColor="text1"/>
        </w:rPr>
        <w:t xml:space="preserve"> En este sentido el SNIA permite que desde </w:t>
      </w:r>
      <w:r w:rsidR="00D44D2D" w:rsidRPr="00E10C45">
        <w:rPr>
          <w:rFonts w:ascii="Arial" w:eastAsiaTheme="minorEastAsia" w:hAnsi="Arial" w:cs="Arial"/>
          <w:color w:val="000000" w:themeColor="text1"/>
        </w:rPr>
        <w:t xml:space="preserve">el proceso misional de </w:t>
      </w:r>
      <w:r w:rsidR="00170A0F" w:rsidRPr="00E10C45">
        <w:rPr>
          <w:rFonts w:ascii="Arial" w:eastAsiaTheme="minorEastAsia" w:hAnsi="Arial" w:cs="Arial"/>
          <w:color w:val="000000" w:themeColor="text1"/>
        </w:rPr>
        <w:t xml:space="preserve">extensión se puedan desarrollar acciones de impacto a la ruralidad a través de las asistencias técnicas agropecuarias y la oferta de servicios en esta área. </w:t>
      </w:r>
    </w:p>
    <w:p w14:paraId="1B426A93" w14:textId="77777777" w:rsidR="00E56069" w:rsidRPr="00E10C45" w:rsidRDefault="00E56069" w:rsidP="00E10C45">
      <w:pPr>
        <w:spacing w:after="0" w:line="240" w:lineRule="auto"/>
        <w:jc w:val="both"/>
        <w:rPr>
          <w:rFonts w:ascii="Arial" w:eastAsiaTheme="minorEastAsia" w:hAnsi="Arial" w:cs="Arial"/>
          <w:color w:val="000000" w:themeColor="text1"/>
        </w:rPr>
      </w:pPr>
    </w:p>
    <w:p w14:paraId="153D3759" w14:textId="0334A2C1" w:rsidR="00E671DA" w:rsidRPr="00E10C45" w:rsidRDefault="1DC42DC6" w:rsidP="00E10C45">
      <w:pPr>
        <w:spacing w:after="0" w:line="240" w:lineRule="auto"/>
        <w:jc w:val="both"/>
        <w:rPr>
          <w:rFonts w:ascii="Arial" w:hAnsi="Arial" w:cs="Arial"/>
          <w:color w:val="000000" w:themeColor="text1"/>
          <w:lang w:val="es-ES"/>
        </w:rPr>
      </w:pPr>
      <w:r w:rsidRPr="00E10C45">
        <w:rPr>
          <w:rFonts w:ascii="Arial" w:eastAsiaTheme="minorEastAsia" w:hAnsi="Arial" w:cs="Arial"/>
          <w:color w:val="000000" w:themeColor="text1"/>
        </w:rPr>
        <w:t xml:space="preserve">Que, la Ley 1188 de 2008, </w:t>
      </w:r>
      <w:r w:rsidR="1EAC9476" w:rsidRPr="00E10C45">
        <w:rPr>
          <w:rFonts w:ascii="Arial" w:hAnsi="Arial" w:cs="Arial"/>
          <w:color w:val="000000" w:themeColor="text1"/>
        </w:rPr>
        <w:t>en su Artículo 2 dispone que las instituciones de Educación Superior deberán cumplir con las siguientes condiciones de calidad</w:t>
      </w:r>
      <w:r w:rsidR="40D5DC64" w:rsidRPr="00E10C45">
        <w:rPr>
          <w:rFonts w:ascii="Arial" w:hAnsi="Arial" w:cs="Arial"/>
          <w:color w:val="000000" w:themeColor="text1"/>
        </w:rPr>
        <w:t>:</w:t>
      </w:r>
      <w:r w:rsidR="009C1058" w:rsidRPr="00E10C45">
        <w:rPr>
          <w:rFonts w:ascii="Arial" w:hAnsi="Arial" w:cs="Arial"/>
          <w:color w:val="000000" w:themeColor="text1"/>
        </w:rPr>
        <w:t xml:space="preserve"> </w:t>
      </w:r>
      <w:r w:rsidR="009C1058" w:rsidRPr="00E10C45">
        <w:rPr>
          <w:rFonts w:ascii="Arial" w:hAnsi="Arial" w:cs="Arial"/>
          <w:i/>
          <w:iCs/>
          <w:color w:val="000000" w:themeColor="text1"/>
          <w:lang w:val="es-ES"/>
        </w:rPr>
        <w:t>Condiciones de los programas</w:t>
      </w:r>
      <w:r w:rsidR="009C1058" w:rsidRPr="00E10C45">
        <w:rPr>
          <w:rFonts w:ascii="Arial" w:hAnsi="Arial" w:cs="Arial"/>
          <w:color w:val="000000" w:themeColor="text1"/>
          <w:lang w:val="es-ES"/>
        </w:rPr>
        <w:t xml:space="preserve">: </w:t>
      </w:r>
      <w:proofErr w:type="gramStart"/>
      <w:r w:rsidR="009C1058" w:rsidRPr="00E10C45">
        <w:rPr>
          <w:rFonts w:ascii="Arial" w:hAnsi="Arial" w:cs="Arial"/>
          <w:color w:val="000000" w:themeColor="text1"/>
          <w:lang w:val="es-ES"/>
        </w:rPr>
        <w:t>1.Denominación</w:t>
      </w:r>
      <w:proofErr w:type="gramEnd"/>
      <w:r w:rsidR="009C1058" w:rsidRPr="00E10C45">
        <w:rPr>
          <w:rFonts w:ascii="Arial" w:hAnsi="Arial" w:cs="Arial"/>
          <w:color w:val="000000" w:themeColor="text1"/>
          <w:lang w:val="es-ES"/>
        </w:rPr>
        <w:t xml:space="preserve">; </w:t>
      </w:r>
      <w:proofErr w:type="gramStart"/>
      <w:r w:rsidR="009C1058" w:rsidRPr="00E10C45">
        <w:rPr>
          <w:rFonts w:ascii="Arial" w:hAnsi="Arial" w:cs="Arial"/>
          <w:color w:val="000000" w:themeColor="text1"/>
          <w:lang w:val="es-ES"/>
        </w:rPr>
        <w:t>2.justificación</w:t>
      </w:r>
      <w:proofErr w:type="gramEnd"/>
      <w:r w:rsidR="009C1058" w:rsidRPr="00E10C45">
        <w:rPr>
          <w:rFonts w:ascii="Arial" w:hAnsi="Arial" w:cs="Arial"/>
          <w:color w:val="000000" w:themeColor="text1"/>
          <w:lang w:val="es-ES"/>
        </w:rPr>
        <w:t xml:space="preserve">; </w:t>
      </w:r>
      <w:proofErr w:type="gramStart"/>
      <w:r w:rsidR="009C1058" w:rsidRPr="00E10C45">
        <w:rPr>
          <w:rFonts w:ascii="Arial" w:hAnsi="Arial" w:cs="Arial"/>
          <w:color w:val="000000" w:themeColor="text1"/>
          <w:lang w:val="es-ES"/>
        </w:rPr>
        <w:t>3.aspectos</w:t>
      </w:r>
      <w:proofErr w:type="gramEnd"/>
      <w:r w:rsidR="009C1058" w:rsidRPr="00E10C45">
        <w:rPr>
          <w:rFonts w:ascii="Arial" w:hAnsi="Arial" w:cs="Arial"/>
          <w:color w:val="000000" w:themeColor="text1"/>
          <w:lang w:val="es-ES"/>
        </w:rPr>
        <w:t xml:space="preserve"> curriculares; </w:t>
      </w:r>
      <w:proofErr w:type="gramStart"/>
      <w:r w:rsidR="009C1058" w:rsidRPr="00E10C45">
        <w:rPr>
          <w:rFonts w:ascii="Arial" w:hAnsi="Arial" w:cs="Arial"/>
          <w:color w:val="000000" w:themeColor="text1"/>
          <w:lang w:val="es-ES"/>
        </w:rPr>
        <w:t>4.organización</w:t>
      </w:r>
      <w:proofErr w:type="gramEnd"/>
      <w:r w:rsidR="009C1058" w:rsidRPr="00E10C45">
        <w:rPr>
          <w:rFonts w:ascii="Arial" w:hAnsi="Arial" w:cs="Arial"/>
          <w:color w:val="000000" w:themeColor="text1"/>
          <w:lang w:val="es-ES"/>
        </w:rPr>
        <w:t xml:space="preserve"> de las actividades académicas y proceso formativo; 5. investigación, innovación y creación artística; 6. </w:t>
      </w:r>
      <w:r w:rsidR="009C1058" w:rsidRPr="00E10C45">
        <w:rPr>
          <w:rFonts w:ascii="Arial" w:hAnsi="Arial" w:cs="Arial"/>
          <w:b/>
          <w:bCs/>
          <w:color w:val="000000" w:themeColor="text1"/>
          <w:lang w:val="es-ES"/>
        </w:rPr>
        <w:t>relacionamiento con el sector externo</w:t>
      </w:r>
      <w:r w:rsidR="009C1058" w:rsidRPr="00E10C45">
        <w:rPr>
          <w:rFonts w:ascii="Arial" w:hAnsi="Arial" w:cs="Arial"/>
          <w:color w:val="000000" w:themeColor="text1"/>
          <w:lang w:val="es-ES"/>
        </w:rPr>
        <w:t xml:space="preserve">; 7. profesores; 8. medios </w:t>
      </w:r>
      <w:proofErr w:type="gramStart"/>
      <w:r w:rsidR="009C1058" w:rsidRPr="00E10C45">
        <w:rPr>
          <w:rFonts w:ascii="Arial" w:hAnsi="Arial" w:cs="Arial"/>
          <w:color w:val="000000" w:themeColor="text1"/>
          <w:lang w:val="es-ES"/>
        </w:rPr>
        <w:t xml:space="preserve">educativos </w:t>
      </w:r>
      <w:r w:rsidR="00A6560B" w:rsidRPr="00E10C45">
        <w:rPr>
          <w:rFonts w:ascii="Arial" w:hAnsi="Arial" w:cs="Arial"/>
          <w:color w:val="000000" w:themeColor="text1"/>
          <w:lang w:val="es-ES"/>
        </w:rPr>
        <w:t xml:space="preserve"> y</w:t>
      </w:r>
      <w:proofErr w:type="gramEnd"/>
      <w:r w:rsidR="00A6560B" w:rsidRPr="00E10C45">
        <w:rPr>
          <w:rFonts w:ascii="Arial" w:hAnsi="Arial" w:cs="Arial"/>
          <w:color w:val="000000" w:themeColor="text1"/>
          <w:lang w:val="es-ES"/>
        </w:rPr>
        <w:t xml:space="preserve"> 9.</w:t>
      </w:r>
      <w:r w:rsidR="009C1058" w:rsidRPr="00E10C45">
        <w:rPr>
          <w:rFonts w:ascii="Arial" w:hAnsi="Arial" w:cs="Arial"/>
          <w:color w:val="000000" w:themeColor="text1"/>
          <w:lang w:val="es-ES"/>
        </w:rPr>
        <w:t xml:space="preserve"> infraestructura física y tecnológica. </w:t>
      </w:r>
      <w:r w:rsidR="00A6560B" w:rsidRPr="00E10C45">
        <w:rPr>
          <w:rFonts w:ascii="Arial" w:hAnsi="Arial" w:cs="Arial"/>
          <w:i/>
          <w:iCs/>
          <w:color w:val="000000" w:themeColor="text1"/>
          <w:lang w:val="es-ES"/>
        </w:rPr>
        <w:t>Condiciones de Carácter institucional:</w:t>
      </w:r>
      <w:r w:rsidR="1EAC9476" w:rsidRPr="00E10C45">
        <w:rPr>
          <w:rFonts w:ascii="Arial" w:hAnsi="Arial" w:cs="Arial"/>
          <w:color w:val="000000" w:themeColor="text1"/>
        </w:rPr>
        <w:t xml:space="preserve"> </w:t>
      </w:r>
      <w:r w:rsidR="00A6560B" w:rsidRPr="00E10C45">
        <w:rPr>
          <w:rFonts w:ascii="Arial" w:hAnsi="Arial" w:cs="Arial"/>
          <w:color w:val="000000" w:themeColor="text1"/>
        </w:rPr>
        <w:t xml:space="preserve">1. </w:t>
      </w:r>
      <w:r w:rsidR="1EAC9476" w:rsidRPr="00E10C45">
        <w:rPr>
          <w:rFonts w:ascii="Arial" w:hAnsi="Arial" w:cs="Arial"/>
          <w:color w:val="000000" w:themeColor="text1"/>
        </w:rPr>
        <w:t xml:space="preserve">mecanismos de selección y evaluación de estudiantes y profesores, </w:t>
      </w:r>
      <w:r w:rsidR="00A6560B" w:rsidRPr="00E10C45">
        <w:rPr>
          <w:rFonts w:ascii="Arial" w:hAnsi="Arial" w:cs="Arial"/>
          <w:color w:val="000000" w:themeColor="text1"/>
        </w:rPr>
        <w:t xml:space="preserve">2. </w:t>
      </w:r>
      <w:r w:rsidR="1EAC9476" w:rsidRPr="00E10C45">
        <w:rPr>
          <w:rFonts w:ascii="Arial" w:hAnsi="Arial" w:cs="Arial"/>
          <w:color w:val="000000" w:themeColor="text1"/>
        </w:rPr>
        <w:t xml:space="preserve">estructura administrativa y académica, </w:t>
      </w:r>
      <w:r w:rsidR="00A6560B" w:rsidRPr="00E10C45">
        <w:rPr>
          <w:rFonts w:ascii="Arial" w:hAnsi="Arial" w:cs="Arial"/>
          <w:color w:val="000000" w:themeColor="text1"/>
        </w:rPr>
        <w:t xml:space="preserve">3. </w:t>
      </w:r>
      <w:r w:rsidR="1EAC9476" w:rsidRPr="00E10C45">
        <w:rPr>
          <w:rFonts w:ascii="Arial" w:hAnsi="Arial" w:cs="Arial"/>
          <w:color w:val="000000" w:themeColor="text1"/>
        </w:rPr>
        <w:t xml:space="preserve">cultura de la autoevaluación, </w:t>
      </w:r>
      <w:r w:rsidR="00A6560B" w:rsidRPr="00E10C45">
        <w:rPr>
          <w:rFonts w:ascii="Arial" w:hAnsi="Arial" w:cs="Arial"/>
          <w:color w:val="000000" w:themeColor="text1"/>
        </w:rPr>
        <w:t xml:space="preserve">4. </w:t>
      </w:r>
      <w:r w:rsidR="1EAC9476" w:rsidRPr="00E10C45">
        <w:rPr>
          <w:rFonts w:ascii="Arial" w:hAnsi="Arial" w:cs="Arial"/>
          <w:b/>
          <w:bCs/>
          <w:color w:val="000000" w:themeColor="text1"/>
        </w:rPr>
        <w:t>programa de egresados,</w:t>
      </w:r>
      <w:r w:rsidR="1EAC9476" w:rsidRPr="00E10C45">
        <w:rPr>
          <w:rFonts w:ascii="Arial" w:hAnsi="Arial" w:cs="Arial"/>
          <w:color w:val="000000" w:themeColor="text1"/>
        </w:rPr>
        <w:t xml:space="preserve"> </w:t>
      </w:r>
      <w:r w:rsidR="00A6560B" w:rsidRPr="00E10C45">
        <w:rPr>
          <w:rFonts w:ascii="Arial" w:hAnsi="Arial" w:cs="Arial"/>
          <w:color w:val="000000" w:themeColor="text1"/>
        </w:rPr>
        <w:t xml:space="preserve">5. </w:t>
      </w:r>
      <w:r w:rsidR="1EAC9476" w:rsidRPr="00E10C45">
        <w:rPr>
          <w:rFonts w:ascii="Arial" w:hAnsi="Arial" w:cs="Arial"/>
          <w:color w:val="000000" w:themeColor="text1"/>
        </w:rPr>
        <w:t xml:space="preserve">modelo de bienestar </w:t>
      </w:r>
      <w:r w:rsidR="00A6560B" w:rsidRPr="00E10C45">
        <w:rPr>
          <w:rFonts w:ascii="Arial" w:hAnsi="Arial" w:cs="Arial"/>
          <w:color w:val="000000" w:themeColor="text1"/>
        </w:rPr>
        <w:t xml:space="preserve">6. </w:t>
      </w:r>
      <w:r w:rsidR="1EAC9476" w:rsidRPr="00E10C45">
        <w:rPr>
          <w:rFonts w:ascii="Arial" w:hAnsi="Arial" w:cs="Arial"/>
          <w:color w:val="000000" w:themeColor="text1"/>
        </w:rPr>
        <w:t xml:space="preserve"> recursos suficientes para garantizar el cumplimiento de las metas.</w:t>
      </w:r>
      <w:r w:rsidR="5EA5E887" w:rsidRPr="00E10C45">
        <w:rPr>
          <w:rFonts w:ascii="Arial" w:hAnsi="Arial" w:cs="Arial"/>
          <w:color w:val="000000" w:themeColor="text1"/>
        </w:rPr>
        <w:t xml:space="preserve"> </w:t>
      </w:r>
    </w:p>
    <w:p w14:paraId="4969F197" w14:textId="77777777" w:rsidR="006D0F53" w:rsidRPr="00E10C45" w:rsidRDefault="006D0F53" w:rsidP="00E10C45">
      <w:pPr>
        <w:spacing w:after="0" w:line="240" w:lineRule="auto"/>
        <w:jc w:val="both"/>
        <w:rPr>
          <w:rFonts w:ascii="Arial" w:eastAsiaTheme="minorEastAsia" w:hAnsi="Arial" w:cs="Arial"/>
          <w:color w:val="000000" w:themeColor="text1"/>
          <w:lang w:val="es-ES"/>
        </w:rPr>
      </w:pPr>
    </w:p>
    <w:p w14:paraId="2A11CB30" w14:textId="12D8C06C" w:rsidR="3EDE8571" w:rsidRPr="00E10C45" w:rsidRDefault="00E419AB"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 xml:space="preserve">Que, el </w:t>
      </w:r>
      <w:r w:rsidR="3EDE8571" w:rsidRPr="00E10C45">
        <w:rPr>
          <w:rFonts w:ascii="Arial" w:eastAsiaTheme="minorEastAsia" w:hAnsi="Arial" w:cs="Arial"/>
          <w:color w:val="000000" w:themeColor="text1"/>
        </w:rPr>
        <w:t>Decreto reglamentario 1330 de 2019</w:t>
      </w:r>
      <w:r w:rsidR="00170A0F" w:rsidRPr="00E10C45">
        <w:rPr>
          <w:rFonts w:ascii="Arial" w:eastAsiaTheme="minorEastAsia" w:hAnsi="Arial" w:cs="Arial"/>
          <w:color w:val="000000" w:themeColor="text1"/>
        </w:rPr>
        <w:t xml:space="preserve"> </w:t>
      </w:r>
      <w:r w:rsidR="3EDE8571" w:rsidRPr="00E10C45">
        <w:rPr>
          <w:rFonts w:ascii="Arial" w:eastAsiaTheme="minorEastAsia" w:hAnsi="Arial" w:cs="Arial"/>
          <w:color w:val="000000" w:themeColor="text1"/>
        </w:rPr>
        <w:t>establec</w:t>
      </w:r>
      <w:r w:rsidR="00351CA2" w:rsidRPr="00E10C45">
        <w:rPr>
          <w:rFonts w:ascii="Arial" w:eastAsiaTheme="minorEastAsia" w:hAnsi="Arial" w:cs="Arial"/>
          <w:color w:val="000000" w:themeColor="text1"/>
        </w:rPr>
        <w:t>iendo</w:t>
      </w:r>
      <w:r w:rsidR="3EDE8571" w:rsidRPr="00E10C45">
        <w:rPr>
          <w:rFonts w:ascii="Arial" w:eastAsiaTheme="minorEastAsia" w:hAnsi="Arial" w:cs="Arial"/>
          <w:color w:val="000000" w:themeColor="text1"/>
        </w:rPr>
        <w:t xml:space="preserve"> en el Artículo 2,5.3.2.3.2.7, </w:t>
      </w:r>
      <w:r w:rsidR="3EDE8571" w:rsidRPr="00E10C45">
        <w:rPr>
          <w:rFonts w:ascii="Arial" w:eastAsiaTheme="minorEastAsia" w:hAnsi="Arial" w:cs="Arial"/>
          <w:i/>
          <w:iCs/>
          <w:color w:val="000000" w:themeColor="text1"/>
        </w:rPr>
        <w:t>Relación con el sector externo</w:t>
      </w:r>
      <w:r w:rsidR="3EDE8571" w:rsidRPr="00E10C45">
        <w:rPr>
          <w:rFonts w:ascii="Arial" w:eastAsiaTheme="minorEastAsia" w:hAnsi="Arial" w:cs="Arial"/>
          <w:color w:val="000000" w:themeColor="text1"/>
        </w:rPr>
        <w:t xml:space="preserve">, </w:t>
      </w:r>
      <w:r w:rsidR="001E7461" w:rsidRPr="00E10C45">
        <w:rPr>
          <w:rFonts w:ascii="Arial" w:eastAsiaTheme="minorEastAsia" w:hAnsi="Arial" w:cs="Arial"/>
          <w:color w:val="000000" w:themeColor="text1"/>
        </w:rPr>
        <w:t>“</w:t>
      </w:r>
      <w:r w:rsidR="3EDE8571" w:rsidRPr="00E10C45">
        <w:rPr>
          <w:rFonts w:ascii="Arial" w:eastAsiaTheme="minorEastAsia" w:hAnsi="Arial" w:cs="Arial"/>
          <w:color w:val="000000" w:themeColor="text1"/>
        </w:rPr>
        <w:t>definiendo que la institución deberá establecer para el programa, los mecanismos y estrategias para lograr la vinculación de la comunidad y el sector productivo, social, cultural, público y privado, en coherencia con modalidades (presencial, a distancia, virtual, dual u otros desarrollos que combinen e integren las anteriores modalidades), el nivel de formación del programa, la naturaleza jurídica de la institución, la tipología e identidad institucional</w:t>
      </w:r>
      <w:r w:rsidR="001E7461" w:rsidRPr="00E10C45">
        <w:rPr>
          <w:rFonts w:ascii="Arial" w:eastAsiaTheme="minorEastAsia" w:hAnsi="Arial" w:cs="Arial"/>
          <w:color w:val="000000" w:themeColor="text1"/>
        </w:rPr>
        <w:t>”</w:t>
      </w:r>
      <w:r w:rsidR="3EDE8571" w:rsidRPr="00E10C45">
        <w:rPr>
          <w:rFonts w:ascii="Arial" w:eastAsiaTheme="minorEastAsia" w:hAnsi="Arial" w:cs="Arial"/>
          <w:strike/>
          <w:color w:val="000000" w:themeColor="text1"/>
        </w:rPr>
        <w:t>.</w:t>
      </w:r>
    </w:p>
    <w:p w14:paraId="6FE69CEE" w14:textId="48589F43" w:rsidR="43F19A45" w:rsidRPr="00E10C45" w:rsidRDefault="43F19A45" w:rsidP="00E10C45">
      <w:pPr>
        <w:spacing w:after="0" w:line="240" w:lineRule="auto"/>
        <w:jc w:val="both"/>
        <w:rPr>
          <w:rFonts w:ascii="Arial" w:eastAsiaTheme="minorEastAsia" w:hAnsi="Arial" w:cs="Arial"/>
          <w:color w:val="000000" w:themeColor="text1"/>
        </w:rPr>
      </w:pPr>
    </w:p>
    <w:p w14:paraId="79933FA8" w14:textId="7EFD428D" w:rsidR="3EDE8571" w:rsidRPr="00E10C45" w:rsidRDefault="3EDE857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 xml:space="preserve">Que, </w:t>
      </w:r>
      <w:r w:rsidR="00D435A6" w:rsidRPr="00E10C45">
        <w:rPr>
          <w:rFonts w:ascii="Arial" w:hAnsi="Arial" w:cs="Arial"/>
          <w:color w:val="000000" w:themeColor="text1"/>
        </w:rPr>
        <w:t>en el citado Decreto</w:t>
      </w:r>
      <w:r w:rsidRPr="00E10C45">
        <w:rPr>
          <w:rFonts w:ascii="Arial" w:eastAsiaTheme="minorEastAsia" w:hAnsi="Arial" w:cs="Arial"/>
          <w:color w:val="000000" w:themeColor="text1"/>
        </w:rPr>
        <w:t>, de igual manera se establece en el Artículo 2.5.3.2.3.2.4. la condición de programa</w:t>
      </w:r>
      <w:r w:rsidRPr="00E10C45">
        <w:rPr>
          <w:rFonts w:ascii="Arial" w:eastAsiaTheme="minorEastAsia" w:hAnsi="Arial" w:cs="Arial"/>
          <w:i/>
          <w:iCs/>
          <w:color w:val="000000" w:themeColor="text1"/>
        </w:rPr>
        <w:t xml:space="preserve"> Aspectos Curriculares</w:t>
      </w:r>
      <w:r w:rsidRPr="00E10C45">
        <w:rPr>
          <w:rFonts w:ascii="Arial" w:eastAsiaTheme="minorEastAsia" w:hAnsi="Arial" w:cs="Arial"/>
          <w:color w:val="000000" w:themeColor="text1"/>
        </w:rPr>
        <w:t xml:space="preserve">, en su literal c) lo concerniente a los </w:t>
      </w:r>
      <w:r w:rsidR="001E7461" w:rsidRPr="00E10C45">
        <w:rPr>
          <w:rFonts w:ascii="Arial" w:eastAsiaTheme="minorEastAsia" w:hAnsi="Arial" w:cs="Arial"/>
          <w:i/>
          <w:iCs/>
          <w:color w:val="000000" w:themeColor="text1"/>
        </w:rPr>
        <w:t>“</w:t>
      </w:r>
      <w:r w:rsidRPr="00E10C45">
        <w:rPr>
          <w:rFonts w:ascii="Arial" w:eastAsiaTheme="minorEastAsia" w:hAnsi="Arial" w:cs="Arial"/>
          <w:i/>
          <w:iCs/>
          <w:color w:val="000000" w:themeColor="text1"/>
        </w:rPr>
        <w:t>componentes de interacción, se refiere a la creación y fortalecimiento de vínculos entre la institución y los diversos actores en pro de la armonización del programa con los contextos locales, regionales y globales, así como, al desarrollo de habilidades en estudiantes y profesores para interrelacionarse. Asimismo, el programa deberá establecer las condiciones que favorezcan la internacionalización del currículo y el desarrollo de una segunda lengua</w:t>
      </w:r>
      <w:r w:rsidR="001E7461" w:rsidRPr="00E10C45">
        <w:rPr>
          <w:rFonts w:ascii="Arial" w:eastAsiaTheme="minorEastAsia" w:hAnsi="Arial" w:cs="Arial"/>
          <w:i/>
          <w:iCs/>
          <w:color w:val="000000" w:themeColor="text1"/>
        </w:rPr>
        <w:t>”</w:t>
      </w:r>
      <w:r w:rsidR="009C0B66" w:rsidRPr="00E10C45">
        <w:rPr>
          <w:rFonts w:ascii="Arial" w:eastAsiaTheme="minorEastAsia" w:hAnsi="Arial" w:cs="Arial"/>
          <w:i/>
          <w:iCs/>
          <w:color w:val="000000" w:themeColor="text1"/>
        </w:rPr>
        <w:t>.</w:t>
      </w:r>
    </w:p>
    <w:p w14:paraId="15B839E2" w14:textId="240F5E9D" w:rsidR="43F19A45" w:rsidRPr="00E10C45" w:rsidRDefault="43F19A45" w:rsidP="00E10C45">
      <w:pPr>
        <w:spacing w:after="0" w:line="240" w:lineRule="auto"/>
        <w:jc w:val="both"/>
        <w:rPr>
          <w:rFonts w:ascii="Arial" w:eastAsiaTheme="minorEastAsia" w:hAnsi="Arial" w:cs="Arial"/>
          <w:color w:val="000000" w:themeColor="text1"/>
        </w:rPr>
      </w:pPr>
    </w:p>
    <w:p w14:paraId="3C461B20" w14:textId="7DDAF9C2" w:rsidR="43F19A45" w:rsidRPr="00E10C45" w:rsidRDefault="3EDE8571" w:rsidP="00E10C45">
      <w:pPr>
        <w:spacing w:after="0" w:line="240" w:lineRule="auto"/>
        <w:jc w:val="both"/>
        <w:rPr>
          <w:rFonts w:ascii="Arial" w:eastAsiaTheme="minorEastAsia" w:hAnsi="Arial" w:cs="Arial"/>
          <w:i/>
          <w:iCs/>
          <w:strike/>
          <w:color w:val="000000" w:themeColor="text1"/>
        </w:rPr>
      </w:pPr>
      <w:r w:rsidRPr="00E10C45">
        <w:rPr>
          <w:rFonts w:ascii="Arial" w:eastAsiaTheme="minorEastAsia" w:hAnsi="Arial" w:cs="Arial"/>
          <w:color w:val="000000" w:themeColor="text1"/>
        </w:rPr>
        <w:lastRenderedPageBreak/>
        <w:t xml:space="preserve">Que, </w:t>
      </w:r>
      <w:r w:rsidR="0056489E" w:rsidRPr="00E10C45">
        <w:rPr>
          <w:rFonts w:ascii="Arial" w:eastAsiaTheme="minorEastAsia" w:hAnsi="Arial" w:cs="Arial"/>
          <w:color w:val="000000" w:themeColor="text1"/>
        </w:rPr>
        <w:t>la norma ibidem</w:t>
      </w:r>
      <w:r w:rsidRPr="00E10C45">
        <w:rPr>
          <w:rFonts w:ascii="Arial" w:eastAsiaTheme="minorEastAsia" w:hAnsi="Arial" w:cs="Arial"/>
          <w:color w:val="000000" w:themeColor="text1"/>
        </w:rPr>
        <w:t xml:space="preserve">, en su artículo 2.5.3.2.3.1.5 contempla la condición institucional de </w:t>
      </w:r>
      <w:r w:rsidRPr="00E10C45">
        <w:rPr>
          <w:rFonts w:ascii="Arial" w:eastAsiaTheme="minorEastAsia" w:hAnsi="Arial" w:cs="Arial"/>
          <w:i/>
          <w:iCs/>
          <w:color w:val="000000" w:themeColor="text1"/>
        </w:rPr>
        <w:t xml:space="preserve">Programa de Egresados, </w:t>
      </w:r>
      <w:r w:rsidRPr="00E10C45">
        <w:rPr>
          <w:rFonts w:ascii="Arial" w:eastAsiaTheme="minorEastAsia" w:hAnsi="Arial" w:cs="Arial"/>
          <w:color w:val="000000" w:themeColor="text1"/>
        </w:rPr>
        <w:t xml:space="preserve">estableciendo que </w:t>
      </w:r>
      <w:r w:rsidR="001E7461" w:rsidRPr="00E10C45">
        <w:rPr>
          <w:rFonts w:ascii="Arial" w:eastAsiaTheme="minorEastAsia" w:hAnsi="Arial" w:cs="Arial"/>
          <w:i/>
          <w:iCs/>
          <w:color w:val="000000" w:themeColor="text1"/>
        </w:rPr>
        <w:t>“</w:t>
      </w:r>
      <w:r w:rsidRPr="00E10C45">
        <w:rPr>
          <w:rFonts w:ascii="Arial" w:eastAsiaTheme="minorEastAsia" w:hAnsi="Arial" w:cs="Arial"/>
          <w:i/>
          <w:iCs/>
          <w:color w:val="000000" w:themeColor="text1"/>
        </w:rPr>
        <w:t>los egresados evidencian la apropiación de la misión institucional, por lo tanto, son ellos quienes a través de su desarrollo profesional y personal contribuyen a las dinámicas sociales y culturales. Por tal razón, la institución deberá demostrar la existencia, divulgación e implementación de los resultados de políticas, planes y programas que promuevan el seguimiento a la actividad profesional de los egresados. A su vez, la institución deberá establecer mecanismos que propendan por el aprendizaje a lo largo de la vida, de tal forma que involucre la experiencia del egresado en la dinámica institucional</w:t>
      </w:r>
      <w:r w:rsidR="0012568E" w:rsidRPr="00E10C45">
        <w:rPr>
          <w:rFonts w:ascii="Arial" w:eastAsiaTheme="minorEastAsia" w:hAnsi="Arial" w:cs="Arial"/>
          <w:i/>
          <w:iCs/>
          <w:color w:val="000000" w:themeColor="text1"/>
        </w:rPr>
        <w:t>.</w:t>
      </w:r>
      <w:r w:rsidR="001E7461" w:rsidRPr="00E10C45">
        <w:rPr>
          <w:rFonts w:ascii="Arial" w:eastAsiaTheme="minorEastAsia" w:hAnsi="Arial" w:cs="Arial"/>
          <w:i/>
          <w:iCs/>
          <w:color w:val="000000" w:themeColor="text1"/>
        </w:rPr>
        <w:t>”</w:t>
      </w:r>
      <w:r w:rsidRPr="00E10C45">
        <w:rPr>
          <w:rFonts w:ascii="Arial" w:eastAsiaTheme="minorEastAsia" w:hAnsi="Arial" w:cs="Arial"/>
          <w:i/>
          <w:iCs/>
          <w:color w:val="000000" w:themeColor="text1"/>
        </w:rPr>
        <w:t xml:space="preserve"> </w:t>
      </w:r>
    </w:p>
    <w:p w14:paraId="6AEDC9BC" w14:textId="77777777" w:rsidR="00291CE6" w:rsidRPr="00E10C45" w:rsidRDefault="00291CE6" w:rsidP="00E10C45">
      <w:pPr>
        <w:spacing w:after="0" w:line="240" w:lineRule="auto"/>
        <w:jc w:val="both"/>
        <w:rPr>
          <w:rFonts w:ascii="Arial" w:eastAsiaTheme="minorEastAsia" w:hAnsi="Arial" w:cs="Arial"/>
          <w:color w:val="000000" w:themeColor="text1"/>
        </w:rPr>
      </w:pPr>
    </w:p>
    <w:p w14:paraId="348CD6B5" w14:textId="3C3F7EBC" w:rsidR="3EDE8571" w:rsidRPr="00E10C45" w:rsidRDefault="1DC42DC6"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 xml:space="preserve">Que, el </w:t>
      </w:r>
      <w:r w:rsidR="00415BCA" w:rsidRPr="00E10C45">
        <w:rPr>
          <w:rFonts w:ascii="Arial" w:eastAsiaTheme="minorEastAsia" w:hAnsi="Arial" w:cs="Arial"/>
          <w:color w:val="000000" w:themeColor="text1"/>
        </w:rPr>
        <w:t xml:space="preserve">Consejo Nacional de Educación </w:t>
      </w:r>
      <w:r w:rsidR="001F1BC0" w:rsidRPr="00E10C45">
        <w:rPr>
          <w:rFonts w:ascii="Arial" w:eastAsiaTheme="minorEastAsia" w:hAnsi="Arial" w:cs="Arial"/>
          <w:color w:val="000000" w:themeColor="text1"/>
        </w:rPr>
        <w:t>S</w:t>
      </w:r>
      <w:r w:rsidR="00415BCA" w:rsidRPr="00E10C45">
        <w:rPr>
          <w:rFonts w:ascii="Arial" w:eastAsiaTheme="minorEastAsia" w:hAnsi="Arial" w:cs="Arial"/>
          <w:color w:val="000000" w:themeColor="text1"/>
        </w:rPr>
        <w:t xml:space="preserve">uperior </w:t>
      </w:r>
      <w:r w:rsidR="001F1BC0" w:rsidRPr="00E10C45">
        <w:rPr>
          <w:rFonts w:ascii="Arial" w:eastAsiaTheme="minorEastAsia" w:hAnsi="Arial" w:cs="Arial"/>
          <w:color w:val="000000" w:themeColor="text1"/>
        </w:rPr>
        <w:t xml:space="preserve">-CESU </w:t>
      </w:r>
      <w:r w:rsidR="00415BCA" w:rsidRPr="00E10C45">
        <w:rPr>
          <w:rFonts w:ascii="Arial" w:eastAsiaTheme="minorEastAsia" w:hAnsi="Arial" w:cs="Arial"/>
          <w:color w:val="000000" w:themeColor="text1"/>
        </w:rPr>
        <w:t xml:space="preserve">a través del “Acuerdo por lo Superior 2034 Propuesta de política pública para la excelencia de la educación superior en Colombia, en el escenario de la Paz” es un documento de propuesta de Política Pública construida por el  y representa lo que el país espera de su educación superior en los próximos 20 años y define </w:t>
      </w:r>
      <w:r w:rsidR="00C51C30" w:rsidRPr="00E10C45">
        <w:rPr>
          <w:rFonts w:ascii="Arial" w:eastAsiaTheme="minorEastAsia" w:hAnsi="Arial" w:cs="Arial"/>
          <w:color w:val="000000" w:themeColor="text1"/>
        </w:rPr>
        <w:t xml:space="preserve">la Internacionalización como uno de los problemas nodales de la educación superior y establece lineamientos para que sean </w:t>
      </w:r>
      <w:r w:rsidR="00BD19A3" w:rsidRPr="00E10C45">
        <w:rPr>
          <w:rFonts w:ascii="Arial" w:eastAsiaTheme="minorEastAsia" w:hAnsi="Arial" w:cs="Arial"/>
          <w:color w:val="000000" w:themeColor="text1"/>
        </w:rPr>
        <w:t>adoptados</w:t>
      </w:r>
      <w:r w:rsidR="00C51C30" w:rsidRPr="00E10C45">
        <w:rPr>
          <w:rFonts w:ascii="Arial" w:eastAsiaTheme="minorEastAsia" w:hAnsi="Arial" w:cs="Arial"/>
          <w:color w:val="000000" w:themeColor="text1"/>
        </w:rPr>
        <w:t xml:space="preserve"> por todas las IES en Colombia.</w:t>
      </w:r>
    </w:p>
    <w:p w14:paraId="0E8F6F02" w14:textId="77777777" w:rsidR="00291CE6" w:rsidRPr="00E10C45" w:rsidRDefault="00291CE6" w:rsidP="00E10C45">
      <w:pPr>
        <w:spacing w:after="0" w:line="240" w:lineRule="auto"/>
        <w:jc w:val="both"/>
        <w:rPr>
          <w:rFonts w:ascii="Arial" w:eastAsiaTheme="minorEastAsia" w:hAnsi="Arial" w:cs="Arial"/>
          <w:color w:val="000000" w:themeColor="text1"/>
        </w:rPr>
      </w:pPr>
    </w:p>
    <w:p w14:paraId="26A0F730" w14:textId="2920FC8E" w:rsidR="43F19A45" w:rsidRPr="00E10C45" w:rsidRDefault="43F19A45" w:rsidP="00E10C45">
      <w:pPr>
        <w:spacing w:after="0" w:line="240" w:lineRule="auto"/>
        <w:jc w:val="both"/>
        <w:rPr>
          <w:rFonts w:ascii="Arial" w:eastAsiaTheme="minorEastAsia" w:hAnsi="Arial" w:cs="Arial"/>
          <w:color w:val="000000" w:themeColor="text1"/>
        </w:rPr>
      </w:pPr>
    </w:p>
    <w:p w14:paraId="5F1C11CB" w14:textId="27AF9642" w:rsidR="3EDE8571" w:rsidRPr="00E10C45" w:rsidRDefault="1DC42DC6"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 xml:space="preserve">Que, </w:t>
      </w:r>
      <w:r w:rsidR="00C94BBE" w:rsidRPr="00E10C45">
        <w:rPr>
          <w:rFonts w:ascii="Arial" w:eastAsiaTheme="minorEastAsia" w:hAnsi="Arial" w:cs="Arial"/>
          <w:color w:val="000000" w:themeColor="text1"/>
        </w:rPr>
        <w:t>el Instituto Superior de Educación Rural, como Institución de Educación Superior acoge y basándose en el acuerdo por lo superior</w:t>
      </w:r>
      <w:r w:rsidR="00D44D2D" w:rsidRPr="00E10C45">
        <w:rPr>
          <w:rFonts w:ascii="Arial" w:eastAsiaTheme="minorEastAsia" w:hAnsi="Arial" w:cs="Arial"/>
          <w:color w:val="000000" w:themeColor="text1"/>
        </w:rPr>
        <w:t xml:space="preserve"> </w:t>
      </w:r>
      <w:r w:rsidR="00C94BBE" w:rsidRPr="00E10C45">
        <w:rPr>
          <w:rFonts w:ascii="Arial" w:eastAsiaTheme="minorEastAsia" w:hAnsi="Arial" w:cs="Arial"/>
          <w:color w:val="000000" w:themeColor="text1"/>
        </w:rPr>
        <w:t xml:space="preserve">acoge las líneas técnicas y teóricas construidas </w:t>
      </w:r>
      <w:r w:rsidR="008B73D0" w:rsidRPr="00E10C45">
        <w:rPr>
          <w:rFonts w:ascii="Arial" w:eastAsiaTheme="minorEastAsia" w:hAnsi="Arial" w:cs="Arial"/>
          <w:color w:val="000000" w:themeColor="text1"/>
        </w:rPr>
        <w:t>por</w:t>
      </w:r>
      <w:r w:rsidR="00C94BBE" w:rsidRPr="00E10C45">
        <w:rPr>
          <w:rFonts w:ascii="Arial" w:eastAsiaTheme="minorEastAsia" w:hAnsi="Arial" w:cs="Arial"/>
          <w:color w:val="000000" w:themeColor="text1"/>
        </w:rPr>
        <w:t xml:space="preserve"> </w:t>
      </w:r>
      <w:r w:rsidRPr="00E10C45">
        <w:rPr>
          <w:rFonts w:ascii="Arial" w:eastAsiaTheme="minorEastAsia" w:hAnsi="Arial" w:cs="Arial"/>
          <w:color w:val="000000" w:themeColor="text1"/>
        </w:rPr>
        <w:t xml:space="preserve">la Asociación Colombiana de Universidades </w:t>
      </w:r>
      <w:r w:rsidR="00D44D2D" w:rsidRPr="00E10C45">
        <w:rPr>
          <w:rFonts w:ascii="Arial" w:eastAsiaTheme="minorEastAsia" w:hAnsi="Arial" w:cs="Arial"/>
          <w:color w:val="000000" w:themeColor="text1"/>
        </w:rPr>
        <w:t>–</w:t>
      </w:r>
      <w:r w:rsidRPr="00E10C45">
        <w:rPr>
          <w:rFonts w:ascii="Arial" w:eastAsiaTheme="minorEastAsia" w:hAnsi="Arial" w:cs="Arial"/>
          <w:color w:val="000000" w:themeColor="text1"/>
        </w:rPr>
        <w:t xml:space="preserve"> ASCUN, </w:t>
      </w:r>
      <w:r w:rsidR="008B73D0" w:rsidRPr="00E10C45">
        <w:rPr>
          <w:rFonts w:ascii="Arial" w:eastAsiaTheme="minorEastAsia" w:hAnsi="Arial" w:cs="Arial"/>
          <w:color w:val="000000" w:themeColor="text1"/>
        </w:rPr>
        <w:t xml:space="preserve">la cual </w:t>
      </w:r>
      <w:r w:rsidRPr="00E10C45">
        <w:rPr>
          <w:rFonts w:ascii="Arial" w:eastAsiaTheme="minorEastAsia" w:hAnsi="Arial" w:cs="Arial"/>
          <w:color w:val="000000" w:themeColor="text1"/>
        </w:rPr>
        <w:t>a través de diferentes documentos técnicos de la Red Nacional de Extensión Universitaria guía la fundamentación teórica, operativa y establece que la apuesta colombiana por la transformación de la sociedad implica, por lo menos, el cambio en las personas, en las relaciones sociales, en las organizaciones y en los sistemas de producción. Por ello</w:t>
      </w:r>
      <w:r w:rsidR="00D44D2D" w:rsidRPr="00E10C45">
        <w:rPr>
          <w:rFonts w:ascii="Arial" w:eastAsiaTheme="minorEastAsia" w:hAnsi="Arial" w:cs="Arial"/>
          <w:color w:val="000000" w:themeColor="text1"/>
        </w:rPr>
        <w:t xml:space="preserve"> el </w:t>
      </w:r>
      <w:r w:rsidR="00333F45" w:rsidRPr="00E10C45">
        <w:rPr>
          <w:rFonts w:ascii="Arial" w:eastAsiaTheme="minorEastAsia" w:hAnsi="Arial" w:cs="Arial"/>
          <w:color w:val="000000" w:themeColor="text1"/>
        </w:rPr>
        <w:t>UNIRURAL</w:t>
      </w:r>
      <w:r w:rsidR="00D44D2D" w:rsidRPr="00E10C45">
        <w:rPr>
          <w:rFonts w:ascii="Arial" w:eastAsiaTheme="minorEastAsia" w:hAnsi="Arial" w:cs="Arial"/>
          <w:color w:val="000000" w:themeColor="text1"/>
        </w:rPr>
        <w:t xml:space="preserve"> en el PEI 2020 asume que </w:t>
      </w:r>
      <w:r w:rsidRPr="00E10C45">
        <w:rPr>
          <w:rFonts w:ascii="Arial" w:eastAsiaTheme="minorEastAsia" w:hAnsi="Arial" w:cs="Arial"/>
          <w:color w:val="000000" w:themeColor="text1"/>
        </w:rPr>
        <w:t>la producción de conocimiento académico que se genera desde la relación teoría –praxis en las instituciones de educación superior, permite a las personas, grupos y comunidades emanciparse, transformar sus realidades, procesos y prácticas hacia un cambio social en el cual cobra valor los saberes y experiencia de sus actores en la interpretación, problematización y compresión de aquellas situaciones, condiciones, relaciones y elementos que los afectan para alcanzar su desarrollo.</w:t>
      </w:r>
    </w:p>
    <w:p w14:paraId="62E0DA45" w14:textId="77777777" w:rsidR="00983A06" w:rsidRPr="00E10C45" w:rsidRDefault="00983A06" w:rsidP="00E10C45">
      <w:pPr>
        <w:spacing w:after="0" w:line="240" w:lineRule="auto"/>
        <w:jc w:val="both"/>
        <w:rPr>
          <w:rFonts w:ascii="Arial" w:eastAsiaTheme="minorEastAsia" w:hAnsi="Arial" w:cs="Arial"/>
          <w:color w:val="000000" w:themeColor="text1"/>
        </w:rPr>
      </w:pPr>
    </w:p>
    <w:p w14:paraId="04C8E860" w14:textId="39B1B2F3" w:rsidR="00FA325C" w:rsidRPr="00E10C45" w:rsidRDefault="00FA325C" w:rsidP="00E10C45">
      <w:pPr>
        <w:spacing w:after="0" w:line="240" w:lineRule="auto"/>
        <w:jc w:val="both"/>
        <w:rPr>
          <w:rFonts w:ascii="Arial" w:eastAsiaTheme="minorEastAsia" w:hAnsi="Arial" w:cs="Arial"/>
          <w:color w:val="000000" w:themeColor="text1"/>
        </w:rPr>
      </w:pPr>
    </w:p>
    <w:p w14:paraId="29DFBB10" w14:textId="760FE4E0" w:rsidR="00BD19A3" w:rsidRPr="00E10C45" w:rsidRDefault="006D641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Que</w:t>
      </w:r>
      <w:r w:rsidR="00291CE6" w:rsidRPr="00E10C45">
        <w:rPr>
          <w:rFonts w:ascii="Arial" w:eastAsiaTheme="minorEastAsia" w:hAnsi="Arial" w:cs="Arial"/>
          <w:color w:val="000000" w:themeColor="text1"/>
        </w:rPr>
        <w:t>,</w:t>
      </w:r>
      <w:r w:rsidRPr="00E10C45">
        <w:rPr>
          <w:rFonts w:ascii="Arial" w:eastAsiaTheme="minorEastAsia" w:hAnsi="Arial" w:cs="Arial"/>
          <w:color w:val="000000" w:themeColor="text1"/>
        </w:rPr>
        <w:t xml:space="preserve"> la Ley 1780 de 2016, tiene por objeto impulsar la generación de empleo para los jóvenes entre 18 y 28 </w:t>
      </w:r>
      <w:proofErr w:type="gramStart"/>
      <w:r w:rsidRPr="00E10C45">
        <w:rPr>
          <w:rFonts w:ascii="Arial" w:eastAsiaTheme="minorEastAsia" w:hAnsi="Arial" w:cs="Arial"/>
          <w:color w:val="000000" w:themeColor="text1"/>
        </w:rPr>
        <w:t>años de edad</w:t>
      </w:r>
      <w:proofErr w:type="gramEnd"/>
      <w:r w:rsidRPr="00E10C45">
        <w:rPr>
          <w:rFonts w:ascii="Arial" w:eastAsiaTheme="minorEastAsia" w:hAnsi="Arial" w:cs="Arial"/>
          <w:color w:val="000000" w:themeColor="text1"/>
        </w:rPr>
        <w:t>, sentando las bases institucionales para el diseño y ejecución de políticas de empleo, emprendimiento y la creación de nuevas empresas jóvenes, junto con la promoción de mecanismos que impacten positivamente en la vinculación laboral con enfoque diferencial, para este grupo poblacional en Colombia.</w:t>
      </w:r>
    </w:p>
    <w:p w14:paraId="4380C856" w14:textId="77777777" w:rsidR="00BD19A3" w:rsidRPr="00E10C45" w:rsidRDefault="00BD19A3" w:rsidP="00E10C45">
      <w:pPr>
        <w:spacing w:after="0" w:line="240" w:lineRule="auto"/>
        <w:jc w:val="both"/>
        <w:rPr>
          <w:rFonts w:ascii="Arial" w:eastAsiaTheme="minorEastAsia" w:hAnsi="Arial" w:cs="Arial"/>
          <w:color w:val="000000" w:themeColor="text1"/>
        </w:rPr>
      </w:pPr>
    </w:p>
    <w:p w14:paraId="01D14189" w14:textId="7F153D76" w:rsidR="2D3F2AE9" w:rsidRPr="00E10C45" w:rsidRDefault="2D3F2AE9" w:rsidP="00E10C45">
      <w:pPr>
        <w:spacing w:after="0" w:line="240" w:lineRule="auto"/>
        <w:jc w:val="both"/>
        <w:rPr>
          <w:rFonts w:ascii="Arial" w:eastAsiaTheme="minorEastAsia" w:hAnsi="Arial" w:cs="Arial"/>
          <w:color w:val="000000" w:themeColor="text1"/>
        </w:rPr>
      </w:pPr>
    </w:p>
    <w:p w14:paraId="7C332106" w14:textId="37A09F15" w:rsidR="00875281" w:rsidRPr="00E10C45" w:rsidRDefault="00BD19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Que</w:t>
      </w:r>
      <w:r w:rsidR="00875281" w:rsidRPr="00E10C45">
        <w:rPr>
          <w:rFonts w:ascii="Arial" w:eastAsiaTheme="minorEastAsia" w:hAnsi="Arial" w:cs="Arial"/>
          <w:color w:val="000000" w:themeColor="text1"/>
        </w:rPr>
        <w:t>,</w:t>
      </w:r>
      <w:r w:rsidRPr="00E10C45">
        <w:rPr>
          <w:rFonts w:ascii="Arial" w:eastAsiaTheme="minorEastAsia" w:hAnsi="Arial" w:cs="Arial"/>
          <w:color w:val="000000" w:themeColor="text1"/>
        </w:rPr>
        <w:t xml:space="preserve"> en mérito de lo anterior</w:t>
      </w:r>
      <w:r w:rsidR="00875281" w:rsidRPr="00E10C45">
        <w:rPr>
          <w:rFonts w:ascii="Arial" w:eastAsiaTheme="minorEastAsia" w:hAnsi="Arial" w:cs="Arial"/>
          <w:color w:val="000000" w:themeColor="text1"/>
        </w:rPr>
        <w:t xml:space="preserve"> el Ministerio de Trabajo mediante Resolución 3546 de 2018, modificada por la Resolución 623 de 2020, reguló las prácticas laborales, señalando las condiciones en que estas deberán realizarse y a su vez, mediante la Resolución 0452 del 1° de marzo de 2021 el Ministerio de Trabajo estableció medidas para implementar el programa Estado Joven - prácticas laborales en el sector público.</w:t>
      </w:r>
    </w:p>
    <w:p w14:paraId="4951CBC7" w14:textId="77777777" w:rsidR="00057588" w:rsidRPr="00E10C45" w:rsidRDefault="00057588" w:rsidP="00E10C45">
      <w:pPr>
        <w:spacing w:after="0" w:line="240" w:lineRule="auto"/>
        <w:jc w:val="both"/>
        <w:rPr>
          <w:rFonts w:ascii="Arial" w:eastAsiaTheme="minorEastAsia" w:hAnsi="Arial" w:cs="Arial"/>
          <w:color w:val="000000" w:themeColor="text1"/>
        </w:rPr>
      </w:pPr>
    </w:p>
    <w:p w14:paraId="0538ADFD" w14:textId="40C7DDCD" w:rsidR="0025014C" w:rsidRPr="00E10C45" w:rsidRDefault="0025014C"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Que</w:t>
      </w:r>
      <w:r w:rsidR="002A76AE" w:rsidRPr="00E10C45">
        <w:rPr>
          <w:rFonts w:ascii="Arial" w:eastAsiaTheme="minorEastAsia" w:hAnsi="Arial" w:cs="Arial"/>
          <w:color w:val="000000" w:themeColor="text1"/>
        </w:rPr>
        <w:t>,</w:t>
      </w:r>
      <w:r w:rsidRPr="00E10C45">
        <w:rPr>
          <w:rFonts w:ascii="Arial" w:eastAsiaTheme="minorEastAsia" w:hAnsi="Arial" w:cs="Arial"/>
          <w:color w:val="000000" w:themeColor="text1"/>
        </w:rPr>
        <w:t xml:space="preserve"> la </w:t>
      </w:r>
      <w:r w:rsidR="00FA325C" w:rsidRPr="00E10C45">
        <w:rPr>
          <w:rFonts w:ascii="Arial" w:eastAsiaTheme="minorEastAsia" w:hAnsi="Arial" w:cs="Arial"/>
          <w:color w:val="000000" w:themeColor="text1"/>
        </w:rPr>
        <w:t xml:space="preserve">citada </w:t>
      </w:r>
      <w:r w:rsidRPr="00E10C45">
        <w:rPr>
          <w:rFonts w:ascii="Arial" w:eastAsiaTheme="minorEastAsia" w:hAnsi="Arial" w:cs="Arial"/>
          <w:color w:val="000000" w:themeColor="text1"/>
        </w:rPr>
        <w:t>Ley</w:t>
      </w:r>
      <w:r w:rsidR="002A76AE" w:rsidRPr="00E10C45">
        <w:rPr>
          <w:rFonts w:ascii="Arial" w:eastAsiaTheme="minorEastAsia" w:hAnsi="Arial" w:cs="Arial"/>
          <w:color w:val="000000" w:themeColor="text1"/>
        </w:rPr>
        <w:t xml:space="preserve">, en el artículo 15 </w:t>
      </w:r>
      <w:r w:rsidRPr="00E10C45">
        <w:rPr>
          <w:rFonts w:ascii="Arial" w:eastAsiaTheme="minorEastAsia" w:hAnsi="Arial" w:cs="Arial"/>
          <w:color w:val="000000" w:themeColor="text1"/>
        </w:rPr>
        <w:t>estableció que las prácticas laborales son actividades formativas que desarrollan los estudiante de programas de formación complementaria ofrecidos por las escuelas normales superiores y educación superior de pregrado, durante un tiempo determinado, en un ambiente laboral real, con supervisión y sobre asuntos relacionados con su área de estudio o desempeño y su tipo de formación; para el cumplimiento de un requisito para culminar sus estudios u obtener un título que lo acreditará para el desempeño laboral.</w:t>
      </w:r>
    </w:p>
    <w:p w14:paraId="411B6D4F" w14:textId="77777777" w:rsidR="00FA325C" w:rsidRPr="00E10C45" w:rsidRDefault="00FA325C" w:rsidP="00E10C45">
      <w:pPr>
        <w:spacing w:after="0" w:line="240" w:lineRule="auto"/>
        <w:jc w:val="both"/>
        <w:rPr>
          <w:rFonts w:ascii="Arial" w:eastAsiaTheme="minorEastAsia" w:hAnsi="Arial" w:cs="Arial"/>
          <w:color w:val="000000" w:themeColor="text1"/>
        </w:rPr>
      </w:pPr>
    </w:p>
    <w:p w14:paraId="3B7859DA" w14:textId="6A4E9B62" w:rsidR="0025014C" w:rsidRPr="00E10C45" w:rsidRDefault="0025014C"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Que</w:t>
      </w:r>
      <w:r w:rsidR="002A76AE" w:rsidRPr="00E10C45">
        <w:rPr>
          <w:rFonts w:ascii="Arial" w:eastAsiaTheme="minorEastAsia" w:hAnsi="Arial" w:cs="Arial"/>
          <w:color w:val="000000" w:themeColor="text1"/>
        </w:rPr>
        <w:t xml:space="preserve">, la Ley 1955 del 2019, en </w:t>
      </w:r>
      <w:r w:rsidRPr="00E10C45">
        <w:rPr>
          <w:rFonts w:ascii="Arial" w:eastAsiaTheme="minorEastAsia" w:hAnsi="Arial" w:cs="Arial"/>
          <w:color w:val="000000" w:themeColor="text1"/>
        </w:rPr>
        <w:t>el artículo 192 estableció que, además de lo previsto en el artículo 15 de la Ley 1780 del 2016, las prácticas laborales podrán ser desarrolladas por estudiantes de educación superior de posgrado, de educación para el trabajo y el desarrollo humano, de formación profesional integral del Servicio Nacional de Aprendizaje - SENA, así como toda la oferta de formación por competencias.</w:t>
      </w:r>
      <w:r w:rsidR="00E96012" w:rsidRPr="00E10C45">
        <w:rPr>
          <w:rFonts w:ascii="Arial" w:eastAsiaTheme="minorEastAsia" w:hAnsi="Arial" w:cs="Arial"/>
          <w:color w:val="000000" w:themeColor="text1"/>
        </w:rPr>
        <w:t xml:space="preserve"> Por tanto, en su</w:t>
      </w:r>
      <w:r w:rsidRPr="00E10C45">
        <w:rPr>
          <w:rFonts w:ascii="Arial" w:eastAsiaTheme="minorEastAsia" w:hAnsi="Arial" w:cs="Arial"/>
          <w:color w:val="000000" w:themeColor="text1"/>
        </w:rPr>
        <w:t xml:space="preserve"> parágrafo 1 dispuso que el tiempo de las prácticas laborales realizadas por estudiantes para optar a su título de profesional, tecnológico o técnico sería válido como tiempo de experiencia laboral.</w:t>
      </w:r>
    </w:p>
    <w:p w14:paraId="09CB30FB" w14:textId="77777777" w:rsidR="0025014C" w:rsidRPr="00E10C45" w:rsidRDefault="0025014C" w:rsidP="00E10C45">
      <w:pPr>
        <w:spacing w:after="0" w:line="240" w:lineRule="auto"/>
        <w:jc w:val="both"/>
        <w:rPr>
          <w:rFonts w:ascii="Arial" w:eastAsiaTheme="minorEastAsia" w:hAnsi="Arial" w:cs="Arial"/>
          <w:color w:val="000000" w:themeColor="text1"/>
        </w:rPr>
      </w:pPr>
    </w:p>
    <w:p w14:paraId="162E88E7" w14:textId="4CAC1EAE" w:rsidR="43F19A45" w:rsidRPr="00E10C45" w:rsidRDefault="0025014C"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Que</w:t>
      </w:r>
      <w:r w:rsidR="00EC4CBC" w:rsidRPr="00E10C45">
        <w:rPr>
          <w:rFonts w:ascii="Arial" w:eastAsiaTheme="minorEastAsia" w:hAnsi="Arial" w:cs="Arial"/>
          <w:color w:val="000000" w:themeColor="text1"/>
        </w:rPr>
        <w:t xml:space="preserve">, </w:t>
      </w:r>
      <w:r w:rsidRPr="00E10C45">
        <w:rPr>
          <w:rFonts w:ascii="Arial" w:eastAsiaTheme="minorEastAsia" w:hAnsi="Arial" w:cs="Arial"/>
          <w:color w:val="000000" w:themeColor="text1"/>
        </w:rPr>
        <w:t xml:space="preserve">la Ley 2039 del 2020 </w:t>
      </w:r>
      <w:r w:rsidR="00EC4CBC" w:rsidRPr="00E10C45">
        <w:rPr>
          <w:rFonts w:ascii="Arial" w:eastAsiaTheme="minorEastAsia" w:hAnsi="Arial" w:cs="Arial"/>
          <w:color w:val="000000" w:themeColor="text1"/>
        </w:rPr>
        <w:t xml:space="preserve">en su artículo 2 </w:t>
      </w:r>
      <w:r w:rsidRPr="00E10C45">
        <w:rPr>
          <w:rFonts w:ascii="Arial" w:eastAsiaTheme="minorEastAsia" w:hAnsi="Arial" w:cs="Arial"/>
          <w:color w:val="000000" w:themeColor="text1"/>
        </w:rPr>
        <w:t>estableció que el tiempo de duración de las pasantías, prácticas, judicaturas, monitorias, contratos laborales, contratos de prestación de servicios y la participación en grupos de investigación certificados puede tenerse en cuenta como experiencia profesional, siempre y cuando su contenido se relacione directamente con el respectivo programa académico cursado.</w:t>
      </w:r>
      <w:r w:rsidR="00EC4CBC" w:rsidRPr="00E10C45">
        <w:rPr>
          <w:rFonts w:ascii="Arial" w:eastAsiaTheme="minorEastAsia" w:hAnsi="Arial" w:cs="Arial"/>
          <w:color w:val="000000" w:themeColor="text1"/>
        </w:rPr>
        <w:t xml:space="preserve"> En </w:t>
      </w:r>
      <w:r w:rsidR="008965A2" w:rsidRPr="00E10C45">
        <w:rPr>
          <w:rFonts w:ascii="Arial" w:eastAsiaTheme="minorEastAsia" w:hAnsi="Arial" w:cs="Arial"/>
          <w:color w:val="000000" w:themeColor="text1"/>
        </w:rPr>
        <w:t xml:space="preserve">su tercer inciso </w:t>
      </w:r>
      <w:r w:rsidRPr="00E10C45">
        <w:rPr>
          <w:rFonts w:ascii="Arial" w:eastAsiaTheme="minorEastAsia" w:hAnsi="Arial" w:cs="Arial"/>
          <w:color w:val="000000" w:themeColor="text1"/>
        </w:rPr>
        <w:t>dispuso que el Departamento Administrativo de la Función Pública y el Ministerio del Trabajo, cada uno desde el marco de sus competencias, reglamentarían lo necesario para efectos de establecer las tablas de equivalencias que permitan convertir la experiencia previa a la obtención del título de pregrado en experiencia profesional válida.</w:t>
      </w:r>
    </w:p>
    <w:p w14:paraId="52665628" w14:textId="77777777" w:rsidR="00F85E7D" w:rsidRPr="00E10C45" w:rsidRDefault="00F85E7D" w:rsidP="00E10C45">
      <w:pPr>
        <w:spacing w:after="0" w:line="240" w:lineRule="auto"/>
        <w:jc w:val="both"/>
        <w:rPr>
          <w:rFonts w:ascii="Arial" w:eastAsiaTheme="minorEastAsia" w:hAnsi="Arial" w:cs="Arial"/>
          <w:color w:val="000000" w:themeColor="text1"/>
        </w:rPr>
      </w:pPr>
    </w:p>
    <w:p w14:paraId="5C31C28E" w14:textId="4405658C" w:rsidR="00732181" w:rsidRPr="00E10C45" w:rsidRDefault="008965A2"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Que , la Ley 2043 de 2020,</w:t>
      </w:r>
      <w:r w:rsidR="00732181" w:rsidRPr="00E10C45">
        <w:rPr>
          <w:rFonts w:ascii="Arial" w:eastAsiaTheme="minorEastAsia" w:hAnsi="Arial" w:cs="Arial"/>
          <w:color w:val="000000" w:themeColor="text1"/>
        </w:rPr>
        <w:t xml:space="preserve"> por medio de la cual se reconocen las prácticas laborales como experiencia profesional y/o relacionada, en su artículo 1 define como objeto: “</w:t>
      </w:r>
      <w:r w:rsidR="00732181" w:rsidRPr="00E10C45">
        <w:rPr>
          <w:rFonts w:ascii="Arial" w:eastAsiaTheme="minorEastAsia" w:hAnsi="Arial" w:cs="Arial"/>
          <w:i/>
          <w:iCs/>
          <w:color w:val="000000" w:themeColor="text1"/>
        </w:rPr>
        <w:t>establecer mecanismos normativos para facilitar el acceso al ámbito laboral, de aquellas personas que recientemente han culminado un proceso formativo, o de formación profesional o de educación técnica, tecnológica o universitaria; al reconocer de manera obligatoria como experiencia profesional y/o relacionada aquellas prácticas que se hayan realizado en el sector público y/o sector privado como opción para adquirir el correspondiente título”</w:t>
      </w:r>
      <w:r w:rsidRPr="00E10C45">
        <w:rPr>
          <w:rFonts w:ascii="Arial" w:eastAsiaTheme="minorEastAsia" w:hAnsi="Arial" w:cs="Arial"/>
          <w:i/>
          <w:iCs/>
          <w:color w:val="000000" w:themeColor="text1"/>
        </w:rPr>
        <w:t>. </w:t>
      </w:r>
    </w:p>
    <w:p w14:paraId="454FD613" w14:textId="77777777" w:rsidR="00732181" w:rsidRPr="00E10C45" w:rsidRDefault="00732181" w:rsidP="00E10C45">
      <w:pPr>
        <w:spacing w:after="0" w:line="240" w:lineRule="auto"/>
        <w:jc w:val="both"/>
        <w:rPr>
          <w:rFonts w:ascii="Arial" w:eastAsiaTheme="minorEastAsia" w:hAnsi="Arial" w:cs="Arial"/>
          <w:color w:val="000000" w:themeColor="text1"/>
        </w:rPr>
      </w:pPr>
    </w:p>
    <w:p w14:paraId="24F051F7" w14:textId="48200C8E" w:rsidR="004972A6" w:rsidRPr="00E10C45" w:rsidRDefault="00732181" w:rsidP="00E10C45">
      <w:pPr>
        <w:spacing w:after="0" w:line="240" w:lineRule="auto"/>
        <w:jc w:val="both"/>
        <w:rPr>
          <w:rFonts w:ascii="Arial" w:eastAsiaTheme="minorEastAsia" w:hAnsi="Arial" w:cs="Arial"/>
          <w:color w:val="000000" w:themeColor="text1"/>
        </w:rPr>
      </w:pPr>
      <w:bookmarkStart w:id="0" w:name="_Hlk207025047"/>
      <w:r w:rsidRPr="00E10C45">
        <w:rPr>
          <w:rFonts w:ascii="Arial" w:eastAsiaTheme="minorEastAsia" w:hAnsi="Arial" w:cs="Arial"/>
          <w:color w:val="000000" w:themeColor="text1"/>
        </w:rPr>
        <w:t xml:space="preserve">Que </w:t>
      </w:r>
      <w:r w:rsidR="008965A2" w:rsidRPr="00E10C45">
        <w:rPr>
          <w:rFonts w:ascii="Arial" w:eastAsiaTheme="minorEastAsia" w:hAnsi="Arial" w:cs="Arial"/>
          <w:color w:val="000000" w:themeColor="text1"/>
        </w:rPr>
        <w:t xml:space="preserve">el Decreto 616 de 2021 </w:t>
      </w:r>
      <w:r w:rsidR="004972A6" w:rsidRPr="00E10C45">
        <w:rPr>
          <w:rFonts w:ascii="Arial" w:eastAsiaTheme="minorEastAsia" w:hAnsi="Arial" w:cs="Arial"/>
          <w:color w:val="000000" w:themeColor="text1"/>
        </w:rPr>
        <w:t xml:space="preserve">reglamenta la equivalencia de la experiencia profesional previa obtenida a través de prácticas laborales, como una forma válida de acreditar experiencia para efectos laborales. Dicha normativa refuerza la importancia de los escenarios de extensión como mecanismos que no solo fortalecen la formación integral del estudiante, sino que también contribuyen a mejorar su empleabilidad y transición efectiva al mundo del trabajo. </w:t>
      </w:r>
    </w:p>
    <w:bookmarkEnd w:id="0"/>
    <w:p w14:paraId="4D7CBD99" w14:textId="77777777" w:rsidR="00732181" w:rsidRPr="00E10C45" w:rsidRDefault="00732181" w:rsidP="00E10C45">
      <w:pPr>
        <w:spacing w:after="0" w:line="240" w:lineRule="auto"/>
        <w:jc w:val="both"/>
        <w:rPr>
          <w:rFonts w:ascii="Arial" w:eastAsiaTheme="minorEastAsia" w:hAnsi="Arial" w:cs="Arial"/>
          <w:color w:val="000000" w:themeColor="text1"/>
        </w:rPr>
      </w:pPr>
    </w:p>
    <w:p w14:paraId="0221CD22" w14:textId="18C8D6D2" w:rsidR="008965A2" w:rsidRPr="00E10C45" w:rsidRDefault="0073218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Que el</w:t>
      </w:r>
      <w:r w:rsidR="008965A2" w:rsidRPr="00E10C45">
        <w:rPr>
          <w:rFonts w:ascii="Arial" w:eastAsiaTheme="minorEastAsia" w:hAnsi="Arial" w:cs="Arial"/>
          <w:color w:val="000000" w:themeColor="text1"/>
        </w:rPr>
        <w:t xml:space="preserve"> Decreto 1072 de 2015 en su artículo 2.2.4.2.3.4. establece que la afiliación y pago de aportes al Sistema General de Riesgos Laborales de los estudiantes que realizan prácticas laborales podrá ser asumido por la institución educativa a la cual se encuentre adscrito el estudiante.</w:t>
      </w:r>
    </w:p>
    <w:p w14:paraId="6CE12785" w14:textId="77777777" w:rsidR="00EC4CBC" w:rsidRPr="00E10C45" w:rsidRDefault="00EC4CBC" w:rsidP="00E10C45">
      <w:pPr>
        <w:spacing w:after="0" w:line="240" w:lineRule="auto"/>
        <w:jc w:val="both"/>
        <w:rPr>
          <w:rFonts w:ascii="Arial" w:eastAsiaTheme="minorEastAsia" w:hAnsi="Arial" w:cs="Arial"/>
          <w:color w:val="000000" w:themeColor="text1"/>
        </w:rPr>
      </w:pPr>
    </w:p>
    <w:p w14:paraId="39A59650" w14:textId="1DF6D9CB" w:rsidR="00E56069" w:rsidRPr="00E10C45" w:rsidRDefault="00B4184B"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Que, la Ley 2221</w:t>
      </w:r>
      <w:r w:rsidR="00E56069" w:rsidRPr="00E10C45">
        <w:rPr>
          <w:rFonts w:ascii="Arial" w:eastAsiaTheme="minorEastAsia" w:hAnsi="Arial" w:cs="Arial"/>
          <w:color w:val="000000" w:themeColor="text1"/>
        </w:rPr>
        <w:t xml:space="preserve"> </w:t>
      </w:r>
      <w:r w:rsidRPr="00E10C45">
        <w:rPr>
          <w:rFonts w:ascii="Arial" w:eastAsiaTheme="minorEastAsia" w:hAnsi="Arial" w:cs="Arial"/>
          <w:color w:val="000000" w:themeColor="text1"/>
        </w:rPr>
        <w:t xml:space="preserve">de 2022 </w:t>
      </w:r>
      <w:r w:rsidR="00D36C1F" w:rsidRPr="00E10C45">
        <w:rPr>
          <w:rFonts w:ascii="Arial" w:eastAsiaTheme="minorEastAsia" w:hAnsi="Arial" w:cs="Arial"/>
          <w:color w:val="000000" w:themeColor="text1"/>
        </w:rPr>
        <w:t xml:space="preserve">en su artículo 1 </w:t>
      </w:r>
      <w:r w:rsidRPr="00E10C45">
        <w:rPr>
          <w:rFonts w:ascii="Arial" w:eastAsiaTheme="minorEastAsia" w:hAnsi="Arial" w:cs="Arial"/>
          <w:color w:val="000000" w:themeColor="text1"/>
        </w:rPr>
        <w:t xml:space="preserve">Crea el Servicio Social PDET </w:t>
      </w:r>
      <w:r w:rsidR="00D36C1F" w:rsidRPr="00E10C45">
        <w:rPr>
          <w:rFonts w:ascii="Arial" w:eastAsiaTheme="minorEastAsia" w:hAnsi="Arial" w:cs="Arial"/>
          <w:i/>
          <w:iCs/>
          <w:color w:val="000000" w:themeColor="text1"/>
        </w:rPr>
        <w:t>“</w:t>
      </w:r>
      <w:r w:rsidRPr="00E10C45">
        <w:rPr>
          <w:rFonts w:ascii="Arial" w:eastAsiaTheme="minorEastAsia" w:hAnsi="Arial" w:cs="Arial"/>
          <w:i/>
          <w:iCs/>
          <w:color w:val="000000" w:themeColor="text1"/>
        </w:rPr>
        <w:t>como una acción para que los estudiantes de programas de educación superior presten sus servicios en entidades públicas, privadas y entidades sin ánimo de lucro, en municipios en los que se desarrollen Programas de Desarrollo con Enfoque Territorial (PDET)</w:t>
      </w:r>
      <w:r w:rsidR="00D36C1F" w:rsidRPr="00E10C45">
        <w:rPr>
          <w:rFonts w:ascii="Arial" w:eastAsiaTheme="minorEastAsia" w:hAnsi="Arial" w:cs="Arial"/>
          <w:i/>
          <w:iCs/>
          <w:color w:val="000000" w:themeColor="text1"/>
        </w:rPr>
        <w:t>”</w:t>
      </w:r>
      <w:r w:rsidRPr="00E10C45">
        <w:rPr>
          <w:rFonts w:ascii="Arial" w:eastAsiaTheme="minorEastAsia" w:hAnsi="Arial" w:cs="Arial"/>
          <w:i/>
          <w:iCs/>
          <w:color w:val="000000" w:themeColor="text1"/>
        </w:rPr>
        <w:t xml:space="preserve">. </w:t>
      </w:r>
    </w:p>
    <w:p w14:paraId="0FEAD165" w14:textId="77777777" w:rsidR="00E56069" w:rsidRPr="00E10C45" w:rsidRDefault="00E56069" w:rsidP="00E10C45">
      <w:pPr>
        <w:spacing w:after="0" w:line="240" w:lineRule="auto"/>
        <w:jc w:val="both"/>
        <w:rPr>
          <w:rFonts w:ascii="Arial" w:eastAsiaTheme="minorEastAsia" w:hAnsi="Arial" w:cs="Arial"/>
          <w:color w:val="000000" w:themeColor="text1"/>
        </w:rPr>
      </w:pPr>
    </w:p>
    <w:p w14:paraId="56C8F523" w14:textId="01EA0ECF" w:rsidR="00B4184B" w:rsidRPr="00E10C45" w:rsidRDefault="00E56069" w:rsidP="00E10C45">
      <w:pPr>
        <w:spacing w:after="0" w:line="240" w:lineRule="auto"/>
        <w:jc w:val="both"/>
        <w:rPr>
          <w:rFonts w:ascii="Arial" w:eastAsiaTheme="minorEastAsia" w:hAnsi="Arial" w:cs="Arial"/>
          <w:i/>
          <w:iCs/>
          <w:color w:val="000000" w:themeColor="text1"/>
        </w:rPr>
      </w:pPr>
      <w:r w:rsidRPr="00E10C45">
        <w:rPr>
          <w:rFonts w:ascii="Arial" w:eastAsiaTheme="minorEastAsia" w:hAnsi="Arial" w:cs="Arial"/>
          <w:color w:val="000000" w:themeColor="text1"/>
        </w:rPr>
        <w:t xml:space="preserve">Que la norma ibidem </w:t>
      </w:r>
      <w:r w:rsidR="00B4184B" w:rsidRPr="00E10C45">
        <w:rPr>
          <w:rFonts w:ascii="Arial" w:eastAsiaTheme="minorEastAsia" w:hAnsi="Arial" w:cs="Arial"/>
          <w:color w:val="000000" w:themeColor="text1"/>
        </w:rPr>
        <w:t xml:space="preserve">por su parte, </w:t>
      </w:r>
      <w:r w:rsidR="0090021D" w:rsidRPr="00E10C45">
        <w:rPr>
          <w:rFonts w:ascii="Arial" w:eastAsiaTheme="minorEastAsia" w:hAnsi="Arial" w:cs="Arial"/>
          <w:color w:val="000000" w:themeColor="text1"/>
        </w:rPr>
        <w:t xml:space="preserve">en su artículo 9 </w:t>
      </w:r>
      <w:r w:rsidR="00B4184B" w:rsidRPr="00E10C45">
        <w:rPr>
          <w:rFonts w:ascii="Arial" w:eastAsiaTheme="minorEastAsia" w:hAnsi="Arial" w:cs="Arial"/>
          <w:color w:val="000000" w:themeColor="text1"/>
        </w:rPr>
        <w:t>modifica el inciso 1 del artículo 2 de la Ley 2039 de 2020</w:t>
      </w:r>
      <w:r w:rsidR="0090021D" w:rsidRPr="00E10C45">
        <w:rPr>
          <w:rFonts w:ascii="Arial" w:eastAsiaTheme="minorEastAsia" w:hAnsi="Arial" w:cs="Arial"/>
          <w:color w:val="000000" w:themeColor="text1"/>
        </w:rPr>
        <w:t xml:space="preserve">: </w:t>
      </w:r>
      <w:r w:rsidR="00B4184B" w:rsidRPr="00E10C45">
        <w:rPr>
          <w:rFonts w:ascii="Arial" w:eastAsiaTheme="minorEastAsia" w:hAnsi="Arial" w:cs="Arial"/>
          <w:i/>
          <w:iCs/>
          <w:color w:val="000000" w:themeColor="text1"/>
        </w:rPr>
        <w:t>“Equivalencia de experiencias. Con el objeto de establecer incentivos educativos y laborales para los estudiantes de educación superior de pregrado y posgrado, educación técnica, tecnológica, universitaria, educación para el trabajo y desarrollo humano, formación profesional integra/ del SENA, escuelas normales superiores, así como toda la oferta de formación por competencias, a partir de la presente ley</w:t>
      </w:r>
      <w:r w:rsidR="00B4184B" w:rsidRPr="00E10C45">
        <w:rPr>
          <w:rFonts w:ascii="Arial" w:eastAsiaTheme="minorEastAsia" w:hAnsi="Arial" w:cs="Arial"/>
          <w:b/>
          <w:bCs/>
          <w:i/>
          <w:iCs/>
          <w:color w:val="000000" w:themeColor="text1"/>
        </w:rPr>
        <w:t>, las pasantías, prácticas</w:t>
      </w:r>
      <w:r w:rsidR="00B4184B" w:rsidRPr="00E10C45">
        <w:rPr>
          <w:rFonts w:ascii="Arial" w:eastAsiaTheme="minorEastAsia" w:hAnsi="Arial" w:cs="Arial"/>
          <w:i/>
          <w:iCs/>
          <w:color w:val="000000" w:themeColor="text1"/>
        </w:rPr>
        <w:t xml:space="preserve">, judicaturas, servicio en los consultorios jurídicas, monitorias, contrato laborales, contratos de prestación de servicios, </w:t>
      </w:r>
      <w:r w:rsidR="00B4184B" w:rsidRPr="00E10C45">
        <w:rPr>
          <w:rFonts w:ascii="Arial" w:eastAsiaTheme="minorEastAsia" w:hAnsi="Arial" w:cs="Arial"/>
          <w:b/>
          <w:bCs/>
          <w:i/>
          <w:iCs/>
          <w:color w:val="000000" w:themeColor="text1"/>
        </w:rPr>
        <w:t xml:space="preserve">la prestación del Servicio Social PDET </w:t>
      </w:r>
      <w:r w:rsidR="00B4184B" w:rsidRPr="00E10C45">
        <w:rPr>
          <w:rFonts w:ascii="Arial" w:eastAsiaTheme="minorEastAsia" w:hAnsi="Arial" w:cs="Arial"/>
          <w:i/>
          <w:iCs/>
          <w:color w:val="000000" w:themeColor="text1"/>
        </w:rPr>
        <w:t>y la participación en grupos de investigación debidamente certificados por la autoridad competente, serán acreditables como experiencia profesional válida, siempre y cuando su contenido se relacione directamente con el programa académico cursado. Parágrafo: las entidades públicas, privadas y sin ánimo de lucro deberán expedir un certificado en el que conste que el estudiante finalizó el Servicio Social PDET, especificando el tiempo prestado y las funciones realizadas”.</w:t>
      </w:r>
    </w:p>
    <w:p w14:paraId="431224FD" w14:textId="77777777" w:rsidR="008965A2" w:rsidRPr="00E10C45" w:rsidRDefault="008965A2" w:rsidP="00E10C45">
      <w:pPr>
        <w:spacing w:after="0" w:line="240" w:lineRule="auto"/>
        <w:jc w:val="both"/>
        <w:rPr>
          <w:rFonts w:ascii="Arial" w:eastAsiaTheme="minorEastAsia" w:hAnsi="Arial" w:cs="Arial"/>
          <w:color w:val="000000" w:themeColor="text1"/>
        </w:rPr>
      </w:pPr>
    </w:p>
    <w:p w14:paraId="0B6B4CA8" w14:textId="77777777" w:rsidR="004972A6" w:rsidRPr="00E10C45" w:rsidRDefault="004972A6" w:rsidP="00E10C45">
      <w:pPr>
        <w:spacing w:after="0" w:line="240" w:lineRule="auto"/>
        <w:jc w:val="both"/>
        <w:rPr>
          <w:rFonts w:ascii="Arial" w:hAnsi="Arial" w:cs="Arial"/>
          <w:color w:val="000000" w:themeColor="text1"/>
        </w:rPr>
      </w:pPr>
    </w:p>
    <w:p w14:paraId="2E687B89" w14:textId="049AAB2B" w:rsidR="004972A6" w:rsidRPr="00E10C45" w:rsidRDefault="004972A6" w:rsidP="00E10C45">
      <w:pPr>
        <w:spacing w:after="0" w:line="240" w:lineRule="auto"/>
        <w:jc w:val="both"/>
        <w:rPr>
          <w:rFonts w:ascii="Arial" w:hAnsi="Arial" w:cs="Arial"/>
          <w:color w:val="000000" w:themeColor="text1"/>
        </w:rPr>
      </w:pPr>
      <w:r w:rsidRPr="00E10C45">
        <w:rPr>
          <w:rFonts w:ascii="Arial" w:hAnsi="Arial" w:cs="Arial"/>
          <w:color w:val="000000" w:themeColor="text1"/>
        </w:rPr>
        <w:t xml:space="preserve">Que, el Instituto Superior de Educación Rural – </w:t>
      </w:r>
      <w:r w:rsidR="00E10C45" w:rsidRPr="00E10C45">
        <w:rPr>
          <w:rFonts w:ascii="Arial" w:hAnsi="Arial" w:cs="Arial"/>
          <w:color w:val="000000" w:themeColor="text1"/>
        </w:rPr>
        <w:t>ISER</w:t>
      </w:r>
      <w:r w:rsidRPr="00E10C45">
        <w:rPr>
          <w:rFonts w:ascii="Arial" w:hAnsi="Arial" w:cs="Arial"/>
          <w:color w:val="000000" w:themeColor="text1"/>
        </w:rPr>
        <w:t xml:space="preserve"> es un establecimiento público de educación superior de orden departamental y de carácter tecnológico, cuya misión institucional se orienta al desarrollo de procesos formativos, de investigación, extensión y bienestar, con altos estándares de calidad y pertinencia. Estas acciones están dirigidas a la cualificación del talento humano y a la generación de transformaciones significativas en su entorno, contribuyendo a la construcción de una sociedad pacífica, justa, democrática e incluyente, en coherencia con los principios del Desarrollo Humano.</w:t>
      </w:r>
    </w:p>
    <w:p w14:paraId="7957FA94" w14:textId="77777777" w:rsidR="004972A6" w:rsidRPr="00E10C45" w:rsidRDefault="004972A6" w:rsidP="00E10C45">
      <w:pPr>
        <w:spacing w:after="0" w:line="240" w:lineRule="auto"/>
        <w:jc w:val="both"/>
        <w:rPr>
          <w:rFonts w:ascii="Arial" w:hAnsi="Arial" w:cs="Arial"/>
          <w:color w:val="000000" w:themeColor="text1"/>
        </w:rPr>
      </w:pPr>
    </w:p>
    <w:p w14:paraId="1CC64767" w14:textId="0D998E39" w:rsidR="00301DDA" w:rsidRPr="00E10C45" w:rsidRDefault="004972A6" w:rsidP="00E10C45">
      <w:pPr>
        <w:spacing w:after="0" w:line="240" w:lineRule="auto"/>
        <w:jc w:val="both"/>
        <w:rPr>
          <w:rFonts w:ascii="Arial" w:eastAsiaTheme="minorEastAsia" w:hAnsi="Arial" w:cs="Arial"/>
          <w:color w:val="000000" w:themeColor="text1"/>
        </w:rPr>
      </w:pPr>
      <w:r w:rsidRPr="00E10C45">
        <w:rPr>
          <w:rFonts w:ascii="Arial" w:hAnsi="Arial" w:cs="Arial"/>
          <w:color w:val="000000" w:themeColor="text1"/>
        </w:rPr>
        <w:t xml:space="preserve">Que, mediante el </w:t>
      </w:r>
      <w:r w:rsidR="00301DDA" w:rsidRPr="00E10C45">
        <w:rPr>
          <w:rFonts w:ascii="Arial" w:hAnsi="Arial" w:cs="Arial"/>
          <w:color w:val="000000" w:themeColor="text1"/>
        </w:rPr>
        <w:t xml:space="preserve">Acuerdo 015 del 08 de septiembre de 2025 “Por el cual se adopta el Sistema de Extensión del Instituto Superior de Educación Rural – </w:t>
      </w:r>
      <w:r w:rsidR="00E10C45" w:rsidRPr="00E10C45">
        <w:rPr>
          <w:rFonts w:ascii="Arial" w:hAnsi="Arial" w:cs="Arial"/>
          <w:color w:val="000000" w:themeColor="text1"/>
        </w:rPr>
        <w:t>ISER</w:t>
      </w:r>
      <w:r w:rsidR="00301DDA" w:rsidRPr="00E10C45">
        <w:rPr>
          <w:rFonts w:ascii="Arial" w:hAnsi="Arial" w:cs="Arial"/>
          <w:color w:val="000000" w:themeColor="text1"/>
        </w:rPr>
        <w:t xml:space="preserve"> en el marco del Proyecto educativo Institucional resignificado en el año 2020”</w:t>
      </w:r>
      <w:r w:rsidRPr="00E10C45">
        <w:rPr>
          <w:rFonts w:ascii="Arial" w:hAnsi="Arial" w:cs="Arial"/>
          <w:color w:val="000000" w:themeColor="text1"/>
        </w:rPr>
        <w:t xml:space="preserve"> </w:t>
      </w:r>
      <w:r w:rsidR="00301DDA" w:rsidRPr="00E10C45">
        <w:rPr>
          <w:rFonts w:ascii="Arial" w:hAnsi="Arial" w:cs="Arial"/>
          <w:color w:val="000000" w:themeColor="text1"/>
        </w:rPr>
        <w:t xml:space="preserve">el Consejo Directivo del Instituto Superior de Educación Rural – </w:t>
      </w:r>
      <w:r w:rsidR="00E10C45" w:rsidRPr="00E10C45">
        <w:rPr>
          <w:rFonts w:ascii="Arial" w:hAnsi="Arial" w:cs="Arial"/>
          <w:color w:val="000000" w:themeColor="text1"/>
        </w:rPr>
        <w:t>ISER</w:t>
      </w:r>
      <w:r w:rsidR="00301DDA" w:rsidRPr="00E10C45">
        <w:rPr>
          <w:rFonts w:ascii="Arial" w:hAnsi="Arial" w:cs="Arial"/>
          <w:color w:val="000000" w:themeColor="text1"/>
        </w:rPr>
        <w:t xml:space="preserve"> de Pamplona,</w:t>
      </w:r>
      <w:r w:rsidR="00301DDA" w:rsidRPr="00E10C45">
        <w:rPr>
          <w:rFonts w:ascii="Arial" w:hAnsi="Arial" w:cs="Arial"/>
        </w:rPr>
        <w:t xml:space="preserve"> </w:t>
      </w:r>
      <w:r w:rsidR="00301DDA" w:rsidRPr="00E10C45">
        <w:rPr>
          <w:rFonts w:ascii="Arial" w:hAnsi="Arial" w:cs="Arial"/>
        </w:rPr>
        <w:t xml:space="preserve">adoptó </w:t>
      </w:r>
      <w:r w:rsidRPr="00E10C45">
        <w:rPr>
          <w:rFonts w:ascii="Arial" w:hAnsi="Arial" w:cs="Arial"/>
          <w:color w:val="000000" w:themeColor="text1"/>
        </w:rPr>
        <w:t xml:space="preserve">el Sistema de Extensión, con el </w:t>
      </w:r>
      <w:r w:rsidR="00301DDA" w:rsidRPr="00E10C45">
        <w:rPr>
          <w:rFonts w:ascii="Arial" w:hAnsi="Arial" w:cs="Arial"/>
          <w:color w:val="000000" w:themeColor="text1"/>
        </w:rPr>
        <w:t>objeto</w:t>
      </w:r>
      <w:r w:rsidRPr="00E10C45">
        <w:rPr>
          <w:rFonts w:ascii="Arial" w:hAnsi="Arial" w:cs="Arial"/>
          <w:color w:val="000000" w:themeColor="text1"/>
        </w:rPr>
        <w:t xml:space="preserve"> de </w:t>
      </w:r>
      <w:r w:rsidR="00301DDA" w:rsidRPr="00E10C45">
        <w:rPr>
          <w:rFonts w:ascii="Arial" w:eastAsiaTheme="minorEastAsia" w:hAnsi="Arial" w:cs="Arial"/>
          <w:color w:val="000000" w:themeColor="text1"/>
        </w:rPr>
        <w:t xml:space="preserve">establecer los parámetros normativos para el desarrollo, organización, seguimiento y evaluación de las labores de extensión, académicas y culturales desarrolladas por los actores internos y externos de la Institución en sus diferentes modalidades como respuesta a su responsabilidad social, en articulación con los otros sistemas </w:t>
      </w:r>
      <w:r w:rsidR="00301DDA" w:rsidRPr="00E10C45">
        <w:rPr>
          <w:rFonts w:ascii="Arial" w:eastAsiaTheme="minorEastAsia" w:hAnsi="Arial" w:cs="Arial"/>
          <w:color w:val="000000" w:themeColor="text1"/>
          <w:lang w:val="es-ES"/>
        </w:rPr>
        <w:t xml:space="preserve">bajo los principios y valores institucionales declarados en el PEI. </w:t>
      </w:r>
    </w:p>
    <w:p w14:paraId="3F34E85E" w14:textId="7DADF815" w:rsidR="004972A6" w:rsidRPr="00E10C45" w:rsidRDefault="004972A6" w:rsidP="00E10C45">
      <w:pPr>
        <w:spacing w:after="0" w:line="240" w:lineRule="auto"/>
        <w:jc w:val="both"/>
        <w:rPr>
          <w:rFonts w:ascii="Arial" w:hAnsi="Arial" w:cs="Arial"/>
          <w:color w:val="000000" w:themeColor="text1"/>
        </w:rPr>
      </w:pPr>
    </w:p>
    <w:p w14:paraId="40628685" w14:textId="54682705" w:rsidR="00732181" w:rsidRPr="00E10C45" w:rsidRDefault="0073218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 xml:space="preserve"> </w:t>
      </w:r>
    </w:p>
    <w:p w14:paraId="709173D6" w14:textId="4610BC86" w:rsidR="00D54B25" w:rsidRPr="00E10C45" w:rsidRDefault="00D54B25" w:rsidP="00E10C45">
      <w:pPr>
        <w:spacing w:after="0" w:line="240" w:lineRule="auto"/>
        <w:jc w:val="both"/>
        <w:rPr>
          <w:rFonts w:ascii="Arial" w:eastAsiaTheme="minorEastAsia" w:hAnsi="Arial" w:cs="Arial"/>
          <w:color w:val="000000" w:themeColor="text1"/>
          <w:lang w:val="es-ES"/>
        </w:rPr>
      </w:pPr>
      <w:r w:rsidRPr="00E10C45">
        <w:rPr>
          <w:rFonts w:ascii="Arial" w:eastAsiaTheme="minorEastAsia" w:hAnsi="Arial" w:cs="Arial"/>
          <w:color w:val="000000" w:themeColor="text1"/>
        </w:rPr>
        <w:t>Que, mediante el Acuerdo N° 010 del 2020, emanado por el Consejo Directivo del Instituto Superior de Educación Rural -</w:t>
      </w:r>
      <w:r w:rsidR="00E10C45" w:rsidRPr="00E10C45">
        <w:rPr>
          <w:rFonts w:ascii="Arial" w:eastAsiaTheme="minorEastAsia" w:hAnsi="Arial" w:cs="Arial"/>
          <w:color w:val="000000" w:themeColor="text1"/>
        </w:rPr>
        <w:t xml:space="preserve"> ISER</w:t>
      </w:r>
      <w:r w:rsidRPr="00E10C45">
        <w:rPr>
          <w:rFonts w:ascii="Arial" w:eastAsiaTheme="minorEastAsia" w:hAnsi="Arial" w:cs="Arial"/>
          <w:color w:val="000000" w:themeColor="text1"/>
        </w:rPr>
        <w:t xml:space="preserve">, se adopta la Política de permanencia y graduación estudiantil del instituto superior de educación rural del </w:t>
      </w:r>
      <w:r w:rsidR="00E10C45" w:rsidRPr="00E10C45">
        <w:rPr>
          <w:rFonts w:ascii="Arial" w:eastAsiaTheme="minorEastAsia" w:hAnsi="Arial" w:cs="Arial"/>
          <w:color w:val="000000" w:themeColor="text1"/>
        </w:rPr>
        <w:t>ISER</w:t>
      </w:r>
      <w:r w:rsidRPr="00E10C45">
        <w:rPr>
          <w:rFonts w:ascii="Arial" w:eastAsiaTheme="minorEastAsia" w:hAnsi="Arial" w:cs="Arial"/>
          <w:color w:val="000000" w:themeColor="text1"/>
        </w:rPr>
        <w:t xml:space="preserve">, en el Artículo 8 en el literal 1.C. se definen las funciones de la extensión y la investigación frente a la política las cuales son: Anualmente, diseñar e implementar estrategias de egreso que conlleven a la </w:t>
      </w:r>
      <w:r w:rsidRPr="00E10C45">
        <w:rPr>
          <w:rFonts w:ascii="Arial" w:eastAsiaTheme="minorEastAsia" w:hAnsi="Arial" w:cs="Arial"/>
          <w:color w:val="000000" w:themeColor="text1"/>
        </w:rPr>
        <w:lastRenderedPageBreak/>
        <w:t>identificación y mitigación de los riesgos que existen para los estudiantes en los últimos semestres frente a los tiempos efectivos para su promoción y graduación</w:t>
      </w:r>
      <w:r w:rsidR="00231A1A" w:rsidRPr="00E10C45">
        <w:rPr>
          <w:rFonts w:ascii="Arial" w:eastAsiaTheme="minorEastAsia" w:hAnsi="Arial" w:cs="Arial"/>
          <w:color w:val="000000" w:themeColor="text1"/>
        </w:rPr>
        <w:t xml:space="preserve">; </w:t>
      </w:r>
      <w:r w:rsidRPr="00E10C45">
        <w:rPr>
          <w:rFonts w:ascii="Arial" w:eastAsiaTheme="minorEastAsia" w:hAnsi="Arial" w:cs="Arial"/>
          <w:color w:val="000000" w:themeColor="text1"/>
        </w:rPr>
        <w:t xml:space="preserve">Semestralmente, orientar a los estudiantes en el desarrollo de las diferentes modalidades de trabajo de grado que permitan la continuidad académica en los tiempos establecidos y su correspondiente graduación. </w:t>
      </w:r>
    </w:p>
    <w:p w14:paraId="1715CB16" w14:textId="77777777" w:rsidR="00D54B25" w:rsidRPr="00E10C45" w:rsidRDefault="00D54B25" w:rsidP="00E10C45">
      <w:pPr>
        <w:spacing w:after="0" w:line="240" w:lineRule="auto"/>
        <w:jc w:val="both"/>
        <w:rPr>
          <w:rFonts w:ascii="Arial" w:eastAsiaTheme="minorEastAsia" w:hAnsi="Arial" w:cs="Arial"/>
          <w:color w:val="000000" w:themeColor="text1"/>
          <w:lang w:val="es-ES"/>
        </w:rPr>
      </w:pPr>
    </w:p>
    <w:p w14:paraId="3A1CC5A9" w14:textId="0B4DACDE" w:rsidR="00D54B25" w:rsidRPr="00E10C45" w:rsidRDefault="5D72C054" w:rsidP="00E10C45">
      <w:pPr>
        <w:spacing w:after="0" w:line="240" w:lineRule="auto"/>
        <w:jc w:val="both"/>
        <w:rPr>
          <w:rFonts w:ascii="Arial" w:eastAsiaTheme="minorEastAsia" w:hAnsi="Arial" w:cs="Arial"/>
          <w:color w:val="000000" w:themeColor="text1"/>
          <w:lang w:val="es-ES"/>
        </w:rPr>
      </w:pPr>
      <w:r w:rsidRPr="00E10C45">
        <w:rPr>
          <w:rFonts w:ascii="Arial" w:eastAsiaTheme="minorEastAsia" w:hAnsi="Arial" w:cs="Arial"/>
          <w:color w:val="000000" w:themeColor="text1"/>
        </w:rPr>
        <w:t xml:space="preserve">Que, en el citado Acuerdo, en el Artículo 8 en el literal 5, se definen los programas de apoyo para los estudiantes en los que se crearon servicios para el ingreso al mundo laboral, el observatorio de graduados y la orientación para las modalidades de trabajo de </w:t>
      </w:r>
      <w:proofErr w:type="gramStart"/>
      <w:r w:rsidRPr="00E10C45">
        <w:rPr>
          <w:rFonts w:ascii="Arial" w:eastAsiaTheme="minorEastAsia" w:hAnsi="Arial" w:cs="Arial"/>
          <w:color w:val="000000" w:themeColor="text1"/>
        </w:rPr>
        <w:t>grado ,</w:t>
      </w:r>
      <w:proofErr w:type="gramEnd"/>
      <w:r w:rsidRPr="00E10C45">
        <w:rPr>
          <w:rFonts w:ascii="Arial" w:eastAsiaTheme="minorEastAsia" w:hAnsi="Arial" w:cs="Arial"/>
          <w:color w:val="000000" w:themeColor="text1"/>
        </w:rPr>
        <w:t xml:space="preserve"> entre ellas, las prácticas profesionales, constituyéndose éstos como elementos fundamentales de la modalidad de graduados que debe ser liderado por el proceso misional de Extensión.</w:t>
      </w:r>
    </w:p>
    <w:p w14:paraId="79E74641" w14:textId="77777777" w:rsidR="006C07E4" w:rsidRPr="00E10C45" w:rsidRDefault="006C07E4" w:rsidP="00E10C45">
      <w:pPr>
        <w:spacing w:after="0" w:line="240" w:lineRule="auto"/>
        <w:jc w:val="both"/>
        <w:rPr>
          <w:rFonts w:ascii="Arial" w:hAnsi="Arial" w:cs="Arial"/>
          <w:color w:val="000000" w:themeColor="text1"/>
        </w:rPr>
      </w:pPr>
    </w:p>
    <w:p w14:paraId="2F435769" w14:textId="77777777" w:rsidR="00EA11CC" w:rsidRPr="00E10C45" w:rsidRDefault="00EA11CC" w:rsidP="00E10C45">
      <w:pPr>
        <w:spacing w:after="0" w:line="240" w:lineRule="auto"/>
        <w:jc w:val="both"/>
        <w:rPr>
          <w:rFonts w:ascii="Arial" w:hAnsi="Arial" w:cs="Arial"/>
          <w:strike/>
          <w:color w:val="000000" w:themeColor="text1"/>
        </w:rPr>
      </w:pPr>
    </w:p>
    <w:p w14:paraId="01666425" w14:textId="480F4AE5" w:rsidR="00B44D9E" w:rsidRPr="00E10C45" w:rsidRDefault="00EA11CC" w:rsidP="00E10C45">
      <w:pPr>
        <w:spacing w:line="240" w:lineRule="auto"/>
        <w:jc w:val="both"/>
        <w:rPr>
          <w:rFonts w:ascii="Arial" w:hAnsi="Arial" w:cs="Arial"/>
          <w:color w:val="000000" w:themeColor="text1"/>
        </w:rPr>
      </w:pPr>
      <w:r w:rsidRPr="00E10C45">
        <w:rPr>
          <w:rFonts w:ascii="Arial" w:hAnsi="Arial" w:cs="Arial"/>
          <w:color w:val="000000" w:themeColor="text1"/>
        </w:rPr>
        <w:t>Que, de acuerdo con lo establecido en el artículo 1 del Acuerdo 01 de 2025, expedido por el Consejo Nacional de Educación Superior- CESU, el objetivo de dicho documento es actualizar el modelo de acreditación en alta calidad aplicable a los programas académicos, unidades académicas e instituciones de educación superior. Esta actualización busca promover la alta calidad como un atributo esencial de la educación superior en Colombia, con el propósito de fortalecer su pertinencia, equidad, inclusión, innovación y compromiso con el desarrollo social, cultural, científico y económico del país. Asimismo, se pretende que el sistema de acreditación sea más dinámico, integral y coherente con los retos contemporáneos del sector educativo.</w:t>
      </w:r>
    </w:p>
    <w:p w14:paraId="5AAF2CC8" w14:textId="07C94E73" w:rsidR="00D60453" w:rsidRPr="00E10C45" w:rsidRDefault="00D60453" w:rsidP="00E10C45">
      <w:pPr>
        <w:pStyle w:val="NormalWeb"/>
        <w:spacing w:before="0" w:beforeAutospacing="0" w:after="0" w:afterAutospacing="0"/>
        <w:jc w:val="both"/>
        <w:textAlignment w:val="baseline"/>
        <w:rPr>
          <w:rFonts w:ascii="Arial" w:hAnsi="Arial" w:cs="Arial"/>
          <w:color w:val="000000" w:themeColor="text1"/>
          <w:sz w:val="22"/>
          <w:szCs w:val="22"/>
          <w:lang w:val="es-CO"/>
        </w:rPr>
      </w:pPr>
      <w:r w:rsidRPr="00E10C45">
        <w:rPr>
          <w:rFonts w:ascii="Arial" w:hAnsi="Arial" w:cs="Arial"/>
          <w:color w:val="000000" w:themeColor="text1"/>
          <w:sz w:val="22"/>
          <w:szCs w:val="22"/>
          <w:lang w:val="es-CO"/>
        </w:rPr>
        <w:t xml:space="preserve">Que, la Política de Extensión </w:t>
      </w:r>
      <w:r w:rsidRPr="00E10C45">
        <w:rPr>
          <w:rFonts w:ascii="Arial" w:hAnsi="Arial" w:cs="Arial"/>
          <w:i/>
          <w:iCs/>
          <w:color w:val="000000" w:themeColor="text1"/>
          <w:sz w:val="22"/>
          <w:szCs w:val="22"/>
          <w:bdr w:val="none" w:sz="0" w:space="0" w:color="auto" w:frame="1"/>
          <w:shd w:val="clear" w:color="auto" w:fill="FFFFFF"/>
        </w:rPr>
        <w:t>de</w:t>
      </w:r>
      <w:r w:rsidRPr="00E10C45">
        <w:rPr>
          <w:rFonts w:ascii="Arial" w:hAnsi="Arial" w:cs="Arial"/>
          <w:color w:val="000000" w:themeColor="text1"/>
          <w:sz w:val="22"/>
          <w:szCs w:val="22"/>
          <w:lang w:val="es-CO"/>
        </w:rPr>
        <w:t xml:space="preserve"> la Institución Universitaria Instituto Superior de Educación Rural – </w:t>
      </w:r>
      <w:r w:rsidR="00E10C45" w:rsidRPr="00E10C45">
        <w:rPr>
          <w:rFonts w:ascii="Arial" w:hAnsi="Arial" w:cs="Arial"/>
          <w:b/>
          <w:bCs/>
          <w:color w:val="000000" w:themeColor="text1"/>
          <w:sz w:val="22"/>
          <w:szCs w:val="22"/>
          <w:lang w:val="es-CO"/>
        </w:rPr>
        <w:t>UNIRURAL</w:t>
      </w:r>
      <w:r w:rsidRPr="00E10C45">
        <w:rPr>
          <w:rFonts w:ascii="Arial" w:hAnsi="Arial" w:cs="Arial"/>
          <w:color w:val="000000" w:themeColor="text1"/>
          <w:sz w:val="22"/>
          <w:szCs w:val="22"/>
          <w:lang w:val="es-CO"/>
        </w:rPr>
        <w:t xml:space="preserve"> fue socializada y validada con el estamento profesoral mediante las sesiones desarrolladas según consta en los formatos de asistencia en el año 2025, espacios en los que se promovió el análisis, la discusión y el aporte colectivo, con el fin de garantizar su coherencia académica, pertinencia disciplinar y alineación con las dinámicas institucionales y normativas vigentes.</w:t>
      </w:r>
    </w:p>
    <w:p w14:paraId="0D55D325" w14:textId="77777777" w:rsidR="00D60453" w:rsidRPr="00E10C45" w:rsidRDefault="00D60453" w:rsidP="00E10C45">
      <w:pPr>
        <w:pStyle w:val="NormalWeb"/>
        <w:spacing w:before="0" w:beforeAutospacing="0" w:after="0" w:afterAutospacing="0"/>
        <w:jc w:val="both"/>
        <w:textAlignment w:val="baseline"/>
        <w:rPr>
          <w:rFonts w:ascii="Arial" w:hAnsi="Arial" w:cs="Arial"/>
          <w:color w:val="000000" w:themeColor="text1"/>
          <w:sz w:val="22"/>
          <w:szCs w:val="22"/>
          <w:lang w:val="es-CO"/>
        </w:rPr>
      </w:pPr>
    </w:p>
    <w:p w14:paraId="3091E7CB" w14:textId="0A91E470" w:rsidR="00D60453" w:rsidRPr="00E10C45" w:rsidRDefault="00D60453" w:rsidP="00E10C45">
      <w:pPr>
        <w:pStyle w:val="NormalWeb"/>
        <w:spacing w:before="0" w:beforeAutospacing="0" w:after="0" w:afterAutospacing="0"/>
        <w:jc w:val="both"/>
        <w:textAlignment w:val="baseline"/>
        <w:rPr>
          <w:rFonts w:ascii="Arial" w:hAnsi="Arial" w:cs="Arial"/>
          <w:color w:val="000000" w:themeColor="text1"/>
          <w:sz w:val="22"/>
          <w:szCs w:val="22"/>
          <w:lang w:val="es-CO"/>
        </w:rPr>
      </w:pPr>
      <w:r w:rsidRPr="00E10C45">
        <w:rPr>
          <w:rFonts w:ascii="Arial" w:hAnsi="Arial" w:cs="Arial"/>
          <w:color w:val="000000" w:themeColor="text1"/>
          <w:sz w:val="22"/>
          <w:szCs w:val="22"/>
          <w:lang w:val="es-CO"/>
        </w:rPr>
        <w:t xml:space="preserve">Que la </w:t>
      </w:r>
      <w:r w:rsidRPr="00E10C45">
        <w:rPr>
          <w:rFonts w:ascii="Arial" w:hAnsi="Arial" w:cs="Arial"/>
          <w:b/>
          <w:bCs/>
          <w:color w:val="000000" w:themeColor="text1"/>
          <w:sz w:val="22"/>
          <w:szCs w:val="22"/>
          <w:lang w:val="es-CO"/>
        </w:rPr>
        <w:t>Política de Extensión</w:t>
      </w:r>
      <w:r w:rsidRPr="00E10C45">
        <w:rPr>
          <w:rFonts w:ascii="Arial" w:hAnsi="Arial" w:cs="Arial"/>
          <w:color w:val="000000" w:themeColor="text1"/>
          <w:sz w:val="22"/>
          <w:szCs w:val="22"/>
          <w:lang w:val="es-CO"/>
        </w:rPr>
        <w:t xml:space="preserve"> fue objeto de socialización y validación por parte del estamento estudiantil en jornada realizada el ___ de _______ del 2025, propiciando un escenario participativo en el que los estudiantes expresaron sus apreciaciones y recomendaciones, orientadas al fortalecimiento de la calidad y la inclusión en los procesos formativos ofrecidos por la institución.</w:t>
      </w:r>
    </w:p>
    <w:p w14:paraId="687616CF" w14:textId="77777777" w:rsidR="00D60453" w:rsidRPr="00E10C45" w:rsidRDefault="00D60453" w:rsidP="00E10C45">
      <w:pPr>
        <w:pStyle w:val="NormalWeb"/>
        <w:spacing w:before="0" w:beforeAutospacing="0" w:after="0" w:afterAutospacing="0"/>
        <w:jc w:val="both"/>
        <w:textAlignment w:val="baseline"/>
        <w:rPr>
          <w:rFonts w:ascii="Arial" w:hAnsi="Arial" w:cs="Arial"/>
          <w:color w:val="000000" w:themeColor="text1"/>
          <w:sz w:val="22"/>
          <w:szCs w:val="22"/>
          <w:lang w:val="es-CO"/>
        </w:rPr>
      </w:pPr>
    </w:p>
    <w:p w14:paraId="1555E8A8" w14:textId="70C65461" w:rsidR="00D60453" w:rsidRPr="00E10C45" w:rsidRDefault="00D60453" w:rsidP="00E10C45">
      <w:pPr>
        <w:pStyle w:val="NormalWeb"/>
        <w:spacing w:before="0" w:beforeAutospacing="0" w:after="0" w:afterAutospacing="0"/>
        <w:jc w:val="both"/>
        <w:textAlignment w:val="baseline"/>
        <w:rPr>
          <w:rFonts w:ascii="Arial" w:hAnsi="Arial" w:cs="Arial"/>
          <w:color w:val="000000" w:themeColor="text1"/>
          <w:sz w:val="22"/>
          <w:szCs w:val="22"/>
          <w:lang w:val="es-CO"/>
        </w:rPr>
      </w:pPr>
      <w:r w:rsidRPr="00E10C45">
        <w:rPr>
          <w:rFonts w:ascii="Arial" w:hAnsi="Arial" w:cs="Arial"/>
          <w:color w:val="000000" w:themeColor="text1"/>
          <w:sz w:val="22"/>
          <w:szCs w:val="22"/>
          <w:lang w:val="es-CO"/>
        </w:rPr>
        <w:t xml:space="preserve">Que la </w:t>
      </w:r>
      <w:r w:rsidRPr="00E10C45">
        <w:rPr>
          <w:rFonts w:ascii="Arial" w:hAnsi="Arial" w:cs="Arial"/>
          <w:b/>
          <w:bCs/>
          <w:color w:val="000000" w:themeColor="text1"/>
          <w:sz w:val="22"/>
          <w:szCs w:val="22"/>
          <w:lang w:val="es-CO"/>
        </w:rPr>
        <w:t>Política de Extensión</w:t>
      </w:r>
      <w:r w:rsidRPr="00E10C45">
        <w:rPr>
          <w:rFonts w:ascii="Arial" w:hAnsi="Arial" w:cs="Arial"/>
          <w:color w:val="000000" w:themeColor="text1"/>
          <w:sz w:val="22"/>
          <w:szCs w:val="22"/>
          <w:lang w:val="es-CO"/>
        </w:rPr>
        <w:t xml:space="preserve"> fue igualmente socializada y validada con el estamento administrativo en sesión llevada a cabo el ___ de _______ del 2025, obteniéndose aportes relacionados con la viabilidad operativa, administrativa y de gestión, de conformidad con los recursos y capacidades institucionales disponibles para su implementación.</w:t>
      </w:r>
    </w:p>
    <w:p w14:paraId="1BCB2643" w14:textId="77777777" w:rsidR="00D60453" w:rsidRPr="00E10C45" w:rsidRDefault="00D60453" w:rsidP="00E10C45">
      <w:pPr>
        <w:pStyle w:val="NormalWeb"/>
        <w:spacing w:before="0" w:beforeAutospacing="0" w:after="0" w:afterAutospacing="0"/>
        <w:jc w:val="both"/>
        <w:textAlignment w:val="baseline"/>
        <w:rPr>
          <w:rFonts w:ascii="Arial" w:hAnsi="Arial" w:cs="Arial"/>
          <w:color w:val="000000" w:themeColor="text1"/>
          <w:sz w:val="22"/>
          <w:szCs w:val="22"/>
          <w:lang w:val="es-CO"/>
        </w:rPr>
      </w:pPr>
    </w:p>
    <w:p w14:paraId="5B8798C7" w14:textId="44385885" w:rsidR="00D60453" w:rsidRPr="00E10C45" w:rsidRDefault="00D60453" w:rsidP="00E10C45">
      <w:pPr>
        <w:pStyle w:val="NormalWeb"/>
        <w:spacing w:before="0" w:beforeAutospacing="0" w:after="0" w:afterAutospacing="0"/>
        <w:jc w:val="both"/>
        <w:textAlignment w:val="baseline"/>
        <w:rPr>
          <w:rFonts w:ascii="Arial" w:hAnsi="Arial" w:cs="Arial"/>
          <w:color w:val="000000" w:themeColor="text1"/>
          <w:sz w:val="22"/>
          <w:szCs w:val="22"/>
          <w:lang w:val="es-CO"/>
        </w:rPr>
      </w:pPr>
      <w:r w:rsidRPr="00E10C45">
        <w:rPr>
          <w:rFonts w:ascii="Arial" w:hAnsi="Arial" w:cs="Arial"/>
          <w:color w:val="000000" w:themeColor="text1"/>
          <w:sz w:val="22"/>
          <w:szCs w:val="22"/>
          <w:lang w:val="es-CO"/>
        </w:rPr>
        <w:t xml:space="preserve">Que la </w:t>
      </w:r>
      <w:r w:rsidRPr="00E10C45">
        <w:rPr>
          <w:rFonts w:ascii="Arial" w:hAnsi="Arial" w:cs="Arial"/>
          <w:b/>
          <w:bCs/>
          <w:color w:val="000000" w:themeColor="text1"/>
          <w:sz w:val="22"/>
          <w:szCs w:val="22"/>
          <w:lang w:val="es-CO"/>
        </w:rPr>
        <w:t>Política de Extensión</w:t>
      </w:r>
      <w:r w:rsidRPr="00E10C45">
        <w:rPr>
          <w:rFonts w:ascii="Arial" w:hAnsi="Arial" w:cs="Arial"/>
          <w:color w:val="000000" w:themeColor="text1"/>
          <w:sz w:val="22"/>
          <w:szCs w:val="22"/>
          <w:lang w:val="es-CO"/>
        </w:rPr>
        <w:t xml:space="preserve"> fue estudiada, avalada y elevada por el Consejo Académico al Consejo Directivo mediante Acta No. ___ de fecha ___ de _______ del 2024, cumpliendo con los procedimientos establecidos en el Estatuto General y en los marcos normativos que rigen a la institución, para efectos de su aprobación formal y adopción.</w:t>
      </w:r>
    </w:p>
    <w:p w14:paraId="426A77C5" w14:textId="74F01363" w:rsidR="5D72C054" w:rsidRPr="00E10C45" w:rsidRDefault="5D72C054" w:rsidP="00E10C45">
      <w:pPr>
        <w:spacing w:after="0" w:line="240" w:lineRule="auto"/>
        <w:jc w:val="both"/>
        <w:rPr>
          <w:rFonts w:ascii="Arial" w:hAnsi="Arial" w:cs="Arial"/>
          <w:color w:val="000000" w:themeColor="text1"/>
        </w:rPr>
      </w:pPr>
    </w:p>
    <w:p w14:paraId="1043C0AE" w14:textId="038FC75E" w:rsidR="000D61C6" w:rsidRPr="00E10C45" w:rsidRDefault="5D72C054" w:rsidP="00E10C45">
      <w:pPr>
        <w:spacing w:after="0" w:line="240" w:lineRule="auto"/>
        <w:jc w:val="both"/>
        <w:rPr>
          <w:rFonts w:ascii="Arial" w:eastAsiaTheme="minorEastAsia" w:hAnsi="Arial" w:cs="Arial"/>
          <w:color w:val="000000" w:themeColor="text1"/>
        </w:rPr>
      </w:pPr>
      <w:r w:rsidRPr="00E10C45">
        <w:rPr>
          <w:rFonts w:ascii="Arial" w:hAnsi="Arial" w:cs="Arial"/>
          <w:color w:val="000000" w:themeColor="text1"/>
        </w:rPr>
        <w:lastRenderedPageBreak/>
        <w:t xml:space="preserve">Que mediante certificación expedida el </w:t>
      </w:r>
      <w:r w:rsidR="00F00340" w:rsidRPr="00E10C45">
        <w:rPr>
          <w:rFonts w:ascii="Arial" w:hAnsi="Arial" w:cs="Arial"/>
          <w:color w:val="000000" w:themeColor="text1"/>
        </w:rPr>
        <w:t>XXXXXX</w:t>
      </w:r>
      <w:r w:rsidRPr="00E10C45">
        <w:rPr>
          <w:rFonts w:ascii="Arial" w:hAnsi="Arial" w:cs="Arial"/>
          <w:color w:val="000000" w:themeColor="text1"/>
        </w:rPr>
        <w:t xml:space="preserve"> por la Secretaría General del Instituto Superior de Educación Rural – </w:t>
      </w:r>
      <w:r w:rsidR="00333F45" w:rsidRPr="00E10C45">
        <w:rPr>
          <w:rFonts w:ascii="Arial" w:hAnsi="Arial" w:cs="Arial"/>
          <w:color w:val="000000" w:themeColor="text1"/>
        </w:rPr>
        <w:t>UNIRURAL</w:t>
      </w:r>
      <w:r w:rsidRPr="00E10C45">
        <w:rPr>
          <w:rFonts w:ascii="Arial" w:hAnsi="Arial" w:cs="Arial"/>
          <w:color w:val="000000" w:themeColor="text1"/>
        </w:rPr>
        <w:t xml:space="preserve">, se deja constancia de que el proyecto de acuerdo </w:t>
      </w:r>
      <w:r w:rsidRPr="00E10C45">
        <w:rPr>
          <w:rFonts w:ascii="Arial" w:hAnsi="Arial" w:cs="Arial"/>
          <w:color w:val="000000" w:themeColor="text1"/>
          <w:highlight w:val="yellow"/>
        </w:rPr>
        <w:t>“</w:t>
      </w:r>
      <w:r w:rsidR="00D60453" w:rsidRPr="00E10C45">
        <w:rPr>
          <w:rFonts w:ascii="Arial" w:eastAsiaTheme="minorEastAsia" w:hAnsi="Arial" w:cs="Arial"/>
          <w:color w:val="000000" w:themeColor="text1"/>
        </w:rPr>
        <w:t>"</w:t>
      </w:r>
      <w:r w:rsidR="00D60453" w:rsidRPr="00E10C45">
        <w:rPr>
          <w:rFonts w:ascii="Arial" w:eastAsiaTheme="minorEastAsia" w:hAnsi="Arial" w:cs="Arial"/>
          <w:color w:val="000000" w:themeColor="text1"/>
          <w:highlight w:val="yellow"/>
        </w:rPr>
        <w:t xml:space="preserve">Por el cual se adopta el Sistema de Extensión del </w:t>
      </w:r>
      <w:r w:rsidR="00D60453" w:rsidRPr="00E10C45">
        <w:rPr>
          <w:rFonts w:ascii="Arial" w:hAnsi="Arial" w:cs="Arial"/>
          <w:i/>
          <w:iCs/>
          <w:color w:val="000000" w:themeColor="text1"/>
          <w:bdr w:val="none" w:sz="0" w:space="0" w:color="auto" w:frame="1"/>
          <w:shd w:val="clear" w:color="auto" w:fill="FFFFFF"/>
        </w:rPr>
        <w:t xml:space="preserve">Institución Universitaria -Instituto Superior de Educación Rural - </w:t>
      </w:r>
      <w:r w:rsidR="00D60453" w:rsidRPr="00E10C45">
        <w:rPr>
          <w:rFonts w:ascii="Arial" w:hAnsi="Arial" w:cs="Arial"/>
          <w:b/>
          <w:bCs/>
          <w:i/>
          <w:iCs/>
          <w:color w:val="000000" w:themeColor="text1"/>
          <w:bdr w:val="none" w:sz="0" w:space="0" w:color="auto" w:frame="1"/>
          <w:shd w:val="clear" w:color="auto" w:fill="FFFFFF"/>
        </w:rPr>
        <w:t>UNIRURAL</w:t>
      </w:r>
      <w:r w:rsidR="00D60453" w:rsidRPr="00E10C45">
        <w:rPr>
          <w:rFonts w:ascii="Arial" w:eastAsiaTheme="minorEastAsia" w:hAnsi="Arial" w:cs="Arial"/>
          <w:color w:val="000000" w:themeColor="text1"/>
          <w:highlight w:val="yellow"/>
        </w:rPr>
        <w:t xml:space="preserve"> </w:t>
      </w:r>
      <w:r w:rsidRPr="00E10C45">
        <w:rPr>
          <w:rFonts w:ascii="Arial" w:eastAsia="Arial" w:hAnsi="Arial" w:cs="Arial"/>
          <w:highlight w:val="yellow"/>
        </w:rPr>
        <w:t>"</w:t>
      </w:r>
      <w:r w:rsidRPr="00E10C45">
        <w:rPr>
          <w:rFonts w:ascii="Arial" w:hAnsi="Arial" w:cs="Arial"/>
          <w:color w:val="000000" w:themeColor="text1"/>
          <w:highlight w:val="yellow"/>
        </w:rPr>
        <w:t xml:space="preserve"> fue socializado, estudiado y conceptuado favorablemente por el Consejo Académico en sesión ordinaria, conforme a lo previsto en el artículo 28 del Acuerdo 010 de 1993 – Estatuto General, recomendando su estudio, aprobación y adopción formal por parte del Consejo Directivo.</w:t>
      </w:r>
    </w:p>
    <w:p w14:paraId="5ED379B3" w14:textId="7C558669" w:rsidR="000D61C6" w:rsidRPr="00E10C45" w:rsidRDefault="5D72C054" w:rsidP="00E10C45">
      <w:pPr>
        <w:spacing w:after="0" w:line="240" w:lineRule="auto"/>
        <w:jc w:val="both"/>
        <w:rPr>
          <w:rFonts w:ascii="Arial" w:hAnsi="Arial" w:cs="Arial"/>
        </w:rPr>
      </w:pPr>
      <w:r w:rsidRPr="00E10C45">
        <w:rPr>
          <w:rFonts w:ascii="Arial" w:hAnsi="Arial" w:cs="Arial"/>
          <w:color w:val="000000" w:themeColor="text1"/>
        </w:rPr>
        <w:t xml:space="preserve"> </w:t>
      </w:r>
    </w:p>
    <w:p w14:paraId="0781DD9B" w14:textId="59672594" w:rsidR="000D61C6" w:rsidRPr="00E10C45" w:rsidRDefault="5D72C054" w:rsidP="00E10C45">
      <w:pPr>
        <w:spacing w:after="0" w:line="240" w:lineRule="auto"/>
        <w:jc w:val="both"/>
        <w:rPr>
          <w:rFonts w:ascii="Arial" w:eastAsiaTheme="minorEastAsia" w:hAnsi="Arial" w:cs="Arial"/>
          <w:color w:val="000000" w:themeColor="text1"/>
        </w:rPr>
      </w:pPr>
      <w:r w:rsidRPr="00E10C45">
        <w:rPr>
          <w:rFonts w:ascii="Arial" w:hAnsi="Arial" w:cs="Arial"/>
          <w:color w:val="000000" w:themeColor="text1"/>
        </w:rPr>
        <w:t xml:space="preserve">Que, mediante certificación presupuestal </w:t>
      </w:r>
      <w:r w:rsidR="00F00340" w:rsidRPr="00E10C45">
        <w:rPr>
          <w:rFonts w:ascii="Arial" w:hAnsi="Arial" w:cs="Arial"/>
          <w:color w:val="000000" w:themeColor="text1"/>
        </w:rPr>
        <w:t>XXXXXX</w:t>
      </w:r>
      <w:r w:rsidRPr="00E10C45">
        <w:rPr>
          <w:rFonts w:ascii="Arial" w:hAnsi="Arial" w:cs="Arial"/>
          <w:color w:val="000000" w:themeColor="text1"/>
        </w:rPr>
        <w:t xml:space="preserve">, </w:t>
      </w:r>
      <w:r w:rsidRPr="00E10C45">
        <w:rPr>
          <w:rFonts w:ascii="Arial" w:hAnsi="Arial" w:cs="Arial"/>
          <w:color w:val="000000" w:themeColor="text1"/>
          <w:highlight w:val="yellow"/>
        </w:rPr>
        <w:t xml:space="preserve">expedida el día </w:t>
      </w:r>
      <w:r w:rsidR="00D60453" w:rsidRPr="00E10C45">
        <w:rPr>
          <w:rFonts w:ascii="Arial" w:hAnsi="Arial" w:cs="Arial"/>
          <w:color w:val="000000" w:themeColor="text1"/>
          <w:highlight w:val="yellow"/>
        </w:rPr>
        <w:t>XX</w:t>
      </w:r>
      <w:r w:rsidRPr="00E10C45">
        <w:rPr>
          <w:rFonts w:ascii="Arial" w:hAnsi="Arial" w:cs="Arial"/>
          <w:color w:val="000000" w:themeColor="text1"/>
          <w:highlight w:val="yellow"/>
        </w:rPr>
        <w:t xml:space="preserve"> de </w:t>
      </w:r>
      <w:r w:rsidR="00D60453" w:rsidRPr="00E10C45">
        <w:rPr>
          <w:rFonts w:ascii="Arial" w:hAnsi="Arial" w:cs="Arial"/>
          <w:color w:val="000000" w:themeColor="text1"/>
          <w:highlight w:val="yellow"/>
        </w:rPr>
        <w:t>XXXX</w:t>
      </w:r>
      <w:r w:rsidRPr="00E10C45">
        <w:rPr>
          <w:rFonts w:ascii="Arial" w:hAnsi="Arial" w:cs="Arial"/>
          <w:color w:val="000000" w:themeColor="text1"/>
          <w:highlight w:val="yellow"/>
        </w:rPr>
        <w:t xml:space="preserve"> de 2025 por el Profesional Universitario de Gestión de Recursos Financieros de Presupuesto del Instituto Superior de Educación Rural – </w:t>
      </w:r>
      <w:r w:rsidR="00333F45" w:rsidRPr="00E10C45">
        <w:rPr>
          <w:rFonts w:ascii="Arial" w:hAnsi="Arial" w:cs="Arial"/>
          <w:color w:val="000000" w:themeColor="text1"/>
          <w:highlight w:val="yellow"/>
        </w:rPr>
        <w:t>UNIRURAL</w:t>
      </w:r>
      <w:r w:rsidRPr="00E10C45">
        <w:rPr>
          <w:rFonts w:ascii="Arial" w:hAnsi="Arial" w:cs="Arial"/>
          <w:color w:val="000000" w:themeColor="text1"/>
          <w:highlight w:val="yellow"/>
        </w:rPr>
        <w:t>, se garantiza que se efectuarán las partidas presupuestales necesarias para dar cumplimiento al acuerdo “</w:t>
      </w:r>
      <w:r w:rsidR="00D60453" w:rsidRPr="00E10C45">
        <w:rPr>
          <w:rFonts w:ascii="Arial" w:eastAsiaTheme="minorEastAsia" w:hAnsi="Arial" w:cs="Arial"/>
          <w:color w:val="000000" w:themeColor="text1"/>
          <w:highlight w:val="yellow"/>
        </w:rPr>
        <w:t xml:space="preserve">Por el cual se adopta el Sistema de Extensión del </w:t>
      </w:r>
      <w:r w:rsidR="00D60453" w:rsidRPr="00E10C45">
        <w:rPr>
          <w:rFonts w:ascii="Arial" w:hAnsi="Arial" w:cs="Arial"/>
          <w:i/>
          <w:iCs/>
          <w:color w:val="000000" w:themeColor="text1"/>
          <w:bdr w:val="none" w:sz="0" w:space="0" w:color="auto" w:frame="1"/>
          <w:shd w:val="clear" w:color="auto" w:fill="FFFFFF"/>
        </w:rPr>
        <w:t xml:space="preserve">Institución Universitaria -Instituto Superior de Educación Rural - </w:t>
      </w:r>
      <w:r w:rsidR="00D60453" w:rsidRPr="00E10C45">
        <w:rPr>
          <w:rFonts w:ascii="Arial" w:hAnsi="Arial" w:cs="Arial"/>
          <w:b/>
          <w:bCs/>
          <w:i/>
          <w:iCs/>
          <w:color w:val="000000" w:themeColor="text1"/>
          <w:bdr w:val="none" w:sz="0" w:space="0" w:color="auto" w:frame="1"/>
          <w:shd w:val="clear" w:color="auto" w:fill="FFFFFF"/>
        </w:rPr>
        <w:t>UNIRURAL</w:t>
      </w:r>
      <w:r w:rsidR="00D60453" w:rsidRPr="00E10C45">
        <w:rPr>
          <w:rFonts w:ascii="Arial" w:eastAsiaTheme="minorEastAsia" w:hAnsi="Arial" w:cs="Arial"/>
          <w:color w:val="000000" w:themeColor="text1"/>
          <w:highlight w:val="yellow"/>
        </w:rPr>
        <w:t xml:space="preserve"> </w:t>
      </w:r>
      <w:r w:rsidRPr="00E10C45">
        <w:rPr>
          <w:rFonts w:ascii="Arial" w:hAnsi="Arial" w:cs="Arial"/>
          <w:color w:val="000000" w:themeColor="text1"/>
          <w:highlight w:val="yellow"/>
        </w:rPr>
        <w:t>”, de acuerdo con la disponibilidad de los recursos financieros de la institución</w:t>
      </w:r>
      <w:r w:rsidRPr="00E10C45">
        <w:rPr>
          <w:rFonts w:ascii="Arial" w:hAnsi="Arial" w:cs="Arial"/>
          <w:color w:val="000000" w:themeColor="text1"/>
        </w:rPr>
        <w:t>.</w:t>
      </w:r>
    </w:p>
    <w:p w14:paraId="2143407A" w14:textId="4222B2CD" w:rsidR="000D61C6" w:rsidRPr="00E10C45" w:rsidRDefault="000D61C6" w:rsidP="00E10C45">
      <w:pPr>
        <w:spacing w:after="0" w:line="240" w:lineRule="auto"/>
        <w:jc w:val="both"/>
        <w:rPr>
          <w:rFonts w:ascii="Arial" w:hAnsi="Arial" w:cs="Arial"/>
          <w:color w:val="000000" w:themeColor="text1"/>
        </w:rPr>
      </w:pPr>
    </w:p>
    <w:p w14:paraId="2EA53557" w14:textId="201762BF" w:rsidR="000D61C6" w:rsidRPr="00E10C45" w:rsidRDefault="5D72C054" w:rsidP="00E10C45">
      <w:pPr>
        <w:spacing w:after="0" w:line="240" w:lineRule="auto"/>
        <w:jc w:val="both"/>
        <w:rPr>
          <w:rFonts w:ascii="Arial" w:hAnsi="Arial" w:cs="Arial"/>
        </w:rPr>
      </w:pPr>
      <w:r w:rsidRPr="00E10C45">
        <w:rPr>
          <w:rFonts w:ascii="Arial" w:hAnsi="Arial" w:cs="Arial"/>
          <w:color w:val="000000" w:themeColor="text1"/>
          <w:highlight w:val="yellow"/>
        </w:rPr>
        <w:t xml:space="preserve">Que mediante certificación expedida el día </w:t>
      </w:r>
      <w:r w:rsidR="00F00340" w:rsidRPr="00E10C45">
        <w:rPr>
          <w:rFonts w:ascii="Arial" w:hAnsi="Arial" w:cs="Arial"/>
          <w:color w:val="000000" w:themeColor="text1"/>
          <w:highlight w:val="yellow"/>
        </w:rPr>
        <w:t>XXXXX</w:t>
      </w:r>
      <w:r w:rsidRPr="00E10C45">
        <w:rPr>
          <w:rFonts w:ascii="Arial" w:hAnsi="Arial" w:cs="Arial"/>
          <w:color w:val="000000" w:themeColor="text1"/>
          <w:highlight w:val="yellow"/>
        </w:rPr>
        <w:t xml:space="preserve"> por la Profesional Especializada de Direccionamiento Estratégico y Planeación del Instituto Superior de Educación Rural – </w:t>
      </w:r>
      <w:r w:rsidR="00333F45" w:rsidRPr="00E10C45">
        <w:rPr>
          <w:rFonts w:ascii="Arial" w:hAnsi="Arial" w:cs="Arial"/>
          <w:color w:val="000000" w:themeColor="text1"/>
          <w:highlight w:val="yellow"/>
        </w:rPr>
        <w:t>UNIRURAL</w:t>
      </w:r>
      <w:r w:rsidRPr="00E10C45">
        <w:rPr>
          <w:rFonts w:ascii="Arial" w:hAnsi="Arial" w:cs="Arial"/>
          <w:color w:val="000000" w:themeColor="text1"/>
          <w:highlight w:val="yellow"/>
        </w:rPr>
        <w:t>, se establece que el proyecto de acuerdo “</w:t>
      </w:r>
      <w:r w:rsidR="00D60453" w:rsidRPr="00E10C45">
        <w:rPr>
          <w:rFonts w:ascii="Arial" w:hAnsi="Arial" w:cs="Arial"/>
          <w:color w:val="000000" w:themeColor="text1"/>
          <w:highlight w:val="yellow"/>
        </w:rPr>
        <w:t>“</w:t>
      </w:r>
      <w:r w:rsidR="00D60453" w:rsidRPr="00E10C45">
        <w:rPr>
          <w:rFonts w:ascii="Arial" w:eastAsiaTheme="minorEastAsia" w:hAnsi="Arial" w:cs="Arial"/>
          <w:color w:val="000000" w:themeColor="text1"/>
          <w:highlight w:val="yellow"/>
        </w:rPr>
        <w:t xml:space="preserve">Por el cual se adopta el Sistema de Extensión del </w:t>
      </w:r>
      <w:r w:rsidR="00D60453" w:rsidRPr="00E10C45">
        <w:rPr>
          <w:rFonts w:ascii="Arial" w:hAnsi="Arial" w:cs="Arial"/>
          <w:i/>
          <w:iCs/>
          <w:color w:val="000000" w:themeColor="text1"/>
          <w:bdr w:val="none" w:sz="0" w:space="0" w:color="auto" w:frame="1"/>
          <w:shd w:val="clear" w:color="auto" w:fill="FFFFFF"/>
        </w:rPr>
        <w:t xml:space="preserve">Institución Universitaria -Instituto Superior de Educación Rural - </w:t>
      </w:r>
      <w:r w:rsidR="00D60453" w:rsidRPr="00E10C45">
        <w:rPr>
          <w:rFonts w:ascii="Arial" w:hAnsi="Arial" w:cs="Arial"/>
          <w:b/>
          <w:bCs/>
          <w:i/>
          <w:iCs/>
          <w:color w:val="000000" w:themeColor="text1"/>
          <w:bdr w:val="none" w:sz="0" w:space="0" w:color="auto" w:frame="1"/>
          <w:shd w:val="clear" w:color="auto" w:fill="FFFFFF"/>
        </w:rPr>
        <w:t>UNIRURAL</w:t>
      </w:r>
      <w:r w:rsidR="00D60453" w:rsidRPr="00E10C45">
        <w:rPr>
          <w:rFonts w:ascii="Arial" w:eastAsiaTheme="minorEastAsia" w:hAnsi="Arial" w:cs="Arial"/>
          <w:color w:val="000000" w:themeColor="text1"/>
          <w:highlight w:val="yellow"/>
        </w:rPr>
        <w:t xml:space="preserve"> </w:t>
      </w:r>
      <w:r w:rsidRPr="00E10C45">
        <w:rPr>
          <w:rFonts w:ascii="Arial" w:hAnsi="Arial" w:cs="Arial"/>
          <w:color w:val="000000" w:themeColor="text1"/>
          <w:highlight w:val="yellow"/>
        </w:rPr>
        <w:t>” se encuentra alineado con los objetivos del Proyecto Educativo Institucional – PEI y sus componentes de investigación, y que, para su adecuada implementación, seguimiento y evaluación en el marco del Plan de Desarrollo Institucional 2021–2030 “Hacia una sociedad rural y urbana más justa, sostenible y equitativa”, será necesario ajustar algunos programas, indicadores y metas.</w:t>
      </w:r>
    </w:p>
    <w:p w14:paraId="0F463A67" w14:textId="63C69EB4" w:rsidR="000D61C6" w:rsidRPr="00E10C45" w:rsidRDefault="5D72C054" w:rsidP="00E10C45">
      <w:pPr>
        <w:spacing w:after="0" w:line="240" w:lineRule="auto"/>
        <w:jc w:val="both"/>
        <w:rPr>
          <w:rFonts w:ascii="Arial" w:hAnsi="Arial" w:cs="Arial"/>
        </w:rPr>
      </w:pPr>
      <w:r w:rsidRPr="00E10C45">
        <w:rPr>
          <w:rFonts w:ascii="Arial" w:hAnsi="Arial" w:cs="Arial"/>
          <w:color w:val="000000" w:themeColor="text1"/>
        </w:rPr>
        <w:t xml:space="preserve"> </w:t>
      </w:r>
    </w:p>
    <w:p w14:paraId="5517AC51" w14:textId="314332BD" w:rsidR="5D72C054" w:rsidRPr="00E10C45" w:rsidRDefault="5D72C054" w:rsidP="00E10C45">
      <w:pPr>
        <w:spacing w:before="165" w:after="165" w:line="240" w:lineRule="auto"/>
        <w:jc w:val="both"/>
        <w:rPr>
          <w:rFonts w:ascii="Arial" w:eastAsia="Arial" w:hAnsi="Arial" w:cs="Arial"/>
        </w:rPr>
      </w:pPr>
      <w:r w:rsidRPr="00E10C45">
        <w:rPr>
          <w:rFonts w:ascii="Arial" w:hAnsi="Arial" w:cs="Arial"/>
          <w:color w:val="000000" w:themeColor="text1"/>
        </w:rPr>
        <w:t xml:space="preserve">Que mediante concepto jurídico emitido el día </w:t>
      </w:r>
      <w:r w:rsidR="00F00340" w:rsidRPr="00E10C45">
        <w:rPr>
          <w:rFonts w:ascii="Arial" w:hAnsi="Arial" w:cs="Arial"/>
          <w:color w:val="000000" w:themeColor="text1"/>
        </w:rPr>
        <w:t>XXXXX</w:t>
      </w:r>
      <w:r w:rsidRPr="00E10C45">
        <w:rPr>
          <w:rFonts w:ascii="Arial" w:hAnsi="Arial" w:cs="Arial"/>
          <w:color w:val="000000" w:themeColor="text1"/>
        </w:rPr>
        <w:t xml:space="preserve"> por la profesional Especializada de </w:t>
      </w:r>
      <w:r w:rsidRPr="00E10C45">
        <w:rPr>
          <w:rFonts w:ascii="Arial" w:hAnsi="Arial" w:cs="Arial"/>
          <w:color w:val="000000" w:themeColor="text1"/>
          <w:highlight w:val="yellow"/>
        </w:rPr>
        <w:t>Gestión Jurídica, se concluye que el proyecto de acuerdo “</w:t>
      </w:r>
      <w:r w:rsidR="00D60453" w:rsidRPr="00E10C45">
        <w:rPr>
          <w:rFonts w:ascii="Arial" w:hAnsi="Arial" w:cs="Arial"/>
          <w:color w:val="000000" w:themeColor="text1"/>
          <w:highlight w:val="yellow"/>
        </w:rPr>
        <w:t>“</w:t>
      </w:r>
      <w:r w:rsidR="00D60453" w:rsidRPr="00E10C45">
        <w:rPr>
          <w:rFonts w:ascii="Arial" w:eastAsiaTheme="minorEastAsia" w:hAnsi="Arial" w:cs="Arial"/>
          <w:color w:val="000000" w:themeColor="text1"/>
          <w:highlight w:val="yellow"/>
        </w:rPr>
        <w:t xml:space="preserve">Por el cual se adopta el Sistema de Extensión del </w:t>
      </w:r>
      <w:r w:rsidR="00D60453" w:rsidRPr="00E10C45">
        <w:rPr>
          <w:rFonts w:ascii="Arial" w:hAnsi="Arial" w:cs="Arial"/>
          <w:i/>
          <w:iCs/>
          <w:color w:val="000000" w:themeColor="text1"/>
          <w:bdr w:val="none" w:sz="0" w:space="0" w:color="auto" w:frame="1"/>
          <w:shd w:val="clear" w:color="auto" w:fill="FFFFFF"/>
        </w:rPr>
        <w:t xml:space="preserve">Institución Universitaria -Instituto Superior de Educación Rural - </w:t>
      </w:r>
      <w:r w:rsidR="00D60453" w:rsidRPr="00E10C45">
        <w:rPr>
          <w:rFonts w:ascii="Arial" w:hAnsi="Arial" w:cs="Arial"/>
          <w:b/>
          <w:bCs/>
          <w:i/>
          <w:iCs/>
          <w:color w:val="000000" w:themeColor="text1"/>
          <w:bdr w:val="none" w:sz="0" w:space="0" w:color="auto" w:frame="1"/>
          <w:shd w:val="clear" w:color="auto" w:fill="FFFFFF"/>
        </w:rPr>
        <w:t>UNIRURAL</w:t>
      </w:r>
      <w:r w:rsidRPr="00E10C45">
        <w:rPr>
          <w:rFonts w:ascii="Arial" w:hAnsi="Arial" w:cs="Arial"/>
          <w:color w:val="000000" w:themeColor="text1"/>
          <w:highlight w:val="yellow"/>
        </w:rPr>
        <w:t xml:space="preserve">” cuenta con pleno soporte constitucional, legal y reglamentario, siendo jurídicamente viable, pertinente y acorde con la normatividad vigente; </w:t>
      </w:r>
      <w:r w:rsidRPr="00E10C45">
        <w:rPr>
          <w:rFonts w:ascii="Arial" w:eastAsia="Arial" w:hAnsi="Arial" w:cs="Arial"/>
          <w:highlight w:val="yellow"/>
        </w:rPr>
        <w:t>sino que además fortalece el cumplimiento de la función misional</w:t>
      </w:r>
      <w:r w:rsidRPr="00E10C45">
        <w:rPr>
          <w:rFonts w:ascii="Arial" w:eastAsia="Arial" w:hAnsi="Arial" w:cs="Arial"/>
        </w:rPr>
        <w:t xml:space="preserve"> del </w:t>
      </w:r>
      <w:r w:rsidR="00333F45" w:rsidRPr="00E10C45">
        <w:rPr>
          <w:rFonts w:ascii="Arial" w:eastAsia="Arial" w:hAnsi="Arial" w:cs="Arial"/>
        </w:rPr>
        <w:t>UNIRURAL</w:t>
      </w:r>
      <w:r w:rsidRPr="00E10C45">
        <w:rPr>
          <w:rFonts w:ascii="Arial" w:eastAsia="Arial" w:hAnsi="Arial" w:cs="Arial"/>
        </w:rPr>
        <w:t xml:space="preserve"> como institución de educación superior con impacto regional y nacional, al articular la docencia, la investigación y la extensión con el servicio a la comunidad, contribuyendo así al bienestar general y a la satisfacción de las necesidades sociales, culturales, económicas y productivas de su contexto</w:t>
      </w:r>
      <w:r w:rsidRPr="00E10C45">
        <w:rPr>
          <w:rFonts w:ascii="Arial" w:hAnsi="Arial" w:cs="Arial"/>
          <w:color w:val="000000" w:themeColor="text1"/>
        </w:rPr>
        <w:t>.</w:t>
      </w:r>
    </w:p>
    <w:p w14:paraId="7B891473" w14:textId="7680449C" w:rsidR="006C07E4" w:rsidRPr="00E10C45" w:rsidRDefault="006C07E4" w:rsidP="00E10C45">
      <w:pPr>
        <w:spacing w:after="0" w:line="240" w:lineRule="auto"/>
        <w:jc w:val="both"/>
        <w:rPr>
          <w:rFonts w:ascii="Arial" w:hAnsi="Arial" w:cs="Arial"/>
          <w:color w:val="000000" w:themeColor="text1"/>
        </w:rPr>
      </w:pPr>
      <w:r w:rsidRPr="00E10C45">
        <w:rPr>
          <w:rFonts w:ascii="Arial" w:hAnsi="Arial" w:cs="Arial"/>
          <w:color w:val="000000" w:themeColor="text1"/>
        </w:rPr>
        <w:t xml:space="preserve">Que, en </w:t>
      </w:r>
      <w:r w:rsidR="001F5AEE" w:rsidRPr="00E10C45">
        <w:rPr>
          <w:rFonts w:ascii="Arial" w:hAnsi="Arial" w:cs="Arial"/>
          <w:color w:val="000000" w:themeColor="text1"/>
        </w:rPr>
        <w:t>consecuencia,</w:t>
      </w:r>
      <w:r w:rsidRPr="00E10C45">
        <w:rPr>
          <w:rFonts w:ascii="Arial" w:hAnsi="Arial" w:cs="Arial"/>
          <w:color w:val="000000" w:themeColor="text1"/>
        </w:rPr>
        <w:t xml:space="preserve"> de lo anterior, el Consejo Académico </w:t>
      </w:r>
      <w:r w:rsidR="009C366E" w:rsidRPr="00E10C45">
        <w:rPr>
          <w:rFonts w:ascii="Arial" w:hAnsi="Arial" w:cs="Arial"/>
          <w:color w:val="000000" w:themeColor="text1"/>
        </w:rPr>
        <w:t>recomienda</w:t>
      </w:r>
      <w:r w:rsidRPr="00E10C45">
        <w:rPr>
          <w:rFonts w:ascii="Arial" w:hAnsi="Arial" w:cs="Arial"/>
          <w:color w:val="000000" w:themeColor="text1"/>
        </w:rPr>
        <w:t xml:space="preserve"> al Consejo Directivo su aprobación a la luz del </w:t>
      </w:r>
      <w:r w:rsidRPr="00E10C45">
        <w:rPr>
          <w:rFonts w:ascii="Arial" w:hAnsi="Arial" w:cs="Arial"/>
          <w:color w:val="000000" w:themeColor="text1"/>
          <w:highlight w:val="yellow"/>
        </w:rPr>
        <w:t>Proyecto Educativo Institucional resignificado en el 2020 y su correspondiente Plan de Desarrollo Institucional 2021- 2030.</w:t>
      </w:r>
    </w:p>
    <w:p w14:paraId="18CB9A1D" w14:textId="57758CCE" w:rsidR="43F19A45" w:rsidRPr="00E10C45" w:rsidRDefault="43F19A45" w:rsidP="00E10C45">
      <w:pPr>
        <w:spacing w:after="0" w:line="240" w:lineRule="auto"/>
        <w:jc w:val="both"/>
        <w:rPr>
          <w:rFonts w:ascii="Arial" w:eastAsiaTheme="minorEastAsia" w:hAnsi="Arial" w:cs="Arial"/>
          <w:color w:val="000000" w:themeColor="text1"/>
        </w:rPr>
      </w:pPr>
    </w:p>
    <w:p w14:paraId="3C42D680" w14:textId="4CBFBB0D" w:rsidR="00901068" w:rsidRPr="00E10C45" w:rsidRDefault="5D72C054" w:rsidP="00E10C45">
      <w:pPr>
        <w:pStyle w:val="NormalWeb"/>
        <w:spacing w:before="0" w:beforeAutospacing="0" w:after="0" w:afterAutospacing="0"/>
        <w:jc w:val="both"/>
        <w:textAlignment w:val="baseline"/>
        <w:rPr>
          <w:rFonts w:ascii="Arial" w:hAnsi="Arial" w:cs="Arial"/>
          <w:color w:val="000000" w:themeColor="text1"/>
          <w:sz w:val="22"/>
          <w:szCs w:val="22"/>
          <w:lang w:val="es-CO"/>
        </w:rPr>
      </w:pPr>
      <w:r w:rsidRPr="00E10C45">
        <w:rPr>
          <w:rFonts w:ascii="Arial" w:hAnsi="Arial" w:cs="Arial"/>
          <w:color w:val="000000" w:themeColor="text1"/>
          <w:sz w:val="22"/>
          <w:szCs w:val="22"/>
          <w:lang w:val="es-CO"/>
        </w:rPr>
        <w:t>Que la Política de Extensión fue estudiada, avalada y elevada por el Consejo Académico al Consejo Directivo mediante Acta No</w:t>
      </w:r>
      <w:r w:rsidRPr="00E10C45">
        <w:rPr>
          <w:rFonts w:ascii="Arial" w:hAnsi="Arial" w:cs="Arial"/>
          <w:color w:val="000000" w:themeColor="text1"/>
          <w:sz w:val="22"/>
          <w:szCs w:val="22"/>
          <w:highlight w:val="yellow"/>
          <w:lang w:val="es-CO"/>
        </w:rPr>
        <w:t xml:space="preserve">. </w:t>
      </w:r>
      <w:r w:rsidR="00D60453" w:rsidRPr="00E10C45">
        <w:rPr>
          <w:rFonts w:ascii="Arial" w:hAnsi="Arial" w:cs="Arial"/>
          <w:color w:val="000000" w:themeColor="text1"/>
          <w:sz w:val="22"/>
          <w:szCs w:val="22"/>
          <w:lang w:val="es-CO"/>
        </w:rPr>
        <w:t>XXXXXX</w:t>
      </w:r>
      <w:r w:rsidRPr="00E10C45">
        <w:rPr>
          <w:rFonts w:ascii="Arial" w:hAnsi="Arial" w:cs="Arial"/>
          <w:color w:val="000000" w:themeColor="text1"/>
          <w:sz w:val="22"/>
          <w:szCs w:val="22"/>
          <w:lang w:val="es-CO"/>
        </w:rPr>
        <w:t>, cumpliendo con los lineamientos establecidos en el Estatuto General y en los marcos normativos que rigen a la institución, para efectos de su aprobación formal y adopción.</w:t>
      </w:r>
    </w:p>
    <w:p w14:paraId="234C2C0E" w14:textId="77777777" w:rsidR="00901068" w:rsidRPr="00E10C45" w:rsidRDefault="00901068" w:rsidP="00E10C45">
      <w:pPr>
        <w:spacing w:after="0" w:line="240" w:lineRule="auto"/>
        <w:jc w:val="both"/>
        <w:rPr>
          <w:rFonts w:ascii="Arial" w:eastAsiaTheme="minorEastAsia" w:hAnsi="Arial" w:cs="Arial"/>
          <w:color w:val="000000" w:themeColor="text1"/>
        </w:rPr>
      </w:pPr>
    </w:p>
    <w:p w14:paraId="65E33171" w14:textId="62CF1CB7" w:rsidR="3EDE8571" w:rsidRPr="00E10C45" w:rsidRDefault="3EDE857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lastRenderedPageBreak/>
        <w:t>En mérito de lo expuesto,</w:t>
      </w:r>
    </w:p>
    <w:p w14:paraId="6CD66134" w14:textId="51DAA113" w:rsidR="43F19A45" w:rsidRPr="00E10C45" w:rsidRDefault="43F19A45" w:rsidP="00E10C45">
      <w:pPr>
        <w:spacing w:after="0" w:line="240" w:lineRule="auto"/>
        <w:jc w:val="both"/>
        <w:rPr>
          <w:rFonts w:ascii="Arial" w:eastAsiaTheme="minorEastAsia" w:hAnsi="Arial" w:cs="Arial"/>
          <w:color w:val="000000" w:themeColor="text1"/>
        </w:rPr>
      </w:pPr>
    </w:p>
    <w:p w14:paraId="084BDB40" w14:textId="5782A52D" w:rsidR="43F19A45" w:rsidRPr="00E10C45" w:rsidRDefault="43F19A45" w:rsidP="00E10C45">
      <w:pPr>
        <w:tabs>
          <w:tab w:val="center" w:pos="4419"/>
        </w:tabs>
        <w:spacing w:after="0" w:line="240" w:lineRule="auto"/>
        <w:jc w:val="center"/>
        <w:rPr>
          <w:rFonts w:ascii="Arial" w:eastAsiaTheme="minorEastAsia" w:hAnsi="Arial" w:cs="Arial"/>
          <w:color w:val="000000" w:themeColor="text1"/>
        </w:rPr>
      </w:pPr>
    </w:p>
    <w:p w14:paraId="64F53CAA" w14:textId="5E2A2666" w:rsidR="3EDE8571" w:rsidRPr="00E10C45" w:rsidRDefault="3EDE8571" w:rsidP="00E10C45">
      <w:pPr>
        <w:tabs>
          <w:tab w:val="center" w:pos="4419"/>
        </w:tabs>
        <w:spacing w:after="0" w:line="240" w:lineRule="auto"/>
        <w:jc w:val="center"/>
        <w:rPr>
          <w:rFonts w:ascii="Arial" w:eastAsiaTheme="minorEastAsia" w:hAnsi="Arial" w:cs="Arial"/>
          <w:color w:val="000000" w:themeColor="text1"/>
        </w:rPr>
      </w:pPr>
      <w:r w:rsidRPr="00E10C45">
        <w:rPr>
          <w:rFonts w:ascii="Arial" w:eastAsiaTheme="minorEastAsia" w:hAnsi="Arial" w:cs="Arial"/>
          <w:b/>
          <w:bCs/>
          <w:color w:val="000000" w:themeColor="text1"/>
        </w:rPr>
        <w:t>ACUERDA:</w:t>
      </w:r>
    </w:p>
    <w:p w14:paraId="245166A5" w14:textId="16F5AEC4" w:rsidR="43F19A45" w:rsidRPr="00E10C45" w:rsidRDefault="43F19A45" w:rsidP="00E10C45">
      <w:pPr>
        <w:tabs>
          <w:tab w:val="center" w:pos="4419"/>
        </w:tabs>
        <w:spacing w:after="0" w:line="240" w:lineRule="auto"/>
        <w:jc w:val="center"/>
        <w:rPr>
          <w:rFonts w:ascii="Arial" w:eastAsiaTheme="minorEastAsia" w:hAnsi="Arial" w:cs="Arial"/>
          <w:color w:val="000000" w:themeColor="text1"/>
        </w:rPr>
      </w:pPr>
    </w:p>
    <w:p w14:paraId="5D2B1CCD" w14:textId="2D859B75" w:rsidR="3EDE8571" w:rsidRPr="00E10C45" w:rsidRDefault="1DC42DC6"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b/>
          <w:bCs/>
          <w:color w:val="000000" w:themeColor="text1"/>
        </w:rPr>
        <w:t xml:space="preserve">ARTÍCULO </w:t>
      </w:r>
      <w:r w:rsidR="00333F45" w:rsidRPr="00E10C45">
        <w:rPr>
          <w:rFonts w:ascii="Arial" w:eastAsiaTheme="minorEastAsia" w:hAnsi="Arial" w:cs="Arial"/>
          <w:b/>
          <w:bCs/>
          <w:color w:val="000000" w:themeColor="text1"/>
        </w:rPr>
        <w:t>1</w:t>
      </w:r>
      <w:r w:rsidRPr="00E10C45">
        <w:rPr>
          <w:rFonts w:ascii="Arial" w:eastAsiaTheme="minorEastAsia" w:hAnsi="Arial" w:cs="Arial"/>
          <w:b/>
          <w:bCs/>
          <w:color w:val="000000" w:themeColor="text1"/>
        </w:rPr>
        <w:t xml:space="preserve">. </w:t>
      </w:r>
      <w:r w:rsidR="008E7867" w:rsidRPr="00E10C45">
        <w:rPr>
          <w:rFonts w:ascii="Arial" w:eastAsiaTheme="minorEastAsia" w:hAnsi="Arial" w:cs="Arial"/>
          <w:color w:val="000000" w:themeColor="text1"/>
        </w:rPr>
        <w:t xml:space="preserve">Adoptar el Sistema de Extensión del Instituto Superior de Educación Rural - </w:t>
      </w:r>
      <w:r w:rsidR="00333F45" w:rsidRPr="00E10C45">
        <w:rPr>
          <w:rFonts w:ascii="Arial" w:eastAsiaTheme="minorEastAsia" w:hAnsi="Arial" w:cs="Arial"/>
          <w:color w:val="000000" w:themeColor="text1"/>
        </w:rPr>
        <w:t>UNIRURAL</w:t>
      </w:r>
      <w:r w:rsidR="008E7867" w:rsidRPr="00E10C45">
        <w:rPr>
          <w:rFonts w:ascii="Arial" w:eastAsiaTheme="minorEastAsia" w:hAnsi="Arial" w:cs="Arial"/>
          <w:color w:val="000000" w:themeColor="text1"/>
        </w:rPr>
        <w:t xml:space="preserve"> en el marco del Proyecto educativo Institucional resignificado en el año 2020</w:t>
      </w:r>
      <w:r w:rsidRPr="00E10C45">
        <w:rPr>
          <w:rFonts w:ascii="Arial" w:eastAsiaTheme="minorEastAsia" w:hAnsi="Arial" w:cs="Arial"/>
          <w:color w:val="000000" w:themeColor="text1"/>
        </w:rPr>
        <w:t>.</w:t>
      </w:r>
    </w:p>
    <w:p w14:paraId="2ACC9F61" w14:textId="23322F76" w:rsidR="43F19A45" w:rsidRPr="00E10C45" w:rsidRDefault="43F19A45" w:rsidP="00E10C45">
      <w:pPr>
        <w:spacing w:after="0" w:line="240" w:lineRule="auto"/>
        <w:jc w:val="both"/>
        <w:rPr>
          <w:rFonts w:ascii="Arial" w:eastAsiaTheme="minorEastAsia" w:hAnsi="Arial" w:cs="Arial"/>
          <w:color w:val="000000" w:themeColor="text1"/>
        </w:rPr>
      </w:pPr>
    </w:p>
    <w:p w14:paraId="4538C848" w14:textId="35D28B98" w:rsidR="3EDE8571" w:rsidRPr="00E10C45" w:rsidRDefault="3EDE8571" w:rsidP="00E10C45">
      <w:pPr>
        <w:pStyle w:val="Sinespaciado"/>
        <w:jc w:val="center"/>
        <w:rPr>
          <w:rFonts w:ascii="Arial" w:eastAsiaTheme="minorEastAsia" w:hAnsi="Arial" w:cs="Arial"/>
          <w:color w:val="000000" w:themeColor="text1"/>
        </w:rPr>
      </w:pPr>
      <w:r w:rsidRPr="00E10C45">
        <w:rPr>
          <w:rFonts w:ascii="Arial" w:eastAsiaTheme="minorEastAsia" w:hAnsi="Arial" w:cs="Arial"/>
          <w:b/>
          <w:bCs/>
          <w:color w:val="000000" w:themeColor="text1"/>
        </w:rPr>
        <w:t>CAPITULO I. OBJETO, ÁMBITO DE APLICACIÓN Y GENERALIDADES</w:t>
      </w:r>
    </w:p>
    <w:p w14:paraId="552190BF" w14:textId="79F1AF67" w:rsidR="43F19A45" w:rsidRPr="00E10C45" w:rsidRDefault="43F19A45" w:rsidP="00E10C45">
      <w:pPr>
        <w:tabs>
          <w:tab w:val="left" w:pos="3170"/>
        </w:tabs>
        <w:spacing w:after="0" w:line="240" w:lineRule="auto"/>
        <w:rPr>
          <w:rFonts w:ascii="Arial" w:eastAsiaTheme="minorEastAsia" w:hAnsi="Arial" w:cs="Arial"/>
          <w:color w:val="000000" w:themeColor="text1"/>
        </w:rPr>
      </w:pPr>
    </w:p>
    <w:p w14:paraId="73202FF5" w14:textId="7C7E603A" w:rsidR="3EDE8571" w:rsidRPr="00E10C45" w:rsidRDefault="5D72C054" w:rsidP="00E10C45">
      <w:pPr>
        <w:spacing w:after="0" w:line="240" w:lineRule="auto"/>
        <w:jc w:val="both"/>
        <w:rPr>
          <w:rFonts w:ascii="Arial" w:eastAsiaTheme="minorEastAsia" w:hAnsi="Arial" w:cs="Arial"/>
          <w:color w:val="000000" w:themeColor="text1"/>
          <w:lang w:val="es-ES"/>
        </w:rPr>
      </w:pPr>
      <w:r w:rsidRPr="00E10C45">
        <w:rPr>
          <w:rFonts w:ascii="Arial" w:eastAsiaTheme="minorEastAsia" w:hAnsi="Arial" w:cs="Arial"/>
          <w:b/>
          <w:bCs/>
          <w:color w:val="000000" w:themeColor="text1"/>
        </w:rPr>
        <w:t xml:space="preserve">ARTICULO </w:t>
      </w:r>
      <w:r w:rsidR="00333F45" w:rsidRPr="00E10C45">
        <w:rPr>
          <w:rFonts w:ascii="Arial" w:eastAsiaTheme="minorEastAsia" w:hAnsi="Arial" w:cs="Arial"/>
          <w:b/>
          <w:bCs/>
          <w:color w:val="000000" w:themeColor="text1"/>
        </w:rPr>
        <w:t>2</w:t>
      </w:r>
      <w:r w:rsidRPr="00E10C45">
        <w:rPr>
          <w:rFonts w:ascii="Arial" w:eastAsiaTheme="minorEastAsia" w:hAnsi="Arial" w:cs="Arial"/>
          <w:b/>
          <w:bCs/>
          <w:color w:val="000000" w:themeColor="text1"/>
        </w:rPr>
        <w:t xml:space="preserve">. Objeto del Sistema de extensión: </w:t>
      </w:r>
      <w:r w:rsidRPr="00E10C45">
        <w:rPr>
          <w:rFonts w:ascii="Arial" w:eastAsiaTheme="minorEastAsia" w:hAnsi="Arial" w:cs="Arial"/>
          <w:color w:val="000000" w:themeColor="text1"/>
        </w:rPr>
        <w:t>El sistema</w:t>
      </w:r>
      <w:r w:rsidR="00E83318" w:rsidRPr="00E10C45">
        <w:rPr>
          <w:rFonts w:ascii="Arial" w:eastAsiaTheme="minorEastAsia" w:hAnsi="Arial" w:cs="Arial"/>
          <w:color w:val="000000" w:themeColor="text1"/>
        </w:rPr>
        <w:t xml:space="preserve"> de Extensión de </w:t>
      </w:r>
      <w:r w:rsidR="00E83318" w:rsidRPr="00E10C45">
        <w:rPr>
          <w:rFonts w:ascii="Arial" w:hAnsi="Arial" w:cs="Arial"/>
          <w:color w:val="000000" w:themeColor="text1"/>
          <w:lang w:eastAsia="es-ES"/>
        </w:rPr>
        <w:t xml:space="preserve">la </w:t>
      </w:r>
      <w:r w:rsidR="00E83318" w:rsidRPr="00E10C45">
        <w:rPr>
          <w:rFonts w:ascii="Arial" w:hAnsi="Arial" w:cs="Arial"/>
          <w:color w:val="000000" w:themeColor="text1"/>
          <w:highlight w:val="yellow"/>
          <w:lang w:eastAsia="es-ES"/>
        </w:rPr>
        <w:t xml:space="preserve">Institución Universitaria Instituto Superior de Educación Rural – </w:t>
      </w:r>
      <w:r w:rsidR="00E83318" w:rsidRPr="00E10C45">
        <w:rPr>
          <w:rFonts w:ascii="Arial" w:hAnsi="Arial" w:cs="Arial"/>
          <w:b/>
          <w:bCs/>
          <w:color w:val="000000" w:themeColor="text1"/>
          <w:highlight w:val="yellow"/>
          <w:lang w:eastAsia="es-ES"/>
        </w:rPr>
        <w:t>UNIRURAL</w:t>
      </w:r>
      <w:r w:rsidRPr="00E10C45">
        <w:rPr>
          <w:rFonts w:ascii="Arial" w:eastAsiaTheme="minorEastAsia" w:hAnsi="Arial" w:cs="Arial"/>
          <w:color w:val="000000" w:themeColor="text1"/>
        </w:rPr>
        <w:t xml:space="preserve"> tiene como objeto establecer los </w:t>
      </w:r>
      <w:r w:rsidR="00705A51" w:rsidRPr="00E10C45">
        <w:rPr>
          <w:rFonts w:ascii="Arial" w:hAnsi="Arial" w:cs="Arial"/>
          <w:color w:val="000000" w:themeColor="text1"/>
          <w:lang w:eastAsia="es-ES"/>
        </w:rPr>
        <w:t>lineamientos</w:t>
      </w:r>
      <w:r w:rsidR="00705A51" w:rsidRPr="00E10C45">
        <w:rPr>
          <w:rFonts w:ascii="Arial" w:hAnsi="Arial" w:cs="Arial"/>
          <w:color w:val="000000" w:themeColor="text1"/>
          <w:lang w:eastAsia="es-ES"/>
        </w:rPr>
        <w:t xml:space="preserve"> normativos</w:t>
      </w:r>
      <w:r w:rsidR="00705A51" w:rsidRPr="00E10C45">
        <w:rPr>
          <w:rFonts w:ascii="Arial" w:hAnsi="Arial" w:cs="Arial"/>
          <w:color w:val="000000" w:themeColor="text1"/>
          <w:lang w:eastAsia="es-ES"/>
        </w:rPr>
        <w:t xml:space="preserve">, principios y procedimientos </w:t>
      </w:r>
      <w:r w:rsidRPr="00E10C45">
        <w:rPr>
          <w:rFonts w:ascii="Arial" w:eastAsiaTheme="minorEastAsia" w:hAnsi="Arial" w:cs="Arial"/>
          <w:color w:val="000000" w:themeColor="text1"/>
        </w:rPr>
        <w:t>para el desarrollo, organización, seguimiento</w:t>
      </w:r>
      <w:r w:rsidR="00705A51" w:rsidRPr="00E10C45">
        <w:rPr>
          <w:rFonts w:ascii="Arial" w:eastAsiaTheme="minorEastAsia" w:hAnsi="Arial" w:cs="Arial"/>
          <w:color w:val="000000" w:themeColor="text1"/>
        </w:rPr>
        <w:t>,</w:t>
      </w:r>
      <w:r w:rsidRPr="00E10C45">
        <w:rPr>
          <w:rFonts w:ascii="Arial" w:eastAsiaTheme="minorEastAsia" w:hAnsi="Arial" w:cs="Arial"/>
          <w:color w:val="000000" w:themeColor="text1"/>
        </w:rPr>
        <w:t xml:space="preserve"> evaluación </w:t>
      </w:r>
      <w:r w:rsidR="00870AE7" w:rsidRPr="00E10C45">
        <w:rPr>
          <w:rFonts w:ascii="Arial" w:eastAsiaTheme="minorEastAsia" w:hAnsi="Arial" w:cs="Arial"/>
          <w:color w:val="000000" w:themeColor="text1"/>
        </w:rPr>
        <w:t xml:space="preserve">y medición de impacto </w:t>
      </w:r>
      <w:r w:rsidRPr="00E10C45">
        <w:rPr>
          <w:rFonts w:ascii="Arial" w:eastAsiaTheme="minorEastAsia" w:hAnsi="Arial" w:cs="Arial"/>
          <w:color w:val="000000" w:themeColor="text1"/>
        </w:rPr>
        <w:t xml:space="preserve">de las labores de extensión, académicas y culturales desarrolladas por los actores internos y externos de la Institución en sus diferentes modalidades como respuesta a su responsabilidad social, en articulación con los otros sistemas </w:t>
      </w:r>
      <w:r w:rsidRPr="00E10C45">
        <w:rPr>
          <w:rFonts w:ascii="Arial" w:eastAsiaTheme="minorEastAsia" w:hAnsi="Arial" w:cs="Arial"/>
          <w:color w:val="000000" w:themeColor="text1"/>
          <w:lang w:val="es-ES"/>
        </w:rPr>
        <w:t xml:space="preserve">bajo los principios y valores institucionales declarados en el PEI. </w:t>
      </w:r>
    </w:p>
    <w:p w14:paraId="6F5ED746" w14:textId="77777777" w:rsidR="00870AE7" w:rsidRPr="00E10C45" w:rsidRDefault="00870AE7" w:rsidP="00E10C45">
      <w:pPr>
        <w:spacing w:after="0" w:line="240" w:lineRule="auto"/>
        <w:jc w:val="both"/>
        <w:rPr>
          <w:rFonts w:ascii="Arial" w:eastAsiaTheme="minorEastAsia" w:hAnsi="Arial" w:cs="Arial"/>
          <w:color w:val="000000" w:themeColor="text1"/>
          <w:lang w:val="es-ES"/>
        </w:rPr>
      </w:pPr>
    </w:p>
    <w:p w14:paraId="519B4213" w14:textId="576CADED" w:rsidR="00301DDA" w:rsidRPr="00E10C45" w:rsidRDefault="00301DDA" w:rsidP="00E10C45">
      <w:pPr>
        <w:spacing w:after="0" w:line="240" w:lineRule="auto"/>
        <w:jc w:val="both"/>
        <w:rPr>
          <w:rFonts w:ascii="Arial" w:hAnsi="Arial" w:cs="Arial"/>
          <w:color w:val="000000" w:themeColor="text1"/>
          <w:lang w:eastAsia="es-ES"/>
        </w:rPr>
      </w:pPr>
      <w:r w:rsidRPr="00E10C45">
        <w:rPr>
          <w:rFonts w:ascii="Arial" w:hAnsi="Arial" w:cs="Arial"/>
          <w:b/>
          <w:bCs/>
          <w:color w:val="000000" w:themeColor="text1"/>
          <w:lang w:eastAsia="es-ES"/>
        </w:rPr>
        <w:t xml:space="preserve">PARÁGRAFO: </w:t>
      </w:r>
      <w:r w:rsidRPr="00E10C45">
        <w:rPr>
          <w:rFonts w:ascii="Arial" w:hAnsi="Arial" w:cs="Arial"/>
          <w:color w:val="000000" w:themeColor="text1"/>
          <w:lang w:eastAsia="es-ES"/>
        </w:rPr>
        <w:t xml:space="preserve">Con el propósito de garantizar coherencia y trazabilidad entre la Política de </w:t>
      </w:r>
      <w:r w:rsidRPr="00E10C45">
        <w:rPr>
          <w:rFonts w:ascii="Arial" w:hAnsi="Arial" w:cs="Arial"/>
          <w:color w:val="000000" w:themeColor="text1"/>
          <w:lang w:eastAsia="es-ES"/>
        </w:rPr>
        <w:t>Extensión</w:t>
      </w:r>
      <w:r w:rsidRPr="00E10C45">
        <w:rPr>
          <w:rFonts w:ascii="Arial" w:hAnsi="Arial" w:cs="Arial"/>
          <w:color w:val="000000" w:themeColor="text1"/>
          <w:lang w:eastAsia="es-ES"/>
        </w:rPr>
        <w:t xml:space="preserve"> y el Mapa Estratégico Institucional, se presenta la siguiente matriz de alineación. En ella se evidencia la correspondencia entre las dimensiones del desarrollo institucional y sus ejes estratégicos y las dimensiones organizativas de la </w:t>
      </w:r>
      <w:r w:rsidRPr="00E10C45">
        <w:rPr>
          <w:rFonts w:ascii="Arial" w:hAnsi="Arial" w:cs="Arial"/>
          <w:color w:val="000000" w:themeColor="text1"/>
          <w:lang w:eastAsia="es-ES"/>
        </w:rPr>
        <w:t>Extensión</w:t>
      </w:r>
      <w:r w:rsidRPr="00E10C45">
        <w:rPr>
          <w:rFonts w:ascii="Arial" w:hAnsi="Arial" w:cs="Arial"/>
          <w:color w:val="000000" w:themeColor="text1"/>
          <w:lang w:eastAsia="es-ES"/>
        </w:rPr>
        <w:t>, facilitando su gestión, seguimiento y mejora continua.</w:t>
      </w:r>
    </w:p>
    <w:p w14:paraId="4C42A4CC" w14:textId="77777777" w:rsidR="00301DDA" w:rsidRPr="00E10C45" w:rsidRDefault="00301DDA" w:rsidP="00E10C45">
      <w:pPr>
        <w:spacing w:after="0" w:line="240" w:lineRule="auto"/>
        <w:jc w:val="both"/>
        <w:rPr>
          <w:rFonts w:ascii="Arial" w:hAnsi="Arial" w:cs="Arial"/>
          <w:color w:val="000000" w:themeColor="text1"/>
          <w:lang w:eastAsia="es-ES"/>
        </w:rPr>
      </w:pPr>
    </w:p>
    <w:p w14:paraId="33B91468" w14:textId="77777777" w:rsidR="00301DDA" w:rsidRPr="00E10C45" w:rsidRDefault="00301DDA" w:rsidP="00E10C45">
      <w:pPr>
        <w:pStyle w:val="Descripcin"/>
        <w:keepNext/>
        <w:rPr>
          <w:rFonts w:ascii="Arial" w:hAnsi="Arial" w:cs="Arial"/>
          <w:color w:val="000000" w:themeColor="text1"/>
          <w:sz w:val="22"/>
          <w:szCs w:val="22"/>
        </w:rPr>
      </w:pPr>
      <w:r w:rsidRPr="00E10C45">
        <w:rPr>
          <w:rFonts w:ascii="Arial" w:hAnsi="Arial" w:cs="Arial"/>
          <w:color w:val="000000" w:themeColor="text1"/>
          <w:sz w:val="22"/>
          <w:szCs w:val="22"/>
        </w:rPr>
        <w:t xml:space="preserve">Tabla </w:t>
      </w:r>
      <w:r w:rsidRPr="00E10C45">
        <w:rPr>
          <w:rFonts w:ascii="Arial" w:hAnsi="Arial" w:cs="Arial"/>
          <w:color w:val="000000" w:themeColor="text1"/>
          <w:sz w:val="22"/>
          <w:szCs w:val="22"/>
        </w:rPr>
        <w:fldChar w:fldCharType="begin"/>
      </w:r>
      <w:r w:rsidRPr="00E10C45">
        <w:rPr>
          <w:rFonts w:ascii="Arial" w:hAnsi="Arial" w:cs="Arial"/>
          <w:color w:val="000000" w:themeColor="text1"/>
          <w:sz w:val="22"/>
          <w:szCs w:val="22"/>
        </w:rPr>
        <w:instrText xml:space="preserve"> SEQ Tabla \* ARABIC </w:instrText>
      </w:r>
      <w:r w:rsidRPr="00E10C45">
        <w:rPr>
          <w:rFonts w:ascii="Arial" w:hAnsi="Arial" w:cs="Arial"/>
          <w:color w:val="000000" w:themeColor="text1"/>
          <w:sz w:val="22"/>
          <w:szCs w:val="22"/>
        </w:rPr>
        <w:fldChar w:fldCharType="separate"/>
      </w:r>
      <w:r w:rsidRPr="00E10C45">
        <w:rPr>
          <w:rFonts w:ascii="Arial" w:hAnsi="Arial" w:cs="Arial"/>
          <w:noProof/>
          <w:color w:val="000000" w:themeColor="text1"/>
          <w:sz w:val="22"/>
          <w:szCs w:val="22"/>
        </w:rPr>
        <w:t>1</w:t>
      </w:r>
      <w:r w:rsidRPr="00E10C45">
        <w:rPr>
          <w:rFonts w:ascii="Arial" w:hAnsi="Arial" w:cs="Arial"/>
          <w:color w:val="000000" w:themeColor="text1"/>
          <w:sz w:val="22"/>
          <w:szCs w:val="22"/>
        </w:rPr>
        <w:fldChar w:fldCharType="end"/>
      </w:r>
      <w:r w:rsidRPr="00E10C45">
        <w:rPr>
          <w:rFonts w:ascii="Arial" w:hAnsi="Arial" w:cs="Arial"/>
          <w:color w:val="000000" w:themeColor="text1"/>
          <w:sz w:val="22"/>
          <w:szCs w:val="22"/>
        </w:rPr>
        <w:t>.</w:t>
      </w:r>
      <w:commentRangeStart w:id="1"/>
      <w:r w:rsidRPr="00E10C45">
        <w:rPr>
          <w:rFonts w:ascii="Arial" w:hAnsi="Arial" w:cs="Arial"/>
          <w:color w:val="000000" w:themeColor="text1"/>
          <w:sz w:val="22"/>
          <w:szCs w:val="22"/>
        </w:rPr>
        <w:t>Matriz de alineación</w:t>
      </w:r>
      <w:commentRangeEnd w:id="1"/>
      <w:r w:rsidR="00E83318" w:rsidRPr="00E10C45">
        <w:rPr>
          <w:rStyle w:val="Refdecomentario"/>
          <w:rFonts w:ascii="Arial" w:hAnsi="Arial" w:cs="Arial"/>
          <w:i w:val="0"/>
          <w:iCs w:val="0"/>
          <w:color w:val="auto"/>
          <w:sz w:val="22"/>
          <w:szCs w:val="22"/>
        </w:rPr>
        <w:commentReference w:id="1"/>
      </w:r>
    </w:p>
    <w:tbl>
      <w:tblPr>
        <w:tblStyle w:val="Tablaconcuadrcula"/>
        <w:tblW w:w="0" w:type="auto"/>
        <w:tblLook w:val="04A0" w:firstRow="1" w:lastRow="0" w:firstColumn="1" w:lastColumn="0" w:noHBand="0" w:noVBand="1"/>
      </w:tblPr>
      <w:tblGrid>
        <w:gridCol w:w="2116"/>
        <w:gridCol w:w="2820"/>
        <w:gridCol w:w="3892"/>
      </w:tblGrid>
      <w:tr w:rsidR="00301DDA" w:rsidRPr="00E10C45" w14:paraId="1ABDB4D3" w14:textId="77777777" w:rsidTr="0043215D">
        <w:tc>
          <w:tcPr>
            <w:tcW w:w="0" w:type="auto"/>
            <w:vAlign w:val="center"/>
            <w:hideMark/>
          </w:tcPr>
          <w:p w14:paraId="5E509BA4" w14:textId="77777777" w:rsidR="00301DDA" w:rsidRPr="00E10C45" w:rsidRDefault="00301DDA" w:rsidP="00E10C45">
            <w:pPr>
              <w:spacing w:after="0" w:line="240" w:lineRule="auto"/>
              <w:jc w:val="center"/>
              <w:rPr>
                <w:rFonts w:ascii="Arial" w:hAnsi="Arial" w:cs="Arial"/>
                <w:b/>
                <w:bCs/>
                <w:color w:val="000000" w:themeColor="text1"/>
              </w:rPr>
            </w:pPr>
            <w:r w:rsidRPr="00E10C45">
              <w:rPr>
                <w:rFonts w:ascii="Arial" w:hAnsi="Arial" w:cs="Arial"/>
                <w:b/>
                <w:bCs/>
                <w:color w:val="000000" w:themeColor="text1"/>
              </w:rPr>
              <w:t>Dimensión / Eje estratégico institucional</w:t>
            </w:r>
          </w:p>
        </w:tc>
        <w:tc>
          <w:tcPr>
            <w:tcW w:w="0" w:type="auto"/>
            <w:vAlign w:val="center"/>
            <w:hideMark/>
          </w:tcPr>
          <w:p w14:paraId="556FD5D1" w14:textId="77777777" w:rsidR="00301DDA" w:rsidRPr="00E10C45" w:rsidRDefault="00301DDA" w:rsidP="00E10C45">
            <w:pPr>
              <w:spacing w:after="0" w:line="240" w:lineRule="auto"/>
              <w:jc w:val="center"/>
              <w:rPr>
                <w:rFonts w:ascii="Arial" w:hAnsi="Arial" w:cs="Arial"/>
                <w:b/>
                <w:bCs/>
                <w:color w:val="000000" w:themeColor="text1"/>
              </w:rPr>
            </w:pPr>
            <w:r w:rsidRPr="00E10C45">
              <w:rPr>
                <w:rFonts w:ascii="Arial" w:hAnsi="Arial" w:cs="Arial"/>
                <w:b/>
                <w:bCs/>
                <w:color w:val="000000" w:themeColor="text1"/>
              </w:rPr>
              <w:t>Enunciado del eje</w:t>
            </w:r>
          </w:p>
        </w:tc>
        <w:tc>
          <w:tcPr>
            <w:tcW w:w="0" w:type="auto"/>
            <w:vAlign w:val="center"/>
            <w:hideMark/>
          </w:tcPr>
          <w:p w14:paraId="3E6A9AB4" w14:textId="77777777" w:rsidR="00301DDA" w:rsidRPr="00E10C45" w:rsidRDefault="00301DDA" w:rsidP="00E10C45">
            <w:pPr>
              <w:spacing w:after="0" w:line="240" w:lineRule="auto"/>
              <w:jc w:val="center"/>
              <w:rPr>
                <w:rFonts w:ascii="Arial" w:hAnsi="Arial" w:cs="Arial"/>
                <w:b/>
                <w:bCs/>
                <w:color w:val="000000" w:themeColor="text1"/>
              </w:rPr>
            </w:pPr>
            <w:r w:rsidRPr="00E10C45">
              <w:rPr>
                <w:rFonts w:ascii="Arial" w:hAnsi="Arial" w:cs="Arial"/>
                <w:b/>
                <w:bCs/>
                <w:color w:val="000000" w:themeColor="text1"/>
              </w:rPr>
              <w:t>Dimensiones organizativas de la formación alineadas</w:t>
            </w:r>
          </w:p>
        </w:tc>
      </w:tr>
      <w:tr w:rsidR="00301DDA" w:rsidRPr="00E10C45" w14:paraId="70EA92CB" w14:textId="77777777" w:rsidTr="0043215D">
        <w:tc>
          <w:tcPr>
            <w:tcW w:w="0" w:type="auto"/>
            <w:vAlign w:val="center"/>
            <w:hideMark/>
          </w:tcPr>
          <w:p w14:paraId="7ACEB66D" w14:textId="77777777" w:rsidR="00301DDA" w:rsidRPr="00E10C45" w:rsidRDefault="00301DDA" w:rsidP="00E10C45">
            <w:pPr>
              <w:spacing w:after="0" w:line="240" w:lineRule="auto"/>
              <w:rPr>
                <w:rFonts w:ascii="Arial" w:hAnsi="Arial" w:cs="Arial"/>
                <w:color w:val="000000" w:themeColor="text1"/>
              </w:rPr>
            </w:pPr>
            <w:r w:rsidRPr="00E10C45">
              <w:rPr>
                <w:rFonts w:ascii="Arial" w:hAnsi="Arial" w:cs="Arial"/>
                <w:b/>
                <w:bCs/>
                <w:color w:val="000000" w:themeColor="text1"/>
              </w:rPr>
              <w:t>Formación</w:t>
            </w:r>
          </w:p>
        </w:tc>
        <w:tc>
          <w:tcPr>
            <w:tcW w:w="0" w:type="auto"/>
            <w:vAlign w:val="center"/>
            <w:hideMark/>
          </w:tcPr>
          <w:p w14:paraId="67396124" w14:textId="77777777" w:rsidR="00301DDA" w:rsidRPr="00E10C45" w:rsidRDefault="00301DDA" w:rsidP="00E10C45">
            <w:pPr>
              <w:spacing w:after="0" w:line="240" w:lineRule="auto"/>
              <w:rPr>
                <w:rFonts w:ascii="Arial" w:hAnsi="Arial" w:cs="Arial"/>
                <w:color w:val="000000" w:themeColor="text1"/>
              </w:rPr>
            </w:pPr>
            <w:r w:rsidRPr="00E10C45">
              <w:rPr>
                <w:rFonts w:ascii="Arial" w:hAnsi="Arial" w:cs="Arial"/>
                <w:color w:val="000000" w:themeColor="text1"/>
              </w:rPr>
              <w:t>Formación rural para el desarrollo humano</w:t>
            </w:r>
          </w:p>
        </w:tc>
        <w:tc>
          <w:tcPr>
            <w:tcW w:w="0" w:type="auto"/>
            <w:vAlign w:val="center"/>
            <w:hideMark/>
          </w:tcPr>
          <w:p w14:paraId="1F509180" w14:textId="77777777" w:rsidR="00301DDA" w:rsidRPr="00E10C45" w:rsidRDefault="00301DDA" w:rsidP="00E10C45">
            <w:pPr>
              <w:spacing w:after="0" w:line="240" w:lineRule="auto"/>
              <w:rPr>
                <w:rFonts w:ascii="Arial" w:hAnsi="Arial" w:cs="Arial"/>
                <w:color w:val="000000" w:themeColor="text1"/>
              </w:rPr>
            </w:pPr>
            <w:r w:rsidRPr="00E10C45">
              <w:rPr>
                <w:rFonts w:ascii="Arial" w:hAnsi="Arial" w:cs="Arial"/>
                <w:color w:val="000000" w:themeColor="text1"/>
              </w:rPr>
              <w:t>Pedagógica; Evaluativa; Ética y de propiedad intelectual</w:t>
            </w:r>
          </w:p>
        </w:tc>
      </w:tr>
      <w:tr w:rsidR="00301DDA" w:rsidRPr="00E10C45" w14:paraId="3BEDD061" w14:textId="77777777" w:rsidTr="0043215D">
        <w:tc>
          <w:tcPr>
            <w:tcW w:w="0" w:type="auto"/>
            <w:vAlign w:val="center"/>
            <w:hideMark/>
          </w:tcPr>
          <w:p w14:paraId="720E77E5" w14:textId="77777777" w:rsidR="00301DDA" w:rsidRPr="00E10C45" w:rsidRDefault="00301DDA" w:rsidP="00E10C45">
            <w:pPr>
              <w:spacing w:after="0" w:line="240" w:lineRule="auto"/>
              <w:rPr>
                <w:rFonts w:ascii="Arial" w:hAnsi="Arial" w:cs="Arial"/>
                <w:color w:val="000000" w:themeColor="text1"/>
              </w:rPr>
            </w:pPr>
            <w:r w:rsidRPr="00E10C45">
              <w:rPr>
                <w:rFonts w:ascii="Arial" w:hAnsi="Arial" w:cs="Arial"/>
                <w:b/>
                <w:bCs/>
                <w:color w:val="000000" w:themeColor="text1"/>
              </w:rPr>
              <w:t>Investigación</w:t>
            </w:r>
          </w:p>
        </w:tc>
        <w:tc>
          <w:tcPr>
            <w:tcW w:w="0" w:type="auto"/>
            <w:vAlign w:val="center"/>
            <w:hideMark/>
          </w:tcPr>
          <w:p w14:paraId="301A79AA" w14:textId="77777777" w:rsidR="00301DDA" w:rsidRPr="00E10C45" w:rsidRDefault="00301DDA" w:rsidP="00E10C45">
            <w:pPr>
              <w:spacing w:after="0" w:line="240" w:lineRule="auto"/>
              <w:rPr>
                <w:rFonts w:ascii="Arial" w:hAnsi="Arial" w:cs="Arial"/>
                <w:color w:val="000000" w:themeColor="text1"/>
              </w:rPr>
            </w:pPr>
            <w:r w:rsidRPr="00E10C45">
              <w:rPr>
                <w:rFonts w:ascii="Arial" w:hAnsi="Arial" w:cs="Arial"/>
                <w:color w:val="000000" w:themeColor="text1"/>
              </w:rPr>
              <w:t>Investigar en el Instituto</w:t>
            </w:r>
          </w:p>
        </w:tc>
        <w:tc>
          <w:tcPr>
            <w:tcW w:w="0" w:type="auto"/>
            <w:vAlign w:val="center"/>
            <w:hideMark/>
          </w:tcPr>
          <w:p w14:paraId="02BA30C6" w14:textId="77777777" w:rsidR="00301DDA" w:rsidRPr="00E10C45" w:rsidRDefault="00301DDA" w:rsidP="00E10C45">
            <w:pPr>
              <w:spacing w:after="0" w:line="240" w:lineRule="auto"/>
              <w:rPr>
                <w:rFonts w:ascii="Arial" w:hAnsi="Arial" w:cs="Arial"/>
                <w:color w:val="000000" w:themeColor="text1"/>
              </w:rPr>
            </w:pPr>
            <w:r w:rsidRPr="00E10C45">
              <w:rPr>
                <w:rFonts w:ascii="Arial" w:hAnsi="Arial" w:cs="Arial"/>
                <w:color w:val="000000" w:themeColor="text1"/>
              </w:rPr>
              <w:t>Ética y de propiedad intelectual; Tecnológica (soporte a I+D+i y repositorios); Comunicativa (divulgación científica); De Internacionalización (redes y colaboración)</w:t>
            </w:r>
          </w:p>
        </w:tc>
      </w:tr>
      <w:tr w:rsidR="00301DDA" w:rsidRPr="00E10C45" w14:paraId="318966D6" w14:textId="77777777" w:rsidTr="0043215D">
        <w:tc>
          <w:tcPr>
            <w:tcW w:w="0" w:type="auto"/>
            <w:vAlign w:val="center"/>
            <w:hideMark/>
          </w:tcPr>
          <w:p w14:paraId="2D5FF8C7" w14:textId="77777777" w:rsidR="00301DDA" w:rsidRPr="00E10C45" w:rsidRDefault="00301DDA" w:rsidP="00E10C45">
            <w:pPr>
              <w:spacing w:after="0" w:line="240" w:lineRule="auto"/>
              <w:rPr>
                <w:rFonts w:ascii="Arial" w:hAnsi="Arial" w:cs="Arial"/>
                <w:color w:val="000000" w:themeColor="text1"/>
              </w:rPr>
            </w:pPr>
            <w:r w:rsidRPr="00E10C45">
              <w:rPr>
                <w:rFonts w:ascii="Arial" w:hAnsi="Arial" w:cs="Arial"/>
                <w:b/>
                <w:bCs/>
                <w:color w:val="000000" w:themeColor="text1"/>
              </w:rPr>
              <w:t>Impacto rural</w:t>
            </w:r>
          </w:p>
        </w:tc>
        <w:tc>
          <w:tcPr>
            <w:tcW w:w="0" w:type="auto"/>
            <w:vAlign w:val="center"/>
            <w:hideMark/>
          </w:tcPr>
          <w:p w14:paraId="55D7A51C" w14:textId="77777777" w:rsidR="00301DDA" w:rsidRPr="00E10C45" w:rsidRDefault="00301DDA" w:rsidP="00E10C45">
            <w:pPr>
              <w:spacing w:after="0" w:line="240" w:lineRule="auto"/>
              <w:rPr>
                <w:rFonts w:ascii="Arial" w:hAnsi="Arial" w:cs="Arial"/>
                <w:color w:val="000000" w:themeColor="text1"/>
              </w:rPr>
            </w:pPr>
            <w:r w:rsidRPr="00E10C45">
              <w:rPr>
                <w:rFonts w:ascii="Arial" w:hAnsi="Arial" w:cs="Arial"/>
                <w:color w:val="000000" w:themeColor="text1"/>
              </w:rPr>
              <w:t>Apostando por la extensión</w:t>
            </w:r>
          </w:p>
        </w:tc>
        <w:tc>
          <w:tcPr>
            <w:tcW w:w="0" w:type="auto"/>
            <w:vAlign w:val="center"/>
            <w:hideMark/>
          </w:tcPr>
          <w:p w14:paraId="4CE61390" w14:textId="77777777" w:rsidR="00301DDA" w:rsidRPr="00E10C45" w:rsidRDefault="00301DDA" w:rsidP="00E10C45">
            <w:pPr>
              <w:spacing w:after="0" w:line="240" w:lineRule="auto"/>
              <w:rPr>
                <w:rFonts w:ascii="Arial" w:hAnsi="Arial" w:cs="Arial"/>
                <w:color w:val="000000" w:themeColor="text1"/>
              </w:rPr>
            </w:pPr>
            <w:r w:rsidRPr="00E10C45">
              <w:rPr>
                <w:rFonts w:ascii="Arial" w:hAnsi="Arial" w:cs="Arial"/>
                <w:color w:val="000000" w:themeColor="text1"/>
              </w:rPr>
              <w:t>De Responsabilidad Social; De Internacionalización; Comunicativa</w:t>
            </w:r>
          </w:p>
        </w:tc>
      </w:tr>
      <w:tr w:rsidR="00301DDA" w:rsidRPr="00E10C45" w14:paraId="4F5EEF7E" w14:textId="77777777" w:rsidTr="0043215D">
        <w:tc>
          <w:tcPr>
            <w:tcW w:w="0" w:type="auto"/>
            <w:vAlign w:val="center"/>
            <w:hideMark/>
          </w:tcPr>
          <w:p w14:paraId="7F3AEC51" w14:textId="77777777" w:rsidR="00301DDA" w:rsidRPr="00E10C45" w:rsidRDefault="00301DDA" w:rsidP="00E10C45">
            <w:pPr>
              <w:spacing w:after="0" w:line="240" w:lineRule="auto"/>
              <w:rPr>
                <w:rFonts w:ascii="Arial" w:hAnsi="Arial" w:cs="Arial"/>
                <w:color w:val="000000" w:themeColor="text1"/>
              </w:rPr>
            </w:pPr>
            <w:r w:rsidRPr="00E10C45">
              <w:rPr>
                <w:rFonts w:ascii="Arial" w:hAnsi="Arial" w:cs="Arial"/>
                <w:b/>
                <w:bCs/>
                <w:color w:val="000000" w:themeColor="text1"/>
              </w:rPr>
              <w:t>Bienestar</w:t>
            </w:r>
          </w:p>
        </w:tc>
        <w:tc>
          <w:tcPr>
            <w:tcW w:w="0" w:type="auto"/>
            <w:vAlign w:val="center"/>
            <w:hideMark/>
          </w:tcPr>
          <w:p w14:paraId="1288D1B2" w14:textId="77777777" w:rsidR="00301DDA" w:rsidRPr="00E10C45" w:rsidRDefault="00301DDA" w:rsidP="00E10C45">
            <w:pPr>
              <w:spacing w:after="0" w:line="240" w:lineRule="auto"/>
              <w:rPr>
                <w:rFonts w:ascii="Arial" w:hAnsi="Arial" w:cs="Arial"/>
                <w:color w:val="000000" w:themeColor="text1"/>
              </w:rPr>
            </w:pPr>
            <w:r w:rsidRPr="00E10C45">
              <w:rPr>
                <w:rFonts w:ascii="Arial" w:hAnsi="Arial" w:cs="Arial"/>
                <w:color w:val="000000" w:themeColor="text1"/>
              </w:rPr>
              <w:t>Bienestar en la comunidad educativa</w:t>
            </w:r>
          </w:p>
        </w:tc>
        <w:tc>
          <w:tcPr>
            <w:tcW w:w="0" w:type="auto"/>
            <w:vAlign w:val="center"/>
            <w:hideMark/>
          </w:tcPr>
          <w:p w14:paraId="25E14D4B" w14:textId="77777777" w:rsidR="00301DDA" w:rsidRPr="00E10C45" w:rsidRDefault="00301DDA" w:rsidP="00E10C45">
            <w:pPr>
              <w:spacing w:after="0" w:line="240" w:lineRule="auto"/>
              <w:rPr>
                <w:rFonts w:ascii="Arial" w:hAnsi="Arial" w:cs="Arial"/>
                <w:color w:val="000000" w:themeColor="text1"/>
              </w:rPr>
            </w:pPr>
            <w:r w:rsidRPr="00E10C45">
              <w:rPr>
                <w:rFonts w:ascii="Arial" w:hAnsi="Arial" w:cs="Arial"/>
                <w:color w:val="000000" w:themeColor="text1"/>
              </w:rPr>
              <w:t>De Bienestar, Accesibilidad e Inclusión, permanencia y graduación</w:t>
            </w:r>
          </w:p>
        </w:tc>
      </w:tr>
      <w:tr w:rsidR="00301DDA" w:rsidRPr="00E10C45" w14:paraId="06DB5526" w14:textId="77777777" w:rsidTr="0043215D">
        <w:tc>
          <w:tcPr>
            <w:tcW w:w="0" w:type="auto"/>
            <w:vAlign w:val="center"/>
            <w:hideMark/>
          </w:tcPr>
          <w:p w14:paraId="081685ED" w14:textId="77777777" w:rsidR="00301DDA" w:rsidRPr="00E10C45" w:rsidRDefault="00301DDA" w:rsidP="00E10C45">
            <w:pPr>
              <w:spacing w:after="0" w:line="240" w:lineRule="auto"/>
              <w:rPr>
                <w:rFonts w:ascii="Arial" w:hAnsi="Arial" w:cs="Arial"/>
                <w:color w:val="000000" w:themeColor="text1"/>
              </w:rPr>
            </w:pPr>
            <w:r w:rsidRPr="00E10C45">
              <w:rPr>
                <w:rFonts w:ascii="Arial" w:hAnsi="Arial" w:cs="Arial"/>
                <w:b/>
                <w:bCs/>
                <w:color w:val="000000" w:themeColor="text1"/>
              </w:rPr>
              <w:t>Organizacional</w:t>
            </w:r>
          </w:p>
        </w:tc>
        <w:tc>
          <w:tcPr>
            <w:tcW w:w="0" w:type="auto"/>
            <w:vAlign w:val="center"/>
            <w:hideMark/>
          </w:tcPr>
          <w:p w14:paraId="631C7DB5" w14:textId="77777777" w:rsidR="00301DDA" w:rsidRPr="00E10C45" w:rsidRDefault="00301DDA" w:rsidP="00E10C45">
            <w:pPr>
              <w:spacing w:after="0" w:line="240" w:lineRule="auto"/>
              <w:rPr>
                <w:rFonts w:ascii="Arial" w:hAnsi="Arial" w:cs="Arial"/>
                <w:color w:val="000000" w:themeColor="text1"/>
              </w:rPr>
            </w:pPr>
            <w:r w:rsidRPr="00E10C45">
              <w:rPr>
                <w:rFonts w:ascii="Arial" w:hAnsi="Arial" w:cs="Arial"/>
                <w:color w:val="000000" w:themeColor="text1"/>
              </w:rPr>
              <w:t xml:space="preserve">Gestión estratégica, administrativa y financiera; desarrollo de infraestructura física, </w:t>
            </w:r>
            <w:r w:rsidRPr="00E10C45">
              <w:rPr>
                <w:rFonts w:ascii="Arial" w:hAnsi="Arial" w:cs="Arial"/>
                <w:color w:val="000000" w:themeColor="text1"/>
              </w:rPr>
              <w:lastRenderedPageBreak/>
              <w:t>tecnológica y medios educativos</w:t>
            </w:r>
          </w:p>
        </w:tc>
        <w:tc>
          <w:tcPr>
            <w:tcW w:w="0" w:type="auto"/>
            <w:vAlign w:val="center"/>
            <w:hideMark/>
          </w:tcPr>
          <w:p w14:paraId="570F73D3" w14:textId="77777777" w:rsidR="00301DDA" w:rsidRPr="00E10C45" w:rsidRDefault="00301DDA" w:rsidP="00E10C45">
            <w:pPr>
              <w:spacing w:after="0" w:line="240" w:lineRule="auto"/>
              <w:rPr>
                <w:rFonts w:ascii="Arial" w:hAnsi="Arial" w:cs="Arial"/>
                <w:color w:val="000000" w:themeColor="text1"/>
              </w:rPr>
            </w:pPr>
            <w:r w:rsidRPr="00E10C45">
              <w:rPr>
                <w:rFonts w:ascii="Arial" w:hAnsi="Arial" w:cs="Arial"/>
                <w:color w:val="000000" w:themeColor="text1"/>
              </w:rPr>
              <w:lastRenderedPageBreak/>
              <w:t>De Gestión y Gobernanza; Tecnológica; Comunicativa; Evaluativa (monitoreo y mejora)</w:t>
            </w:r>
          </w:p>
        </w:tc>
      </w:tr>
    </w:tbl>
    <w:p w14:paraId="275E5112" w14:textId="77777777" w:rsidR="00301DDA" w:rsidRPr="00E10C45" w:rsidRDefault="00301DDA" w:rsidP="00E10C45">
      <w:pPr>
        <w:spacing w:after="0" w:line="240" w:lineRule="auto"/>
        <w:jc w:val="both"/>
        <w:rPr>
          <w:rFonts w:ascii="Arial" w:hAnsi="Arial" w:cs="Arial"/>
          <w:color w:val="000000" w:themeColor="text1"/>
          <w:lang w:eastAsia="es-ES"/>
        </w:rPr>
      </w:pPr>
    </w:p>
    <w:p w14:paraId="5B5DF157" w14:textId="108E7808" w:rsidR="43F19A45" w:rsidRPr="00E10C45" w:rsidRDefault="43F19A45" w:rsidP="00E10C45">
      <w:pPr>
        <w:spacing w:after="0" w:line="240" w:lineRule="auto"/>
        <w:jc w:val="both"/>
        <w:rPr>
          <w:rFonts w:ascii="Arial" w:eastAsiaTheme="minorEastAsia" w:hAnsi="Arial" w:cs="Arial"/>
          <w:color w:val="000000" w:themeColor="text1"/>
        </w:rPr>
      </w:pPr>
    </w:p>
    <w:p w14:paraId="0556A5F8" w14:textId="540D968F" w:rsidR="00705A51" w:rsidRPr="00E10C45" w:rsidRDefault="3EDE8571" w:rsidP="00E10C45">
      <w:pPr>
        <w:spacing w:after="0" w:line="240" w:lineRule="auto"/>
        <w:jc w:val="both"/>
        <w:rPr>
          <w:rFonts w:ascii="Arial" w:hAnsi="Arial" w:cs="Arial"/>
          <w:color w:val="000000" w:themeColor="text1"/>
          <w:lang w:eastAsia="es-ES"/>
        </w:rPr>
      </w:pPr>
      <w:r w:rsidRPr="00E10C45">
        <w:rPr>
          <w:rFonts w:ascii="Arial" w:eastAsiaTheme="minorEastAsia" w:hAnsi="Arial" w:cs="Arial"/>
          <w:b/>
          <w:bCs/>
          <w:color w:val="000000" w:themeColor="text1"/>
        </w:rPr>
        <w:t xml:space="preserve">ARTICULO </w:t>
      </w:r>
      <w:r w:rsidR="00333F45" w:rsidRPr="00E10C45">
        <w:rPr>
          <w:rFonts w:ascii="Arial" w:eastAsiaTheme="minorEastAsia" w:hAnsi="Arial" w:cs="Arial"/>
          <w:b/>
          <w:bCs/>
          <w:color w:val="000000" w:themeColor="text1"/>
        </w:rPr>
        <w:t>3</w:t>
      </w:r>
      <w:r w:rsidRPr="00E10C45">
        <w:rPr>
          <w:rFonts w:ascii="Arial" w:eastAsiaTheme="minorEastAsia" w:hAnsi="Arial" w:cs="Arial"/>
          <w:b/>
          <w:bCs/>
          <w:color w:val="000000" w:themeColor="text1"/>
        </w:rPr>
        <w:t xml:space="preserve">. </w:t>
      </w:r>
      <w:r w:rsidR="00F56D15" w:rsidRPr="00E10C45">
        <w:rPr>
          <w:rFonts w:ascii="Arial" w:eastAsiaTheme="minorEastAsia" w:hAnsi="Arial" w:cs="Arial"/>
          <w:b/>
          <w:bCs/>
          <w:color w:val="000000" w:themeColor="text1"/>
        </w:rPr>
        <w:t>Ámbito de aplicación de extensión:</w:t>
      </w:r>
      <w:r w:rsidR="00705A51" w:rsidRPr="00E10C45">
        <w:rPr>
          <w:rFonts w:ascii="Arial" w:hAnsi="Arial" w:cs="Arial"/>
          <w:b/>
          <w:bCs/>
          <w:color w:val="000000" w:themeColor="text1"/>
          <w:lang w:eastAsia="es-ES"/>
        </w:rPr>
        <w:t xml:space="preserve"> </w:t>
      </w:r>
      <w:r w:rsidR="00705A51" w:rsidRPr="00E10C45">
        <w:rPr>
          <w:rFonts w:ascii="Arial" w:hAnsi="Arial" w:cs="Arial"/>
          <w:color w:val="000000" w:themeColor="text1"/>
          <w:lang w:eastAsia="es-ES"/>
        </w:rPr>
        <w:t xml:space="preserve">La presente Política de </w:t>
      </w:r>
      <w:r w:rsidR="00705A51" w:rsidRPr="00E10C45">
        <w:rPr>
          <w:rFonts w:ascii="Arial" w:hAnsi="Arial" w:cs="Arial"/>
          <w:color w:val="000000" w:themeColor="text1"/>
          <w:lang w:eastAsia="es-ES"/>
        </w:rPr>
        <w:t>Extensión</w:t>
      </w:r>
      <w:r w:rsidR="00705A51" w:rsidRPr="00E10C45">
        <w:rPr>
          <w:rFonts w:ascii="Arial" w:hAnsi="Arial" w:cs="Arial"/>
          <w:color w:val="000000" w:themeColor="text1"/>
          <w:lang w:eastAsia="es-ES"/>
        </w:rPr>
        <w:t xml:space="preserve"> de la Institución Universitaria Instituto Superior de Educación Rural – </w:t>
      </w:r>
      <w:r w:rsidR="00705A51" w:rsidRPr="00E10C45">
        <w:rPr>
          <w:rFonts w:ascii="Arial" w:hAnsi="Arial" w:cs="Arial"/>
          <w:b/>
          <w:bCs/>
          <w:color w:val="000000" w:themeColor="text1"/>
          <w:lang w:eastAsia="es-ES"/>
        </w:rPr>
        <w:t>UNIRURAL</w:t>
      </w:r>
      <w:r w:rsidR="00705A51" w:rsidRPr="00E10C45">
        <w:rPr>
          <w:rFonts w:ascii="Arial" w:hAnsi="Arial" w:cs="Arial"/>
          <w:color w:val="000000" w:themeColor="text1"/>
          <w:lang w:eastAsia="es-ES"/>
        </w:rPr>
        <w:t xml:space="preserve"> es de cumplimiento obligatorio en todos los procesos </w:t>
      </w:r>
      <w:r w:rsidR="00705A51" w:rsidRPr="00E10C45">
        <w:rPr>
          <w:rFonts w:ascii="Arial" w:hAnsi="Arial" w:cs="Arial"/>
          <w:color w:val="000000" w:themeColor="text1"/>
          <w:lang w:eastAsia="es-ES"/>
        </w:rPr>
        <w:t xml:space="preserve">y modalidades </w:t>
      </w:r>
      <w:r w:rsidR="00705A51" w:rsidRPr="00E10C45">
        <w:rPr>
          <w:rFonts w:ascii="Arial" w:hAnsi="Arial" w:cs="Arial"/>
          <w:color w:val="000000" w:themeColor="text1"/>
          <w:lang w:eastAsia="es-ES"/>
        </w:rPr>
        <w:t xml:space="preserve">que configuran la </w:t>
      </w:r>
      <w:r w:rsidR="00705A51" w:rsidRPr="00E10C45">
        <w:rPr>
          <w:rFonts w:ascii="Arial" w:hAnsi="Arial" w:cs="Arial"/>
          <w:color w:val="000000" w:themeColor="text1"/>
          <w:lang w:eastAsia="es-ES"/>
        </w:rPr>
        <w:t>Extensión</w:t>
      </w:r>
      <w:r w:rsidR="00705A51" w:rsidRPr="00E10C45">
        <w:rPr>
          <w:rFonts w:ascii="Arial" w:hAnsi="Arial" w:cs="Arial"/>
          <w:color w:val="000000" w:themeColor="text1"/>
          <w:lang w:eastAsia="es-ES"/>
        </w:rPr>
        <w:t xml:space="preserve">, abarcando desde la </w:t>
      </w:r>
      <w:r w:rsidR="00705A51" w:rsidRPr="00E10C45">
        <w:rPr>
          <w:rFonts w:ascii="Arial" w:hAnsi="Arial" w:cs="Arial"/>
          <w:color w:val="000000" w:themeColor="text1"/>
          <w:lang w:eastAsia="es-ES"/>
        </w:rPr>
        <w:t>identificación de necesidades en los contextos en los que incide la institución, hasta la evaluación de impacto de la extensión</w:t>
      </w:r>
      <w:r w:rsidR="00705A51" w:rsidRPr="00E10C45">
        <w:rPr>
          <w:rFonts w:ascii="Arial" w:hAnsi="Arial" w:cs="Arial"/>
          <w:color w:val="000000" w:themeColor="text1"/>
          <w:lang w:eastAsia="es-ES"/>
        </w:rPr>
        <w:t>. Se articula con los ejes misionales de docencia, investigación y bienestar institucional para garantizar un desarrollo académico integral.</w:t>
      </w:r>
    </w:p>
    <w:p w14:paraId="6829BD55" w14:textId="77777777" w:rsidR="00705A51" w:rsidRPr="00E10C45" w:rsidRDefault="00705A51" w:rsidP="00E10C45">
      <w:pPr>
        <w:spacing w:after="0" w:line="240" w:lineRule="auto"/>
        <w:jc w:val="both"/>
        <w:rPr>
          <w:rFonts w:ascii="Arial" w:hAnsi="Arial" w:cs="Arial"/>
          <w:color w:val="000000" w:themeColor="text1"/>
          <w:lang w:eastAsia="es-ES"/>
        </w:rPr>
      </w:pPr>
      <w:r w:rsidRPr="00E10C45">
        <w:rPr>
          <w:rFonts w:ascii="Arial" w:hAnsi="Arial" w:cs="Arial"/>
          <w:color w:val="000000" w:themeColor="text1"/>
          <w:lang w:eastAsia="es-ES"/>
        </w:rPr>
        <w:t>Se extiende a:</w:t>
      </w:r>
    </w:p>
    <w:p w14:paraId="24516675" w14:textId="77777777" w:rsidR="00705A51" w:rsidRPr="00E10C45" w:rsidRDefault="00705A51" w:rsidP="00E10C45">
      <w:pPr>
        <w:numPr>
          <w:ilvl w:val="0"/>
          <w:numId w:val="22"/>
        </w:numPr>
        <w:spacing w:after="0" w:line="240" w:lineRule="auto"/>
        <w:jc w:val="both"/>
        <w:rPr>
          <w:rFonts w:ascii="Arial" w:hAnsi="Arial" w:cs="Arial"/>
          <w:color w:val="000000" w:themeColor="text1"/>
          <w:lang w:eastAsia="es-ES"/>
        </w:rPr>
      </w:pPr>
      <w:r w:rsidRPr="00E10C45">
        <w:rPr>
          <w:rFonts w:ascii="Arial" w:hAnsi="Arial" w:cs="Arial"/>
          <w:b/>
          <w:bCs/>
          <w:color w:val="000000" w:themeColor="text1"/>
          <w:lang w:eastAsia="es-ES"/>
        </w:rPr>
        <w:t>Estudiantes</w:t>
      </w:r>
      <w:r w:rsidRPr="00E10C45">
        <w:rPr>
          <w:rFonts w:ascii="Arial" w:hAnsi="Arial" w:cs="Arial"/>
          <w:color w:val="000000" w:themeColor="text1"/>
          <w:lang w:eastAsia="es-ES"/>
        </w:rPr>
        <w:t xml:space="preserve"> de programas de Técnico Profesional, Tecnológico, Universitario, Especialización, Maestría y Articulación de la Educación Superior con la Media Técnica.</w:t>
      </w:r>
    </w:p>
    <w:p w14:paraId="61D464A7" w14:textId="77777777" w:rsidR="00705A51" w:rsidRPr="00E10C45" w:rsidRDefault="00705A51" w:rsidP="00E10C45">
      <w:pPr>
        <w:numPr>
          <w:ilvl w:val="0"/>
          <w:numId w:val="22"/>
        </w:numPr>
        <w:spacing w:after="0" w:line="240" w:lineRule="auto"/>
        <w:jc w:val="both"/>
        <w:rPr>
          <w:rFonts w:ascii="Arial" w:hAnsi="Arial" w:cs="Arial"/>
          <w:color w:val="000000" w:themeColor="text1"/>
          <w:lang w:eastAsia="es-ES"/>
        </w:rPr>
      </w:pPr>
      <w:r w:rsidRPr="00E10C45">
        <w:rPr>
          <w:rFonts w:ascii="Arial" w:hAnsi="Arial" w:cs="Arial"/>
          <w:b/>
          <w:bCs/>
          <w:color w:val="000000" w:themeColor="text1"/>
          <w:lang w:eastAsia="es-ES"/>
        </w:rPr>
        <w:t>Docentes</w:t>
      </w:r>
      <w:r w:rsidRPr="00E10C45">
        <w:rPr>
          <w:rFonts w:ascii="Arial" w:hAnsi="Arial" w:cs="Arial"/>
          <w:color w:val="000000" w:themeColor="text1"/>
          <w:lang w:eastAsia="es-ES"/>
        </w:rPr>
        <w:t xml:space="preserve"> (de carrera, hora cátedra e instructores), encargados de la ejecución curricular en las distintas modalidades.</w:t>
      </w:r>
    </w:p>
    <w:p w14:paraId="2C2645D1" w14:textId="77777777" w:rsidR="00705A51" w:rsidRPr="00E10C45" w:rsidRDefault="00705A51" w:rsidP="00E10C45">
      <w:pPr>
        <w:numPr>
          <w:ilvl w:val="0"/>
          <w:numId w:val="22"/>
        </w:numPr>
        <w:spacing w:after="0" w:line="240" w:lineRule="auto"/>
        <w:jc w:val="both"/>
        <w:rPr>
          <w:rFonts w:ascii="Arial" w:hAnsi="Arial" w:cs="Arial"/>
          <w:color w:val="000000" w:themeColor="text1"/>
          <w:lang w:eastAsia="es-ES"/>
        </w:rPr>
      </w:pPr>
      <w:r w:rsidRPr="00E10C45">
        <w:rPr>
          <w:rFonts w:ascii="Arial" w:hAnsi="Arial" w:cs="Arial"/>
          <w:b/>
          <w:bCs/>
          <w:color w:val="000000" w:themeColor="text1"/>
          <w:lang w:eastAsia="es-ES"/>
        </w:rPr>
        <w:t>Personal administrativo</w:t>
      </w:r>
      <w:r w:rsidRPr="00E10C45">
        <w:rPr>
          <w:rFonts w:ascii="Arial" w:hAnsi="Arial" w:cs="Arial"/>
          <w:color w:val="000000" w:themeColor="text1"/>
          <w:lang w:eastAsia="es-ES"/>
        </w:rPr>
        <w:t xml:space="preserve"> y de apoyo académico, responsable de la gestión y coordinación de recursos y servicios formativos.</w:t>
      </w:r>
    </w:p>
    <w:p w14:paraId="53513306" w14:textId="77777777" w:rsidR="00705A51" w:rsidRPr="00E10C45" w:rsidRDefault="00705A51" w:rsidP="00E10C45">
      <w:pPr>
        <w:numPr>
          <w:ilvl w:val="0"/>
          <w:numId w:val="22"/>
        </w:numPr>
        <w:spacing w:after="0" w:line="240" w:lineRule="auto"/>
        <w:jc w:val="both"/>
        <w:rPr>
          <w:rFonts w:ascii="Arial" w:hAnsi="Arial" w:cs="Arial"/>
          <w:color w:val="000000" w:themeColor="text1"/>
          <w:lang w:eastAsia="es-ES"/>
        </w:rPr>
      </w:pPr>
      <w:r w:rsidRPr="00E10C45">
        <w:rPr>
          <w:rFonts w:ascii="Arial" w:hAnsi="Arial" w:cs="Arial"/>
          <w:b/>
          <w:bCs/>
          <w:color w:val="000000" w:themeColor="text1"/>
          <w:lang w:eastAsia="es-ES"/>
        </w:rPr>
        <w:t>Programas, facultades y dependencias académicas</w:t>
      </w:r>
      <w:r w:rsidRPr="00E10C45">
        <w:rPr>
          <w:rFonts w:ascii="Arial" w:hAnsi="Arial" w:cs="Arial"/>
          <w:color w:val="000000" w:themeColor="text1"/>
          <w:lang w:eastAsia="es-ES"/>
        </w:rPr>
        <w:t>, que deberán incorporar los lineamientos de esta Política en sus planes de acción.</w:t>
      </w:r>
    </w:p>
    <w:p w14:paraId="6D1F4DAF" w14:textId="77777777" w:rsidR="00705A51" w:rsidRPr="00E10C45" w:rsidRDefault="00705A51" w:rsidP="00E10C45">
      <w:pPr>
        <w:spacing w:after="0" w:line="240" w:lineRule="auto"/>
        <w:jc w:val="both"/>
        <w:rPr>
          <w:rFonts w:ascii="Arial" w:hAnsi="Arial" w:cs="Arial"/>
          <w:color w:val="000000" w:themeColor="text1"/>
          <w:lang w:eastAsia="es-ES"/>
        </w:rPr>
      </w:pPr>
    </w:p>
    <w:p w14:paraId="64F430FA" w14:textId="227A8863" w:rsidR="00705A51" w:rsidRPr="00E10C45" w:rsidRDefault="00705A51" w:rsidP="00E10C45">
      <w:pPr>
        <w:spacing w:line="240" w:lineRule="auto"/>
        <w:jc w:val="both"/>
        <w:rPr>
          <w:rFonts w:ascii="Arial" w:hAnsi="Arial" w:cs="Arial"/>
          <w:color w:val="000000" w:themeColor="text1"/>
          <w:lang w:eastAsia="es-ES"/>
        </w:rPr>
      </w:pPr>
      <w:r w:rsidRPr="00E10C45">
        <w:rPr>
          <w:rFonts w:ascii="Arial" w:hAnsi="Arial" w:cs="Arial"/>
          <w:color w:val="000000" w:themeColor="text1"/>
          <w:lang w:eastAsia="es-ES"/>
        </w:rPr>
        <w:t xml:space="preserve">La aplicación de la Política </w:t>
      </w:r>
      <w:r w:rsidRPr="00E10C45">
        <w:rPr>
          <w:rFonts w:ascii="Arial" w:hAnsi="Arial" w:cs="Arial"/>
          <w:color w:val="000000" w:themeColor="text1"/>
          <w:lang w:eastAsia="es-ES"/>
        </w:rPr>
        <w:t>de Extensión</w:t>
      </w:r>
      <w:r w:rsidRPr="00E10C45">
        <w:rPr>
          <w:rFonts w:ascii="Arial" w:hAnsi="Arial" w:cs="Arial"/>
          <w:color w:val="000000" w:themeColor="text1"/>
          <w:lang w:eastAsia="es-ES"/>
        </w:rPr>
        <w:t xml:space="preserve"> se articula a lo largo de todos los contextos territoriales donde </w:t>
      </w:r>
      <w:r w:rsidRPr="00E10C45">
        <w:rPr>
          <w:rFonts w:ascii="Arial" w:hAnsi="Arial" w:cs="Arial"/>
          <w:b/>
          <w:bCs/>
          <w:color w:val="000000" w:themeColor="text1"/>
          <w:lang w:eastAsia="es-ES"/>
        </w:rPr>
        <w:t>UNIRURAL</w:t>
      </w:r>
      <w:r w:rsidRPr="00E10C45">
        <w:rPr>
          <w:rFonts w:ascii="Arial" w:hAnsi="Arial" w:cs="Arial"/>
          <w:color w:val="000000" w:themeColor="text1"/>
          <w:lang w:eastAsia="es-ES"/>
        </w:rPr>
        <w:t xml:space="preserve"> tiene presencia, garantizando la pertinencia y coherencia de los procesos </w:t>
      </w:r>
      <w:r w:rsidRPr="00E10C45">
        <w:rPr>
          <w:rFonts w:ascii="Arial" w:hAnsi="Arial" w:cs="Arial"/>
          <w:color w:val="000000" w:themeColor="text1"/>
          <w:lang w:eastAsia="es-ES"/>
        </w:rPr>
        <w:t>extensionistas</w:t>
      </w:r>
      <w:r w:rsidRPr="00E10C45">
        <w:rPr>
          <w:rFonts w:ascii="Arial" w:hAnsi="Arial" w:cs="Arial"/>
          <w:color w:val="000000" w:themeColor="text1"/>
          <w:lang w:eastAsia="es-ES"/>
        </w:rPr>
        <w:t xml:space="preserve"> con las realidades locales y los desafíos globales. </w:t>
      </w:r>
      <w:r w:rsidR="00C561F3" w:rsidRPr="00E10C45">
        <w:rPr>
          <w:rFonts w:ascii="Arial" w:hAnsi="Arial" w:cs="Arial"/>
          <w:color w:val="000000" w:themeColor="text1"/>
          <w:lang w:eastAsia="es-ES"/>
        </w:rPr>
        <w:t xml:space="preserve">La extensión es una </w:t>
      </w:r>
      <w:r w:rsidR="00C561F3" w:rsidRPr="00E10C45">
        <w:rPr>
          <w:rFonts w:ascii="Arial" w:hAnsi="Arial" w:cs="Arial"/>
        </w:rPr>
        <w:t xml:space="preserve">función misional transformadora que articula saberes académicos, populares y ancestrales para contribuir al bienestar colectivo, la equidad territorial y la sostenibilidad. </w:t>
      </w:r>
      <w:r w:rsidR="00C561F3" w:rsidRPr="00E10C45">
        <w:rPr>
          <w:rFonts w:ascii="Arial" w:hAnsi="Arial" w:cs="Arial"/>
        </w:rPr>
        <w:t xml:space="preserve">La </w:t>
      </w:r>
      <w:r w:rsidR="00C561F3" w:rsidRPr="00E10C45">
        <w:rPr>
          <w:rFonts w:ascii="Arial" w:hAnsi="Arial" w:cs="Arial"/>
          <w:b/>
          <w:bCs/>
          <w:color w:val="000000" w:themeColor="text1"/>
          <w:lang w:eastAsia="es-ES"/>
        </w:rPr>
        <w:t>UNIRURAL</w:t>
      </w:r>
      <w:r w:rsidR="00C561F3" w:rsidRPr="00E10C45">
        <w:rPr>
          <w:rFonts w:ascii="Arial" w:hAnsi="Arial" w:cs="Arial"/>
        </w:rPr>
        <w:t>, como institución de educación superior con vocación rural, asume el compromiso de fortalecer los vínculos con las comunidades, promover la justicia social y ambiental, y construir un ecosistema empático de educación superior que responda a los desafíos del desarrollo humano integral en el territorio colombiano.</w:t>
      </w:r>
    </w:p>
    <w:p w14:paraId="5390217D" w14:textId="0707D126" w:rsidR="43F19A45" w:rsidRPr="00E10C45" w:rsidRDefault="43F19A45" w:rsidP="00E10C45">
      <w:pPr>
        <w:spacing w:after="0" w:line="240" w:lineRule="auto"/>
        <w:jc w:val="both"/>
        <w:rPr>
          <w:rFonts w:ascii="Arial" w:eastAsiaTheme="minorEastAsia" w:hAnsi="Arial" w:cs="Arial"/>
          <w:color w:val="000000" w:themeColor="text1"/>
        </w:rPr>
      </w:pPr>
    </w:p>
    <w:p w14:paraId="63A1618A" w14:textId="57FF1B3C" w:rsidR="3EDE8571" w:rsidRPr="00E10C45" w:rsidRDefault="3EDE857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b/>
          <w:bCs/>
          <w:color w:val="000000" w:themeColor="text1"/>
        </w:rPr>
        <w:t xml:space="preserve">ARTÍCULO </w:t>
      </w:r>
      <w:r w:rsidR="00333F45" w:rsidRPr="00E10C45">
        <w:rPr>
          <w:rFonts w:ascii="Arial" w:eastAsiaTheme="minorEastAsia" w:hAnsi="Arial" w:cs="Arial"/>
          <w:b/>
          <w:bCs/>
          <w:color w:val="000000" w:themeColor="text1"/>
        </w:rPr>
        <w:t>4</w:t>
      </w:r>
      <w:r w:rsidRPr="00E10C45">
        <w:rPr>
          <w:rFonts w:ascii="Arial" w:eastAsiaTheme="minorEastAsia" w:hAnsi="Arial" w:cs="Arial"/>
          <w:b/>
          <w:bCs/>
          <w:color w:val="000000" w:themeColor="text1"/>
        </w:rPr>
        <w:t xml:space="preserve">. </w:t>
      </w:r>
      <w:r w:rsidR="00F56D15" w:rsidRPr="00E10C45">
        <w:rPr>
          <w:rFonts w:ascii="Arial" w:eastAsiaTheme="minorEastAsia" w:hAnsi="Arial" w:cs="Arial"/>
          <w:b/>
          <w:bCs/>
          <w:color w:val="000000" w:themeColor="text1"/>
        </w:rPr>
        <w:t xml:space="preserve">Definiciones: </w:t>
      </w:r>
      <w:r w:rsidRPr="00E10C45">
        <w:rPr>
          <w:rFonts w:ascii="Arial" w:eastAsiaTheme="minorEastAsia" w:hAnsi="Arial" w:cs="Arial"/>
          <w:color w:val="000000" w:themeColor="text1"/>
        </w:rPr>
        <w:t>Con el fin de generar una interpretación sobre las posturas asumidas en el presente sistema se presenta la definición de los siguientes conceptos que soportan el mismo.</w:t>
      </w:r>
      <w:r w:rsidRPr="00E10C45">
        <w:rPr>
          <w:rFonts w:ascii="Arial" w:eastAsiaTheme="minorEastAsia" w:hAnsi="Arial" w:cs="Arial"/>
          <w:b/>
          <w:bCs/>
          <w:color w:val="000000" w:themeColor="text1"/>
        </w:rPr>
        <w:t xml:space="preserve"> </w:t>
      </w:r>
    </w:p>
    <w:p w14:paraId="708B0288" w14:textId="487B35C3" w:rsidR="43F19A45" w:rsidRPr="00E10C45" w:rsidRDefault="43F19A45" w:rsidP="00E10C45">
      <w:pPr>
        <w:spacing w:after="0" w:line="240" w:lineRule="auto"/>
        <w:jc w:val="both"/>
        <w:rPr>
          <w:rFonts w:ascii="Arial" w:eastAsiaTheme="minorEastAsia" w:hAnsi="Arial" w:cs="Arial"/>
          <w:color w:val="000000" w:themeColor="text1"/>
        </w:rPr>
      </w:pPr>
    </w:p>
    <w:p w14:paraId="31D12D17" w14:textId="16C60517" w:rsidR="00870AE7" w:rsidRPr="00E10C45" w:rsidRDefault="000A467D" w:rsidP="00E10C45">
      <w:pPr>
        <w:pStyle w:val="Prrafodelista"/>
        <w:numPr>
          <w:ilvl w:val="0"/>
          <w:numId w:val="17"/>
        </w:numPr>
        <w:spacing w:after="0" w:line="240" w:lineRule="auto"/>
        <w:ind w:left="0"/>
        <w:jc w:val="both"/>
        <w:rPr>
          <w:rFonts w:ascii="Arial" w:hAnsi="Arial" w:cs="Arial"/>
          <w:color w:val="000000" w:themeColor="text1"/>
        </w:rPr>
      </w:pPr>
      <w:r w:rsidRPr="00E10C45">
        <w:rPr>
          <w:rFonts w:ascii="Arial" w:hAnsi="Arial" w:cs="Arial"/>
          <w:b/>
          <w:bCs/>
          <w:color w:val="000000" w:themeColor="text1"/>
        </w:rPr>
        <w:t>La extensión</w:t>
      </w:r>
      <w:r w:rsidRPr="00E10C45">
        <w:rPr>
          <w:rFonts w:ascii="Arial" w:hAnsi="Arial" w:cs="Arial"/>
          <w:color w:val="000000" w:themeColor="text1"/>
        </w:rPr>
        <w:t>:  Es polisémica y según normatividad nacional se tomará las acepciones de la Ley 30 de 1992, en la cual establece que “comprende los programas de educación permanente, cursos, seminarios, y demás programas destinados a la difusión de los conocimientos, al intercambio de experiencias a nivel local, regional, nacional e internacional, así como, las actividades de servicio tendientes a procurar bienestar general de la comunidad y la satisfacción de las necesidades de la sociedad"</w:t>
      </w:r>
      <w:r w:rsidRPr="00E10C45">
        <w:rPr>
          <w:rStyle w:val="Refdenotaalpie"/>
          <w:rFonts w:ascii="Arial" w:hAnsi="Arial" w:cs="Arial"/>
          <w:color w:val="000000" w:themeColor="text1"/>
        </w:rPr>
        <w:footnoteReference w:id="1"/>
      </w:r>
      <w:r w:rsidRPr="00E10C45">
        <w:rPr>
          <w:rFonts w:ascii="Arial" w:hAnsi="Arial" w:cs="Arial"/>
          <w:color w:val="000000" w:themeColor="text1"/>
        </w:rPr>
        <w:t xml:space="preserve">. El Instituto Superior de Educación Rural – </w:t>
      </w:r>
      <w:r w:rsidR="00333F45" w:rsidRPr="00E10C45">
        <w:rPr>
          <w:rFonts w:ascii="Arial" w:hAnsi="Arial" w:cs="Arial"/>
          <w:color w:val="000000" w:themeColor="text1"/>
        </w:rPr>
        <w:t>UNIRURAL</w:t>
      </w:r>
      <w:r w:rsidRPr="00E10C45">
        <w:rPr>
          <w:rFonts w:ascii="Arial" w:hAnsi="Arial" w:cs="Arial"/>
          <w:color w:val="000000" w:themeColor="text1"/>
        </w:rPr>
        <w:t xml:space="preserve"> define la extensión como función sustantiva articulada </w:t>
      </w:r>
      <w:r w:rsidRPr="00E10C45">
        <w:rPr>
          <w:rFonts w:ascii="Arial" w:hAnsi="Arial" w:cs="Arial"/>
          <w:color w:val="000000" w:themeColor="text1"/>
        </w:rPr>
        <w:lastRenderedPageBreak/>
        <w:t>con la formación (docencia), la investigación y el bienestar institucional, es una misional que promueve las relaciones de interacción e integración gracias a la articulación de sus actores internos y externos con la dinámica social, productiva, creativa y cultural de su contexto destinados a la difusión de conocimiento, al intercambio de experiencias, así como las actividades de servicio tendientes a dar respuesta a las necesidades, problemáticas y expectativas del entorno.</w:t>
      </w:r>
    </w:p>
    <w:p w14:paraId="40BBA917" w14:textId="6A6F7874" w:rsidR="00870AE7" w:rsidRPr="00E10C45" w:rsidRDefault="00870AE7"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 xml:space="preserve">La extensión </w:t>
      </w:r>
      <w:r w:rsidR="0073114B" w:rsidRPr="00E10C45">
        <w:rPr>
          <w:rFonts w:ascii="Arial" w:eastAsiaTheme="minorEastAsia" w:hAnsi="Arial" w:cs="Arial"/>
          <w:color w:val="000000" w:themeColor="text1"/>
        </w:rPr>
        <w:t xml:space="preserve">de la </w:t>
      </w:r>
      <w:r w:rsidR="0073114B" w:rsidRPr="00E10C45">
        <w:rPr>
          <w:rFonts w:ascii="Arial" w:hAnsi="Arial" w:cs="Arial"/>
          <w:b/>
          <w:bCs/>
          <w:color w:val="000000" w:themeColor="text1"/>
          <w:lang w:eastAsia="es-ES"/>
        </w:rPr>
        <w:t>UNIRURAL</w:t>
      </w:r>
      <w:r w:rsidRPr="00E10C45">
        <w:rPr>
          <w:rFonts w:ascii="Arial" w:eastAsiaTheme="minorEastAsia" w:hAnsi="Arial" w:cs="Arial"/>
          <w:color w:val="000000" w:themeColor="text1"/>
        </w:rPr>
        <w:t xml:space="preserve"> tiene como objeto articular la institución con las comunidades mediante procesos participativos, dialógicos y transformadores, orientados al desarrollo integral del territorio rural y al fortalecimiento del tejido social. Se fundamenta en la </w:t>
      </w:r>
      <w:proofErr w:type="spellStart"/>
      <w:r w:rsidRPr="00E10C45">
        <w:rPr>
          <w:rFonts w:ascii="Arial" w:eastAsiaTheme="minorEastAsia" w:hAnsi="Arial" w:cs="Arial"/>
          <w:color w:val="000000" w:themeColor="text1"/>
        </w:rPr>
        <w:t>co-creación</w:t>
      </w:r>
      <w:proofErr w:type="spellEnd"/>
      <w:r w:rsidRPr="00E10C45">
        <w:rPr>
          <w:rFonts w:ascii="Arial" w:eastAsiaTheme="minorEastAsia" w:hAnsi="Arial" w:cs="Arial"/>
          <w:color w:val="000000" w:themeColor="text1"/>
        </w:rPr>
        <w:t xml:space="preserve"> de saberes, la integración de conocimientos técnicos, científicos y comunitarios, y la promoción de prácticas sostenibles que reconozcan la diversidad cultural, epistémica y ambiental.</w:t>
      </w:r>
    </w:p>
    <w:p w14:paraId="387180C3" w14:textId="4FF38360" w:rsidR="000A467D" w:rsidRPr="00E10C45" w:rsidRDefault="000A467D" w:rsidP="00E10C45">
      <w:pPr>
        <w:pStyle w:val="Prrafodelista"/>
        <w:spacing w:after="0" w:line="240" w:lineRule="auto"/>
        <w:ind w:left="0"/>
        <w:jc w:val="both"/>
        <w:rPr>
          <w:rFonts w:ascii="Arial" w:hAnsi="Arial" w:cs="Arial"/>
          <w:color w:val="000000" w:themeColor="text1"/>
        </w:rPr>
      </w:pPr>
    </w:p>
    <w:p w14:paraId="7565960C" w14:textId="77777777" w:rsidR="000A467D" w:rsidRPr="00E10C45" w:rsidRDefault="000A467D" w:rsidP="00E10C45">
      <w:pPr>
        <w:spacing w:after="0" w:line="240" w:lineRule="auto"/>
        <w:jc w:val="both"/>
        <w:rPr>
          <w:rFonts w:ascii="Arial" w:hAnsi="Arial" w:cs="Arial"/>
          <w:b/>
          <w:bCs/>
          <w:color w:val="000000" w:themeColor="text1"/>
        </w:rPr>
      </w:pPr>
    </w:p>
    <w:p w14:paraId="553A4910" w14:textId="4727AC6C" w:rsidR="000A467D" w:rsidRPr="00E10C45" w:rsidRDefault="000A467D" w:rsidP="00E10C45">
      <w:pPr>
        <w:pStyle w:val="Prrafodelista"/>
        <w:numPr>
          <w:ilvl w:val="0"/>
          <w:numId w:val="17"/>
        </w:numPr>
        <w:spacing w:after="0" w:line="240" w:lineRule="auto"/>
        <w:ind w:left="0" w:firstLine="0"/>
        <w:jc w:val="both"/>
        <w:rPr>
          <w:rFonts w:ascii="Arial" w:hAnsi="Arial" w:cs="Arial"/>
          <w:color w:val="000000" w:themeColor="text1"/>
        </w:rPr>
      </w:pPr>
      <w:r w:rsidRPr="00E10C45">
        <w:rPr>
          <w:rFonts w:ascii="Arial" w:hAnsi="Arial" w:cs="Arial"/>
          <w:b/>
          <w:bCs/>
          <w:color w:val="000000" w:themeColor="text1"/>
        </w:rPr>
        <w:t>Interacción e Integración</w:t>
      </w:r>
      <w:r w:rsidRPr="00E10C45">
        <w:rPr>
          <w:rFonts w:ascii="Arial" w:hAnsi="Arial" w:cs="Arial"/>
          <w:color w:val="000000" w:themeColor="text1"/>
        </w:rPr>
        <w:t xml:space="preserve">: Estadio conceptual de la Extensión en Educación Superior, en la cual se concibe la “Extensión como una función que se integra a la docencia, la investigación </w:t>
      </w:r>
      <w:r w:rsidR="00870AE7" w:rsidRPr="00E10C45">
        <w:rPr>
          <w:rFonts w:ascii="Arial" w:hAnsi="Arial" w:cs="Arial"/>
          <w:color w:val="000000" w:themeColor="text1"/>
        </w:rPr>
        <w:t>[</w:t>
      </w:r>
      <w:r w:rsidRPr="00E10C45">
        <w:rPr>
          <w:rFonts w:ascii="Arial" w:hAnsi="Arial" w:cs="Arial"/>
          <w:color w:val="000000" w:themeColor="text1"/>
        </w:rPr>
        <w:t>y el Bienestar Institucional], a la vez cuenta con instituciones en interacción con su entorno, lo pone en contexto para tener un ejercicio de responsabilidad social consecuente”</w:t>
      </w:r>
      <w:r w:rsidRPr="00E10C45">
        <w:rPr>
          <w:rStyle w:val="Refdenotaalpie"/>
          <w:rFonts w:ascii="Arial" w:hAnsi="Arial" w:cs="Arial"/>
          <w:color w:val="000000" w:themeColor="text1"/>
        </w:rPr>
        <w:footnoteReference w:id="2"/>
      </w:r>
      <w:r w:rsidRPr="00E10C45">
        <w:rPr>
          <w:rFonts w:ascii="Arial" w:hAnsi="Arial" w:cs="Arial"/>
          <w:color w:val="000000" w:themeColor="text1"/>
        </w:rPr>
        <w:t>.</w:t>
      </w:r>
      <w:r w:rsidRPr="00E10C45">
        <w:rPr>
          <w:rFonts w:ascii="Arial" w:hAnsi="Arial" w:cs="Arial"/>
          <w:color w:val="000000" w:themeColor="text1"/>
        </w:rPr>
        <w:cr/>
      </w:r>
    </w:p>
    <w:p w14:paraId="3811CAA6" w14:textId="77777777" w:rsidR="000A467D" w:rsidRPr="00E10C45" w:rsidRDefault="000A467D" w:rsidP="00E10C45">
      <w:pPr>
        <w:pStyle w:val="Prrafodelista"/>
        <w:numPr>
          <w:ilvl w:val="0"/>
          <w:numId w:val="17"/>
        </w:numPr>
        <w:spacing w:after="0" w:line="240" w:lineRule="auto"/>
        <w:ind w:left="0" w:firstLine="0"/>
        <w:jc w:val="both"/>
        <w:rPr>
          <w:rFonts w:ascii="Arial" w:hAnsi="Arial" w:cs="Arial"/>
          <w:color w:val="000000" w:themeColor="text1"/>
        </w:rPr>
      </w:pPr>
      <w:r w:rsidRPr="00E10C45">
        <w:rPr>
          <w:rFonts w:ascii="Arial" w:hAnsi="Arial" w:cs="Arial"/>
          <w:b/>
          <w:bCs/>
          <w:color w:val="000000" w:themeColor="text1"/>
        </w:rPr>
        <w:t xml:space="preserve">Componente curricular de interacción: </w:t>
      </w:r>
      <w:r w:rsidRPr="00E10C45">
        <w:rPr>
          <w:rFonts w:ascii="Arial" w:hAnsi="Arial" w:cs="Arial"/>
          <w:color w:val="000000" w:themeColor="text1"/>
        </w:rPr>
        <w:t>En los aspectos curriculares de los programas académicos</w:t>
      </w:r>
      <w:r w:rsidRPr="00E10C45">
        <w:rPr>
          <w:rFonts w:ascii="Arial" w:hAnsi="Arial" w:cs="Arial"/>
          <w:b/>
          <w:bCs/>
          <w:color w:val="000000" w:themeColor="text1"/>
        </w:rPr>
        <w:t xml:space="preserve"> </w:t>
      </w:r>
      <w:r w:rsidRPr="00E10C45">
        <w:rPr>
          <w:rFonts w:ascii="Arial" w:hAnsi="Arial" w:cs="Arial"/>
          <w:color w:val="000000" w:themeColor="text1"/>
        </w:rPr>
        <w:t>este componente curricular</w:t>
      </w:r>
      <w:r w:rsidRPr="00E10C45">
        <w:rPr>
          <w:rFonts w:ascii="Arial" w:hAnsi="Arial" w:cs="Arial"/>
          <w:b/>
          <w:bCs/>
          <w:color w:val="000000" w:themeColor="text1"/>
        </w:rPr>
        <w:t xml:space="preserve"> </w:t>
      </w:r>
      <w:r w:rsidRPr="00E10C45">
        <w:rPr>
          <w:rFonts w:ascii="Arial" w:hAnsi="Arial" w:cs="Arial"/>
          <w:color w:val="000000" w:themeColor="text1"/>
        </w:rPr>
        <w:t>refiere a “la creación y fortalecimiento de vínculos entre la institución y los diversos actores en pro de la armonización del programa con los contextos locales, regionales y globales; así como, al desarrollo habilidades en estudiantes y profesores para interrelacionarse, asimismo, el programa deberá establecer las condiciones que favorezcan la internacionalización del currículo y desarrollo una segunda lengua”</w:t>
      </w:r>
      <w:r w:rsidRPr="00E10C45">
        <w:rPr>
          <w:rStyle w:val="Refdenotaalpie"/>
          <w:rFonts w:ascii="Arial" w:hAnsi="Arial" w:cs="Arial"/>
          <w:color w:val="000000" w:themeColor="text1"/>
        </w:rPr>
        <w:footnoteReference w:id="3"/>
      </w:r>
      <w:r w:rsidRPr="00E10C45">
        <w:rPr>
          <w:rFonts w:ascii="Arial" w:hAnsi="Arial" w:cs="Arial"/>
          <w:color w:val="000000" w:themeColor="text1"/>
        </w:rPr>
        <w:t>.</w:t>
      </w:r>
    </w:p>
    <w:p w14:paraId="1D9801FF" w14:textId="77777777" w:rsidR="000A467D" w:rsidRPr="00E10C45" w:rsidRDefault="000A467D" w:rsidP="00E10C45">
      <w:pPr>
        <w:pStyle w:val="Prrafodelista"/>
        <w:spacing w:after="0" w:line="240" w:lineRule="auto"/>
        <w:ind w:left="0"/>
        <w:jc w:val="both"/>
        <w:rPr>
          <w:rFonts w:ascii="Arial" w:hAnsi="Arial" w:cs="Arial"/>
          <w:color w:val="000000" w:themeColor="text1"/>
        </w:rPr>
      </w:pPr>
    </w:p>
    <w:p w14:paraId="6B91563F" w14:textId="77777777" w:rsidR="000A467D" w:rsidRPr="00E10C45" w:rsidRDefault="000A467D" w:rsidP="00E10C45">
      <w:pPr>
        <w:pStyle w:val="Prrafodelista"/>
        <w:numPr>
          <w:ilvl w:val="0"/>
          <w:numId w:val="17"/>
        </w:numPr>
        <w:spacing w:after="0" w:line="240" w:lineRule="auto"/>
        <w:ind w:left="0" w:firstLine="0"/>
        <w:jc w:val="both"/>
        <w:rPr>
          <w:rFonts w:ascii="Arial" w:hAnsi="Arial" w:cs="Arial"/>
          <w:color w:val="000000" w:themeColor="text1"/>
        </w:rPr>
      </w:pPr>
      <w:r w:rsidRPr="00E10C45">
        <w:rPr>
          <w:rFonts w:ascii="Arial" w:hAnsi="Arial" w:cs="Arial"/>
          <w:b/>
          <w:bCs/>
          <w:color w:val="000000" w:themeColor="text1"/>
        </w:rPr>
        <w:t>Responsabilidad Social:</w:t>
      </w:r>
      <w:r w:rsidRPr="00E10C45">
        <w:rPr>
          <w:rFonts w:ascii="Arial" w:hAnsi="Arial" w:cs="Arial"/>
          <w:color w:val="000000" w:themeColor="text1"/>
        </w:rPr>
        <w:t xml:space="preserve"> La extensión expresa la responsabilidad social como un compromiso desde la dimensión ética de sus comunidades académicas, para contribuir a la comprensión y a la solución de los problemas del país en el ámbito nacional, regional y local. Así mismo, la extensión supone el tratamiento de las oportunidades y los problemas concretos de los agentes sociales, y el desarrollo de las diversas capacidades que contribuyen a mejorar las condiciones de equidad social, de bienestar y calidad de vida, de construcción de ciudadanía y convivencia democrática. </w:t>
      </w:r>
      <w:r w:rsidRPr="00E10C45">
        <w:rPr>
          <w:rStyle w:val="Refdenotaalpie"/>
          <w:rFonts w:ascii="Arial" w:hAnsi="Arial" w:cs="Arial"/>
          <w:color w:val="000000" w:themeColor="text1"/>
        </w:rPr>
        <w:footnoteReference w:id="4"/>
      </w:r>
    </w:p>
    <w:p w14:paraId="18E20E88" w14:textId="77777777" w:rsidR="000A467D" w:rsidRPr="00E10C45" w:rsidRDefault="000A467D" w:rsidP="00E10C45">
      <w:pPr>
        <w:pStyle w:val="Prrafodelista"/>
        <w:spacing w:line="240" w:lineRule="auto"/>
        <w:rPr>
          <w:rFonts w:ascii="Arial" w:hAnsi="Arial" w:cs="Arial"/>
          <w:color w:val="000000" w:themeColor="text1"/>
        </w:rPr>
      </w:pPr>
    </w:p>
    <w:p w14:paraId="41A69B15" w14:textId="292326D4" w:rsidR="000A467D" w:rsidRPr="00E10C45" w:rsidRDefault="000A467D" w:rsidP="00E10C45">
      <w:pPr>
        <w:pStyle w:val="Prrafodelista"/>
        <w:numPr>
          <w:ilvl w:val="0"/>
          <w:numId w:val="17"/>
        </w:numPr>
        <w:spacing w:after="0" w:line="240" w:lineRule="auto"/>
        <w:ind w:left="0" w:firstLine="0"/>
        <w:jc w:val="both"/>
        <w:rPr>
          <w:rFonts w:ascii="Arial" w:hAnsi="Arial" w:cs="Arial"/>
          <w:color w:val="000000" w:themeColor="text1"/>
        </w:rPr>
      </w:pPr>
      <w:r w:rsidRPr="00E10C45">
        <w:rPr>
          <w:rFonts w:ascii="Arial" w:hAnsi="Arial" w:cs="Arial"/>
          <w:b/>
          <w:bCs/>
          <w:color w:val="000000" w:themeColor="text1"/>
        </w:rPr>
        <w:t>Extensión Rural:</w:t>
      </w:r>
      <w:r w:rsidRPr="00E10C45">
        <w:rPr>
          <w:rFonts w:ascii="Arial" w:hAnsi="Arial" w:cs="Arial"/>
          <w:color w:val="000000" w:themeColor="text1"/>
        </w:rPr>
        <w:t xml:space="preserve"> </w:t>
      </w:r>
      <w:r w:rsidRPr="00E10C45">
        <w:rPr>
          <w:rFonts w:ascii="Arial" w:eastAsia="Arial" w:hAnsi="Arial" w:cs="Arial"/>
          <w:color w:val="000000" w:themeColor="text1"/>
        </w:rPr>
        <w:t xml:space="preserve">Proceso continuo de fortalecimiento y desarrollo de capacidades de las familias y organizaciones de productores agropecuarios mediante actividades de acompañamiento técnico integral y multidimensional, a través de la generación, difusión, acceso e intercambio de conocimientos y tecnologías. Facilita a las comunidades sus procesos de articulación con el entorno, permitiéndoles desarrollar con autonomía su potencial productivo y mejorando su bienestar y buen vivir. Este proceso requiere de </w:t>
      </w:r>
      <w:r w:rsidRPr="00E10C45">
        <w:rPr>
          <w:rFonts w:ascii="Arial" w:eastAsia="Arial" w:hAnsi="Arial" w:cs="Arial"/>
          <w:color w:val="000000" w:themeColor="text1"/>
        </w:rPr>
        <w:lastRenderedPageBreak/>
        <w:t>metodologías horizontales y participativas que fortalezcan el diálogo de saberes y la autogestión</w:t>
      </w:r>
      <w:r w:rsidRPr="00E10C45">
        <w:rPr>
          <w:rStyle w:val="Refdenotaalpie"/>
          <w:rFonts w:ascii="Arial" w:eastAsia="Arial" w:hAnsi="Arial" w:cs="Arial"/>
          <w:color w:val="000000" w:themeColor="text1"/>
        </w:rPr>
        <w:footnoteReference w:id="5"/>
      </w:r>
      <w:r w:rsidRPr="00E10C45">
        <w:rPr>
          <w:rFonts w:ascii="Arial" w:eastAsia="Arial" w:hAnsi="Arial" w:cs="Arial"/>
          <w:color w:val="000000" w:themeColor="text1"/>
        </w:rPr>
        <w:t>.</w:t>
      </w:r>
    </w:p>
    <w:p w14:paraId="33B75CA5" w14:textId="77777777" w:rsidR="000A467D" w:rsidRPr="00E10C45" w:rsidRDefault="000A467D" w:rsidP="00E10C45">
      <w:pPr>
        <w:pStyle w:val="Prrafodelista"/>
        <w:spacing w:after="0" w:line="240" w:lineRule="auto"/>
        <w:ind w:left="0"/>
        <w:jc w:val="both"/>
        <w:rPr>
          <w:rFonts w:ascii="Arial" w:hAnsi="Arial" w:cs="Arial"/>
          <w:color w:val="000000" w:themeColor="text1"/>
        </w:rPr>
      </w:pPr>
    </w:p>
    <w:p w14:paraId="5FED4624" w14:textId="77777777" w:rsidR="0006546B" w:rsidRPr="00E10C45" w:rsidRDefault="000A467D" w:rsidP="00E10C45">
      <w:pPr>
        <w:pStyle w:val="Prrafodelista"/>
        <w:numPr>
          <w:ilvl w:val="0"/>
          <w:numId w:val="17"/>
        </w:numPr>
        <w:spacing w:after="0" w:line="240" w:lineRule="auto"/>
        <w:ind w:left="0" w:firstLine="0"/>
        <w:jc w:val="both"/>
        <w:rPr>
          <w:rFonts w:ascii="Arial" w:hAnsi="Arial" w:cs="Arial"/>
          <w:color w:val="000000" w:themeColor="text1"/>
        </w:rPr>
      </w:pPr>
      <w:r w:rsidRPr="00E10C45">
        <w:rPr>
          <w:rFonts w:ascii="Arial" w:hAnsi="Arial" w:cs="Arial"/>
          <w:b/>
          <w:bCs/>
          <w:color w:val="000000" w:themeColor="text1"/>
        </w:rPr>
        <w:t>Extensión Agropecuaria</w:t>
      </w:r>
      <w:r w:rsidRPr="00E10C45">
        <w:rPr>
          <w:rFonts w:ascii="Arial" w:hAnsi="Arial" w:cs="Arial"/>
          <w:color w:val="000000" w:themeColor="text1"/>
        </w:rPr>
        <w:t>: Proceso de acompañamiento mediante el cual se gestiona el desarrollo de capacidades de los productores agropecuarios, su articulación con el entorno y el acceso al conocimiento, tecnologías, productos y servicios de apoyo; con el fin de hacer competitiva y sostenible su producción al tiempo que contribuye a la mejora de la calidad de vida familiar. Por lo tanto, la extensión agropecuaria facilita la gestión de conocimiento, el diagnóstico y solución problemas, en los niveles de la producción primaria, la poscosecha, y la comercialización; el intercambio de experiencias y la construcción de capacidades individuales, colectivas y sociales. Para tal efecto, la extensión agropecuaria desarrollará actividades vinculadas a promover el cambio técnico en los diferentes eslabones que constituyen la cadena productiva, la asesoría y acompañamientos a productores en acceso al crédito, formalización de la propiedad, certificación en Sistema de Producción Agropecuaria, entre otros.</w:t>
      </w:r>
      <w:r w:rsidRPr="00E10C45">
        <w:rPr>
          <w:rStyle w:val="Refdenotaalpie"/>
          <w:rFonts w:ascii="Arial" w:hAnsi="Arial" w:cs="Arial"/>
          <w:color w:val="000000" w:themeColor="text1"/>
        </w:rPr>
        <w:footnoteReference w:id="6"/>
      </w:r>
    </w:p>
    <w:p w14:paraId="2CA8AD12" w14:textId="77777777" w:rsidR="0006546B" w:rsidRPr="00E10C45" w:rsidRDefault="0006546B" w:rsidP="00E10C45">
      <w:pPr>
        <w:pStyle w:val="Prrafodelista"/>
        <w:spacing w:line="240" w:lineRule="auto"/>
        <w:rPr>
          <w:rFonts w:ascii="Arial" w:hAnsi="Arial" w:cs="Arial"/>
          <w:b/>
          <w:bCs/>
          <w:color w:val="000000" w:themeColor="text1"/>
        </w:rPr>
      </w:pPr>
    </w:p>
    <w:p w14:paraId="42DFCD5A" w14:textId="210D18F1" w:rsidR="0006546B" w:rsidRPr="00E10C45" w:rsidRDefault="0006546B" w:rsidP="00E10C45">
      <w:pPr>
        <w:pStyle w:val="Prrafodelista"/>
        <w:numPr>
          <w:ilvl w:val="0"/>
          <w:numId w:val="17"/>
        </w:numPr>
        <w:spacing w:after="0" w:line="240" w:lineRule="auto"/>
        <w:ind w:left="0" w:firstLine="0"/>
        <w:jc w:val="both"/>
        <w:rPr>
          <w:rFonts w:ascii="Arial" w:hAnsi="Arial" w:cs="Arial"/>
          <w:color w:val="000000" w:themeColor="text1"/>
        </w:rPr>
      </w:pPr>
      <w:r w:rsidRPr="00E10C45">
        <w:rPr>
          <w:rFonts w:ascii="Arial" w:hAnsi="Arial" w:cs="Arial"/>
          <w:b/>
          <w:bCs/>
          <w:color w:val="000000" w:themeColor="text1"/>
        </w:rPr>
        <w:t>Diálogo de Saberes:</w:t>
      </w:r>
      <w:r w:rsidRPr="00E10C45">
        <w:rPr>
          <w:rFonts w:ascii="Arial" w:hAnsi="Arial" w:cs="Arial"/>
          <w:color w:val="000000" w:themeColor="text1"/>
        </w:rPr>
        <w:t xml:space="preserve"> el diálogo de saberes refiere a un proceso interactivo y colaborativo entre distintas comunidades de conocimiento, en el cual se comparten experiencias, prácticas y saberes. Este enfoque promueve la reflexión, la inclusión y el respeto por la diversidad cultural, reconociendo la riqueza de los saberes locales y globales. Los diálogos de saberes son fundamentales para construir soluciones colectivas que integren los conocimientos científicos y saberes tradicionales</w:t>
      </w:r>
      <w:r w:rsidRPr="00E10C45">
        <w:rPr>
          <w:rFonts w:ascii="Arial" w:hAnsi="Arial" w:cs="Arial"/>
          <w:color w:val="000000" w:themeColor="text1"/>
        </w:rPr>
        <w:t>.</w:t>
      </w:r>
      <w:r w:rsidRPr="00E10C45">
        <w:rPr>
          <w:rStyle w:val="Refdenotaalpie"/>
          <w:rFonts w:ascii="Arial" w:hAnsi="Arial" w:cs="Arial"/>
          <w:color w:val="000000" w:themeColor="text1"/>
        </w:rPr>
        <w:footnoteReference w:id="7"/>
      </w:r>
    </w:p>
    <w:p w14:paraId="68516A7D" w14:textId="77777777" w:rsidR="0006546B" w:rsidRPr="00E10C45" w:rsidRDefault="0006546B" w:rsidP="00E10C45">
      <w:pPr>
        <w:pStyle w:val="Prrafodelista"/>
        <w:spacing w:line="240" w:lineRule="auto"/>
        <w:rPr>
          <w:rFonts w:ascii="Arial" w:hAnsi="Arial" w:cs="Arial"/>
          <w:color w:val="000000" w:themeColor="text1"/>
        </w:rPr>
      </w:pPr>
    </w:p>
    <w:p w14:paraId="33233267" w14:textId="77777777" w:rsidR="0006546B" w:rsidRPr="00E10C45" w:rsidRDefault="0006546B" w:rsidP="00E10C45">
      <w:pPr>
        <w:pStyle w:val="Prrafodelista"/>
        <w:spacing w:after="0" w:line="240" w:lineRule="auto"/>
        <w:ind w:left="0"/>
        <w:jc w:val="both"/>
        <w:rPr>
          <w:rFonts w:ascii="Arial" w:hAnsi="Arial" w:cs="Arial"/>
          <w:color w:val="000000" w:themeColor="text1"/>
        </w:rPr>
      </w:pPr>
    </w:p>
    <w:p w14:paraId="75FB4054" w14:textId="0F6F1F5B" w:rsidR="0006546B" w:rsidRPr="00E10C45" w:rsidRDefault="0006546B" w:rsidP="00E10C45">
      <w:pPr>
        <w:pStyle w:val="Prrafodelista"/>
        <w:numPr>
          <w:ilvl w:val="0"/>
          <w:numId w:val="17"/>
        </w:numPr>
        <w:spacing w:after="0" w:line="240" w:lineRule="auto"/>
        <w:ind w:left="0" w:firstLine="0"/>
        <w:jc w:val="both"/>
        <w:rPr>
          <w:rFonts w:ascii="Arial" w:hAnsi="Arial" w:cs="Arial"/>
          <w:color w:val="000000" w:themeColor="text1"/>
        </w:rPr>
      </w:pPr>
      <w:r w:rsidRPr="00E10C45">
        <w:rPr>
          <w:rFonts w:ascii="Arial" w:hAnsi="Arial" w:cs="Arial"/>
          <w:b/>
          <w:bCs/>
          <w:color w:val="000000" w:themeColor="text1"/>
        </w:rPr>
        <w:t>Internacionalización decolonial:</w:t>
      </w:r>
      <w:r w:rsidRPr="00E10C45">
        <w:rPr>
          <w:rFonts w:ascii="Arial" w:hAnsi="Arial" w:cs="Arial"/>
          <w:color w:val="000000" w:themeColor="text1"/>
        </w:rPr>
        <w:t xml:space="preserve"> la internacionalización de la educación superior decolonial es un enfoque que busca desafiar y desmantelar las estructuras de poder coloniales promoviendo una visión más equitativa e inclusiva. Se centra en la descolonización del conocimiento y la inclusión de saberes diversos históricamente marginados. Su objetivo es construir una educación superior internacional más equitativa, inclusiva y diversa adaptada a cada contexto</w:t>
      </w:r>
      <w:r w:rsidRPr="00E10C45">
        <w:rPr>
          <w:rFonts w:ascii="Arial" w:hAnsi="Arial" w:cs="Arial"/>
          <w:color w:val="000000" w:themeColor="text1"/>
        </w:rPr>
        <w:t>.</w:t>
      </w:r>
      <w:r w:rsidRPr="00E10C45">
        <w:rPr>
          <w:rStyle w:val="Refdenotaalpie"/>
          <w:rFonts w:ascii="Arial" w:hAnsi="Arial" w:cs="Arial"/>
          <w:color w:val="000000" w:themeColor="text1"/>
        </w:rPr>
        <w:footnoteReference w:id="8"/>
      </w:r>
    </w:p>
    <w:p w14:paraId="50A42558" w14:textId="208AE9A3" w:rsidR="0073114B" w:rsidRPr="00E10C45" w:rsidRDefault="0073114B" w:rsidP="00E10C45">
      <w:pPr>
        <w:pStyle w:val="Prrafodelista"/>
        <w:spacing w:after="0" w:line="240" w:lineRule="auto"/>
        <w:ind w:left="0"/>
        <w:jc w:val="both"/>
        <w:rPr>
          <w:rFonts w:ascii="Arial" w:hAnsi="Arial" w:cs="Arial"/>
          <w:color w:val="000000" w:themeColor="text1"/>
        </w:rPr>
      </w:pPr>
    </w:p>
    <w:p w14:paraId="51961F2A" w14:textId="2ED9D2C9" w:rsidR="43F19A45" w:rsidRPr="00E10C45" w:rsidRDefault="43F19A45" w:rsidP="00E10C45">
      <w:pPr>
        <w:spacing w:after="0" w:line="240" w:lineRule="auto"/>
        <w:jc w:val="both"/>
        <w:rPr>
          <w:rFonts w:ascii="Arial" w:eastAsiaTheme="minorEastAsia" w:hAnsi="Arial" w:cs="Arial"/>
          <w:color w:val="000000" w:themeColor="text1"/>
        </w:rPr>
      </w:pPr>
    </w:p>
    <w:p w14:paraId="1F598FD0" w14:textId="744CC3CF" w:rsidR="3EDE8571" w:rsidRPr="00E10C45" w:rsidRDefault="3EDE8571" w:rsidP="00E10C45">
      <w:pPr>
        <w:spacing w:after="0" w:line="240" w:lineRule="auto"/>
        <w:jc w:val="center"/>
        <w:rPr>
          <w:rFonts w:ascii="Arial" w:eastAsiaTheme="minorEastAsia" w:hAnsi="Arial" w:cs="Arial"/>
          <w:color w:val="000000" w:themeColor="text1"/>
        </w:rPr>
      </w:pPr>
      <w:r w:rsidRPr="00E10C45">
        <w:rPr>
          <w:rFonts w:ascii="Arial" w:eastAsiaTheme="minorEastAsia" w:hAnsi="Arial" w:cs="Arial"/>
          <w:b/>
          <w:bCs/>
          <w:color w:val="000000" w:themeColor="text1"/>
        </w:rPr>
        <w:t>CAPITULO II. LA RESPONSABILIDAD SOCIAL DE LA IES</w:t>
      </w:r>
    </w:p>
    <w:p w14:paraId="0D5022F3" w14:textId="608E857F" w:rsidR="43F19A45" w:rsidRPr="00E10C45" w:rsidRDefault="43F19A45" w:rsidP="00E10C45">
      <w:pPr>
        <w:spacing w:after="0" w:line="240" w:lineRule="auto"/>
        <w:jc w:val="center"/>
        <w:rPr>
          <w:rFonts w:ascii="Arial" w:eastAsiaTheme="minorEastAsia" w:hAnsi="Arial" w:cs="Arial"/>
          <w:color w:val="000000" w:themeColor="text1"/>
        </w:rPr>
      </w:pPr>
    </w:p>
    <w:p w14:paraId="1789960D" w14:textId="665388F3" w:rsidR="3EDE8571" w:rsidRPr="00E10C45" w:rsidRDefault="3EDE8571" w:rsidP="00E10C45">
      <w:pPr>
        <w:pStyle w:val="Default"/>
        <w:spacing w:after="0" w:line="240" w:lineRule="auto"/>
        <w:jc w:val="both"/>
        <w:rPr>
          <w:rFonts w:eastAsiaTheme="minorEastAsia"/>
          <w:sz w:val="22"/>
          <w:szCs w:val="22"/>
        </w:rPr>
      </w:pPr>
      <w:commentRangeStart w:id="2"/>
      <w:r w:rsidRPr="00E10C45">
        <w:rPr>
          <w:rFonts w:eastAsiaTheme="minorEastAsia"/>
          <w:b/>
          <w:bCs/>
          <w:sz w:val="22"/>
          <w:szCs w:val="22"/>
        </w:rPr>
        <w:t xml:space="preserve">ARTÍCULO </w:t>
      </w:r>
      <w:r w:rsidR="00333F45" w:rsidRPr="00E10C45">
        <w:rPr>
          <w:rFonts w:eastAsiaTheme="minorEastAsia"/>
          <w:b/>
          <w:bCs/>
          <w:sz w:val="22"/>
          <w:szCs w:val="22"/>
        </w:rPr>
        <w:t>5</w:t>
      </w:r>
      <w:r w:rsidRPr="00E10C45">
        <w:rPr>
          <w:rFonts w:eastAsiaTheme="minorEastAsia"/>
          <w:b/>
          <w:bCs/>
          <w:sz w:val="22"/>
          <w:szCs w:val="22"/>
        </w:rPr>
        <w:t xml:space="preserve">. </w:t>
      </w:r>
      <w:r w:rsidR="00DF6BC5" w:rsidRPr="00E10C45">
        <w:rPr>
          <w:rFonts w:eastAsiaTheme="minorEastAsia"/>
          <w:b/>
          <w:bCs/>
          <w:sz w:val="22"/>
          <w:szCs w:val="22"/>
        </w:rPr>
        <w:t xml:space="preserve">Responsabilidad social </w:t>
      </w:r>
      <w:r w:rsidR="00333F45" w:rsidRPr="00E10C45">
        <w:rPr>
          <w:rFonts w:eastAsiaTheme="minorEastAsia"/>
          <w:b/>
          <w:bCs/>
          <w:sz w:val="22"/>
          <w:szCs w:val="22"/>
        </w:rPr>
        <w:t>UNIRURAL</w:t>
      </w:r>
      <w:r w:rsidR="00DF6BC5" w:rsidRPr="00E10C45">
        <w:rPr>
          <w:rFonts w:eastAsiaTheme="minorEastAsia"/>
          <w:b/>
          <w:bCs/>
          <w:sz w:val="22"/>
          <w:szCs w:val="22"/>
        </w:rPr>
        <w:t xml:space="preserve">. </w:t>
      </w:r>
      <w:r w:rsidRPr="00E10C45">
        <w:rPr>
          <w:rFonts w:eastAsiaTheme="minorEastAsia"/>
          <w:sz w:val="22"/>
          <w:szCs w:val="22"/>
        </w:rPr>
        <w:t xml:space="preserve">Objetivo institucional declarado en el PEI que plantea promover el enriquecimiento del quehacer institucional cualificando su compromiso y su responsabilidad social con el desarrollo local, regional y nacional, con perspectiva global. </w:t>
      </w:r>
    </w:p>
    <w:p w14:paraId="11ECC4E3" w14:textId="1D50475D" w:rsidR="43F19A45" w:rsidRPr="00E10C45" w:rsidRDefault="43F19A45" w:rsidP="00E10C45">
      <w:pPr>
        <w:spacing w:after="0" w:line="240" w:lineRule="auto"/>
        <w:jc w:val="both"/>
        <w:rPr>
          <w:rFonts w:ascii="Arial" w:eastAsiaTheme="minorEastAsia" w:hAnsi="Arial" w:cs="Arial"/>
          <w:color w:val="000000" w:themeColor="text1"/>
        </w:rPr>
      </w:pPr>
    </w:p>
    <w:p w14:paraId="23ED1A4A" w14:textId="4BEF3450" w:rsidR="3EDE8571" w:rsidRPr="00E10C45" w:rsidRDefault="3EDE857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b/>
          <w:bCs/>
          <w:color w:val="000000" w:themeColor="text1"/>
        </w:rPr>
        <w:lastRenderedPageBreak/>
        <w:t xml:space="preserve">ARTÍCULO </w:t>
      </w:r>
      <w:r w:rsidR="00333F45" w:rsidRPr="00E10C45">
        <w:rPr>
          <w:rFonts w:ascii="Arial" w:eastAsiaTheme="minorEastAsia" w:hAnsi="Arial" w:cs="Arial"/>
          <w:b/>
          <w:bCs/>
          <w:color w:val="000000" w:themeColor="text1"/>
        </w:rPr>
        <w:t>6</w:t>
      </w:r>
      <w:r w:rsidRPr="00E10C45">
        <w:rPr>
          <w:rFonts w:ascii="Arial" w:eastAsiaTheme="minorEastAsia" w:hAnsi="Arial" w:cs="Arial"/>
          <w:b/>
          <w:bCs/>
          <w:color w:val="000000" w:themeColor="text1"/>
        </w:rPr>
        <w:t xml:space="preserve">. </w:t>
      </w:r>
      <w:r w:rsidR="00DF6BC5" w:rsidRPr="00E10C45">
        <w:rPr>
          <w:rFonts w:ascii="Arial" w:eastAsiaTheme="minorEastAsia" w:hAnsi="Arial" w:cs="Arial"/>
          <w:b/>
          <w:bCs/>
          <w:color w:val="000000" w:themeColor="text1"/>
        </w:rPr>
        <w:t xml:space="preserve">Ejes. </w:t>
      </w:r>
      <w:r w:rsidRPr="00E10C45">
        <w:rPr>
          <w:rFonts w:ascii="Arial" w:eastAsiaTheme="minorEastAsia" w:hAnsi="Arial" w:cs="Arial"/>
          <w:color w:val="000000" w:themeColor="text1"/>
        </w:rPr>
        <w:t>Cada organización debe responder de forma transparente y congruente a los intereses de las partes interesadas minimizando los impactos negativos y maximizando los impactos positivos generados por ella.</w:t>
      </w:r>
      <w:r w:rsidRPr="00E10C45">
        <w:rPr>
          <w:rFonts w:ascii="Arial" w:eastAsiaTheme="minorEastAsia" w:hAnsi="Arial" w:cs="Arial"/>
          <w:color w:val="000000" w:themeColor="text1"/>
          <w:vertAlign w:val="superscript"/>
        </w:rPr>
        <w:t>8</w:t>
      </w:r>
      <w:r w:rsidRPr="00E10C45">
        <w:rPr>
          <w:rFonts w:ascii="Arial" w:eastAsiaTheme="minorEastAsia" w:hAnsi="Arial" w:cs="Arial"/>
          <w:color w:val="000000" w:themeColor="text1"/>
        </w:rPr>
        <w:t xml:space="preserve"> En este sentido, como Institución de Educación Superior, además de los impactos organizacionales y sociales de cualquier empresa, la institución está comprometida con los impactos cognitivos y educativos que conducen a la solución de problemas de orden pedagógico y epistemológico en torno a los siguientes ejes:</w:t>
      </w:r>
    </w:p>
    <w:p w14:paraId="7B31EB90" w14:textId="4B52E406" w:rsidR="3EDE8571" w:rsidRPr="00E10C45" w:rsidRDefault="3EDE8571" w:rsidP="00E10C45">
      <w:pPr>
        <w:pStyle w:val="Prrafodelista"/>
        <w:numPr>
          <w:ilvl w:val="0"/>
          <w:numId w:val="14"/>
        </w:numPr>
        <w:spacing w:after="0" w:line="240" w:lineRule="auto"/>
        <w:ind w:left="0" w:firstLine="0"/>
        <w:jc w:val="both"/>
        <w:rPr>
          <w:rFonts w:ascii="Arial" w:eastAsiaTheme="minorEastAsia" w:hAnsi="Arial" w:cs="Arial"/>
          <w:color w:val="000000" w:themeColor="text1"/>
        </w:rPr>
      </w:pPr>
      <w:r w:rsidRPr="00E10C45">
        <w:rPr>
          <w:rFonts w:ascii="Arial" w:eastAsiaTheme="minorEastAsia" w:hAnsi="Arial" w:cs="Arial"/>
          <w:b/>
          <w:bCs/>
          <w:color w:val="000000" w:themeColor="text1"/>
        </w:rPr>
        <w:t>Institución responsable:</w:t>
      </w:r>
      <w:r w:rsidRPr="00E10C45">
        <w:rPr>
          <w:rFonts w:ascii="Arial" w:eastAsiaTheme="minorEastAsia" w:hAnsi="Arial" w:cs="Arial"/>
          <w:color w:val="000000" w:themeColor="text1"/>
        </w:rPr>
        <w:t xml:space="preserve"> Es la gestión y el comportamiento organizacional responsable basado en prácticas éticas, incluyentes, democráticas y ambientalmente sostenibles. Para alcanzar un impacto organizacional, en el que directivos, administrativos, profesores, personal de apoyo y grupos de valor e interés se debe responder a la pregunta ¿Cómo debemos vivir y organizar nuestra Instituto entre todos en forma responsable? </w:t>
      </w:r>
    </w:p>
    <w:p w14:paraId="5384D3D5" w14:textId="37CA149F" w:rsidR="3EDE8571" w:rsidRPr="00E10C45" w:rsidRDefault="3EDE8571" w:rsidP="00E10C45">
      <w:pPr>
        <w:pStyle w:val="Prrafodelista"/>
        <w:numPr>
          <w:ilvl w:val="0"/>
          <w:numId w:val="14"/>
        </w:numPr>
        <w:spacing w:after="0" w:line="240" w:lineRule="auto"/>
        <w:ind w:left="0" w:firstLine="0"/>
        <w:jc w:val="both"/>
        <w:rPr>
          <w:rFonts w:ascii="Arial" w:eastAsiaTheme="minorEastAsia" w:hAnsi="Arial" w:cs="Arial"/>
          <w:color w:val="000000" w:themeColor="text1"/>
        </w:rPr>
      </w:pPr>
      <w:r w:rsidRPr="00E10C45">
        <w:rPr>
          <w:rFonts w:ascii="Arial" w:eastAsiaTheme="minorEastAsia" w:hAnsi="Arial" w:cs="Arial"/>
          <w:b/>
          <w:bCs/>
          <w:color w:val="000000" w:themeColor="text1"/>
        </w:rPr>
        <w:t>Formación ciudadana, técnica y tecnológica responsable:</w:t>
      </w:r>
      <w:r w:rsidRPr="00E10C45">
        <w:rPr>
          <w:rFonts w:ascii="Arial" w:eastAsiaTheme="minorEastAsia" w:hAnsi="Arial" w:cs="Arial"/>
          <w:color w:val="000000" w:themeColor="text1"/>
        </w:rPr>
        <w:t xml:space="preserve"> propende por una gestión socialmente responsable de la formación académica y pedagógica, tanto en sus temáticas, organización curricular como en sus metodologías y propuestas didácticas. Por tanto, la idea es que la formación profesional y humanística se oriente realmente hacia un perfil del </w:t>
      </w:r>
      <w:r w:rsidR="002C7064" w:rsidRPr="00E10C45">
        <w:rPr>
          <w:rFonts w:ascii="Arial" w:eastAsiaTheme="minorEastAsia" w:hAnsi="Arial" w:cs="Arial"/>
          <w:color w:val="000000" w:themeColor="text1"/>
        </w:rPr>
        <w:t>graduado</w:t>
      </w:r>
      <w:r w:rsidRPr="00E10C45">
        <w:rPr>
          <w:rFonts w:ascii="Arial" w:eastAsiaTheme="minorEastAsia" w:hAnsi="Arial" w:cs="Arial"/>
          <w:color w:val="000000" w:themeColor="text1"/>
        </w:rPr>
        <w:t xml:space="preserve"> que haya logrado e incorporado competencias ciudadanas de Responsabilidad Social para el desarrollo sostenible de su sociedad.   Para alcanzar un impacto educativo, el Instituto respecto a los estudiantes, debe responder a la pregunta: ¿Cómo debemos organizarnos para formar verdaderos ciudadanos responsables del Desarrollo de su sociedad?</w:t>
      </w:r>
    </w:p>
    <w:p w14:paraId="380BA70A" w14:textId="5386618C" w:rsidR="3EDE8571" w:rsidRPr="00E10C45" w:rsidRDefault="3EDE8571" w:rsidP="00E10C45">
      <w:pPr>
        <w:pStyle w:val="Prrafodelista"/>
        <w:numPr>
          <w:ilvl w:val="0"/>
          <w:numId w:val="14"/>
        </w:numPr>
        <w:spacing w:after="0" w:line="240" w:lineRule="auto"/>
        <w:ind w:left="0" w:firstLine="0"/>
        <w:jc w:val="both"/>
        <w:rPr>
          <w:rFonts w:ascii="Arial" w:eastAsiaTheme="minorEastAsia" w:hAnsi="Arial" w:cs="Arial"/>
          <w:color w:val="000000" w:themeColor="text1"/>
        </w:rPr>
      </w:pPr>
      <w:r w:rsidRPr="00E10C45">
        <w:rPr>
          <w:rFonts w:ascii="Arial" w:eastAsiaTheme="minorEastAsia" w:hAnsi="Arial" w:cs="Arial"/>
          <w:b/>
          <w:bCs/>
          <w:color w:val="000000" w:themeColor="text1"/>
        </w:rPr>
        <w:t>Gestión social del conocimiento:</w:t>
      </w:r>
      <w:r w:rsidRPr="00E10C45">
        <w:rPr>
          <w:rFonts w:ascii="Arial" w:eastAsiaTheme="minorEastAsia" w:hAnsi="Arial" w:cs="Arial"/>
          <w:color w:val="000000" w:themeColor="text1"/>
        </w:rPr>
        <w:t xml:space="preserve"> se refiere a la producción, difusión y apropiación social del conocimiento. gestión socialmente responsable de la producción y difusión del saber, la Investigación, y los modelos epistemológicos promovidos desde el aula desde variados modos de producción que orienten la actividad científica y la práctica experta hacia su responsabilización social que facilite el ejercicio ciudadano de reflexión crítica sobre la misma (accesibilidad social del conocimiento). Para alcanzar un impacto cognitivo, el Instituto a través de sus profesores e investigadores debe responder a la pregunta ¿Qué conocimientos debemos producir, con quiénes y cómo difundirlos para permitir su “apropiación social” y atender las carencias cognitivas que afectan a la sociedad?</w:t>
      </w:r>
    </w:p>
    <w:p w14:paraId="315008E6" w14:textId="0BD1154F" w:rsidR="3EDE8571" w:rsidRPr="00E10C45" w:rsidRDefault="3EDE8571" w:rsidP="00E10C45">
      <w:pPr>
        <w:pStyle w:val="Prrafodelista"/>
        <w:numPr>
          <w:ilvl w:val="0"/>
          <w:numId w:val="14"/>
        </w:numPr>
        <w:spacing w:after="0" w:line="240" w:lineRule="auto"/>
        <w:ind w:left="0" w:firstLine="0"/>
        <w:jc w:val="both"/>
        <w:rPr>
          <w:rFonts w:ascii="Arial" w:eastAsiaTheme="minorEastAsia" w:hAnsi="Arial" w:cs="Arial"/>
          <w:color w:val="000000" w:themeColor="text1"/>
        </w:rPr>
      </w:pPr>
      <w:r w:rsidRPr="00E10C45">
        <w:rPr>
          <w:rFonts w:ascii="Arial" w:eastAsiaTheme="minorEastAsia" w:hAnsi="Arial" w:cs="Arial"/>
          <w:b/>
          <w:bCs/>
          <w:color w:val="000000" w:themeColor="text1"/>
        </w:rPr>
        <w:t xml:space="preserve">Participación social. </w:t>
      </w:r>
      <w:r w:rsidRPr="00E10C45">
        <w:rPr>
          <w:rFonts w:ascii="Arial" w:eastAsiaTheme="minorEastAsia" w:hAnsi="Arial" w:cs="Arial"/>
          <w:color w:val="000000" w:themeColor="text1"/>
        </w:rPr>
        <w:t xml:space="preserve">refiere a la generación y consolidación de comunidades de aprendizaje mutuo para el desarrollo humano sostenible de la comunidad en las que se beneficie tanto los estudiantes y los profesores como el resto de </w:t>
      </w:r>
      <w:r w:rsidR="00E268C9" w:rsidRPr="00E10C45">
        <w:rPr>
          <w:rFonts w:ascii="Arial" w:eastAsiaTheme="minorEastAsia" w:hAnsi="Arial" w:cs="Arial"/>
          <w:color w:val="000000" w:themeColor="text1"/>
        </w:rPr>
        <w:t>los actores</w:t>
      </w:r>
      <w:r w:rsidRPr="00E10C45">
        <w:rPr>
          <w:rFonts w:ascii="Arial" w:eastAsiaTheme="minorEastAsia" w:hAnsi="Arial" w:cs="Arial"/>
          <w:color w:val="000000" w:themeColor="text1"/>
        </w:rPr>
        <w:t xml:space="preserve"> externos, entidades con las que colabora o destinatarios finales de la acción social. Para alcanzar el impacto social, el Instituto junto a los actores externos potenciales debe responder a la pregunta: ¿Cómo podemos intervenir en la sociedad en forma eficaz para promover un Desarrollo más humano y sostenible, desde nuestras pericias institucionales específicas?</w:t>
      </w:r>
      <w:commentRangeEnd w:id="2"/>
      <w:r w:rsidR="0006546B" w:rsidRPr="00E10C45">
        <w:rPr>
          <w:rStyle w:val="Refdecomentario"/>
          <w:rFonts w:ascii="Arial" w:hAnsi="Arial" w:cs="Arial"/>
          <w:sz w:val="22"/>
          <w:szCs w:val="22"/>
        </w:rPr>
        <w:commentReference w:id="2"/>
      </w:r>
    </w:p>
    <w:p w14:paraId="57ED22E9" w14:textId="7C0586B6" w:rsidR="43F19A45" w:rsidRPr="00E10C45" w:rsidRDefault="43F19A45" w:rsidP="00E10C45">
      <w:pPr>
        <w:spacing w:after="0" w:line="240" w:lineRule="auto"/>
        <w:jc w:val="both"/>
        <w:rPr>
          <w:rFonts w:ascii="Arial" w:eastAsiaTheme="minorEastAsia" w:hAnsi="Arial" w:cs="Arial"/>
          <w:color w:val="000000" w:themeColor="text1"/>
        </w:rPr>
      </w:pPr>
    </w:p>
    <w:p w14:paraId="54F2EC9F" w14:textId="4ECDC15A" w:rsidR="3EDE8571" w:rsidRPr="00E10C45" w:rsidRDefault="3EDE8571" w:rsidP="00E10C45">
      <w:pPr>
        <w:spacing w:after="0" w:line="240" w:lineRule="auto"/>
        <w:jc w:val="center"/>
        <w:rPr>
          <w:rFonts w:ascii="Arial" w:eastAsiaTheme="minorEastAsia" w:hAnsi="Arial" w:cs="Arial"/>
          <w:color w:val="000000" w:themeColor="text1"/>
        </w:rPr>
      </w:pPr>
      <w:r w:rsidRPr="00E10C45">
        <w:rPr>
          <w:rFonts w:ascii="Arial" w:eastAsiaTheme="minorEastAsia" w:hAnsi="Arial" w:cs="Arial"/>
          <w:b/>
          <w:bCs/>
          <w:color w:val="000000" w:themeColor="text1"/>
        </w:rPr>
        <w:t>CAPITULO III. DEL SISTEMA</w:t>
      </w:r>
    </w:p>
    <w:p w14:paraId="4E08BD83" w14:textId="558A23A2" w:rsidR="43F19A45" w:rsidRPr="00E10C45" w:rsidRDefault="43F19A45" w:rsidP="00E10C45">
      <w:pPr>
        <w:spacing w:after="0" w:line="240" w:lineRule="auto"/>
        <w:jc w:val="both"/>
        <w:rPr>
          <w:rFonts w:ascii="Arial" w:eastAsiaTheme="minorEastAsia" w:hAnsi="Arial" w:cs="Arial"/>
          <w:color w:val="000000" w:themeColor="text1"/>
        </w:rPr>
      </w:pPr>
    </w:p>
    <w:p w14:paraId="1F5E1CD7" w14:textId="28AB5064" w:rsidR="00F00340" w:rsidRPr="00E10C45" w:rsidRDefault="3EDE857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b/>
          <w:bCs/>
          <w:color w:val="000000" w:themeColor="text1"/>
        </w:rPr>
        <w:t xml:space="preserve">ARTÍCULO </w:t>
      </w:r>
      <w:r w:rsidR="00333F45" w:rsidRPr="00E10C45">
        <w:rPr>
          <w:rFonts w:ascii="Arial" w:eastAsiaTheme="minorEastAsia" w:hAnsi="Arial" w:cs="Arial"/>
          <w:b/>
          <w:bCs/>
          <w:color w:val="000000" w:themeColor="text1"/>
        </w:rPr>
        <w:t>7</w:t>
      </w:r>
      <w:r w:rsidRPr="00E10C45">
        <w:rPr>
          <w:rFonts w:ascii="Arial" w:eastAsiaTheme="minorEastAsia" w:hAnsi="Arial" w:cs="Arial"/>
          <w:b/>
          <w:bCs/>
          <w:color w:val="000000" w:themeColor="text1"/>
        </w:rPr>
        <w:t xml:space="preserve">. </w:t>
      </w:r>
      <w:r w:rsidR="00EE3B20" w:rsidRPr="00E10C45">
        <w:rPr>
          <w:rFonts w:ascii="Arial" w:eastAsiaTheme="minorEastAsia" w:hAnsi="Arial" w:cs="Arial"/>
          <w:b/>
          <w:bCs/>
          <w:color w:val="000000" w:themeColor="text1"/>
        </w:rPr>
        <w:t xml:space="preserve">Definición del sistema de extensión: </w:t>
      </w:r>
      <w:r w:rsidRPr="00E10C45">
        <w:rPr>
          <w:rFonts w:ascii="Arial" w:eastAsiaTheme="minorEastAsia" w:hAnsi="Arial" w:cs="Arial"/>
          <w:color w:val="000000" w:themeColor="text1"/>
        </w:rPr>
        <w:t xml:space="preserve">El sistema de Extensión institucional es el conjunto de políticas, acuerdos, planes, programas, proyectos, estrategias, modalidades, procedimientos, labores, estímulos definidos tanto por la normatividad nacional e institucional como por los documentos técnicos para el nivel de educación superior con el fin de: a) regular el funcionamiento, promoción y mejoramiento continuo del proceso de extensión  en la institución; b) articular las labores de extensión, integrando las </w:t>
      </w:r>
      <w:r w:rsidRPr="00E10C45">
        <w:rPr>
          <w:rFonts w:ascii="Arial" w:eastAsiaTheme="minorEastAsia" w:hAnsi="Arial" w:cs="Arial"/>
          <w:color w:val="000000" w:themeColor="text1"/>
        </w:rPr>
        <w:lastRenderedPageBreak/>
        <w:t>dinámicas institucionales para concretarlas, impulsarlas y consolidarlas; c) fortalecer las capacidades de transferencia de conocimiento técnico, tecnológico y disciplinar con base en su imperativo ético de responsabilidad social que responda a las necesidades de las comunidades y territorios con un enfoque ambientalmente sostenible en el orden local, regional y global.</w:t>
      </w:r>
    </w:p>
    <w:p w14:paraId="5FB49A88" w14:textId="288E0EA7" w:rsidR="43F19A45" w:rsidRPr="00E10C45" w:rsidRDefault="43F19A45" w:rsidP="00E10C45">
      <w:pPr>
        <w:spacing w:after="0" w:line="240" w:lineRule="auto"/>
        <w:jc w:val="both"/>
        <w:rPr>
          <w:rFonts w:ascii="Arial" w:eastAsiaTheme="minorEastAsia" w:hAnsi="Arial" w:cs="Arial"/>
          <w:color w:val="000000" w:themeColor="text1"/>
        </w:rPr>
      </w:pPr>
    </w:p>
    <w:p w14:paraId="6B8843C4" w14:textId="2CCE0515" w:rsidR="00233697" w:rsidRPr="00E10C45" w:rsidRDefault="3EDE8571" w:rsidP="00E10C45">
      <w:pPr>
        <w:pStyle w:val="Sinespaciado"/>
        <w:jc w:val="both"/>
        <w:rPr>
          <w:rFonts w:ascii="Arial" w:hAnsi="Arial" w:cs="Arial"/>
          <w:bCs/>
          <w:color w:val="000000" w:themeColor="text1"/>
        </w:rPr>
      </w:pPr>
      <w:r w:rsidRPr="00E10C45">
        <w:rPr>
          <w:rFonts w:ascii="Arial" w:eastAsiaTheme="minorEastAsia" w:hAnsi="Arial" w:cs="Arial"/>
          <w:b/>
          <w:bCs/>
          <w:color w:val="000000" w:themeColor="text1"/>
        </w:rPr>
        <w:t xml:space="preserve">ARTÍCULO </w:t>
      </w:r>
      <w:r w:rsidR="00333F45" w:rsidRPr="00E10C45">
        <w:rPr>
          <w:rFonts w:ascii="Arial" w:eastAsiaTheme="minorEastAsia" w:hAnsi="Arial" w:cs="Arial"/>
          <w:b/>
          <w:bCs/>
          <w:color w:val="000000" w:themeColor="text1"/>
        </w:rPr>
        <w:t>8</w:t>
      </w:r>
      <w:r w:rsidR="00EE3B20" w:rsidRPr="00E10C45">
        <w:rPr>
          <w:rFonts w:ascii="Arial" w:eastAsiaTheme="minorEastAsia" w:hAnsi="Arial" w:cs="Arial"/>
          <w:b/>
          <w:bCs/>
          <w:color w:val="000000" w:themeColor="text1"/>
        </w:rPr>
        <w:t xml:space="preserve">. Políticas. </w:t>
      </w:r>
      <w:r w:rsidR="00233697" w:rsidRPr="00E10C45">
        <w:rPr>
          <w:rFonts w:ascii="Arial" w:hAnsi="Arial" w:cs="Arial"/>
          <w:bCs/>
          <w:color w:val="000000" w:themeColor="text1"/>
        </w:rPr>
        <w:t xml:space="preserve">Las políticas para la extensión en el ámbito institucional </w:t>
      </w:r>
      <w:r w:rsidR="0006546B" w:rsidRPr="00E10C45">
        <w:rPr>
          <w:rFonts w:ascii="Arial" w:hAnsi="Arial" w:cs="Arial"/>
          <w:bCs/>
          <w:color w:val="000000" w:themeColor="text1"/>
        </w:rPr>
        <w:t>se declaran</w:t>
      </w:r>
      <w:r w:rsidR="00233697" w:rsidRPr="00E10C45">
        <w:rPr>
          <w:rFonts w:ascii="Arial" w:hAnsi="Arial" w:cs="Arial"/>
          <w:bCs/>
          <w:color w:val="000000" w:themeColor="text1"/>
        </w:rPr>
        <w:t xml:space="preserve"> así:</w:t>
      </w:r>
    </w:p>
    <w:p w14:paraId="659CA1E0" w14:textId="77777777" w:rsidR="00233697" w:rsidRPr="00E10C45" w:rsidRDefault="00233697" w:rsidP="00E10C45">
      <w:pPr>
        <w:pStyle w:val="Sinespaciado"/>
        <w:jc w:val="both"/>
        <w:rPr>
          <w:rFonts w:ascii="Arial" w:hAnsi="Arial" w:cs="Arial"/>
          <w:bCs/>
          <w:color w:val="000000" w:themeColor="text1"/>
        </w:rPr>
      </w:pPr>
    </w:p>
    <w:p w14:paraId="44FAE8F7" w14:textId="6636156A" w:rsidR="00233697" w:rsidRPr="00E10C45" w:rsidRDefault="00233697" w:rsidP="00E10C45">
      <w:pPr>
        <w:pStyle w:val="Prrafodelista"/>
        <w:numPr>
          <w:ilvl w:val="0"/>
          <w:numId w:val="28"/>
        </w:numPr>
        <w:spacing w:after="0" w:line="240" w:lineRule="auto"/>
        <w:ind w:left="360"/>
        <w:jc w:val="both"/>
        <w:rPr>
          <w:rFonts w:ascii="Arial" w:hAnsi="Arial" w:cs="Arial"/>
          <w:bCs/>
          <w:color w:val="000000" w:themeColor="text1"/>
        </w:rPr>
      </w:pPr>
      <w:r w:rsidRPr="00E10C45">
        <w:rPr>
          <w:rFonts w:ascii="Arial" w:hAnsi="Arial" w:cs="Arial"/>
          <w:bCs/>
          <w:color w:val="000000" w:themeColor="text1"/>
        </w:rPr>
        <w:t>Se organizarán de acuerdo con los lineamientos planteados por la normatividad, lineamientos técnicos, sistemas y organismos que en el orden nacional tracen los propósitos como institución de educación superior.</w:t>
      </w:r>
    </w:p>
    <w:p w14:paraId="68C8165B" w14:textId="2C1C696C" w:rsidR="00233697" w:rsidRPr="00E10C45" w:rsidRDefault="00233697" w:rsidP="00E10C45">
      <w:pPr>
        <w:pStyle w:val="Prrafodelista"/>
        <w:numPr>
          <w:ilvl w:val="0"/>
          <w:numId w:val="28"/>
        </w:numPr>
        <w:spacing w:after="0" w:line="240" w:lineRule="auto"/>
        <w:ind w:left="360"/>
        <w:jc w:val="both"/>
        <w:rPr>
          <w:rFonts w:ascii="Arial" w:hAnsi="Arial" w:cs="Arial"/>
          <w:bCs/>
          <w:color w:val="000000" w:themeColor="text1"/>
        </w:rPr>
      </w:pPr>
      <w:r w:rsidRPr="00E10C45">
        <w:rPr>
          <w:rFonts w:ascii="Arial" w:hAnsi="Arial" w:cs="Arial"/>
          <w:bCs/>
          <w:color w:val="000000" w:themeColor="text1"/>
        </w:rPr>
        <w:t>Buscarán plantear soluciones a problemáticas del desarrollo local y regional, a partir del pensamiento científico, critico, creativo, innovador e interdisciplinario</w:t>
      </w:r>
      <w:r w:rsidR="0006546B" w:rsidRPr="00E10C45">
        <w:rPr>
          <w:rFonts w:ascii="Arial" w:hAnsi="Arial" w:cs="Arial"/>
          <w:bCs/>
          <w:color w:val="000000" w:themeColor="text1"/>
        </w:rPr>
        <w:t xml:space="preserve"> basado en el </w:t>
      </w:r>
      <w:r w:rsidR="009B0E9E" w:rsidRPr="00E10C45">
        <w:rPr>
          <w:rFonts w:ascii="Arial" w:hAnsi="Arial" w:cs="Arial"/>
          <w:bCs/>
          <w:color w:val="000000" w:themeColor="text1"/>
        </w:rPr>
        <w:t>diálogo</w:t>
      </w:r>
      <w:r w:rsidR="0006546B" w:rsidRPr="00E10C45">
        <w:rPr>
          <w:rFonts w:ascii="Arial" w:hAnsi="Arial" w:cs="Arial"/>
          <w:bCs/>
          <w:color w:val="000000" w:themeColor="text1"/>
        </w:rPr>
        <w:t xml:space="preserve"> con las comunidades</w:t>
      </w:r>
      <w:r w:rsidRPr="00E10C45">
        <w:rPr>
          <w:rFonts w:ascii="Arial" w:hAnsi="Arial" w:cs="Arial"/>
          <w:bCs/>
          <w:color w:val="000000" w:themeColor="text1"/>
        </w:rPr>
        <w:t>.</w:t>
      </w:r>
    </w:p>
    <w:p w14:paraId="5F0E9DF6" w14:textId="5CC07904" w:rsidR="00233697" w:rsidRPr="00E10C45" w:rsidRDefault="00233697" w:rsidP="00E10C45">
      <w:pPr>
        <w:pStyle w:val="Prrafodelista"/>
        <w:numPr>
          <w:ilvl w:val="0"/>
          <w:numId w:val="28"/>
        </w:numPr>
        <w:spacing w:after="0" w:line="240" w:lineRule="auto"/>
        <w:ind w:left="360"/>
        <w:jc w:val="both"/>
        <w:rPr>
          <w:rFonts w:ascii="Arial" w:hAnsi="Arial" w:cs="Arial"/>
          <w:bCs/>
          <w:color w:val="000000" w:themeColor="text1"/>
        </w:rPr>
      </w:pPr>
      <w:r w:rsidRPr="00E10C45">
        <w:rPr>
          <w:rFonts w:ascii="Arial" w:hAnsi="Arial" w:cs="Arial"/>
          <w:bCs/>
          <w:color w:val="000000" w:themeColor="text1"/>
        </w:rPr>
        <w:t>Se orientarán a formular, orientar, dirigir, coordinar, ejecutar e implementar actividades, proyectos y programas de extensión</w:t>
      </w:r>
      <w:r w:rsidR="0006546B" w:rsidRPr="00E10C45">
        <w:rPr>
          <w:rFonts w:ascii="Arial" w:hAnsi="Arial" w:cs="Arial"/>
          <w:bCs/>
          <w:color w:val="000000" w:themeColor="text1"/>
        </w:rPr>
        <w:t xml:space="preserve"> en armonía con las misionales de Investigación, formación y bienestar</w:t>
      </w:r>
      <w:r w:rsidRPr="00E10C45">
        <w:rPr>
          <w:rFonts w:ascii="Arial" w:hAnsi="Arial" w:cs="Arial"/>
          <w:bCs/>
          <w:color w:val="000000" w:themeColor="text1"/>
        </w:rPr>
        <w:t xml:space="preserve"> </w:t>
      </w:r>
      <w:r w:rsidR="0006546B" w:rsidRPr="00E10C45">
        <w:rPr>
          <w:rFonts w:ascii="Arial" w:hAnsi="Arial" w:cs="Arial"/>
          <w:bCs/>
          <w:color w:val="000000" w:themeColor="text1"/>
        </w:rPr>
        <w:t>en acciones</w:t>
      </w:r>
      <w:r w:rsidRPr="00E10C45">
        <w:rPr>
          <w:rFonts w:ascii="Arial" w:hAnsi="Arial" w:cs="Arial"/>
          <w:bCs/>
          <w:color w:val="000000" w:themeColor="text1"/>
        </w:rPr>
        <w:t xml:space="preserve"> estratégica</w:t>
      </w:r>
      <w:r w:rsidR="0006546B" w:rsidRPr="00E10C45">
        <w:rPr>
          <w:rFonts w:ascii="Arial" w:hAnsi="Arial" w:cs="Arial"/>
          <w:bCs/>
          <w:color w:val="000000" w:themeColor="text1"/>
        </w:rPr>
        <w:t>s e interdisciplinarias</w:t>
      </w:r>
      <w:r w:rsidRPr="00E10C45">
        <w:rPr>
          <w:rFonts w:ascii="Arial" w:hAnsi="Arial" w:cs="Arial"/>
          <w:bCs/>
          <w:color w:val="000000" w:themeColor="text1"/>
        </w:rPr>
        <w:t xml:space="preserve"> para el desarrollo local y regional, en convenio con entidades públicas y privadas del territorio.</w:t>
      </w:r>
    </w:p>
    <w:p w14:paraId="4ECEDEB4" w14:textId="2FFDCC35" w:rsidR="00233697" w:rsidRPr="00E10C45" w:rsidRDefault="00233697" w:rsidP="00E10C45">
      <w:pPr>
        <w:pStyle w:val="Prrafodelista"/>
        <w:numPr>
          <w:ilvl w:val="0"/>
          <w:numId w:val="28"/>
        </w:numPr>
        <w:spacing w:after="0" w:line="240" w:lineRule="auto"/>
        <w:ind w:left="360"/>
        <w:jc w:val="both"/>
        <w:rPr>
          <w:rFonts w:ascii="Arial" w:hAnsi="Arial" w:cs="Arial"/>
          <w:bCs/>
          <w:color w:val="000000" w:themeColor="text1"/>
        </w:rPr>
      </w:pPr>
      <w:r w:rsidRPr="00E10C45">
        <w:rPr>
          <w:rFonts w:ascii="Arial" w:hAnsi="Arial" w:cs="Arial"/>
          <w:bCs/>
          <w:color w:val="000000" w:themeColor="text1"/>
        </w:rPr>
        <w:t>Buscarán formular e implementar proyectos que permitan avanzar y alcanzar los objetivos de desarrollo sostenible en su ámbito local con planes de acción alineados a las líneas estratégicas contempladas en el redimensionamiento de su Plan de Desarrollo Institucional.</w:t>
      </w:r>
    </w:p>
    <w:p w14:paraId="241451E2" w14:textId="1C965D29" w:rsidR="00FE4BA4" w:rsidRPr="00E10C45" w:rsidRDefault="00233697" w:rsidP="00E10C45">
      <w:pPr>
        <w:pStyle w:val="Prrafodelista"/>
        <w:numPr>
          <w:ilvl w:val="0"/>
          <w:numId w:val="28"/>
        </w:numPr>
        <w:spacing w:after="0" w:line="240" w:lineRule="auto"/>
        <w:ind w:left="360"/>
        <w:jc w:val="both"/>
        <w:rPr>
          <w:rFonts w:ascii="Arial" w:hAnsi="Arial" w:cs="Arial"/>
          <w:bCs/>
          <w:color w:val="000000" w:themeColor="text1"/>
        </w:rPr>
      </w:pPr>
      <w:r w:rsidRPr="00E10C45">
        <w:rPr>
          <w:rFonts w:ascii="Arial" w:hAnsi="Arial" w:cs="Arial"/>
          <w:bCs/>
          <w:color w:val="000000" w:themeColor="text1"/>
        </w:rPr>
        <w:t>Operar</w:t>
      </w:r>
      <w:r w:rsidR="00067315" w:rsidRPr="00E10C45">
        <w:rPr>
          <w:rFonts w:ascii="Arial" w:hAnsi="Arial" w:cs="Arial"/>
          <w:bCs/>
          <w:color w:val="000000" w:themeColor="text1"/>
        </w:rPr>
        <w:t>á</w:t>
      </w:r>
      <w:r w:rsidRPr="00E10C45">
        <w:rPr>
          <w:rFonts w:ascii="Arial" w:hAnsi="Arial" w:cs="Arial"/>
          <w:bCs/>
          <w:color w:val="000000" w:themeColor="text1"/>
        </w:rPr>
        <w:t xml:space="preserve"> en el marco de la teoría de sistemas</w:t>
      </w:r>
      <w:r w:rsidR="00903555" w:rsidRPr="00E10C45">
        <w:rPr>
          <w:rFonts w:ascii="Arial" w:hAnsi="Arial" w:cs="Arial"/>
          <w:bCs/>
          <w:color w:val="000000" w:themeColor="text1"/>
        </w:rPr>
        <w:t xml:space="preserve"> complejos</w:t>
      </w:r>
      <w:r w:rsidRPr="00E10C45">
        <w:rPr>
          <w:rFonts w:ascii="Arial" w:hAnsi="Arial" w:cs="Arial"/>
          <w:bCs/>
          <w:color w:val="000000" w:themeColor="text1"/>
        </w:rPr>
        <w:t xml:space="preserve"> bajo los principios de integración, interacción e integralidad con los otros sistemas institucionales con el fin de aunar esfuerzos y articularse para dar respuesta a la misión institucional.</w:t>
      </w:r>
    </w:p>
    <w:p w14:paraId="6D57C9DD" w14:textId="4B75790A" w:rsidR="00FE4BA4" w:rsidRPr="00E10C45" w:rsidRDefault="00581047" w:rsidP="00E10C45">
      <w:pPr>
        <w:pStyle w:val="Prrafodelista"/>
        <w:numPr>
          <w:ilvl w:val="0"/>
          <w:numId w:val="28"/>
        </w:numPr>
        <w:spacing w:after="0" w:line="240" w:lineRule="auto"/>
        <w:ind w:left="360"/>
        <w:jc w:val="both"/>
        <w:rPr>
          <w:rFonts w:ascii="Arial" w:hAnsi="Arial" w:cs="Arial"/>
          <w:bCs/>
          <w:color w:val="000000" w:themeColor="text1"/>
        </w:rPr>
      </w:pPr>
      <w:r w:rsidRPr="00E10C45">
        <w:rPr>
          <w:rFonts w:ascii="Arial" w:hAnsi="Arial" w:cs="Arial"/>
          <w:bCs/>
          <w:color w:val="000000" w:themeColor="text1"/>
        </w:rPr>
        <w:t>Se o</w:t>
      </w:r>
      <w:r w:rsidR="00FE4BA4" w:rsidRPr="00E10C45">
        <w:rPr>
          <w:rFonts w:ascii="Arial" w:hAnsi="Arial" w:cs="Arial"/>
          <w:bCs/>
          <w:color w:val="000000" w:themeColor="text1"/>
        </w:rPr>
        <w:t xml:space="preserve">rienta </w:t>
      </w:r>
      <w:r w:rsidRPr="00E10C45">
        <w:rPr>
          <w:rFonts w:ascii="Arial" w:hAnsi="Arial" w:cs="Arial"/>
          <w:bCs/>
          <w:color w:val="000000" w:themeColor="text1"/>
        </w:rPr>
        <w:t>la extensión</w:t>
      </w:r>
      <w:r w:rsidR="00FE4BA4" w:rsidRPr="00E10C45">
        <w:rPr>
          <w:rFonts w:ascii="Arial" w:hAnsi="Arial" w:cs="Arial"/>
          <w:bCs/>
          <w:color w:val="000000" w:themeColor="text1"/>
        </w:rPr>
        <w:t xml:space="preserve"> desde una perspectiva de </w:t>
      </w:r>
      <w:r w:rsidR="00FE4BA4" w:rsidRPr="00E10C45">
        <w:rPr>
          <w:rFonts w:ascii="Arial" w:hAnsi="Arial" w:cs="Arial"/>
          <w:color w:val="000000" w:themeColor="text1"/>
        </w:rPr>
        <w:t>socioformación</w:t>
      </w:r>
      <w:r w:rsidR="00FE4BA4" w:rsidRPr="00E10C45">
        <w:rPr>
          <w:rFonts w:ascii="Arial" w:hAnsi="Arial" w:cs="Arial"/>
          <w:bCs/>
          <w:color w:val="000000" w:themeColor="text1"/>
        </w:rPr>
        <w:t>, que promueve el desarrollo humano integral y la construcción de proyectos de vida con autonomía, libertad y sentido colectivo. Este enfoque reconoce:</w:t>
      </w:r>
      <w:r w:rsidR="00FE4BA4" w:rsidRPr="00E10C45">
        <w:rPr>
          <w:rFonts w:ascii="Arial" w:hAnsi="Arial" w:cs="Arial"/>
          <w:bCs/>
          <w:color w:val="000000" w:themeColor="text1"/>
        </w:rPr>
        <w:t xml:space="preserve"> </w:t>
      </w:r>
      <w:r w:rsidR="00FE4BA4" w:rsidRPr="00E10C45">
        <w:rPr>
          <w:rFonts w:ascii="Arial" w:hAnsi="Arial" w:cs="Arial"/>
          <w:bCs/>
          <w:color w:val="000000" w:themeColor="text1"/>
        </w:rPr>
        <w:t>A las comunidades como sujetos activos de conocimiento y transformación.</w:t>
      </w:r>
      <w:r w:rsidR="00FE4BA4" w:rsidRPr="00E10C45">
        <w:rPr>
          <w:rFonts w:ascii="Arial" w:hAnsi="Arial" w:cs="Arial"/>
          <w:bCs/>
          <w:color w:val="000000" w:themeColor="text1"/>
        </w:rPr>
        <w:t xml:space="preserve"> </w:t>
      </w:r>
      <w:r w:rsidR="00FE4BA4" w:rsidRPr="00E10C45">
        <w:rPr>
          <w:rFonts w:ascii="Arial" w:hAnsi="Arial" w:cs="Arial"/>
          <w:bCs/>
          <w:color w:val="000000" w:themeColor="text1"/>
        </w:rPr>
        <w:t>Al territorio y la naturaleza como actores dinámicos en la generación de propuestas de desarrollo.</w:t>
      </w:r>
      <w:r w:rsidRPr="00E10C45">
        <w:rPr>
          <w:rFonts w:ascii="Arial" w:hAnsi="Arial" w:cs="Arial"/>
          <w:bCs/>
          <w:color w:val="000000" w:themeColor="text1"/>
        </w:rPr>
        <w:t xml:space="preserve"> </w:t>
      </w:r>
      <w:r w:rsidR="00FE4BA4" w:rsidRPr="00E10C45">
        <w:rPr>
          <w:rFonts w:ascii="Arial" w:hAnsi="Arial" w:cs="Arial"/>
          <w:bCs/>
          <w:color w:val="000000" w:themeColor="text1"/>
        </w:rPr>
        <w:t>La importancia de la convivencia democrática, la participación ciudadana y el fortalecimiento del tejido social.</w:t>
      </w:r>
    </w:p>
    <w:p w14:paraId="4EF46275" w14:textId="293046D2" w:rsidR="00581047" w:rsidRPr="00E10C45" w:rsidRDefault="00581047" w:rsidP="00E10C45">
      <w:pPr>
        <w:pStyle w:val="Prrafodelista"/>
        <w:numPr>
          <w:ilvl w:val="0"/>
          <w:numId w:val="28"/>
        </w:numPr>
        <w:spacing w:line="240" w:lineRule="auto"/>
        <w:ind w:left="360"/>
        <w:jc w:val="both"/>
        <w:rPr>
          <w:rFonts w:ascii="Arial" w:hAnsi="Arial" w:cs="Arial"/>
          <w:bCs/>
          <w:color w:val="000000" w:themeColor="text1"/>
        </w:rPr>
      </w:pPr>
      <w:r w:rsidRPr="00E10C45">
        <w:rPr>
          <w:rFonts w:ascii="Arial" w:hAnsi="Arial" w:cs="Arial"/>
          <w:bCs/>
          <w:color w:val="000000" w:themeColor="text1"/>
        </w:rPr>
        <w:t>Esta política se fundamenta en el enfoque del Desarrollo Humano multidimensional (Sen, PNUD), que reconoce la salud, la educación, la participación y la libertad como dimensiones esenciales del bienestar; en el paradigma ecosistémico (Bronfenbrenner), que considera las interacciones entre microsistema, mesosistema y macrosistema para diseñar acciones contextualizadas; y en la perspectiva interseccional, que visibiliza las desigualdades estructurales y orienta la extensión hacia la justicia social, la equidad ambiental y la inclusión de sujetos históricamente excluidos.</w:t>
      </w:r>
    </w:p>
    <w:p w14:paraId="300444F9" w14:textId="4081D42F" w:rsidR="00067315" w:rsidRPr="00E10C45" w:rsidRDefault="00067315" w:rsidP="00E10C45">
      <w:pPr>
        <w:pStyle w:val="Prrafodelista"/>
        <w:numPr>
          <w:ilvl w:val="0"/>
          <w:numId w:val="28"/>
        </w:numPr>
        <w:spacing w:line="240" w:lineRule="auto"/>
        <w:ind w:left="360"/>
        <w:jc w:val="both"/>
        <w:rPr>
          <w:rFonts w:ascii="Arial" w:hAnsi="Arial" w:cs="Arial"/>
          <w:bCs/>
          <w:color w:val="000000" w:themeColor="text1"/>
        </w:rPr>
      </w:pPr>
      <w:r w:rsidRPr="00E10C45">
        <w:rPr>
          <w:rFonts w:ascii="Arial" w:hAnsi="Arial" w:cs="Arial"/>
          <w:bCs/>
          <w:color w:val="000000" w:themeColor="text1"/>
        </w:rPr>
        <w:t xml:space="preserve">Priorizará las relaciones con los acores internos y externos, las cuales fundamentan el quehacer de la extensión, dado que estas viabilizan la </w:t>
      </w:r>
      <w:proofErr w:type="spellStart"/>
      <w:r w:rsidRPr="00E10C45">
        <w:rPr>
          <w:rFonts w:ascii="Arial" w:hAnsi="Arial" w:cs="Arial"/>
          <w:bCs/>
          <w:color w:val="000000" w:themeColor="text1"/>
        </w:rPr>
        <w:t>co-creación</w:t>
      </w:r>
      <w:proofErr w:type="spellEnd"/>
      <w:r w:rsidRPr="00E10C45">
        <w:rPr>
          <w:rFonts w:ascii="Arial" w:hAnsi="Arial" w:cs="Arial"/>
          <w:bCs/>
          <w:color w:val="000000" w:themeColor="text1"/>
        </w:rPr>
        <w:t xml:space="preserve"> de conocimiento con los territorios y comunidades</w:t>
      </w:r>
      <w:r w:rsidR="00C46C42" w:rsidRPr="00E10C45">
        <w:rPr>
          <w:rFonts w:ascii="Arial" w:hAnsi="Arial" w:cs="Arial"/>
          <w:bCs/>
          <w:color w:val="000000" w:themeColor="text1"/>
        </w:rPr>
        <w:t xml:space="preserve"> articulándose con el Ecosistema de Educación Superior</w:t>
      </w:r>
      <w:r w:rsidRPr="00E10C45">
        <w:rPr>
          <w:rFonts w:ascii="Arial" w:hAnsi="Arial" w:cs="Arial"/>
          <w:bCs/>
          <w:color w:val="000000" w:themeColor="text1"/>
        </w:rPr>
        <w:t>.</w:t>
      </w:r>
    </w:p>
    <w:p w14:paraId="1C8DF0FD" w14:textId="4C74BA6E" w:rsidR="00233697" w:rsidRPr="00E10C45" w:rsidRDefault="00233697" w:rsidP="00E10C45">
      <w:pPr>
        <w:pStyle w:val="Prrafodelista"/>
        <w:numPr>
          <w:ilvl w:val="0"/>
          <w:numId w:val="28"/>
        </w:numPr>
        <w:spacing w:after="0" w:line="240" w:lineRule="auto"/>
        <w:ind w:left="360"/>
        <w:jc w:val="both"/>
        <w:rPr>
          <w:rFonts w:ascii="Arial" w:hAnsi="Arial" w:cs="Arial"/>
          <w:b/>
          <w:color w:val="000000" w:themeColor="text1"/>
        </w:rPr>
      </w:pPr>
      <w:r w:rsidRPr="00E10C45">
        <w:rPr>
          <w:rFonts w:ascii="Arial" w:hAnsi="Arial" w:cs="Arial"/>
          <w:bCs/>
          <w:color w:val="000000" w:themeColor="text1"/>
        </w:rPr>
        <w:t xml:space="preserve">Se apoyarán las labores de extensión en la institución, en el fortalecimiento de la producción y apropiación del conocimiento fomentando una cultura </w:t>
      </w:r>
      <w:r w:rsidR="009B0E9E" w:rsidRPr="00E10C45">
        <w:rPr>
          <w:rFonts w:ascii="Arial" w:hAnsi="Arial" w:cs="Arial"/>
          <w:bCs/>
          <w:color w:val="000000" w:themeColor="text1"/>
        </w:rPr>
        <w:t xml:space="preserve">extensionista </w:t>
      </w:r>
      <w:r w:rsidRPr="00E10C45">
        <w:rPr>
          <w:rFonts w:ascii="Arial" w:hAnsi="Arial" w:cs="Arial"/>
          <w:bCs/>
          <w:color w:val="000000" w:themeColor="text1"/>
        </w:rPr>
        <w:t xml:space="preserve">y de responsabilidad social a través de prácticas de generación, apropiación, sistematización y </w:t>
      </w:r>
      <w:proofErr w:type="spellStart"/>
      <w:r w:rsidR="00067315" w:rsidRPr="00E10C45">
        <w:rPr>
          <w:rFonts w:ascii="Arial" w:hAnsi="Arial" w:cs="Arial"/>
          <w:bCs/>
          <w:color w:val="000000" w:themeColor="text1"/>
        </w:rPr>
        <w:t>co-creación</w:t>
      </w:r>
      <w:proofErr w:type="spellEnd"/>
      <w:r w:rsidRPr="00E10C45">
        <w:rPr>
          <w:rFonts w:ascii="Arial" w:hAnsi="Arial" w:cs="Arial"/>
          <w:bCs/>
          <w:color w:val="000000" w:themeColor="text1"/>
        </w:rPr>
        <w:t xml:space="preserve"> de conocimientos de manera contextualizada.</w:t>
      </w:r>
    </w:p>
    <w:p w14:paraId="552BCC32" w14:textId="0C62E72A" w:rsidR="43F19A45" w:rsidRPr="00E10C45" w:rsidRDefault="43F19A45" w:rsidP="00E10C45">
      <w:pPr>
        <w:pStyle w:val="Sinespaciado"/>
        <w:jc w:val="both"/>
        <w:rPr>
          <w:rFonts w:ascii="Arial" w:eastAsiaTheme="minorEastAsia" w:hAnsi="Arial" w:cs="Arial"/>
          <w:color w:val="000000" w:themeColor="text1"/>
        </w:rPr>
      </w:pPr>
    </w:p>
    <w:p w14:paraId="2B9EECB6" w14:textId="77777777" w:rsidR="00F00340" w:rsidRPr="00E10C45" w:rsidRDefault="00F00340" w:rsidP="00E10C45">
      <w:pPr>
        <w:pStyle w:val="Sinespaciado"/>
        <w:jc w:val="both"/>
        <w:rPr>
          <w:rFonts w:ascii="Arial" w:eastAsiaTheme="minorEastAsia" w:hAnsi="Arial" w:cs="Arial"/>
          <w:color w:val="000000" w:themeColor="text1"/>
        </w:rPr>
      </w:pPr>
    </w:p>
    <w:p w14:paraId="32168996" w14:textId="584281FF" w:rsidR="00FE4BA4" w:rsidRPr="00E10C45" w:rsidRDefault="3EDE8571" w:rsidP="00E10C45">
      <w:pPr>
        <w:tabs>
          <w:tab w:val="center" w:pos="4419"/>
        </w:tabs>
        <w:spacing w:after="0" w:line="240" w:lineRule="auto"/>
        <w:jc w:val="both"/>
        <w:rPr>
          <w:rFonts w:ascii="Arial" w:eastAsiaTheme="minorEastAsia" w:hAnsi="Arial" w:cs="Arial"/>
          <w:b/>
          <w:bCs/>
          <w:color w:val="000000" w:themeColor="text1"/>
        </w:rPr>
      </w:pPr>
      <w:r w:rsidRPr="00E10C45">
        <w:rPr>
          <w:rFonts w:ascii="Arial" w:eastAsiaTheme="minorEastAsia" w:hAnsi="Arial" w:cs="Arial"/>
          <w:b/>
          <w:bCs/>
          <w:color w:val="000000" w:themeColor="text1"/>
        </w:rPr>
        <w:t xml:space="preserve">ARTÍCULO </w:t>
      </w:r>
      <w:r w:rsidR="00333F45" w:rsidRPr="00E10C45">
        <w:rPr>
          <w:rFonts w:ascii="Arial" w:eastAsiaTheme="minorEastAsia" w:hAnsi="Arial" w:cs="Arial"/>
          <w:b/>
          <w:bCs/>
          <w:color w:val="000000" w:themeColor="text1"/>
        </w:rPr>
        <w:t>9</w:t>
      </w:r>
      <w:r w:rsidRPr="00E10C45">
        <w:rPr>
          <w:rFonts w:ascii="Arial" w:eastAsiaTheme="minorEastAsia" w:hAnsi="Arial" w:cs="Arial"/>
          <w:b/>
          <w:bCs/>
          <w:color w:val="000000" w:themeColor="text1"/>
        </w:rPr>
        <w:t xml:space="preserve">. </w:t>
      </w:r>
      <w:r w:rsidR="00F00340" w:rsidRPr="00E10C45">
        <w:rPr>
          <w:rFonts w:ascii="Arial" w:eastAsiaTheme="minorEastAsia" w:hAnsi="Arial" w:cs="Arial"/>
          <w:b/>
          <w:bCs/>
          <w:color w:val="000000" w:themeColor="text1"/>
        </w:rPr>
        <w:t>Principios:</w:t>
      </w:r>
      <w:r w:rsidR="00333F45" w:rsidRPr="00E10C45">
        <w:rPr>
          <w:rFonts w:ascii="Arial" w:eastAsiaTheme="minorEastAsia" w:hAnsi="Arial" w:cs="Arial"/>
          <w:b/>
          <w:bCs/>
          <w:color w:val="000000" w:themeColor="text1"/>
        </w:rPr>
        <w:t xml:space="preserve"> </w:t>
      </w:r>
      <w:r w:rsidR="00FE4BA4" w:rsidRPr="00E10C45">
        <w:rPr>
          <w:rFonts w:ascii="Arial" w:hAnsi="Arial" w:cs="Arial"/>
          <w:color w:val="000000" w:themeColor="text1"/>
          <w:lang w:eastAsia="es-ES"/>
        </w:rPr>
        <w:t xml:space="preserve">La Política Institucional de </w:t>
      </w:r>
      <w:r w:rsidR="00FE4BA4" w:rsidRPr="00E10C45">
        <w:rPr>
          <w:rFonts w:ascii="Arial" w:hAnsi="Arial" w:cs="Arial"/>
          <w:color w:val="000000" w:themeColor="text1"/>
          <w:lang w:eastAsia="es-ES"/>
        </w:rPr>
        <w:t xml:space="preserve">Extensión </w:t>
      </w:r>
      <w:r w:rsidR="00FE4BA4" w:rsidRPr="00E10C45">
        <w:rPr>
          <w:rFonts w:ascii="Arial" w:hAnsi="Arial" w:cs="Arial"/>
          <w:color w:val="000000" w:themeColor="text1"/>
          <w:lang w:eastAsia="es-ES"/>
        </w:rPr>
        <w:t xml:space="preserve">de la Institución Universitaria – </w:t>
      </w:r>
      <w:r w:rsidR="00FE4BA4" w:rsidRPr="00E10C45">
        <w:rPr>
          <w:rFonts w:ascii="Arial" w:hAnsi="Arial" w:cs="Arial"/>
          <w:b/>
          <w:bCs/>
          <w:color w:val="000000" w:themeColor="text1"/>
          <w:lang w:eastAsia="es-ES"/>
        </w:rPr>
        <w:t>UNIRURAL</w:t>
      </w:r>
      <w:r w:rsidR="00FE4BA4" w:rsidRPr="00E10C45">
        <w:rPr>
          <w:rFonts w:ascii="Arial" w:hAnsi="Arial" w:cs="Arial"/>
          <w:color w:val="000000" w:themeColor="text1"/>
          <w:lang w:eastAsia="es-ES"/>
        </w:rPr>
        <w:t xml:space="preserve"> fundamenta se guía por principios que garantizan la calidad, pertinencia, equidad e inclusión en </w:t>
      </w:r>
      <w:r w:rsidR="00FE4BA4" w:rsidRPr="00E10C45">
        <w:rPr>
          <w:rFonts w:ascii="Arial" w:hAnsi="Arial" w:cs="Arial"/>
          <w:color w:val="000000" w:themeColor="text1"/>
          <w:lang w:eastAsia="es-ES"/>
        </w:rPr>
        <w:t>el relacionamiento e interacción</w:t>
      </w:r>
      <w:r w:rsidR="00FE4BA4" w:rsidRPr="00E10C45">
        <w:rPr>
          <w:rFonts w:ascii="Arial" w:hAnsi="Arial" w:cs="Arial"/>
          <w:color w:val="000000" w:themeColor="text1"/>
          <w:lang w:eastAsia="es-ES"/>
        </w:rPr>
        <w:t xml:space="preserve"> en todos los niveles y modalidades</w:t>
      </w:r>
      <w:r w:rsidR="00FE4BA4" w:rsidRPr="00E10C45">
        <w:rPr>
          <w:rFonts w:ascii="Arial" w:hAnsi="Arial" w:cs="Arial"/>
          <w:color w:val="000000" w:themeColor="text1"/>
          <w:lang w:eastAsia="es-ES"/>
        </w:rPr>
        <w:t xml:space="preserve"> de formación, siendo transversal a todos los procesos institucionales</w:t>
      </w:r>
      <w:r w:rsidR="00FE4BA4" w:rsidRPr="00E10C45">
        <w:rPr>
          <w:rFonts w:ascii="Arial" w:hAnsi="Arial" w:cs="Arial"/>
          <w:color w:val="000000" w:themeColor="text1"/>
          <w:lang w:eastAsia="es-ES"/>
        </w:rPr>
        <w:t>. En coherencia con la normatividad nacional vigente y los lineamientos de calidad, dichos principios son</w:t>
      </w:r>
      <w:r w:rsidR="00FE4BA4" w:rsidRPr="00E10C45">
        <w:rPr>
          <w:rFonts w:ascii="Arial" w:hAnsi="Arial" w:cs="Arial"/>
          <w:color w:val="000000" w:themeColor="text1"/>
          <w:lang w:eastAsia="es-ES"/>
        </w:rPr>
        <w:t>:</w:t>
      </w:r>
    </w:p>
    <w:p w14:paraId="6D6B9A97" w14:textId="77777777" w:rsidR="00F00340" w:rsidRPr="00E10C45" w:rsidRDefault="00F00340" w:rsidP="00E10C45">
      <w:pPr>
        <w:spacing w:after="0" w:line="240" w:lineRule="auto"/>
        <w:jc w:val="both"/>
        <w:rPr>
          <w:rFonts w:ascii="Arial" w:eastAsiaTheme="minorEastAsia" w:hAnsi="Arial" w:cs="Arial"/>
          <w:b/>
          <w:bCs/>
          <w:color w:val="000000" w:themeColor="text1"/>
        </w:rPr>
      </w:pPr>
    </w:p>
    <w:p w14:paraId="1A348A80" w14:textId="68290129" w:rsidR="00AC3D6E" w:rsidRPr="00E10C45" w:rsidRDefault="00AC3D6E" w:rsidP="00E10C45">
      <w:pPr>
        <w:pStyle w:val="Prrafodelista"/>
        <w:numPr>
          <w:ilvl w:val="0"/>
          <w:numId w:val="48"/>
        </w:numPr>
        <w:spacing w:line="240" w:lineRule="auto"/>
        <w:jc w:val="both"/>
        <w:rPr>
          <w:rFonts w:ascii="Arial" w:hAnsi="Arial" w:cs="Arial"/>
          <w:b/>
          <w:bCs/>
        </w:rPr>
      </w:pPr>
      <w:bookmarkStart w:id="3" w:name="_Hlk213682526"/>
      <w:r w:rsidRPr="00E10C45">
        <w:rPr>
          <w:rFonts w:ascii="Arial" w:hAnsi="Arial" w:cs="Arial"/>
          <w:b/>
          <w:bCs/>
        </w:rPr>
        <w:t>Pertinencia Territorial y Contextual</w:t>
      </w:r>
      <w:r w:rsidR="00333F45" w:rsidRPr="00E10C45">
        <w:rPr>
          <w:rFonts w:ascii="Arial" w:hAnsi="Arial" w:cs="Arial"/>
          <w:b/>
          <w:bCs/>
        </w:rPr>
        <w:t xml:space="preserve">: </w:t>
      </w:r>
      <w:r w:rsidRPr="00E10C45">
        <w:rPr>
          <w:rFonts w:ascii="Arial" w:hAnsi="Arial" w:cs="Arial"/>
        </w:rPr>
        <w:t xml:space="preserve">La extensión se orienta a responder de manera situada a las realidades del contexto social colombiano, reconociendo las particularidades culturales, sociales, económicas y ambientales de cada territorio. Se privilegia la </w:t>
      </w:r>
      <w:proofErr w:type="spellStart"/>
      <w:r w:rsidRPr="00E10C45">
        <w:rPr>
          <w:rFonts w:ascii="Arial" w:hAnsi="Arial" w:cs="Arial"/>
        </w:rPr>
        <w:t>co-creación</w:t>
      </w:r>
      <w:proofErr w:type="spellEnd"/>
      <w:r w:rsidRPr="00E10C45">
        <w:rPr>
          <w:rFonts w:ascii="Arial" w:hAnsi="Arial" w:cs="Arial"/>
        </w:rPr>
        <w:t xml:space="preserve"> de soluciones con las comunidades, desde sus saberes y necesidades.</w:t>
      </w:r>
    </w:p>
    <w:p w14:paraId="047A7D8E" w14:textId="49437C86" w:rsidR="00AC3D6E" w:rsidRPr="00E10C45" w:rsidRDefault="00AC3D6E" w:rsidP="00E10C45">
      <w:pPr>
        <w:pStyle w:val="Prrafodelista"/>
        <w:numPr>
          <w:ilvl w:val="0"/>
          <w:numId w:val="48"/>
        </w:numPr>
        <w:spacing w:line="240" w:lineRule="auto"/>
        <w:jc w:val="both"/>
        <w:rPr>
          <w:rFonts w:ascii="Arial" w:hAnsi="Arial" w:cs="Arial"/>
          <w:b/>
          <w:bCs/>
        </w:rPr>
      </w:pPr>
      <w:r w:rsidRPr="00E10C45">
        <w:rPr>
          <w:rFonts w:ascii="Arial" w:hAnsi="Arial" w:cs="Arial"/>
          <w:b/>
          <w:bCs/>
        </w:rPr>
        <w:t>Desarrollo Humano Integral</w:t>
      </w:r>
      <w:r w:rsidR="00333F45" w:rsidRPr="00E10C45">
        <w:rPr>
          <w:rFonts w:ascii="Arial" w:hAnsi="Arial" w:cs="Arial"/>
          <w:b/>
          <w:bCs/>
        </w:rPr>
        <w:t xml:space="preserve">: </w:t>
      </w:r>
      <w:r w:rsidRPr="00E10C45">
        <w:rPr>
          <w:rFonts w:ascii="Arial" w:hAnsi="Arial" w:cs="Arial"/>
        </w:rPr>
        <w:t>La extensión se fundamenta en el enfoque de capacidades humanas, promoviendo el bienestar, la libertad y la agencia de los sujetos. Se busca ampliar las oportunidades de vida digna mediante procesos educativos, productivos y comunitarios que transformen el entorno.</w:t>
      </w:r>
    </w:p>
    <w:p w14:paraId="394C3265" w14:textId="3C1360BB" w:rsidR="00AC3D6E" w:rsidRPr="00E10C45" w:rsidRDefault="00AC3D6E" w:rsidP="00E10C45">
      <w:pPr>
        <w:pStyle w:val="Prrafodelista"/>
        <w:numPr>
          <w:ilvl w:val="0"/>
          <w:numId w:val="48"/>
        </w:numPr>
        <w:spacing w:line="240" w:lineRule="auto"/>
        <w:jc w:val="both"/>
        <w:rPr>
          <w:rFonts w:ascii="Arial" w:hAnsi="Arial" w:cs="Arial"/>
          <w:b/>
          <w:bCs/>
        </w:rPr>
      </w:pPr>
      <w:r w:rsidRPr="00E10C45">
        <w:rPr>
          <w:rFonts w:ascii="Arial" w:hAnsi="Arial" w:cs="Arial"/>
          <w:b/>
          <w:bCs/>
        </w:rPr>
        <w:t>Inclusión y Equidad</w:t>
      </w:r>
      <w:r w:rsidR="00333F45" w:rsidRPr="00E10C45">
        <w:rPr>
          <w:rFonts w:ascii="Arial" w:hAnsi="Arial" w:cs="Arial"/>
          <w:b/>
          <w:bCs/>
        </w:rPr>
        <w:t xml:space="preserve">: </w:t>
      </w:r>
      <w:r w:rsidRPr="00E10C45">
        <w:rPr>
          <w:rFonts w:ascii="Arial" w:hAnsi="Arial" w:cs="Arial"/>
        </w:rPr>
        <w:t xml:space="preserve">Se reconoce la diversidad como valor institucional. La extensión se compromete con la </w:t>
      </w:r>
      <w:proofErr w:type="gramStart"/>
      <w:r w:rsidRPr="00E10C45">
        <w:rPr>
          <w:rFonts w:ascii="Arial" w:hAnsi="Arial" w:cs="Arial"/>
        </w:rPr>
        <w:t>participación activa</w:t>
      </w:r>
      <w:proofErr w:type="gramEnd"/>
      <w:r w:rsidRPr="00E10C45">
        <w:rPr>
          <w:rFonts w:ascii="Arial" w:hAnsi="Arial" w:cs="Arial"/>
        </w:rPr>
        <w:t xml:space="preserve"> de Comunidades negras, Afrodescendientes, Raizales, Palenqueros, Indígenas, Pueblo </w:t>
      </w:r>
      <w:proofErr w:type="spellStart"/>
      <w:r w:rsidRPr="00E10C45">
        <w:rPr>
          <w:rFonts w:ascii="Arial" w:hAnsi="Arial" w:cs="Arial"/>
        </w:rPr>
        <w:t>Room</w:t>
      </w:r>
      <w:proofErr w:type="spellEnd"/>
      <w:r w:rsidRPr="00E10C45">
        <w:rPr>
          <w:rFonts w:ascii="Arial" w:hAnsi="Arial" w:cs="Arial"/>
        </w:rPr>
        <w:t xml:space="preserve">, Personas con discapacidad, Mujeres, Victimas del conflicto armado, Personas en </w:t>
      </w:r>
      <w:proofErr w:type="spellStart"/>
      <w:r w:rsidRPr="00E10C45">
        <w:rPr>
          <w:rFonts w:ascii="Arial" w:hAnsi="Arial" w:cs="Arial"/>
        </w:rPr>
        <w:t>transito</w:t>
      </w:r>
      <w:proofErr w:type="spellEnd"/>
      <w:r w:rsidRPr="00E10C45">
        <w:rPr>
          <w:rFonts w:ascii="Arial" w:hAnsi="Arial" w:cs="Arial"/>
        </w:rPr>
        <w:t xml:space="preserve"> a la vida civil, Habitantes de frontera, Campesinos, Extranjeros, población LGBTIQ+ y otros grupos históricamente excluidos, garantizando condiciones de acceso, permanencia y protagonismo.</w:t>
      </w:r>
    </w:p>
    <w:p w14:paraId="284B7740" w14:textId="347C5D68" w:rsidR="00AC3D6E" w:rsidRPr="00E10C45" w:rsidRDefault="00AC3D6E" w:rsidP="00E10C45">
      <w:pPr>
        <w:pStyle w:val="Prrafodelista"/>
        <w:numPr>
          <w:ilvl w:val="0"/>
          <w:numId w:val="48"/>
        </w:numPr>
        <w:spacing w:after="160" w:line="240" w:lineRule="auto"/>
        <w:jc w:val="both"/>
        <w:rPr>
          <w:rFonts w:ascii="Arial" w:hAnsi="Arial" w:cs="Arial"/>
          <w:b/>
          <w:bCs/>
        </w:rPr>
      </w:pPr>
      <w:r w:rsidRPr="00E10C45">
        <w:rPr>
          <w:rFonts w:ascii="Arial" w:hAnsi="Arial" w:cs="Arial"/>
          <w:b/>
          <w:bCs/>
        </w:rPr>
        <w:t xml:space="preserve">Diálogo de </w:t>
      </w:r>
      <w:proofErr w:type="gramStart"/>
      <w:r w:rsidRPr="00E10C45">
        <w:rPr>
          <w:rFonts w:ascii="Arial" w:hAnsi="Arial" w:cs="Arial"/>
          <w:b/>
          <w:bCs/>
        </w:rPr>
        <w:t>Saberes</w:t>
      </w:r>
      <w:r w:rsidR="00333F45" w:rsidRPr="00E10C45">
        <w:rPr>
          <w:rFonts w:ascii="Arial" w:hAnsi="Arial" w:cs="Arial"/>
          <w:b/>
          <w:bCs/>
        </w:rPr>
        <w:t xml:space="preserve"> :</w:t>
      </w:r>
      <w:r w:rsidRPr="00E10C45">
        <w:rPr>
          <w:rFonts w:ascii="Arial" w:hAnsi="Arial" w:cs="Arial"/>
        </w:rPr>
        <w:t>La</w:t>
      </w:r>
      <w:proofErr w:type="gramEnd"/>
      <w:r w:rsidRPr="00E10C45">
        <w:rPr>
          <w:rFonts w:ascii="Arial" w:hAnsi="Arial" w:cs="Arial"/>
        </w:rPr>
        <w:t xml:space="preserve"> extensión articula saberes académicos, populares, ancestrales y técnicos en procesos de aprendizaje colaborativo. Se promueve el reconocimiento de los conocimientos locales y la construcción conjunta de alternativas de desarrollo a partir procesos de interculturalidad, de la internacionalización decolonial y la descolonización del currículo. </w:t>
      </w:r>
    </w:p>
    <w:p w14:paraId="69160BAA" w14:textId="34D9B50E" w:rsidR="00AC3D6E" w:rsidRPr="00E10C45" w:rsidRDefault="00AC3D6E" w:rsidP="00E10C45">
      <w:pPr>
        <w:pStyle w:val="Prrafodelista"/>
        <w:numPr>
          <w:ilvl w:val="0"/>
          <w:numId w:val="48"/>
        </w:numPr>
        <w:spacing w:line="240" w:lineRule="auto"/>
        <w:jc w:val="both"/>
        <w:rPr>
          <w:rFonts w:ascii="Arial" w:hAnsi="Arial" w:cs="Arial"/>
          <w:b/>
          <w:bCs/>
        </w:rPr>
      </w:pPr>
      <w:r w:rsidRPr="00E10C45">
        <w:rPr>
          <w:rFonts w:ascii="Arial" w:hAnsi="Arial" w:cs="Arial"/>
          <w:b/>
          <w:bCs/>
        </w:rPr>
        <w:t>Sostenibilidad Social y Ambiental</w:t>
      </w:r>
      <w:r w:rsidR="00333F45" w:rsidRPr="00E10C45">
        <w:rPr>
          <w:rFonts w:ascii="Arial" w:hAnsi="Arial" w:cs="Arial"/>
          <w:b/>
          <w:bCs/>
        </w:rPr>
        <w:t xml:space="preserve">: </w:t>
      </w:r>
      <w:r w:rsidRPr="00E10C45">
        <w:rPr>
          <w:rFonts w:ascii="Arial" w:hAnsi="Arial" w:cs="Arial"/>
        </w:rPr>
        <w:t>Toda acción extensionista debe contribuir a la sostenibilidad</w:t>
      </w:r>
      <w:r w:rsidRPr="00E10C45">
        <w:rPr>
          <w:rStyle w:val="Refdenotaalpie"/>
          <w:rFonts w:ascii="Arial" w:hAnsi="Arial" w:cs="Arial"/>
        </w:rPr>
        <w:footnoteReference w:id="9"/>
      </w:r>
      <w:r w:rsidRPr="00E10C45">
        <w:rPr>
          <w:rFonts w:ascii="Arial" w:hAnsi="Arial" w:cs="Arial"/>
        </w:rPr>
        <w:t xml:space="preserve"> reconociendo al territorio-naturaleza como sujeto activo del desarrollo, promoviendo la implementación de proyectos comunitarios sostenibles, desarrollo de iniciativas de educación para la sostenibilidad como talleres, diplomados, eventos académicos y campañas que fortalezcan la conciencia ambiental y el liderazgo comunitario, la articulación con la Investigación aplicada a partir de la generación de conocimiento útil para resolver problemas locales con enfoque sostenible y fomentar redes de colaboración, alianzas con instituciones, </w:t>
      </w:r>
      <w:proofErr w:type="spellStart"/>
      <w:r w:rsidRPr="00E10C45">
        <w:rPr>
          <w:rFonts w:ascii="Arial" w:hAnsi="Arial" w:cs="Arial"/>
        </w:rPr>
        <w:t>ONGs</w:t>
      </w:r>
      <w:proofErr w:type="spellEnd"/>
      <w:r w:rsidRPr="00E10C45">
        <w:rPr>
          <w:rFonts w:ascii="Arial" w:hAnsi="Arial" w:cs="Arial"/>
        </w:rPr>
        <w:t>, gobiernos locales y globales para escalar buenas prácticas, en correspondencia con las nuevas tendencias y tratados relacionadas con este campo del conocimiento.</w:t>
      </w:r>
    </w:p>
    <w:p w14:paraId="29955DCD" w14:textId="0E15D880" w:rsidR="00AC3D6E" w:rsidRPr="00E10C45" w:rsidRDefault="00AC3D6E" w:rsidP="00E10C45">
      <w:pPr>
        <w:pStyle w:val="Prrafodelista"/>
        <w:numPr>
          <w:ilvl w:val="0"/>
          <w:numId w:val="48"/>
        </w:numPr>
        <w:spacing w:line="240" w:lineRule="auto"/>
        <w:jc w:val="both"/>
        <w:rPr>
          <w:rFonts w:ascii="Arial" w:hAnsi="Arial" w:cs="Arial"/>
          <w:b/>
          <w:bCs/>
        </w:rPr>
      </w:pPr>
      <w:r w:rsidRPr="00E10C45">
        <w:rPr>
          <w:rFonts w:ascii="Arial" w:hAnsi="Arial" w:cs="Arial"/>
          <w:b/>
          <w:bCs/>
        </w:rPr>
        <w:lastRenderedPageBreak/>
        <w:t>Innovación Social y Tecnológica</w:t>
      </w:r>
      <w:r w:rsidR="00333F45" w:rsidRPr="00E10C45">
        <w:rPr>
          <w:rFonts w:ascii="Arial" w:hAnsi="Arial" w:cs="Arial"/>
          <w:b/>
          <w:bCs/>
        </w:rPr>
        <w:t xml:space="preserve">: </w:t>
      </w:r>
      <w:r w:rsidRPr="00E10C45">
        <w:rPr>
          <w:rFonts w:ascii="Arial" w:hAnsi="Arial" w:cs="Arial"/>
        </w:rPr>
        <w:t xml:space="preserve">La extensión impulsa la creatividad, el pensamiento crítico y la innovación en los diversos contextos. Se promueve el uso ético y transformador de las TIC, y las tecnologías </w:t>
      </w:r>
      <w:proofErr w:type="gramStart"/>
      <w:r w:rsidRPr="00E10C45">
        <w:rPr>
          <w:rFonts w:ascii="Arial" w:hAnsi="Arial" w:cs="Arial"/>
        </w:rPr>
        <w:t>disruptivas  como</w:t>
      </w:r>
      <w:proofErr w:type="gramEnd"/>
      <w:r w:rsidRPr="00E10C45">
        <w:rPr>
          <w:rFonts w:ascii="Arial" w:hAnsi="Arial" w:cs="Arial"/>
        </w:rPr>
        <w:t xml:space="preserve"> escenarios de aprendizaje, inclusión y proyección social.</w:t>
      </w:r>
    </w:p>
    <w:p w14:paraId="3FECA4B8" w14:textId="5C517A11" w:rsidR="00AC3D6E" w:rsidRPr="00E10C45" w:rsidRDefault="00AC3D6E" w:rsidP="00E10C45">
      <w:pPr>
        <w:pStyle w:val="Prrafodelista"/>
        <w:numPr>
          <w:ilvl w:val="0"/>
          <w:numId w:val="48"/>
        </w:numPr>
        <w:spacing w:line="240" w:lineRule="auto"/>
        <w:jc w:val="both"/>
        <w:rPr>
          <w:rFonts w:ascii="Arial" w:hAnsi="Arial" w:cs="Arial"/>
        </w:rPr>
      </w:pPr>
      <w:r w:rsidRPr="00E10C45">
        <w:rPr>
          <w:rFonts w:ascii="Arial" w:hAnsi="Arial" w:cs="Arial"/>
          <w:b/>
          <w:bCs/>
        </w:rPr>
        <w:t>Interseccionalidad y Justicia Social</w:t>
      </w:r>
      <w:r w:rsidR="00333F45" w:rsidRPr="00E10C45">
        <w:rPr>
          <w:rFonts w:ascii="Arial" w:hAnsi="Arial" w:cs="Arial"/>
        </w:rPr>
        <w:t xml:space="preserve">: </w:t>
      </w:r>
      <w:r w:rsidRPr="00E10C45">
        <w:rPr>
          <w:rFonts w:ascii="Arial" w:hAnsi="Arial" w:cs="Arial"/>
        </w:rPr>
        <w:t>Se adopta una mirada crítica sobre las desigualdades estructurales, visibilizando las relaciones de poder basadas en género, clase, etnia y territorio. La extensión se convierte en herramienta para la emancipación de los sujetos y la transformación de las estructuras sociales a partir de la gestión de iniciativas articuladas en los territorios y con las diferentes organizaciones y entidades tanto públicas como privas.</w:t>
      </w:r>
    </w:p>
    <w:p w14:paraId="39889937" w14:textId="3D0CF81F" w:rsidR="00AC3D6E" w:rsidRPr="00E10C45" w:rsidRDefault="00AC3D6E" w:rsidP="00E10C45">
      <w:pPr>
        <w:pStyle w:val="Prrafodelista"/>
        <w:numPr>
          <w:ilvl w:val="0"/>
          <w:numId w:val="48"/>
        </w:numPr>
        <w:spacing w:line="240" w:lineRule="auto"/>
        <w:jc w:val="both"/>
        <w:rPr>
          <w:rFonts w:ascii="Arial" w:hAnsi="Arial" w:cs="Arial"/>
          <w:b/>
          <w:bCs/>
        </w:rPr>
      </w:pPr>
      <w:r w:rsidRPr="00E10C45">
        <w:rPr>
          <w:rFonts w:ascii="Arial" w:hAnsi="Arial" w:cs="Arial"/>
          <w:b/>
          <w:bCs/>
        </w:rPr>
        <w:t>Autonomía y Participación Comunitaria</w:t>
      </w:r>
      <w:r w:rsidR="00333F45" w:rsidRPr="00E10C45">
        <w:rPr>
          <w:rFonts w:ascii="Arial" w:hAnsi="Arial" w:cs="Arial"/>
          <w:b/>
          <w:bCs/>
        </w:rPr>
        <w:t xml:space="preserve">: </w:t>
      </w:r>
      <w:r w:rsidRPr="00E10C45">
        <w:rPr>
          <w:rFonts w:ascii="Arial" w:hAnsi="Arial" w:cs="Arial"/>
        </w:rPr>
        <w:t>Las comunidades son protagonistas del proceso extensionista. Se fomenta la autonomía organizativa, la gobernanza local y la participación ciudadana en la definición, ejecución y evaluación de los proyectos.</w:t>
      </w:r>
    </w:p>
    <w:p w14:paraId="3D1EE0DC" w14:textId="35979621" w:rsidR="00AC3D6E" w:rsidRPr="00E10C45" w:rsidRDefault="00AC3D6E" w:rsidP="00E10C45">
      <w:pPr>
        <w:pStyle w:val="Prrafodelista"/>
        <w:numPr>
          <w:ilvl w:val="0"/>
          <w:numId w:val="48"/>
        </w:numPr>
        <w:spacing w:line="240" w:lineRule="auto"/>
        <w:jc w:val="both"/>
        <w:rPr>
          <w:rFonts w:ascii="Arial" w:hAnsi="Arial" w:cs="Arial"/>
          <w:b/>
          <w:bCs/>
        </w:rPr>
      </w:pPr>
      <w:r w:rsidRPr="00E10C45">
        <w:rPr>
          <w:rFonts w:ascii="Arial" w:hAnsi="Arial" w:cs="Arial"/>
          <w:b/>
          <w:bCs/>
        </w:rPr>
        <w:t>Integralidad Institucional</w:t>
      </w:r>
      <w:r w:rsidR="00333F45" w:rsidRPr="00E10C45">
        <w:rPr>
          <w:rFonts w:ascii="Arial" w:hAnsi="Arial" w:cs="Arial"/>
          <w:b/>
          <w:bCs/>
        </w:rPr>
        <w:t xml:space="preserve">: </w:t>
      </w:r>
      <w:r w:rsidRPr="00E10C45">
        <w:rPr>
          <w:rFonts w:ascii="Arial" w:hAnsi="Arial" w:cs="Arial"/>
        </w:rPr>
        <w:t xml:space="preserve">La extensión se articula con la docencia(formación), la investigación y el bienestar institucional, generando sinergias que fortalecen la identidad del </w:t>
      </w:r>
      <w:r w:rsidR="00333F45" w:rsidRPr="00E10C45">
        <w:rPr>
          <w:rFonts w:ascii="Arial" w:hAnsi="Arial" w:cs="Arial"/>
        </w:rPr>
        <w:t>UNIRURAL</w:t>
      </w:r>
      <w:r w:rsidRPr="00E10C45">
        <w:rPr>
          <w:rFonts w:ascii="Arial" w:hAnsi="Arial" w:cs="Arial"/>
        </w:rPr>
        <w:t xml:space="preserve"> como institución educativa con vocación rural y compromiso social.</w:t>
      </w:r>
    </w:p>
    <w:p w14:paraId="3AC162AE" w14:textId="10F9919C" w:rsidR="00F00340" w:rsidRPr="00E10C45" w:rsidRDefault="00AC3D6E" w:rsidP="00E10C45">
      <w:pPr>
        <w:pStyle w:val="Prrafodelista"/>
        <w:numPr>
          <w:ilvl w:val="0"/>
          <w:numId w:val="48"/>
        </w:numPr>
        <w:spacing w:line="240" w:lineRule="auto"/>
        <w:jc w:val="both"/>
        <w:rPr>
          <w:rFonts w:ascii="Arial" w:hAnsi="Arial" w:cs="Arial"/>
          <w:b/>
          <w:bCs/>
        </w:rPr>
      </w:pPr>
      <w:r w:rsidRPr="00E10C45">
        <w:rPr>
          <w:rFonts w:ascii="Arial" w:hAnsi="Arial" w:cs="Arial"/>
          <w:b/>
          <w:bCs/>
        </w:rPr>
        <w:t>Flexibilidad y Adaptabilidad</w:t>
      </w:r>
      <w:r w:rsidR="00333F45" w:rsidRPr="00E10C45">
        <w:rPr>
          <w:rFonts w:ascii="Arial" w:hAnsi="Arial" w:cs="Arial"/>
          <w:b/>
          <w:bCs/>
        </w:rPr>
        <w:t xml:space="preserve">: </w:t>
      </w:r>
      <w:r w:rsidRPr="00E10C45">
        <w:rPr>
          <w:rFonts w:ascii="Arial" w:hAnsi="Arial" w:cs="Arial"/>
        </w:rPr>
        <w:t>La extensión se desarrolla con estructuras abiertas, dinámicas y adaptables a los cambios del entorno. Se promueve una gestión institucional basada en la autorregulación, la autoorganización y la mejora continua.</w:t>
      </w:r>
    </w:p>
    <w:bookmarkEnd w:id="3"/>
    <w:p w14:paraId="775F3DED" w14:textId="77777777" w:rsidR="00F00340" w:rsidRPr="00E10C45" w:rsidRDefault="00F00340" w:rsidP="00E10C45">
      <w:pPr>
        <w:spacing w:after="0" w:line="240" w:lineRule="auto"/>
        <w:jc w:val="both"/>
        <w:rPr>
          <w:rFonts w:ascii="Arial" w:eastAsiaTheme="minorEastAsia" w:hAnsi="Arial" w:cs="Arial"/>
          <w:b/>
          <w:bCs/>
          <w:color w:val="000000" w:themeColor="text1"/>
        </w:rPr>
      </w:pPr>
    </w:p>
    <w:p w14:paraId="4FEC3A59" w14:textId="4EA61AB2" w:rsidR="3EDE8571" w:rsidRPr="00E10C45" w:rsidRDefault="00AC3D6E" w:rsidP="00E10C45">
      <w:pPr>
        <w:spacing w:after="0" w:line="240" w:lineRule="auto"/>
        <w:jc w:val="both"/>
        <w:rPr>
          <w:rFonts w:ascii="Arial" w:eastAsiaTheme="minorEastAsia" w:hAnsi="Arial" w:cs="Arial"/>
          <w:b/>
          <w:bCs/>
          <w:color w:val="000000" w:themeColor="text1"/>
        </w:rPr>
      </w:pPr>
      <w:r w:rsidRPr="00E10C45">
        <w:rPr>
          <w:rFonts w:ascii="Arial" w:eastAsiaTheme="minorEastAsia" w:hAnsi="Arial" w:cs="Arial"/>
          <w:b/>
          <w:bCs/>
          <w:color w:val="000000" w:themeColor="text1"/>
        </w:rPr>
        <w:t xml:space="preserve">ARTÍCULO </w:t>
      </w:r>
      <w:r w:rsidR="00333F45" w:rsidRPr="00E10C45">
        <w:rPr>
          <w:rFonts w:ascii="Arial" w:eastAsiaTheme="minorEastAsia" w:hAnsi="Arial" w:cs="Arial"/>
          <w:b/>
          <w:bCs/>
          <w:color w:val="000000" w:themeColor="text1"/>
        </w:rPr>
        <w:t>10</w:t>
      </w:r>
      <w:r w:rsidRPr="00E10C45">
        <w:rPr>
          <w:rFonts w:ascii="Arial" w:eastAsiaTheme="minorEastAsia" w:hAnsi="Arial" w:cs="Arial"/>
          <w:b/>
          <w:bCs/>
          <w:color w:val="000000" w:themeColor="text1"/>
        </w:rPr>
        <w:t>:</w:t>
      </w:r>
      <w:r w:rsidR="00C46C42" w:rsidRPr="00E10C45">
        <w:rPr>
          <w:rFonts w:ascii="Arial" w:eastAsiaTheme="minorEastAsia" w:hAnsi="Arial" w:cs="Arial"/>
          <w:b/>
          <w:bCs/>
          <w:color w:val="000000" w:themeColor="text1"/>
        </w:rPr>
        <w:t xml:space="preserve"> </w:t>
      </w:r>
      <w:r w:rsidR="00322FF9" w:rsidRPr="00E10C45">
        <w:rPr>
          <w:rFonts w:ascii="Arial" w:eastAsiaTheme="minorEastAsia" w:hAnsi="Arial" w:cs="Arial"/>
          <w:b/>
          <w:bCs/>
          <w:color w:val="000000" w:themeColor="text1"/>
        </w:rPr>
        <w:t>Objetivos del Sistema de extensión institucional</w:t>
      </w:r>
      <w:r w:rsidR="3EDE8571" w:rsidRPr="00E10C45">
        <w:rPr>
          <w:rFonts w:ascii="Arial" w:eastAsiaTheme="minorEastAsia" w:hAnsi="Arial" w:cs="Arial"/>
          <w:b/>
          <w:bCs/>
          <w:color w:val="000000" w:themeColor="text1"/>
        </w:rPr>
        <w:t xml:space="preserve">: </w:t>
      </w:r>
      <w:r w:rsidR="3EDE8571" w:rsidRPr="00E10C45">
        <w:rPr>
          <w:rFonts w:ascii="Arial" w:eastAsiaTheme="minorEastAsia" w:hAnsi="Arial" w:cs="Arial"/>
          <w:color w:val="000000" w:themeColor="text1"/>
        </w:rPr>
        <w:t xml:space="preserve">La Extensión en el Instituto Superior de Educación Rural </w:t>
      </w:r>
      <w:r w:rsidR="00E10C45" w:rsidRPr="00E10C45">
        <w:rPr>
          <w:rFonts w:ascii="Arial" w:eastAsiaTheme="minorEastAsia" w:hAnsi="Arial" w:cs="Arial"/>
          <w:color w:val="000000" w:themeColor="text1"/>
        </w:rPr>
        <w:t xml:space="preserve">- </w:t>
      </w:r>
      <w:r w:rsidR="00E10C45" w:rsidRPr="00E10C45">
        <w:rPr>
          <w:rFonts w:ascii="Arial" w:eastAsiaTheme="minorEastAsia" w:hAnsi="Arial" w:cs="Arial"/>
          <w:b/>
          <w:bCs/>
          <w:color w:val="000000" w:themeColor="text1"/>
        </w:rPr>
        <w:t>UNIRURAL</w:t>
      </w:r>
      <w:r w:rsidR="00E10C45" w:rsidRPr="00E10C45">
        <w:rPr>
          <w:rFonts w:ascii="Arial" w:eastAsiaTheme="minorEastAsia" w:hAnsi="Arial" w:cs="Arial"/>
          <w:color w:val="000000" w:themeColor="text1"/>
        </w:rPr>
        <w:t xml:space="preserve"> </w:t>
      </w:r>
      <w:r w:rsidR="3EDE8571" w:rsidRPr="00E10C45">
        <w:rPr>
          <w:rFonts w:ascii="Arial" w:eastAsiaTheme="minorEastAsia" w:hAnsi="Arial" w:cs="Arial"/>
          <w:color w:val="000000" w:themeColor="text1"/>
        </w:rPr>
        <w:t xml:space="preserve">se orientará por los siguientes objetivos: </w:t>
      </w:r>
    </w:p>
    <w:p w14:paraId="41B8BB10" w14:textId="77777777" w:rsidR="00A74D02" w:rsidRPr="00E10C45" w:rsidRDefault="00A74D02" w:rsidP="00E10C45">
      <w:pPr>
        <w:spacing w:after="0" w:line="240" w:lineRule="auto"/>
        <w:jc w:val="both"/>
        <w:rPr>
          <w:rFonts w:ascii="Arial" w:eastAsiaTheme="minorEastAsia" w:hAnsi="Arial" w:cs="Arial"/>
          <w:color w:val="000000" w:themeColor="text1"/>
        </w:rPr>
      </w:pPr>
    </w:p>
    <w:p w14:paraId="263C2A43" w14:textId="53FD631B" w:rsidR="00C46C42" w:rsidRPr="00E10C45" w:rsidRDefault="00C46C42" w:rsidP="00E10C45">
      <w:pPr>
        <w:pStyle w:val="Prrafodelista"/>
        <w:numPr>
          <w:ilvl w:val="0"/>
          <w:numId w:val="49"/>
        </w:numPr>
        <w:spacing w:line="240" w:lineRule="auto"/>
        <w:jc w:val="both"/>
        <w:rPr>
          <w:rFonts w:ascii="Arial" w:hAnsi="Arial" w:cs="Arial"/>
        </w:rPr>
      </w:pPr>
      <w:bookmarkStart w:id="4" w:name="_Hlk213678755"/>
      <w:bookmarkStart w:id="5" w:name="_Hlk213678250"/>
      <w:r w:rsidRPr="00E10C45">
        <w:rPr>
          <w:rFonts w:ascii="Arial" w:hAnsi="Arial" w:cs="Arial"/>
        </w:rPr>
        <w:t xml:space="preserve">Promover relaciones significativas entre la institución y las comunidades, mediante procesos de extensión que articulen el diálogo de saberes, la </w:t>
      </w:r>
      <w:proofErr w:type="spellStart"/>
      <w:r w:rsidRPr="00E10C45">
        <w:rPr>
          <w:rFonts w:ascii="Arial" w:hAnsi="Arial" w:cs="Arial"/>
        </w:rPr>
        <w:t>co-creación</w:t>
      </w:r>
      <w:proofErr w:type="spellEnd"/>
      <w:r w:rsidRPr="00E10C45">
        <w:rPr>
          <w:rFonts w:ascii="Arial" w:hAnsi="Arial" w:cs="Arial"/>
        </w:rPr>
        <w:t xml:space="preserve"> y la construcción colectiva de soluciones, orientadas al desarrollo económico, ambiental, tecnológico, social y cultural, en coherencia con la identidad y misión institucional, y generando impacto formativo a través de la </w:t>
      </w:r>
      <w:proofErr w:type="gramStart"/>
      <w:r w:rsidRPr="00E10C45">
        <w:rPr>
          <w:rFonts w:ascii="Arial" w:hAnsi="Arial" w:cs="Arial"/>
        </w:rPr>
        <w:t>participación activa</w:t>
      </w:r>
      <w:proofErr w:type="gramEnd"/>
      <w:r w:rsidRPr="00E10C45">
        <w:rPr>
          <w:rFonts w:ascii="Arial" w:hAnsi="Arial" w:cs="Arial"/>
        </w:rPr>
        <w:t xml:space="preserve"> de los actores del ecosistema de la UNIRURAL.</w:t>
      </w:r>
    </w:p>
    <w:p w14:paraId="6D2E068F" w14:textId="7571C3D0" w:rsidR="00C46C42" w:rsidRPr="00E10C45" w:rsidRDefault="00C46C42" w:rsidP="00E10C45">
      <w:pPr>
        <w:pStyle w:val="Prrafodelista"/>
        <w:numPr>
          <w:ilvl w:val="0"/>
          <w:numId w:val="49"/>
        </w:numPr>
        <w:spacing w:line="240" w:lineRule="auto"/>
        <w:jc w:val="both"/>
        <w:rPr>
          <w:rFonts w:ascii="Arial" w:hAnsi="Arial" w:cs="Arial"/>
        </w:rPr>
      </w:pPr>
      <w:r w:rsidRPr="00E10C45">
        <w:rPr>
          <w:rFonts w:ascii="Arial" w:hAnsi="Arial" w:cs="Arial"/>
        </w:rPr>
        <w:t xml:space="preserve">Impulsar acciones que amplíen las capacidades institucionales, individuales y comunitarias, fomentando la autonomía, la libertad, el bienestar y la </w:t>
      </w:r>
      <w:proofErr w:type="gramStart"/>
      <w:r w:rsidRPr="00E10C45">
        <w:rPr>
          <w:rFonts w:ascii="Arial" w:hAnsi="Arial" w:cs="Arial"/>
        </w:rPr>
        <w:t>participación activa</w:t>
      </w:r>
      <w:proofErr w:type="gramEnd"/>
      <w:r w:rsidRPr="00E10C45">
        <w:rPr>
          <w:rFonts w:ascii="Arial" w:hAnsi="Arial" w:cs="Arial"/>
        </w:rPr>
        <w:t xml:space="preserve"> de los sujetos en la transformación de su entorno.</w:t>
      </w:r>
    </w:p>
    <w:p w14:paraId="19BE7AF6" w14:textId="2871F91A" w:rsidR="00C46C42" w:rsidRPr="00E10C45" w:rsidRDefault="00C46C42" w:rsidP="00E10C45">
      <w:pPr>
        <w:pStyle w:val="Prrafodelista"/>
        <w:numPr>
          <w:ilvl w:val="0"/>
          <w:numId w:val="49"/>
        </w:numPr>
        <w:spacing w:line="240" w:lineRule="auto"/>
        <w:jc w:val="both"/>
        <w:rPr>
          <w:rFonts w:ascii="Arial" w:hAnsi="Arial" w:cs="Arial"/>
        </w:rPr>
      </w:pPr>
      <w:r w:rsidRPr="00E10C45">
        <w:rPr>
          <w:rFonts w:ascii="Arial" w:hAnsi="Arial" w:cs="Arial"/>
        </w:rPr>
        <w:t xml:space="preserve">Garantizar que las iniciativas de extensión respondan a las necesidades de grupos históricamente excluidos — Comunidades negras, Afrodescendientes, Raizales, Palenqueros, Indígenas, Pueblo </w:t>
      </w:r>
      <w:proofErr w:type="spellStart"/>
      <w:r w:rsidRPr="00E10C45">
        <w:rPr>
          <w:rFonts w:ascii="Arial" w:hAnsi="Arial" w:cs="Arial"/>
        </w:rPr>
        <w:t>Room</w:t>
      </w:r>
      <w:proofErr w:type="spellEnd"/>
      <w:r w:rsidRPr="00E10C45">
        <w:rPr>
          <w:rFonts w:ascii="Arial" w:hAnsi="Arial" w:cs="Arial"/>
        </w:rPr>
        <w:t xml:space="preserve">, Personas con discapacidad, Mujeres, Victimas del conflicto armado, Personas en </w:t>
      </w:r>
      <w:proofErr w:type="spellStart"/>
      <w:r w:rsidRPr="00E10C45">
        <w:rPr>
          <w:rFonts w:ascii="Arial" w:hAnsi="Arial" w:cs="Arial"/>
        </w:rPr>
        <w:t>transito</w:t>
      </w:r>
      <w:proofErr w:type="spellEnd"/>
      <w:r w:rsidRPr="00E10C45">
        <w:rPr>
          <w:rFonts w:ascii="Arial" w:hAnsi="Arial" w:cs="Arial"/>
        </w:rPr>
        <w:t xml:space="preserve"> a la vida civil, Habitantes de frontera, Campesinos, Extranjeros, población LGBTIQ+— desde una perspectiva interseccional y de derechos.</w:t>
      </w:r>
    </w:p>
    <w:p w14:paraId="3B7FEF22" w14:textId="376E1BB5" w:rsidR="00C46C42" w:rsidRPr="00E10C45" w:rsidRDefault="00C46C42" w:rsidP="00E10C45">
      <w:pPr>
        <w:pStyle w:val="Prrafodelista"/>
        <w:numPr>
          <w:ilvl w:val="0"/>
          <w:numId w:val="49"/>
        </w:numPr>
        <w:spacing w:line="240" w:lineRule="auto"/>
        <w:jc w:val="both"/>
        <w:rPr>
          <w:rFonts w:ascii="Arial" w:hAnsi="Arial" w:cs="Arial"/>
        </w:rPr>
      </w:pPr>
      <w:r w:rsidRPr="00E10C45">
        <w:rPr>
          <w:rFonts w:ascii="Arial" w:hAnsi="Arial" w:cs="Arial"/>
        </w:rPr>
        <w:t>Reconocer y valorar la diversidad epistémica del territorio, integrando conocimientos técnicos, científicos y comunitarios en procesos formativos, investigativos y productivos.</w:t>
      </w:r>
    </w:p>
    <w:p w14:paraId="3605B4EF" w14:textId="1629D09D" w:rsidR="00C46C42" w:rsidRPr="00E10C45" w:rsidRDefault="00C46C42" w:rsidP="00E10C45">
      <w:pPr>
        <w:pStyle w:val="Prrafodelista"/>
        <w:numPr>
          <w:ilvl w:val="0"/>
          <w:numId w:val="49"/>
        </w:numPr>
        <w:spacing w:line="240" w:lineRule="auto"/>
        <w:jc w:val="both"/>
        <w:rPr>
          <w:rFonts w:ascii="Arial" w:hAnsi="Arial" w:cs="Arial"/>
        </w:rPr>
      </w:pPr>
      <w:r w:rsidRPr="00E10C45">
        <w:rPr>
          <w:rFonts w:ascii="Arial" w:hAnsi="Arial" w:cs="Arial"/>
        </w:rPr>
        <w:t>Fomentar el uso ético y transformador de las TIC, la virtualidad y el metaverso como herramientas para democratizar el acceso al conocimiento, especialmente en zonas de difícil acceso.</w:t>
      </w:r>
    </w:p>
    <w:p w14:paraId="13FAF68A" w14:textId="5D34D30D" w:rsidR="00C46C42" w:rsidRPr="00E10C45" w:rsidRDefault="00C46C42" w:rsidP="00E10C45">
      <w:pPr>
        <w:pStyle w:val="Prrafodelista"/>
        <w:numPr>
          <w:ilvl w:val="0"/>
          <w:numId w:val="49"/>
        </w:numPr>
        <w:spacing w:line="240" w:lineRule="auto"/>
        <w:jc w:val="both"/>
        <w:rPr>
          <w:rFonts w:ascii="Arial" w:hAnsi="Arial" w:cs="Arial"/>
        </w:rPr>
      </w:pPr>
      <w:r w:rsidRPr="00E10C45">
        <w:rPr>
          <w:rFonts w:ascii="Arial" w:hAnsi="Arial" w:cs="Arial"/>
        </w:rPr>
        <w:lastRenderedPageBreak/>
        <w:t xml:space="preserve">Integrar la extensión como función sustantiva en la vida académica del </w:t>
      </w:r>
      <w:r w:rsidR="00333F45" w:rsidRPr="00E10C45">
        <w:rPr>
          <w:rFonts w:ascii="Arial" w:hAnsi="Arial" w:cs="Arial"/>
        </w:rPr>
        <w:t>UNIRURAL</w:t>
      </w:r>
      <w:r w:rsidRPr="00E10C45">
        <w:rPr>
          <w:rFonts w:ascii="Arial" w:hAnsi="Arial" w:cs="Arial"/>
        </w:rPr>
        <w:t>, articulada con la docencia (formación), la investigación y el bienestar, fortaleciendo la identidad institucional y su vocación rural.</w:t>
      </w:r>
    </w:p>
    <w:p w14:paraId="1DD0CB13" w14:textId="625D5EBF" w:rsidR="00C46C42" w:rsidRPr="00E10C45" w:rsidRDefault="00C46C42" w:rsidP="00E10C45">
      <w:pPr>
        <w:pStyle w:val="Prrafodelista"/>
        <w:numPr>
          <w:ilvl w:val="0"/>
          <w:numId w:val="49"/>
        </w:numPr>
        <w:spacing w:line="240" w:lineRule="auto"/>
        <w:jc w:val="both"/>
        <w:rPr>
          <w:rFonts w:ascii="Arial" w:hAnsi="Arial" w:cs="Arial"/>
        </w:rPr>
      </w:pPr>
      <w:r w:rsidRPr="00E10C45">
        <w:rPr>
          <w:rFonts w:ascii="Arial" w:hAnsi="Arial" w:cs="Arial"/>
        </w:rPr>
        <w:t xml:space="preserve">Impulsar iniciativas orientadas al respeto por el entorno, la sostenibilidad, la producción responsable y el fortalecimiento de prácticas comunitarias, reconociendo al territorio como un actor clave en los procesos de desarrollo integral y el reconocimiento de la naturaleza como la otredad. </w:t>
      </w:r>
    </w:p>
    <w:p w14:paraId="6E0B618E" w14:textId="4E918685" w:rsidR="00C46C42" w:rsidRPr="00E10C45" w:rsidRDefault="00C46C42" w:rsidP="00E10C45">
      <w:pPr>
        <w:pStyle w:val="Prrafodelista"/>
        <w:numPr>
          <w:ilvl w:val="0"/>
          <w:numId w:val="49"/>
        </w:numPr>
        <w:spacing w:line="240" w:lineRule="auto"/>
        <w:jc w:val="both"/>
        <w:rPr>
          <w:rFonts w:ascii="Arial" w:hAnsi="Arial" w:cs="Arial"/>
        </w:rPr>
      </w:pPr>
      <w:r w:rsidRPr="00E10C45">
        <w:rPr>
          <w:rFonts w:ascii="Arial" w:hAnsi="Arial" w:cs="Arial"/>
        </w:rPr>
        <w:t>Impulsar procesos de educación popular, ciudadanía crítica y organización comunitaria que fortalezcan el tejido social y la capacidad de autogestión de las comunidades.</w:t>
      </w:r>
    </w:p>
    <w:p w14:paraId="45AA73A1" w14:textId="3FE26C44" w:rsidR="00C46C42" w:rsidRPr="00E10C45" w:rsidRDefault="00C46C42" w:rsidP="00E10C45">
      <w:pPr>
        <w:pStyle w:val="Prrafodelista"/>
        <w:numPr>
          <w:ilvl w:val="0"/>
          <w:numId w:val="49"/>
        </w:numPr>
        <w:spacing w:line="240" w:lineRule="auto"/>
        <w:jc w:val="both"/>
        <w:rPr>
          <w:rFonts w:ascii="Arial" w:hAnsi="Arial" w:cs="Arial"/>
        </w:rPr>
      </w:pPr>
      <w:r w:rsidRPr="00E10C45">
        <w:rPr>
          <w:rFonts w:ascii="Arial" w:hAnsi="Arial" w:cs="Arial"/>
        </w:rPr>
        <w:t>Establecer alianzas estratégicas con instituciones nacionales e internacionales que permitan el intercambio de experiencias, saberes y prácticas en beneficio del desarrollo territorial.</w:t>
      </w:r>
    </w:p>
    <w:p w14:paraId="3722C8D2" w14:textId="6C603F46" w:rsidR="00C46C42" w:rsidRPr="00E10C45" w:rsidRDefault="00C46C42" w:rsidP="00E10C45">
      <w:pPr>
        <w:pStyle w:val="Prrafodelista"/>
        <w:numPr>
          <w:ilvl w:val="0"/>
          <w:numId w:val="49"/>
        </w:numPr>
        <w:spacing w:line="240" w:lineRule="auto"/>
        <w:jc w:val="both"/>
        <w:rPr>
          <w:rFonts w:ascii="Arial" w:hAnsi="Arial" w:cs="Arial"/>
        </w:rPr>
      </w:pPr>
      <w:r w:rsidRPr="00E10C45">
        <w:rPr>
          <w:rFonts w:ascii="Arial" w:hAnsi="Arial" w:cs="Arial"/>
        </w:rPr>
        <w:t>Implementar mecanismos de seguimiento, evaluación y sistematización que permitan medir el impacto social, académico, ambiental y económico de las acciones extensionistas, en coherencia con el PEI y el Sistema de Aseguramiento de la Calidad.</w:t>
      </w:r>
    </w:p>
    <w:p w14:paraId="4C7EF841" w14:textId="2D70D208" w:rsidR="00C46C42" w:rsidRPr="00E10C45" w:rsidRDefault="00C46C42" w:rsidP="00E10C45">
      <w:pPr>
        <w:pStyle w:val="Prrafodelista"/>
        <w:numPr>
          <w:ilvl w:val="0"/>
          <w:numId w:val="49"/>
        </w:numPr>
        <w:spacing w:line="240" w:lineRule="auto"/>
        <w:jc w:val="both"/>
        <w:rPr>
          <w:rFonts w:ascii="Arial" w:hAnsi="Arial" w:cs="Arial"/>
        </w:rPr>
      </w:pPr>
      <w:r w:rsidRPr="00E10C45">
        <w:rPr>
          <w:rFonts w:ascii="Arial" w:hAnsi="Arial" w:cs="Arial"/>
        </w:rPr>
        <w:t>Promover procesos permanentes de actualización y formación académica dirigidos a diversos públicos, en articulación con las trayectorias educativas individuales y colectivas, con el fin de fortalecer competencias profesionales, ampliar saberes y responder de manera pertinente a los cambios sociales, científicos y tecnológicos del entorno.</w:t>
      </w:r>
    </w:p>
    <w:p w14:paraId="3E06B8E5" w14:textId="17B079FF" w:rsidR="00C46C42" w:rsidRPr="00E10C45" w:rsidRDefault="00C46C42" w:rsidP="00E10C45">
      <w:pPr>
        <w:pStyle w:val="Prrafodelista"/>
        <w:numPr>
          <w:ilvl w:val="0"/>
          <w:numId w:val="49"/>
        </w:numPr>
        <w:spacing w:line="240" w:lineRule="auto"/>
        <w:jc w:val="both"/>
        <w:rPr>
          <w:rFonts w:ascii="Arial" w:hAnsi="Arial" w:cs="Arial"/>
        </w:rPr>
      </w:pPr>
      <w:r w:rsidRPr="00E10C45">
        <w:rPr>
          <w:rFonts w:ascii="Arial" w:hAnsi="Arial" w:cs="Arial"/>
        </w:rPr>
        <w:t xml:space="preserve">Fomentar la articulación efectiva entre la investigación y la extensión institucional, mediante el desarrollo de proyectos colaborativos que integren el conocimiento científico con las dinámicas sociales de </w:t>
      </w:r>
      <w:proofErr w:type="gramStart"/>
      <w:r w:rsidRPr="00E10C45">
        <w:rPr>
          <w:rFonts w:ascii="Arial" w:hAnsi="Arial" w:cs="Arial"/>
        </w:rPr>
        <w:t>la comunidades</w:t>
      </w:r>
      <w:proofErr w:type="gramEnd"/>
      <w:r w:rsidRPr="00E10C45">
        <w:rPr>
          <w:rFonts w:ascii="Arial" w:hAnsi="Arial" w:cs="Arial"/>
        </w:rPr>
        <w:t xml:space="preserve"> con las que interactúa la UNIRURAL, promoviendo la </w:t>
      </w:r>
      <w:proofErr w:type="spellStart"/>
      <w:r w:rsidRPr="00E10C45">
        <w:rPr>
          <w:rFonts w:ascii="Arial" w:hAnsi="Arial" w:cs="Arial"/>
        </w:rPr>
        <w:t>co-creación</w:t>
      </w:r>
      <w:proofErr w:type="spellEnd"/>
      <w:r w:rsidRPr="00E10C45">
        <w:rPr>
          <w:rFonts w:ascii="Arial" w:hAnsi="Arial" w:cs="Arial"/>
        </w:rPr>
        <w:t xml:space="preserve"> de saberes, la solución de problemáticas del entorno y el fortalecimiento de las trayectorias educativas en contextos diversos.</w:t>
      </w:r>
    </w:p>
    <w:p w14:paraId="22EFF685" w14:textId="436840B6" w:rsidR="00C46C42" w:rsidRPr="00E10C45" w:rsidRDefault="00C46C42" w:rsidP="00E10C45">
      <w:pPr>
        <w:pStyle w:val="Prrafodelista"/>
        <w:numPr>
          <w:ilvl w:val="0"/>
          <w:numId w:val="49"/>
        </w:numPr>
        <w:spacing w:line="240" w:lineRule="auto"/>
        <w:jc w:val="both"/>
        <w:rPr>
          <w:rFonts w:ascii="Arial" w:hAnsi="Arial" w:cs="Arial"/>
        </w:rPr>
      </w:pPr>
      <w:r w:rsidRPr="00E10C45">
        <w:rPr>
          <w:rFonts w:ascii="Arial" w:hAnsi="Arial" w:cs="Arial"/>
        </w:rPr>
        <w:t xml:space="preserve">Consolidar la articulación entre la extensión y el bienestar, mediante el diseño e implementación de estrategias que promuevan el desarrollo humano integral, la socioformación y la calidad de vida de la comunidad universitaria y su entorno, fortaleciendo la participación, el sentido de pertenencia y la responsabilidad social desde una perspectiva educativa, cultural y comunitaria. </w:t>
      </w:r>
    </w:p>
    <w:p w14:paraId="6AD1112C" w14:textId="11876FB2" w:rsidR="00C46C42" w:rsidRPr="00E10C45" w:rsidRDefault="00C46C42" w:rsidP="00E10C45">
      <w:pPr>
        <w:pStyle w:val="Prrafodelista"/>
        <w:numPr>
          <w:ilvl w:val="0"/>
          <w:numId w:val="49"/>
        </w:numPr>
        <w:spacing w:line="240" w:lineRule="auto"/>
        <w:jc w:val="both"/>
        <w:rPr>
          <w:rFonts w:ascii="Arial" w:hAnsi="Arial" w:cs="Arial"/>
        </w:rPr>
      </w:pPr>
      <w:r w:rsidRPr="00E10C45">
        <w:rPr>
          <w:rFonts w:ascii="Arial" w:hAnsi="Arial" w:cs="Arial"/>
        </w:rPr>
        <w:t>Fomentar el desarrollo social, económico, ambiental y cultural del territorio rural, fortaleciendo las capacidades de sus actores y promoviendo el aprovechamiento sostenible de sus recursos, con el fin de mejorar la productividad y contribuir al bienestar de las comunidades.</w:t>
      </w:r>
    </w:p>
    <w:p w14:paraId="2E7D04E2" w14:textId="38524DF8" w:rsidR="000E4BD8" w:rsidRPr="000E4BD8" w:rsidRDefault="000E4BD8" w:rsidP="00E10C45">
      <w:pPr>
        <w:spacing w:after="0" w:line="240" w:lineRule="auto"/>
        <w:jc w:val="both"/>
        <w:rPr>
          <w:rFonts w:ascii="Arial" w:eastAsiaTheme="minorEastAsia" w:hAnsi="Arial" w:cs="Arial"/>
          <w:b/>
          <w:bCs/>
          <w:color w:val="000000" w:themeColor="text1"/>
        </w:rPr>
      </w:pPr>
      <w:r w:rsidRPr="00E10C45">
        <w:rPr>
          <w:rFonts w:ascii="Arial" w:eastAsiaTheme="minorEastAsia" w:hAnsi="Arial" w:cs="Arial"/>
          <w:b/>
          <w:bCs/>
          <w:color w:val="000000" w:themeColor="text1"/>
        </w:rPr>
        <w:t xml:space="preserve">ARTÍCULO </w:t>
      </w:r>
      <w:r w:rsidR="00333F45" w:rsidRPr="00E10C45">
        <w:rPr>
          <w:rFonts w:ascii="Arial" w:eastAsiaTheme="minorEastAsia" w:hAnsi="Arial" w:cs="Arial"/>
          <w:b/>
          <w:bCs/>
          <w:color w:val="000000" w:themeColor="text1"/>
        </w:rPr>
        <w:t>11</w:t>
      </w:r>
      <w:r w:rsidRPr="00E10C45">
        <w:rPr>
          <w:rFonts w:ascii="Arial" w:eastAsiaTheme="minorEastAsia" w:hAnsi="Arial" w:cs="Arial"/>
          <w:b/>
          <w:bCs/>
          <w:color w:val="000000" w:themeColor="text1"/>
        </w:rPr>
        <w:t xml:space="preserve">: </w:t>
      </w:r>
      <w:r w:rsidRPr="000E4BD8">
        <w:rPr>
          <w:rFonts w:ascii="Arial" w:eastAsiaTheme="minorEastAsia" w:hAnsi="Arial" w:cs="Arial"/>
          <w:b/>
          <w:bCs/>
          <w:color w:val="000000" w:themeColor="text1"/>
        </w:rPr>
        <w:t>Integración de Funciones Misionales</w:t>
      </w:r>
      <w:r w:rsidRPr="00E10C45">
        <w:rPr>
          <w:rFonts w:ascii="Arial" w:eastAsiaTheme="minorEastAsia" w:hAnsi="Arial" w:cs="Arial"/>
          <w:color w:val="000000" w:themeColor="text1"/>
        </w:rPr>
        <w:t xml:space="preserve">. </w:t>
      </w:r>
      <w:r w:rsidRPr="000E4BD8">
        <w:rPr>
          <w:rFonts w:ascii="Arial" w:eastAsiaTheme="minorEastAsia" w:hAnsi="Arial" w:cs="Arial"/>
          <w:color w:val="000000" w:themeColor="text1"/>
        </w:rPr>
        <w:t xml:space="preserve">La </w:t>
      </w:r>
      <w:r w:rsidRPr="00E10C45">
        <w:rPr>
          <w:rFonts w:ascii="Arial" w:eastAsiaTheme="minorEastAsia" w:hAnsi="Arial" w:cs="Arial"/>
          <w:color w:val="000000" w:themeColor="text1"/>
        </w:rPr>
        <w:t>Extensión</w:t>
      </w:r>
      <w:r w:rsidRPr="000E4BD8">
        <w:rPr>
          <w:rFonts w:ascii="Arial" w:eastAsiaTheme="minorEastAsia" w:hAnsi="Arial" w:cs="Arial"/>
          <w:color w:val="000000" w:themeColor="text1"/>
        </w:rPr>
        <w:t xml:space="preserve"> en la UNIRURAL actúa como eje transversal que dinamiza la formación académica, la </w:t>
      </w:r>
      <w:r w:rsidRPr="00E10C45">
        <w:rPr>
          <w:rFonts w:ascii="Arial" w:eastAsiaTheme="minorEastAsia" w:hAnsi="Arial" w:cs="Arial"/>
          <w:color w:val="000000" w:themeColor="text1"/>
        </w:rPr>
        <w:t>investigación</w:t>
      </w:r>
      <w:r w:rsidRPr="000E4BD8">
        <w:rPr>
          <w:rFonts w:ascii="Arial" w:eastAsiaTheme="minorEastAsia" w:hAnsi="Arial" w:cs="Arial"/>
          <w:color w:val="000000" w:themeColor="text1"/>
        </w:rPr>
        <w:t xml:space="preserve"> y el bienestar, integrando </w:t>
      </w:r>
      <w:r w:rsidRPr="00E10C45">
        <w:rPr>
          <w:rFonts w:ascii="Arial" w:eastAsiaTheme="minorEastAsia" w:hAnsi="Arial" w:cs="Arial"/>
          <w:color w:val="000000" w:themeColor="text1"/>
        </w:rPr>
        <w:t xml:space="preserve">el diálogo de saberes </w:t>
      </w:r>
      <w:r w:rsidR="00C87196" w:rsidRPr="00E10C45">
        <w:rPr>
          <w:rFonts w:ascii="Arial" w:eastAsiaTheme="minorEastAsia" w:hAnsi="Arial" w:cs="Arial"/>
          <w:color w:val="000000" w:themeColor="text1"/>
        </w:rPr>
        <w:t>a través del desarrollo de la extensión académica, solidaria, económica, la internacionalización y el acompañamiento a graduados</w:t>
      </w:r>
      <w:r w:rsidRPr="000E4BD8">
        <w:rPr>
          <w:rFonts w:ascii="Arial" w:eastAsiaTheme="minorEastAsia" w:hAnsi="Arial" w:cs="Arial"/>
          <w:color w:val="000000" w:themeColor="text1"/>
        </w:rPr>
        <w:t xml:space="preserve">. </w:t>
      </w:r>
      <w:r w:rsidR="008528D0" w:rsidRPr="00E10C45">
        <w:rPr>
          <w:rFonts w:ascii="Arial" w:eastAsiaTheme="minorEastAsia" w:hAnsi="Arial" w:cs="Arial"/>
          <w:color w:val="000000" w:themeColor="text1"/>
        </w:rPr>
        <w:t xml:space="preserve">Desde la Formación </w:t>
      </w:r>
      <w:r w:rsidR="008528D0" w:rsidRPr="00E10C45">
        <w:rPr>
          <w:rFonts w:ascii="Arial" w:eastAsiaTheme="minorEastAsia" w:hAnsi="Arial" w:cs="Arial"/>
          <w:color w:val="000000" w:themeColor="text1"/>
        </w:rPr>
        <w:t xml:space="preserve">potencia el aprendizaje significativo y la transformación social, mediante procesos de </w:t>
      </w:r>
      <w:r w:rsidR="008528D0" w:rsidRPr="00E10C45">
        <w:rPr>
          <w:rFonts w:ascii="Arial" w:eastAsiaTheme="minorEastAsia" w:hAnsi="Arial" w:cs="Arial"/>
          <w:color w:val="000000" w:themeColor="text1"/>
        </w:rPr>
        <w:t>socioformativos</w:t>
      </w:r>
      <w:r w:rsidR="008528D0" w:rsidRPr="00E10C45">
        <w:rPr>
          <w:rFonts w:ascii="Arial" w:eastAsiaTheme="minorEastAsia" w:hAnsi="Arial" w:cs="Arial"/>
          <w:color w:val="000000" w:themeColor="text1"/>
        </w:rPr>
        <w:t xml:space="preserve">, </w:t>
      </w:r>
      <w:r w:rsidR="008528D0" w:rsidRPr="00E10C45">
        <w:rPr>
          <w:rFonts w:ascii="Arial" w:eastAsiaTheme="minorEastAsia" w:hAnsi="Arial" w:cs="Arial"/>
          <w:color w:val="000000" w:themeColor="text1"/>
        </w:rPr>
        <w:t xml:space="preserve">experienciales que permiten la </w:t>
      </w:r>
      <w:r w:rsidR="008528D0" w:rsidRPr="00E10C45">
        <w:rPr>
          <w:rFonts w:ascii="Arial" w:eastAsiaTheme="minorEastAsia" w:hAnsi="Arial" w:cs="Arial"/>
          <w:color w:val="000000" w:themeColor="text1"/>
        </w:rPr>
        <w:t>transferencia de conocimiento</w:t>
      </w:r>
      <w:r w:rsidR="008528D0" w:rsidRPr="00E10C45">
        <w:rPr>
          <w:rFonts w:ascii="Arial" w:eastAsiaTheme="minorEastAsia" w:hAnsi="Arial" w:cs="Arial"/>
          <w:color w:val="000000" w:themeColor="text1"/>
        </w:rPr>
        <w:t xml:space="preserve"> y </w:t>
      </w:r>
      <w:r w:rsidR="008528D0" w:rsidRPr="00E10C45">
        <w:rPr>
          <w:rFonts w:ascii="Arial" w:eastAsiaTheme="minorEastAsia" w:hAnsi="Arial" w:cs="Arial"/>
          <w:color w:val="000000" w:themeColor="text1"/>
        </w:rPr>
        <w:t>diálogo de saberes</w:t>
      </w:r>
      <w:r w:rsidR="008528D0" w:rsidRPr="00E10C45">
        <w:rPr>
          <w:rFonts w:ascii="Arial" w:eastAsiaTheme="minorEastAsia" w:hAnsi="Arial" w:cs="Arial"/>
          <w:color w:val="000000" w:themeColor="text1"/>
        </w:rPr>
        <w:t xml:space="preserve">. </w:t>
      </w:r>
      <w:r w:rsidRPr="000E4BD8">
        <w:rPr>
          <w:rFonts w:ascii="Arial" w:eastAsiaTheme="minorEastAsia" w:hAnsi="Arial" w:cs="Arial"/>
          <w:color w:val="000000" w:themeColor="text1"/>
        </w:rPr>
        <w:t xml:space="preserve">Su vínculo con la </w:t>
      </w:r>
      <w:r w:rsidR="00C87196" w:rsidRPr="00E10C45">
        <w:rPr>
          <w:rFonts w:ascii="Arial" w:eastAsiaTheme="minorEastAsia" w:hAnsi="Arial" w:cs="Arial"/>
          <w:color w:val="000000" w:themeColor="text1"/>
        </w:rPr>
        <w:t xml:space="preserve">investigación </w:t>
      </w:r>
      <w:r w:rsidRPr="000E4BD8">
        <w:rPr>
          <w:rFonts w:ascii="Arial" w:eastAsiaTheme="minorEastAsia" w:hAnsi="Arial" w:cs="Arial"/>
          <w:color w:val="000000" w:themeColor="text1"/>
        </w:rPr>
        <w:t xml:space="preserve">permite </w:t>
      </w:r>
      <w:proofErr w:type="spellStart"/>
      <w:r w:rsidR="00C87196" w:rsidRPr="00E10C45">
        <w:rPr>
          <w:rFonts w:ascii="Arial" w:eastAsiaTheme="minorEastAsia" w:hAnsi="Arial" w:cs="Arial"/>
          <w:color w:val="000000" w:themeColor="text1"/>
        </w:rPr>
        <w:t>co</w:t>
      </w:r>
      <w:proofErr w:type="spellEnd"/>
      <w:r w:rsidR="00C87196" w:rsidRPr="00E10C45">
        <w:rPr>
          <w:rFonts w:ascii="Arial" w:eastAsiaTheme="minorEastAsia" w:hAnsi="Arial" w:cs="Arial"/>
          <w:color w:val="000000" w:themeColor="text1"/>
        </w:rPr>
        <w:t xml:space="preserve">—crear conocimientos y </w:t>
      </w:r>
      <w:r w:rsidRPr="000E4BD8">
        <w:rPr>
          <w:rFonts w:ascii="Arial" w:eastAsiaTheme="minorEastAsia" w:hAnsi="Arial" w:cs="Arial"/>
          <w:color w:val="000000" w:themeColor="text1"/>
        </w:rPr>
        <w:t xml:space="preserve">transferir resultados y tecnologías al sector productivo y las comunidades, fortaleciendo la relación Universidad–Empresa–Estado y la proyección internacional. Desde </w:t>
      </w:r>
      <w:r w:rsidRPr="000E4BD8">
        <w:rPr>
          <w:rFonts w:ascii="Arial" w:eastAsiaTheme="minorEastAsia" w:hAnsi="Arial" w:cs="Arial"/>
          <w:color w:val="000000" w:themeColor="text1"/>
        </w:rPr>
        <w:lastRenderedPageBreak/>
        <w:t xml:space="preserve">bienestar, incorpora la participación de poblaciones diversas y orienta acciones para mejorar las condiciones de vida y la cohesión social. Este enfoque integral asegura que cada función misional se nutra del componente </w:t>
      </w:r>
      <w:r w:rsidR="00C87196" w:rsidRPr="00E10C45">
        <w:rPr>
          <w:rFonts w:ascii="Arial" w:eastAsiaTheme="minorEastAsia" w:hAnsi="Arial" w:cs="Arial"/>
          <w:color w:val="000000" w:themeColor="text1"/>
        </w:rPr>
        <w:t>extensivo</w:t>
      </w:r>
      <w:r w:rsidRPr="000E4BD8">
        <w:rPr>
          <w:rFonts w:ascii="Arial" w:eastAsiaTheme="minorEastAsia" w:hAnsi="Arial" w:cs="Arial"/>
          <w:color w:val="000000" w:themeColor="text1"/>
        </w:rPr>
        <w:t>, posicionando a la UNIRURAL como referente de innovación, pertinencia y compromiso territorial.</w:t>
      </w:r>
    </w:p>
    <w:p w14:paraId="4E11B81F" w14:textId="77777777" w:rsidR="000E4BD8" w:rsidRPr="00E10C45" w:rsidRDefault="000E4BD8" w:rsidP="00E10C45">
      <w:pPr>
        <w:spacing w:after="0" w:line="240" w:lineRule="auto"/>
        <w:jc w:val="both"/>
        <w:rPr>
          <w:rFonts w:ascii="Arial" w:eastAsiaTheme="minorEastAsia" w:hAnsi="Arial" w:cs="Arial"/>
          <w:b/>
          <w:bCs/>
          <w:color w:val="000000" w:themeColor="text1"/>
        </w:rPr>
      </w:pPr>
    </w:p>
    <w:bookmarkEnd w:id="5"/>
    <w:p w14:paraId="57DBCAB8" w14:textId="30C245F0" w:rsidR="43F19A45" w:rsidRPr="00E10C45" w:rsidRDefault="43F19A45" w:rsidP="00E10C45">
      <w:pPr>
        <w:spacing w:after="0" w:line="240" w:lineRule="auto"/>
        <w:jc w:val="both"/>
        <w:rPr>
          <w:rFonts w:ascii="Arial" w:eastAsiaTheme="minorEastAsia" w:hAnsi="Arial" w:cs="Arial"/>
          <w:color w:val="000000" w:themeColor="text1"/>
        </w:rPr>
      </w:pPr>
    </w:p>
    <w:bookmarkEnd w:id="4"/>
    <w:p w14:paraId="28419848" w14:textId="5B03815B" w:rsidR="43F19A45" w:rsidRPr="00E10C45" w:rsidRDefault="3EDE8571" w:rsidP="00E10C45">
      <w:pPr>
        <w:pStyle w:val="Sinespaciado"/>
        <w:jc w:val="center"/>
        <w:rPr>
          <w:rFonts w:ascii="Arial" w:eastAsiaTheme="minorEastAsia" w:hAnsi="Arial" w:cs="Arial"/>
          <w:color w:val="000000" w:themeColor="text1"/>
        </w:rPr>
      </w:pPr>
      <w:r w:rsidRPr="00E10C45">
        <w:rPr>
          <w:rFonts w:ascii="Arial" w:eastAsiaTheme="minorEastAsia" w:hAnsi="Arial" w:cs="Arial"/>
          <w:b/>
          <w:bCs/>
          <w:color w:val="000000" w:themeColor="text1"/>
        </w:rPr>
        <w:t xml:space="preserve">CAPITULO IV. ESTRUCTURA DE FUNCIONAMIENTO </w:t>
      </w:r>
    </w:p>
    <w:p w14:paraId="32FDED90" w14:textId="77777777" w:rsidR="008528D0" w:rsidRPr="00E10C45" w:rsidRDefault="008528D0" w:rsidP="00E10C45">
      <w:pPr>
        <w:spacing w:after="0" w:line="240" w:lineRule="auto"/>
        <w:jc w:val="both"/>
        <w:rPr>
          <w:rFonts w:ascii="Arial" w:eastAsiaTheme="minorEastAsia" w:hAnsi="Arial" w:cs="Arial"/>
          <w:color w:val="000000" w:themeColor="text1"/>
        </w:rPr>
      </w:pPr>
    </w:p>
    <w:p w14:paraId="4DB111D6" w14:textId="2E630C66" w:rsidR="008528D0" w:rsidRPr="008528D0" w:rsidRDefault="008528D0" w:rsidP="00E10C45">
      <w:pPr>
        <w:spacing w:after="0" w:line="240" w:lineRule="auto"/>
        <w:jc w:val="both"/>
        <w:rPr>
          <w:rFonts w:ascii="Arial" w:eastAsiaTheme="minorEastAsia" w:hAnsi="Arial" w:cs="Arial"/>
          <w:b/>
          <w:bCs/>
          <w:color w:val="000000" w:themeColor="text1"/>
        </w:rPr>
      </w:pPr>
      <w:r w:rsidRPr="008528D0">
        <w:rPr>
          <w:rFonts w:ascii="Arial" w:eastAsiaTheme="minorEastAsia" w:hAnsi="Arial" w:cs="Arial"/>
          <w:b/>
          <w:color w:val="000000" w:themeColor="text1"/>
        </w:rPr>
        <w:t xml:space="preserve">ARTÍCULO </w:t>
      </w:r>
      <w:r w:rsidR="00333F45" w:rsidRPr="00E10C45">
        <w:rPr>
          <w:rFonts w:ascii="Arial" w:eastAsiaTheme="minorEastAsia" w:hAnsi="Arial" w:cs="Arial"/>
          <w:b/>
          <w:color w:val="000000" w:themeColor="text1"/>
        </w:rPr>
        <w:t>12</w:t>
      </w:r>
      <w:r w:rsidRPr="008528D0">
        <w:rPr>
          <w:rFonts w:ascii="Arial" w:eastAsiaTheme="minorEastAsia" w:hAnsi="Arial" w:cs="Arial"/>
          <w:b/>
          <w:color w:val="000000" w:themeColor="text1"/>
        </w:rPr>
        <w:t xml:space="preserve">. </w:t>
      </w:r>
      <w:r w:rsidRPr="008528D0">
        <w:rPr>
          <w:rFonts w:ascii="Arial" w:eastAsiaTheme="minorEastAsia" w:hAnsi="Arial" w:cs="Arial"/>
          <w:b/>
          <w:bCs/>
          <w:color w:val="000000" w:themeColor="text1"/>
        </w:rPr>
        <w:t>Estructura Operativa del sistema de</w:t>
      </w:r>
      <w:r w:rsidR="00C20F84" w:rsidRPr="00E10C45">
        <w:rPr>
          <w:rFonts w:ascii="Arial" w:eastAsiaTheme="minorEastAsia" w:hAnsi="Arial" w:cs="Arial"/>
          <w:b/>
          <w:bCs/>
          <w:color w:val="000000" w:themeColor="text1"/>
        </w:rPr>
        <w:t xml:space="preserve"> Extensión</w:t>
      </w:r>
      <w:r w:rsidRPr="008528D0">
        <w:rPr>
          <w:rFonts w:ascii="Arial" w:eastAsiaTheme="minorEastAsia" w:hAnsi="Arial" w:cs="Arial"/>
          <w:b/>
          <w:bCs/>
          <w:color w:val="000000" w:themeColor="text1"/>
        </w:rPr>
        <w:t xml:space="preserve">. </w:t>
      </w:r>
      <w:r w:rsidRPr="008528D0">
        <w:rPr>
          <w:rFonts w:ascii="Arial" w:eastAsiaTheme="minorEastAsia" w:hAnsi="Arial" w:cs="Arial"/>
          <w:color w:val="000000" w:themeColor="text1"/>
        </w:rPr>
        <w:t xml:space="preserve">La estructura operativa para la gestión y administración del Sistema de </w:t>
      </w:r>
      <w:r w:rsidR="00C20F84" w:rsidRPr="00E10C45">
        <w:rPr>
          <w:rFonts w:ascii="Arial" w:eastAsiaTheme="minorEastAsia" w:hAnsi="Arial" w:cs="Arial"/>
          <w:color w:val="000000" w:themeColor="text1"/>
        </w:rPr>
        <w:t>Extensión</w:t>
      </w:r>
      <w:r w:rsidRPr="008528D0">
        <w:rPr>
          <w:rFonts w:ascii="Arial" w:eastAsiaTheme="minorEastAsia" w:hAnsi="Arial" w:cs="Arial"/>
          <w:color w:val="000000" w:themeColor="text1"/>
        </w:rPr>
        <w:t xml:space="preserve"> institucional. Sistema adscrito a la Vicerrectoría de Investigación y Extensión conformado por las siguientes instancias</w:t>
      </w:r>
      <w:r w:rsidRPr="008528D0">
        <w:rPr>
          <w:rFonts w:ascii="Arial" w:eastAsiaTheme="minorEastAsia" w:hAnsi="Arial" w:cs="Arial"/>
          <w:b/>
          <w:bCs/>
          <w:color w:val="000000" w:themeColor="text1"/>
        </w:rPr>
        <w:t xml:space="preserve">: </w:t>
      </w:r>
    </w:p>
    <w:p w14:paraId="1D0629BE" w14:textId="77777777" w:rsidR="008528D0" w:rsidRPr="008528D0" w:rsidRDefault="008528D0" w:rsidP="00E10C45">
      <w:pPr>
        <w:numPr>
          <w:ilvl w:val="0"/>
          <w:numId w:val="29"/>
        </w:numPr>
        <w:spacing w:after="0" w:line="240" w:lineRule="auto"/>
        <w:jc w:val="both"/>
        <w:rPr>
          <w:rFonts w:ascii="Arial" w:eastAsiaTheme="minorEastAsia" w:hAnsi="Arial" w:cs="Arial"/>
          <w:color w:val="000000" w:themeColor="text1"/>
        </w:rPr>
      </w:pPr>
      <w:r w:rsidRPr="008528D0">
        <w:rPr>
          <w:rFonts w:ascii="Arial" w:eastAsiaTheme="minorEastAsia" w:hAnsi="Arial" w:cs="Arial"/>
          <w:b/>
          <w:bCs/>
          <w:color w:val="000000" w:themeColor="text1"/>
        </w:rPr>
        <w:t>Vicerrectoría de Investigaciones y Extensión</w:t>
      </w:r>
      <w:r w:rsidRPr="008528D0">
        <w:rPr>
          <w:rFonts w:ascii="Arial" w:eastAsiaTheme="minorEastAsia" w:hAnsi="Arial" w:cs="Arial"/>
          <w:color w:val="000000" w:themeColor="text1"/>
        </w:rPr>
        <w:t xml:space="preserve">: Órgano responsable de planificar, coordinar y evaluar el Sistema de Investigación. </w:t>
      </w:r>
    </w:p>
    <w:p w14:paraId="107C2030" w14:textId="475BF29D" w:rsidR="008528D0" w:rsidRPr="008528D0" w:rsidRDefault="008528D0" w:rsidP="00E10C45">
      <w:pPr>
        <w:numPr>
          <w:ilvl w:val="0"/>
          <w:numId w:val="29"/>
        </w:numPr>
        <w:spacing w:after="0" w:line="240" w:lineRule="auto"/>
        <w:jc w:val="both"/>
        <w:rPr>
          <w:rFonts w:ascii="Arial" w:eastAsiaTheme="minorEastAsia" w:hAnsi="Arial" w:cs="Arial"/>
          <w:color w:val="000000" w:themeColor="text1"/>
        </w:rPr>
      </w:pPr>
      <w:r w:rsidRPr="008528D0">
        <w:rPr>
          <w:rFonts w:ascii="Arial" w:eastAsiaTheme="minorEastAsia" w:hAnsi="Arial" w:cs="Arial"/>
          <w:b/>
          <w:bCs/>
          <w:color w:val="000000" w:themeColor="text1"/>
        </w:rPr>
        <w:t xml:space="preserve">Dirección de </w:t>
      </w:r>
      <w:r w:rsidR="009F766A" w:rsidRPr="00E10C45">
        <w:rPr>
          <w:rFonts w:ascii="Arial" w:eastAsiaTheme="minorEastAsia" w:hAnsi="Arial" w:cs="Arial"/>
          <w:b/>
          <w:bCs/>
          <w:color w:val="000000" w:themeColor="text1"/>
        </w:rPr>
        <w:t>Extensión</w:t>
      </w:r>
      <w:r w:rsidRPr="008528D0">
        <w:rPr>
          <w:rFonts w:ascii="Arial" w:eastAsiaTheme="minorEastAsia" w:hAnsi="Arial" w:cs="Arial"/>
          <w:color w:val="000000" w:themeColor="text1"/>
        </w:rPr>
        <w:t xml:space="preserve">: definir políticas, gestiona recursos y lidera convocatorias internas y externas. </w:t>
      </w:r>
    </w:p>
    <w:p w14:paraId="7CA726B4" w14:textId="77777777" w:rsidR="00DE46AB" w:rsidRPr="00E10C45" w:rsidRDefault="008528D0" w:rsidP="00E10C45">
      <w:pPr>
        <w:numPr>
          <w:ilvl w:val="0"/>
          <w:numId w:val="29"/>
        </w:numPr>
        <w:spacing w:after="0" w:line="240" w:lineRule="auto"/>
        <w:jc w:val="both"/>
        <w:rPr>
          <w:rFonts w:ascii="Arial" w:eastAsiaTheme="minorEastAsia" w:hAnsi="Arial" w:cs="Arial"/>
          <w:color w:val="000000" w:themeColor="text1"/>
        </w:rPr>
      </w:pPr>
      <w:r w:rsidRPr="008528D0">
        <w:rPr>
          <w:rFonts w:ascii="Arial" w:eastAsiaTheme="minorEastAsia" w:hAnsi="Arial" w:cs="Arial"/>
          <w:b/>
          <w:bCs/>
          <w:color w:val="000000" w:themeColor="text1"/>
        </w:rPr>
        <w:t xml:space="preserve">Comité Central de </w:t>
      </w:r>
      <w:r w:rsidR="009F766A" w:rsidRPr="00E10C45">
        <w:rPr>
          <w:rFonts w:ascii="Arial" w:eastAsiaTheme="minorEastAsia" w:hAnsi="Arial" w:cs="Arial"/>
          <w:b/>
          <w:bCs/>
          <w:color w:val="000000" w:themeColor="text1"/>
        </w:rPr>
        <w:t>Extensión</w:t>
      </w:r>
      <w:r w:rsidRPr="008528D0">
        <w:rPr>
          <w:rFonts w:ascii="Arial" w:eastAsiaTheme="minorEastAsia" w:hAnsi="Arial" w:cs="Arial"/>
          <w:color w:val="000000" w:themeColor="text1"/>
        </w:rPr>
        <w:t xml:space="preserve">: Planificación y orientación estratégica de la </w:t>
      </w:r>
      <w:r w:rsidR="00DE46AB" w:rsidRPr="00E10C45">
        <w:rPr>
          <w:rFonts w:ascii="Arial" w:eastAsiaTheme="minorEastAsia" w:hAnsi="Arial" w:cs="Arial"/>
          <w:color w:val="000000" w:themeColor="text1"/>
        </w:rPr>
        <w:t>extensión</w:t>
      </w:r>
      <w:r w:rsidRPr="008528D0">
        <w:rPr>
          <w:rFonts w:ascii="Arial" w:eastAsiaTheme="minorEastAsia" w:hAnsi="Arial" w:cs="Arial"/>
          <w:color w:val="000000" w:themeColor="text1"/>
        </w:rPr>
        <w:t xml:space="preserve"> institucional, la aprobación de proyectos, y el fomento de una cultura </w:t>
      </w:r>
      <w:r w:rsidR="00DE46AB" w:rsidRPr="00E10C45">
        <w:rPr>
          <w:rFonts w:ascii="Arial" w:eastAsiaTheme="minorEastAsia" w:hAnsi="Arial" w:cs="Arial"/>
          <w:color w:val="000000" w:themeColor="text1"/>
        </w:rPr>
        <w:t>extensionista</w:t>
      </w:r>
      <w:r w:rsidRPr="008528D0">
        <w:rPr>
          <w:rFonts w:ascii="Arial" w:eastAsiaTheme="minorEastAsia" w:hAnsi="Arial" w:cs="Arial"/>
          <w:color w:val="000000" w:themeColor="text1"/>
        </w:rPr>
        <w:t xml:space="preserve"> de alta calidad</w:t>
      </w:r>
      <w:r w:rsidR="00DE46AB" w:rsidRPr="00E10C45">
        <w:rPr>
          <w:rFonts w:ascii="Arial" w:eastAsiaTheme="minorEastAsia" w:hAnsi="Arial" w:cs="Arial"/>
          <w:color w:val="000000" w:themeColor="text1"/>
        </w:rPr>
        <w:t xml:space="preserve"> y con enfoque rural.</w:t>
      </w:r>
    </w:p>
    <w:p w14:paraId="04A2A0A9" w14:textId="77777777" w:rsidR="00DE46AB" w:rsidRPr="00E10C45" w:rsidRDefault="009F766A" w:rsidP="00E10C45">
      <w:pPr>
        <w:numPr>
          <w:ilvl w:val="0"/>
          <w:numId w:val="29"/>
        </w:numPr>
        <w:spacing w:after="0" w:line="240" w:lineRule="auto"/>
        <w:jc w:val="both"/>
        <w:rPr>
          <w:rFonts w:ascii="Arial" w:eastAsiaTheme="minorEastAsia" w:hAnsi="Arial" w:cs="Arial"/>
          <w:color w:val="000000" w:themeColor="text1"/>
        </w:rPr>
      </w:pPr>
      <w:r w:rsidRPr="00E10C45">
        <w:rPr>
          <w:rFonts w:ascii="Arial" w:eastAsiaTheme="minorEastAsia" w:hAnsi="Arial" w:cs="Arial"/>
          <w:b/>
          <w:bCs/>
          <w:color w:val="000000" w:themeColor="text1"/>
        </w:rPr>
        <w:t xml:space="preserve">Coordinadores de Modalidades de Extensión: </w:t>
      </w:r>
    </w:p>
    <w:p w14:paraId="091E83E0" w14:textId="4FD91189" w:rsidR="00DE46AB" w:rsidRPr="00E10C45" w:rsidRDefault="00DE46AB" w:rsidP="00E10C45">
      <w:pPr>
        <w:pStyle w:val="Prrafodelista"/>
        <w:numPr>
          <w:ilvl w:val="0"/>
          <w:numId w:val="50"/>
        </w:numPr>
        <w:spacing w:after="0" w:line="240" w:lineRule="auto"/>
        <w:jc w:val="both"/>
        <w:rPr>
          <w:rFonts w:ascii="Arial" w:eastAsiaTheme="minorEastAsia" w:hAnsi="Arial" w:cs="Arial"/>
          <w:color w:val="000000" w:themeColor="text1"/>
        </w:rPr>
      </w:pPr>
      <w:r w:rsidRPr="00E10C45">
        <w:rPr>
          <w:rFonts w:ascii="Arial" w:hAnsi="Arial" w:cs="Arial"/>
          <w:b/>
          <w:bCs/>
        </w:rPr>
        <w:t>Extensión Académica:</w:t>
      </w:r>
      <w:r w:rsidRPr="00E10C45">
        <w:rPr>
          <w:rFonts w:ascii="Arial" w:hAnsi="Arial" w:cs="Arial"/>
        </w:rPr>
        <w:t xml:space="preserve"> </w:t>
      </w:r>
      <w:r w:rsidR="00BB5CF7" w:rsidRPr="00E10C45">
        <w:rPr>
          <w:rFonts w:ascii="Arial" w:hAnsi="Arial" w:cs="Arial"/>
        </w:rPr>
        <w:t>Promover la articulación entre la sociedad y la UNIRURAL mediante la creación de sinergias para la reproducción y transferencia del conocimiento, a través de prácticas profesionales y académicas, programas de formación continua y procesos de Educación para el Trabajo y el Desarrollo Humano.</w:t>
      </w:r>
    </w:p>
    <w:p w14:paraId="3BBD1867" w14:textId="40F7B8B4" w:rsidR="00BB5CF7" w:rsidRPr="00E10C45" w:rsidRDefault="00DE46AB" w:rsidP="00E10C45">
      <w:pPr>
        <w:pStyle w:val="Prrafodelista"/>
        <w:numPr>
          <w:ilvl w:val="0"/>
          <w:numId w:val="50"/>
        </w:numPr>
        <w:spacing w:after="0" w:line="240" w:lineRule="auto"/>
        <w:jc w:val="both"/>
        <w:rPr>
          <w:rFonts w:ascii="Arial" w:hAnsi="Arial" w:cs="Arial"/>
        </w:rPr>
      </w:pPr>
      <w:r w:rsidRPr="00E10C45">
        <w:rPr>
          <w:rFonts w:ascii="Arial" w:hAnsi="Arial" w:cs="Arial"/>
          <w:b/>
          <w:bCs/>
        </w:rPr>
        <w:t>Extensión Económica:</w:t>
      </w:r>
      <w:r w:rsidRPr="00E10C45">
        <w:rPr>
          <w:rFonts w:ascii="Arial" w:hAnsi="Arial" w:cs="Arial"/>
        </w:rPr>
        <w:t xml:space="preserve"> </w:t>
      </w:r>
      <w:r w:rsidR="00BB5CF7" w:rsidRPr="00E10C45">
        <w:rPr>
          <w:rFonts w:ascii="Arial" w:hAnsi="Arial" w:cs="Arial"/>
        </w:rPr>
        <w:t>Impulsar el emprendimiento, la prestación de servicios especializados, la transferencia tecnológica y la consolidación de relaciones estratégicas entre Universidad–Empresa–Estado, orientadas al desarrollo productivo y la innovación.</w:t>
      </w:r>
    </w:p>
    <w:p w14:paraId="48F5C951" w14:textId="00501EC1" w:rsidR="00BB5CF7" w:rsidRPr="00E10C45" w:rsidRDefault="00DE46AB" w:rsidP="00E10C45">
      <w:pPr>
        <w:pStyle w:val="Prrafodelista"/>
        <w:numPr>
          <w:ilvl w:val="0"/>
          <w:numId w:val="50"/>
        </w:numPr>
        <w:spacing w:after="0" w:line="240" w:lineRule="auto"/>
        <w:jc w:val="both"/>
        <w:rPr>
          <w:rFonts w:ascii="Arial" w:hAnsi="Arial" w:cs="Arial"/>
        </w:rPr>
      </w:pPr>
      <w:r w:rsidRPr="00E10C45">
        <w:rPr>
          <w:rFonts w:ascii="Arial" w:hAnsi="Arial" w:cs="Arial"/>
          <w:b/>
          <w:bCs/>
        </w:rPr>
        <w:t>Extensión Social:</w:t>
      </w:r>
      <w:r w:rsidRPr="00E10C45">
        <w:rPr>
          <w:rFonts w:ascii="Arial" w:hAnsi="Arial" w:cs="Arial"/>
        </w:rPr>
        <w:t xml:space="preserve"> </w:t>
      </w:r>
      <w:r w:rsidR="00BB5CF7" w:rsidRPr="00E10C45">
        <w:rPr>
          <w:rFonts w:ascii="Arial" w:hAnsi="Arial" w:cs="Arial"/>
        </w:rPr>
        <w:t>Fomentar la cooperación y el trabajo colaborativo que garantice la inclusión, el bienestar y la responsabilidad social, promoviendo acciones que fortalezcan la cohesión comunitaria y respondan a las realidades contextuales.</w:t>
      </w:r>
    </w:p>
    <w:p w14:paraId="326270F1" w14:textId="1F5FD3A8" w:rsidR="00DE46AB" w:rsidRPr="00E10C45" w:rsidRDefault="00DE46AB" w:rsidP="00E10C45">
      <w:pPr>
        <w:pStyle w:val="Prrafodelista"/>
        <w:numPr>
          <w:ilvl w:val="0"/>
          <w:numId w:val="50"/>
        </w:numPr>
        <w:spacing w:after="0" w:line="240" w:lineRule="auto"/>
        <w:jc w:val="both"/>
        <w:rPr>
          <w:rFonts w:ascii="Arial" w:hAnsi="Arial" w:cs="Arial"/>
        </w:rPr>
      </w:pPr>
      <w:r w:rsidRPr="00E10C45">
        <w:rPr>
          <w:rFonts w:ascii="Arial" w:hAnsi="Arial" w:cs="Arial"/>
          <w:b/>
          <w:bCs/>
        </w:rPr>
        <w:t>Internacionalización e Interculturalidad:</w:t>
      </w:r>
      <w:r w:rsidRPr="00E10C45">
        <w:rPr>
          <w:rFonts w:ascii="Arial" w:hAnsi="Arial" w:cs="Arial"/>
        </w:rPr>
        <w:t xml:space="preserve"> </w:t>
      </w:r>
      <w:r w:rsidR="00BB5CF7" w:rsidRPr="00E10C45">
        <w:rPr>
          <w:rFonts w:ascii="Arial" w:hAnsi="Arial" w:cs="Arial"/>
        </w:rPr>
        <w:t>Desarrollar alianzas estratégicas locales e internacionales, promover el diálogo intercultural y la cooperación académica, investigativa y extensionista, asegurando impactos significativos en los territorios y fortaleciendo la proyección global de la institución.</w:t>
      </w:r>
    </w:p>
    <w:p w14:paraId="39AE6346" w14:textId="04F6B46B" w:rsidR="009F766A" w:rsidRPr="00E10C45" w:rsidRDefault="00DE46AB" w:rsidP="00E10C45">
      <w:pPr>
        <w:pStyle w:val="Prrafodelista"/>
        <w:numPr>
          <w:ilvl w:val="0"/>
          <w:numId w:val="50"/>
        </w:numPr>
        <w:spacing w:after="0" w:line="240" w:lineRule="auto"/>
        <w:jc w:val="both"/>
        <w:rPr>
          <w:rFonts w:ascii="Arial" w:hAnsi="Arial" w:cs="Arial"/>
        </w:rPr>
      </w:pPr>
      <w:r w:rsidRPr="00E10C45">
        <w:rPr>
          <w:rFonts w:ascii="Arial" w:hAnsi="Arial" w:cs="Arial"/>
          <w:b/>
          <w:bCs/>
        </w:rPr>
        <w:t>Graduados:</w:t>
      </w:r>
      <w:r w:rsidRPr="00E10C45">
        <w:rPr>
          <w:rFonts w:ascii="Arial" w:hAnsi="Arial" w:cs="Arial"/>
        </w:rPr>
        <w:t xml:space="preserve"> </w:t>
      </w:r>
      <w:r w:rsidR="00BB5CF7" w:rsidRPr="00E10C45">
        <w:rPr>
          <w:rFonts w:ascii="Arial" w:hAnsi="Arial" w:cs="Arial"/>
        </w:rPr>
        <w:t>Garantizar el seguimiento y acompañamiento permanente a los egresados</w:t>
      </w:r>
      <w:r w:rsidR="00BB5CF7" w:rsidRPr="00E10C45">
        <w:rPr>
          <w:rFonts w:ascii="Arial" w:hAnsi="Arial" w:cs="Arial"/>
        </w:rPr>
        <w:t>/graduados</w:t>
      </w:r>
      <w:r w:rsidR="00BB5CF7" w:rsidRPr="00E10C45">
        <w:rPr>
          <w:rFonts w:ascii="Arial" w:hAnsi="Arial" w:cs="Arial"/>
        </w:rPr>
        <w:t>, fortaleciendo redes profesionales y espacios de actualización que contribuyan a su desarrollo personal y laboral, así como a la vinculación activa con la institución.</w:t>
      </w:r>
    </w:p>
    <w:p w14:paraId="42F747A2" w14:textId="77777777" w:rsidR="00DE46AB" w:rsidRPr="00E10C45" w:rsidRDefault="00DE46AB" w:rsidP="00E10C45">
      <w:pPr>
        <w:spacing w:after="0" w:line="240" w:lineRule="auto"/>
        <w:ind w:left="1428"/>
        <w:jc w:val="both"/>
        <w:rPr>
          <w:rFonts w:ascii="Arial" w:eastAsiaTheme="minorEastAsia" w:hAnsi="Arial" w:cs="Arial"/>
          <w:color w:val="000000" w:themeColor="text1"/>
        </w:rPr>
      </w:pPr>
    </w:p>
    <w:p w14:paraId="64A2F2F9" w14:textId="77777777" w:rsidR="008528D0" w:rsidRPr="00E10C45" w:rsidRDefault="008528D0" w:rsidP="00E10C45">
      <w:pPr>
        <w:spacing w:after="0" w:line="240" w:lineRule="auto"/>
        <w:jc w:val="both"/>
        <w:rPr>
          <w:rFonts w:ascii="Arial" w:eastAsiaTheme="minorEastAsia" w:hAnsi="Arial" w:cs="Arial"/>
          <w:color w:val="000000" w:themeColor="text1"/>
        </w:rPr>
      </w:pPr>
    </w:p>
    <w:p w14:paraId="62025890" w14:textId="7FA26AC0" w:rsidR="3EDE8571" w:rsidRPr="00E10C45" w:rsidRDefault="00500750" w:rsidP="00E10C45">
      <w:pPr>
        <w:spacing w:after="0" w:line="240" w:lineRule="auto"/>
        <w:jc w:val="center"/>
        <w:rPr>
          <w:rFonts w:ascii="Arial" w:eastAsiaTheme="minorEastAsia" w:hAnsi="Arial" w:cs="Arial"/>
          <w:color w:val="000000" w:themeColor="text1"/>
          <w:lang w:val="es-ES"/>
        </w:rPr>
      </w:pPr>
      <w:r w:rsidRPr="00E10C45">
        <w:rPr>
          <w:rFonts w:ascii="Arial" w:eastAsiaTheme="minorEastAsia" w:hAnsi="Arial" w:cs="Arial"/>
          <w:b/>
          <w:bCs/>
          <w:color w:val="000000" w:themeColor="text1"/>
          <w:lang w:val="es-ES"/>
        </w:rPr>
        <w:lastRenderedPageBreak/>
        <w:drawing>
          <wp:inline distT="0" distB="0" distL="0" distR="0" wp14:anchorId="5C319774" wp14:editId="29D33232">
            <wp:extent cx="5192395" cy="6650966"/>
            <wp:effectExtent l="0" t="0" r="8255" b="0"/>
            <wp:docPr id="991603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03890" name=""/>
                    <pic:cNvPicPr/>
                  </pic:nvPicPr>
                  <pic:blipFill rotWithShape="1">
                    <a:blip r:embed="rId12"/>
                    <a:srcRect l="2721" t="776" r="1482"/>
                    <a:stretch>
                      <a:fillRect/>
                    </a:stretch>
                  </pic:blipFill>
                  <pic:spPr bwMode="auto">
                    <a:xfrm>
                      <a:off x="0" y="0"/>
                      <a:ext cx="5207311" cy="6670072"/>
                    </a:xfrm>
                    <a:prstGeom prst="rect">
                      <a:avLst/>
                    </a:prstGeom>
                    <a:ln>
                      <a:noFill/>
                    </a:ln>
                    <a:extLst>
                      <a:ext uri="{53640926-AAD7-44D8-BBD7-CCE9431645EC}">
                        <a14:shadowObscured xmlns:a14="http://schemas.microsoft.com/office/drawing/2010/main"/>
                      </a:ext>
                    </a:extLst>
                  </pic:spPr>
                </pic:pic>
              </a:graphicData>
            </a:graphic>
          </wp:inline>
        </w:drawing>
      </w:r>
      <w:r w:rsidR="3EDE8571" w:rsidRPr="00E10C45">
        <w:rPr>
          <w:rFonts w:ascii="Arial" w:eastAsiaTheme="minorEastAsia" w:hAnsi="Arial" w:cs="Arial"/>
          <w:b/>
          <w:bCs/>
          <w:color w:val="000000" w:themeColor="text1"/>
          <w:lang w:val="es-ES"/>
        </w:rPr>
        <w:t xml:space="preserve"> Figura </w:t>
      </w:r>
      <w:r w:rsidR="00957063" w:rsidRPr="00E10C45">
        <w:rPr>
          <w:rFonts w:ascii="Arial" w:eastAsiaTheme="minorEastAsia" w:hAnsi="Arial" w:cs="Arial"/>
          <w:b/>
          <w:bCs/>
          <w:color w:val="000000" w:themeColor="text1"/>
          <w:lang w:val="es-ES"/>
        </w:rPr>
        <w:t>1</w:t>
      </w:r>
      <w:r w:rsidR="3EDE8571" w:rsidRPr="00E10C45">
        <w:rPr>
          <w:rFonts w:ascii="Arial" w:eastAsiaTheme="minorEastAsia" w:hAnsi="Arial" w:cs="Arial"/>
          <w:b/>
          <w:bCs/>
          <w:color w:val="000000" w:themeColor="text1"/>
          <w:lang w:val="es-ES"/>
        </w:rPr>
        <w:t>.</w:t>
      </w:r>
      <w:r w:rsidR="3EDE8571" w:rsidRPr="00E10C45">
        <w:rPr>
          <w:rFonts w:ascii="Arial" w:eastAsiaTheme="minorEastAsia" w:hAnsi="Arial" w:cs="Arial"/>
          <w:color w:val="000000" w:themeColor="text1"/>
          <w:lang w:val="es-ES"/>
        </w:rPr>
        <w:t xml:space="preserve"> Estructura </w:t>
      </w:r>
      <w:r w:rsidR="00990EBB" w:rsidRPr="00E10C45">
        <w:rPr>
          <w:rFonts w:ascii="Arial" w:eastAsiaTheme="minorEastAsia" w:hAnsi="Arial" w:cs="Arial"/>
          <w:color w:val="000000" w:themeColor="text1"/>
          <w:lang w:val="es-ES"/>
        </w:rPr>
        <w:t>Funcional</w:t>
      </w:r>
      <w:r w:rsidR="3EDE8571" w:rsidRPr="00E10C45">
        <w:rPr>
          <w:rFonts w:ascii="Arial" w:eastAsiaTheme="minorEastAsia" w:hAnsi="Arial" w:cs="Arial"/>
          <w:color w:val="000000" w:themeColor="text1"/>
          <w:lang w:val="es-ES"/>
        </w:rPr>
        <w:t xml:space="preserve"> del Sistema de Extensión del </w:t>
      </w:r>
      <w:r w:rsidR="00333F45" w:rsidRPr="00E10C45">
        <w:rPr>
          <w:rFonts w:ascii="Arial" w:eastAsiaTheme="minorEastAsia" w:hAnsi="Arial" w:cs="Arial"/>
          <w:color w:val="000000" w:themeColor="text1"/>
          <w:lang w:val="es-ES"/>
        </w:rPr>
        <w:t>UNIRURAL</w:t>
      </w:r>
      <w:r w:rsidR="3EDE8571" w:rsidRPr="00E10C45">
        <w:rPr>
          <w:rFonts w:ascii="Arial" w:eastAsiaTheme="minorEastAsia" w:hAnsi="Arial" w:cs="Arial"/>
          <w:color w:val="000000" w:themeColor="text1"/>
          <w:lang w:val="es-ES"/>
        </w:rPr>
        <w:t>. 2025.</w:t>
      </w:r>
    </w:p>
    <w:p w14:paraId="06AB6D66" w14:textId="53E52B24" w:rsidR="43F19A45" w:rsidRPr="00E10C45" w:rsidRDefault="43F19A45" w:rsidP="00E10C45">
      <w:pPr>
        <w:spacing w:after="0" w:line="240" w:lineRule="auto"/>
        <w:jc w:val="both"/>
        <w:rPr>
          <w:rFonts w:ascii="Arial" w:eastAsiaTheme="minorEastAsia" w:hAnsi="Arial" w:cs="Arial"/>
          <w:color w:val="000000" w:themeColor="text1"/>
        </w:rPr>
      </w:pPr>
    </w:p>
    <w:p w14:paraId="10604F4F" w14:textId="2B5C6344" w:rsidR="43F19A45" w:rsidRPr="00E10C45" w:rsidRDefault="43F19A45" w:rsidP="00E10C45">
      <w:pPr>
        <w:spacing w:after="0" w:line="240" w:lineRule="auto"/>
        <w:jc w:val="both"/>
        <w:rPr>
          <w:rFonts w:ascii="Arial" w:eastAsiaTheme="minorEastAsia" w:hAnsi="Arial" w:cs="Arial"/>
          <w:color w:val="000000" w:themeColor="text1"/>
          <w:lang w:val="es-ES"/>
        </w:rPr>
      </w:pPr>
    </w:p>
    <w:p w14:paraId="606FE470" w14:textId="0E87F272" w:rsidR="3EDE8571" w:rsidRPr="00E10C45" w:rsidRDefault="3EDE857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b/>
          <w:bCs/>
          <w:color w:val="000000" w:themeColor="text1"/>
        </w:rPr>
        <w:t xml:space="preserve">ARTÍCULO </w:t>
      </w:r>
      <w:r w:rsidR="00333F45" w:rsidRPr="00E10C45">
        <w:rPr>
          <w:rFonts w:ascii="Arial" w:eastAsiaTheme="minorEastAsia" w:hAnsi="Arial" w:cs="Arial"/>
          <w:b/>
          <w:bCs/>
          <w:color w:val="000000" w:themeColor="text1"/>
        </w:rPr>
        <w:t>13</w:t>
      </w:r>
      <w:r w:rsidRPr="00E10C45">
        <w:rPr>
          <w:rFonts w:ascii="Arial" w:eastAsiaTheme="minorEastAsia" w:hAnsi="Arial" w:cs="Arial"/>
          <w:b/>
          <w:bCs/>
          <w:color w:val="000000" w:themeColor="text1"/>
        </w:rPr>
        <w:t>.</w:t>
      </w:r>
      <w:r w:rsidRPr="00E10C45">
        <w:rPr>
          <w:rFonts w:ascii="Arial" w:eastAsiaTheme="minorEastAsia" w:hAnsi="Arial" w:cs="Arial"/>
          <w:color w:val="000000" w:themeColor="text1"/>
        </w:rPr>
        <w:t> </w:t>
      </w:r>
      <w:r w:rsidR="00790305" w:rsidRPr="00E10C45">
        <w:rPr>
          <w:rFonts w:ascii="Arial" w:eastAsiaTheme="minorEastAsia" w:hAnsi="Arial" w:cs="Arial"/>
          <w:b/>
          <w:bCs/>
          <w:color w:val="000000" w:themeColor="text1"/>
        </w:rPr>
        <w:t xml:space="preserve">Comité de </w:t>
      </w:r>
      <w:r w:rsidR="00AA5F16" w:rsidRPr="00E10C45">
        <w:rPr>
          <w:rFonts w:ascii="Arial" w:eastAsiaTheme="minorEastAsia" w:hAnsi="Arial" w:cs="Arial"/>
          <w:b/>
          <w:bCs/>
          <w:color w:val="000000" w:themeColor="text1"/>
        </w:rPr>
        <w:t>Central de E</w:t>
      </w:r>
      <w:r w:rsidR="00790305" w:rsidRPr="00E10C45">
        <w:rPr>
          <w:rFonts w:ascii="Arial" w:eastAsiaTheme="minorEastAsia" w:hAnsi="Arial" w:cs="Arial"/>
          <w:b/>
          <w:bCs/>
          <w:color w:val="000000" w:themeColor="text1"/>
        </w:rPr>
        <w:t>xtensión</w:t>
      </w:r>
      <w:r w:rsidRPr="00E10C45">
        <w:rPr>
          <w:rFonts w:ascii="Arial" w:eastAsiaTheme="minorEastAsia" w:hAnsi="Arial" w:cs="Arial"/>
          <w:b/>
          <w:bCs/>
          <w:color w:val="000000" w:themeColor="text1"/>
        </w:rPr>
        <w:t xml:space="preserve">: </w:t>
      </w:r>
    </w:p>
    <w:p w14:paraId="1EA3C431" w14:textId="1B827AE3" w:rsidR="43F19A45" w:rsidRPr="00E10C45" w:rsidRDefault="43F19A45" w:rsidP="00E10C45">
      <w:pPr>
        <w:spacing w:after="0" w:line="240" w:lineRule="auto"/>
        <w:jc w:val="both"/>
        <w:rPr>
          <w:rFonts w:ascii="Arial" w:eastAsiaTheme="minorEastAsia" w:hAnsi="Arial" w:cs="Arial"/>
          <w:color w:val="000000" w:themeColor="text1"/>
        </w:rPr>
      </w:pPr>
    </w:p>
    <w:p w14:paraId="4AFC8024" w14:textId="210815F0" w:rsidR="43F19A45" w:rsidRPr="00E10C45" w:rsidRDefault="43F19A45" w:rsidP="00E10C45">
      <w:pPr>
        <w:spacing w:after="0" w:line="240" w:lineRule="auto"/>
        <w:jc w:val="both"/>
        <w:rPr>
          <w:rFonts w:ascii="Arial" w:eastAsiaTheme="minorEastAsia" w:hAnsi="Arial" w:cs="Arial"/>
          <w:color w:val="000000" w:themeColor="text1"/>
          <w:lang w:val="es-ES"/>
        </w:rPr>
      </w:pPr>
    </w:p>
    <w:p w14:paraId="465CE2CF" w14:textId="77777777" w:rsidR="00AA5F16" w:rsidRPr="00E10C45" w:rsidRDefault="00AA5F16" w:rsidP="00E10C45">
      <w:pPr>
        <w:spacing w:after="0" w:line="240" w:lineRule="auto"/>
        <w:jc w:val="both"/>
        <w:rPr>
          <w:rFonts w:ascii="Arial" w:eastAsiaTheme="minorEastAsia" w:hAnsi="Arial" w:cs="Arial"/>
          <w:color w:val="000000" w:themeColor="text1"/>
          <w:lang w:val="es-ES"/>
        </w:rPr>
      </w:pPr>
    </w:p>
    <w:p w14:paraId="1408313B" w14:textId="1FEF6350" w:rsidR="00AA5F16" w:rsidRPr="00E10C45" w:rsidRDefault="00AA5F16" w:rsidP="00E10C45">
      <w:pPr>
        <w:spacing w:after="0" w:line="240" w:lineRule="auto"/>
        <w:jc w:val="both"/>
        <w:rPr>
          <w:rFonts w:ascii="Arial" w:eastAsiaTheme="minorEastAsia" w:hAnsi="Arial" w:cs="Arial"/>
          <w:color w:val="000000" w:themeColor="text1"/>
        </w:rPr>
      </w:pPr>
      <w:r w:rsidRPr="00AA5F16">
        <w:rPr>
          <w:rFonts w:ascii="Arial" w:eastAsiaTheme="minorEastAsia" w:hAnsi="Arial" w:cs="Arial"/>
          <w:color w:val="000000" w:themeColor="text1"/>
        </w:rPr>
        <w:t xml:space="preserve">Comité de </w:t>
      </w:r>
      <w:r w:rsidR="00967CAC" w:rsidRPr="00E10C45">
        <w:rPr>
          <w:rFonts w:ascii="Arial" w:eastAsiaTheme="minorEastAsia" w:hAnsi="Arial" w:cs="Arial"/>
          <w:color w:val="000000" w:themeColor="text1"/>
        </w:rPr>
        <w:t>Extensión</w:t>
      </w:r>
      <w:r w:rsidRPr="00AA5F16">
        <w:rPr>
          <w:rFonts w:ascii="Arial" w:eastAsiaTheme="minorEastAsia" w:hAnsi="Arial" w:cs="Arial"/>
          <w:color w:val="000000" w:themeColor="text1"/>
        </w:rPr>
        <w:t xml:space="preserve"> institucional es un cuerpo colegiado, con carácter de asesor de la </w:t>
      </w:r>
      <w:r w:rsidRPr="00E10C45">
        <w:rPr>
          <w:rFonts w:ascii="Arial" w:eastAsiaTheme="minorEastAsia" w:hAnsi="Arial" w:cs="Arial"/>
          <w:color w:val="000000" w:themeColor="text1"/>
        </w:rPr>
        <w:t>dirección</w:t>
      </w:r>
      <w:r w:rsidRPr="00AA5F16">
        <w:rPr>
          <w:rFonts w:ascii="Arial" w:eastAsiaTheme="minorEastAsia" w:hAnsi="Arial" w:cs="Arial"/>
          <w:color w:val="000000" w:themeColor="text1"/>
        </w:rPr>
        <w:t xml:space="preserve"> de </w:t>
      </w:r>
      <w:r w:rsidRPr="00E10C45">
        <w:rPr>
          <w:rFonts w:ascii="Arial" w:eastAsiaTheme="minorEastAsia" w:hAnsi="Arial" w:cs="Arial"/>
          <w:color w:val="000000" w:themeColor="text1"/>
        </w:rPr>
        <w:t>extensión</w:t>
      </w:r>
      <w:r w:rsidRPr="00AA5F16">
        <w:rPr>
          <w:rFonts w:ascii="Arial" w:eastAsiaTheme="minorEastAsia" w:hAnsi="Arial" w:cs="Arial"/>
          <w:color w:val="000000" w:themeColor="text1"/>
        </w:rPr>
        <w:t xml:space="preserve">, encargado de la planificación y orientación estratégica de la </w:t>
      </w:r>
      <w:r w:rsidRPr="00E10C45">
        <w:rPr>
          <w:rFonts w:ascii="Arial" w:eastAsiaTheme="minorEastAsia" w:hAnsi="Arial" w:cs="Arial"/>
          <w:color w:val="000000" w:themeColor="text1"/>
        </w:rPr>
        <w:t>extensión</w:t>
      </w:r>
      <w:r w:rsidRPr="00AA5F16">
        <w:rPr>
          <w:rFonts w:ascii="Arial" w:eastAsiaTheme="minorEastAsia" w:hAnsi="Arial" w:cs="Arial"/>
          <w:color w:val="000000" w:themeColor="text1"/>
        </w:rPr>
        <w:t xml:space="preserve"> institucional está integrado por el vicerrector de </w:t>
      </w:r>
      <w:r w:rsidR="00967CAC" w:rsidRPr="00E10C45">
        <w:rPr>
          <w:rFonts w:ascii="Arial" w:eastAsiaTheme="minorEastAsia" w:hAnsi="Arial" w:cs="Arial"/>
          <w:color w:val="000000" w:themeColor="text1"/>
        </w:rPr>
        <w:t>E</w:t>
      </w:r>
      <w:r w:rsidRPr="00AA5F16">
        <w:rPr>
          <w:rFonts w:ascii="Arial" w:eastAsiaTheme="minorEastAsia" w:hAnsi="Arial" w:cs="Arial"/>
          <w:color w:val="000000" w:themeColor="text1"/>
        </w:rPr>
        <w:t>xtensión</w:t>
      </w:r>
      <w:r w:rsidRPr="00E10C45">
        <w:rPr>
          <w:rFonts w:ascii="Arial" w:eastAsiaTheme="minorEastAsia" w:hAnsi="Arial" w:cs="Arial"/>
          <w:color w:val="000000" w:themeColor="text1"/>
        </w:rPr>
        <w:t xml:space="preserve"> e </w:t>
      </w:r>
      <w:r w:rsidR="00967CAC" w:rsidRPr="00E10C45">
        <w:rPr>
          <w:rFonts w:ascii="Arial" w:eastAsiaTheme="minorEastAsia" w:hAnsi="Arial" w:cs="Arial"/>
          <w:color w:val="000000" w:themeColor="text1"/>
        </w:rPr>
        <w:t>I</w:t>
      </w:r>
      <w:r w:rsidRPr="00E10C45">
        <w:rPr>
          <w:rFonts w:ascii="Arial" w:eastAsiaTheme="minorEastAsia" w:hAnsi="Arial" w:cs="Arial"/>
          <w:color w:val="000000" w:themeColor="text1"/>
        </w:rPr>
        <w:t>nvestigación</w:t>
      </w:r>
      <w:r w:rsidRPr="00AA5F16">
        <w:rPr>
          <w:rFonts w:ascii="Arial" w:eastAsiaTheme="minorEastAsia" w:hAnsi="Arial" w:cs="Arial"/>
          <w:color w:val="000000" w:themeColor="text1"/>
        </w:rPr>
        <w:t>, quién lo preside,</w:t>
      </w:r>
      <w:r w:rsidRPr="00E10C45">
        <w:rPr>
          <w:rFonts w:ascii="Arial" w:eastAsiaTheme="minorEastAsia" w:hAnsi="Arial" w:cs="Arial"/>
          <w:color w:val="000000" w:themeColor="text1"/>
        </w:rPr>
        <w:t xml:space="preserve"> el director(a)</w:t>
      </w:r>
      <w:r w:rsidRPr="00E10C45">
        <w:rPr>
          <w:rFonts w:ascii="Arial" w:eastAsiaTheme="minorEastAsia" w:hAnsi="Arial" w:cs="Arial"/>
          <w:color w:val="000000" w:themeColor="text1"/>
        </w:rPr>
        <w:t xml:space="preserve"> de Extensión</w:t>
      </w:r>
      <w:r w:rsidRPr="00E10C45">
        <w:rPr>
          <w:rFonts w:ascii="Arial" w:eastAsiaTheme="minorEastAsia" w:hAnsi="Arial" w:cs="Arial"/>
          <w:color w:val="000000" w:themeColor="text1"/>
        </w:rPr>
        <w:t xml:space="preserve">, </w:t>
      </w:r>
      <w:r w:rsidRPr="00AA5F16">
        <w:rPr>
          <w:rFonts w:ascii="Arial" w:eastAsiaTheme="minorEastAsia" w:hAnsi="Arial" w:cs="Arial"/>
          <w:color w:val="000000" w:themeColor="text1"/>
        </w:rPr>
        <w:t xml:space="preserve">los decanos de las Facultades académicas, </w:t>
      </w:r>
      <w:r w:rsidRPr="00E10C45">
        <w:rPr>
          <w:rFonts w:ascii="Arial" w:eastAsiaTheme="minorEastAsia" w:hAnsi="Arial" w:cs="Arial"/>
          <w:color w:val="000000" w:themeColor="text1"/>
        </w:rPr>
        <w:t>un representante de los profesores con responsabilidad académica en extensión, un representante de los estudiantes, un representante de los graduados y un representante del sector productivo</w:t>
      </w:r>
      <w:r w:rsidRPr="00E10C45">
        <w:rPr>
          <w:rFonts w:ascii="Arial" w:eastAsiaTheme="minorEastAsia" w:hAnsi="Arial" w:cs="Arial"/>
          <w:color w:val="000000" w:themeColor="text1"/>
        </w:rPr>
        <w:t xml:space="preserve">. </w:t>
      </w:r>
    </w:p>
    <w:p w14:paraId="318B52F6" w14:textId="77777777" w:rsidR="00AA5F16" w:rsidRPr="00AA5F16" w:rsidRDefault="00AA5F16" w:rsidP="00E10C45">
      <w:pPr>
        <w:spacing w:after="0" w:line="240" w:lineRule="auto"/>
        <w:jc w:val="both"/>
        <w:rPr>
          <w:rFonts w:ascii="Arial" w:eastAsiaTheme="minorEastAsia" w:hAnsi="Arial" w:cs="Arial"/>
          <w:color w:val="000000" w:themeColor="text1"/>
        </w:rPr>
      </w:pPr>
    </w:p>
    <w:p w14:paraId="1955530B" w14:textId="2C4A5155" w:rsidR="00AA5F16" w:rsidRPr="00E10C45" w:rsidRDefault="00AA5F16" w:rsidP="00E10C45">
      <w:pPr>
        <w:spacing w:after="0" w:line="240" w:lineRule="auto"/>
        <w:jc w:val="both"/>
        <w:rPr>
          <w:rFonts w:ascii="Arial" w:eastAsiaTheme="minorEastAsia" w:hAnsi="Arial" w:cs="Arial"/>
          <w:color w:val="000000" w:themeColor="text1"/>
        </w:rPr>
      </w:pPr>
      <w:r w:rsidRPr="00AA5F16">
        <w:rPr>
          <w:rFonts w:ascii="Arial" w:eastAsiaTheme="minorEastAsia" w:hAnsi="Arial" w:cs="Arial"/>
          <w:b/>
          <w:bCs/>
          <w:color w:val="000000" w:themeColor="text1"/>
        </w:rPr>
        <w:t>PARÁGRAFO 1:</w:t>
      </w:r>
      <w:r w:rsidRPr="00AA5F16">
        <w:rPr>
          <w:rFonts w:ascii="Arial" w:eastAsiaTheme="minorEastAsia" w:hAnsi="Arial" w:cs="Arial"/>
          <w:color w:val="000000" w:themeColor="text1"/>
        </w:rPr>
        <w:t xml:space="preserve"> La Secretaría Técnica del Comité de </w:t>
      </w:r>
      <w:r w:rsidR="00967CAC" w:rsidRPr="00E10C45">
        <w:rPr>
          <w:rFonts w:ascii="Arial" w:eastAsiaTheme="minorEastAsia" w:hAnsi="Arial" w:cs="Arial"/>
          <w:color w:val="000000" w:themeColor="text1"/>
        </w:rPr>
        <w:t xml:space="preserve">Extensión </w:t>
      </w:r>
      <w:r w:rsidRPr="00AA5F16">
        <w:rPr>
          <w:rFonts w:ascii="Arial" w:eastAsiaTheme="minorEastAsia" w:hAnsi="Arial" w:cs="Arial"/>
          <w:color w:val="000000" w:themeColor="text1"/>
        </w:rPr>
        <w:t xml:space="preserve">será definida por los miembros del Comité. Esta secretaría técnica se encargará de coordinar las actividades administrativas, logísticas y de seguimiento del Comité, garantizando su adecuado funcionamiento. Esta Secretaría tendrá la responsabilidad de convocar las sesiones, registrar los acuerdos y asegurar la implementación de las normativas relacionadas con los procesos de </w:t>
      </w:r>
      <w:r w:rsidR="00967CAC" w:rsidRPr="00E10C45">
        <w:rPr>
          <w:rFonts w:ascii="Arial" w:eastAsiaTheme="minorEastAsia" w:hAnsi="Arial" w:cs="Arial"/>
          <w:color w:val="000000" w:themeColor="text1"/>
        </w:rPr>
        <w:t>extensión</w:t>
      </w:r>
      <w:r w:rsidRPr="00AA5F16">
        <w:rPr>
          <w:rFonts w:ascii="Arial" w:eastAsiaTheme="minorEastAsia" w:hAnsi="Arial" w:cs="Arial"/>
          <w:color w:val="000000" w:themeColor="text1"/>
        </w:rPr>
        <w:t xml:space="preserve">, así como facilitar la comunicación entre los miembros del Comité y la </w:t>
      </w:r>
      <w:proofErr w:type="spellStart"/>
      <w:r w:rsidRPr="00AA5F16">
        <w:rPr>
          <w:rFonts w:ascii="Arial" w:eastAsiaTheme="minorEastAsia" w:hAnsi="Arial" w:cs="Arial"/>
          <w:color w:val="000000" w:themeColor="text1"/>
        </w:rPr>
        <w:t>Vicerrectoría</w:t>
      </w:r>
      <w:proofErr w:type="spellEnd"/>
      <w:r w:rsidRPr="00AA5F16">
        <w:rPr>
          <w:rFonts w:ascii="Arial" w:eastAsiaTheme="minorEastAsia" w:hAnsi="Arial" w:cs="Arial"/>
          <w:color w:val="000000" w:themeColor="text1"/>
        </w:rPr>
        <w:t xml:space="preserve"> </w:t>
      </w:r>
      <w:r w:rsidR="00967CAC" w:rsidRPr="00E10C45">
        <w:rPr>
          <w:rFonts w:ascii="Arial" w:eastAsiaTheme="minorEastAsia" w:hAnsi="Arial" w:cs="Arial"/>
          <w:color w:val="000000" w:themeColor="text1"/>
        </w:rPr>
        <w:t>de Extensión e Investigación</w:t>
      </w:r>
      <w:r w:rsidRPr="00AA5F16">
        <w:rPr>
          <w:rFonts w:ascii="Arial" w:eastAsiaTheme="minorEastAsia" w:hAnsi="Arial" w:cs="Arial"/>
          <w:color w:val="000000" w:themeColor="text1"/>
        </w:rPr>
        <w:t>.</w:t>
      </w:r>
    </w:p>
    <w:p w14:paraId="10039168" w14:textId="77777777" w:rsidR="00967CAC" w:rsidRPr="00E10C45" w:rsidRDefault="00967CAC" w:rsidP="00E10C45">
      <w:pPr>
        <w:spacing w:after="0" w:line="240" w:lineRule="auto"/>
        <w:jc w:val="both"/>
        <w:rPr>
          <w:rFonts w:ascii="Arial" w:eastAsiaTheme="minorEastAsia" w:hAnsi="Arial" w:cs="Arial"/>
          <w:color w:val="000000" w:themeColor="text1"/>
        </w:rPr>
      </w:pPr>
    </w:p>
    <w:p w14:paraId="46AB8575" w14:textId="77777777" w:rsidR="00967CAC" w:rsidRPr="00E10C45" w:rsidRDefault="00967CAC" w:rsidP="00E10C45">
      <w:pPr>
        <w:spacing w:after="0" w:line="240" w:lineRule="auto"/>
        <w:jc w:val="both"/>
        <w:rPr>
          <w:rFonts w:ascii="Arial" w:eastAsiaTheme="minorEastAsia" w:hAnsi="Arial" w:cs="Arial"/>
          <w:b/>
          <w:bCs/>
          <w:color w:val="000000" w:themeColor="text1"/>
        </w:rPr>
      </w:pPr>
      <w:r w:rsidRPr="00AA5F16">
        <w:rPr>
          <w:rFonts w:ascii="Arial" w:eastAsiaTheme="minorEastAsia" w:hAnsi="Arial" w:cs="Arial"/>
          <w:b/>
          <w:bCs/>
          <w:color w:val="000000" w:themeColor="text1"/>
        </w:rPr>
        <w:t xml:space="preserve">PARÁGRAFO </w:t>
      </w:r>
      <w:r w:rsidRPr="00E10C45">
        <w:rPr>
          <w:rFonts w:ascii="Arial" w:eastAsiaTheme="minorEastAsia" w:hAnsi="Arial" w:cs="Arial"/>
          <w:b/>
          <w:bCs/>
          <w:color w:val="000000" w:themeColor="text1"/>
        </w:rPr>
        <w:t>2</w:t>
      </w:r>
      <w:r w:rsidRPr="00AA5F16">
        <w:rPr>
          <w:rFonts w:ascii="Arial" w:eastAsiaTheme="minorEastAsia" w:hAnsi="Arial" w:cs="Arial"/>
          <w:b/>
          <w:bCs/>
          <w:color w:val="000000" w:themeColor="text1"/>
        </w:rPr>
        <w:t>:</w:t>
      </w:r>
      <w:r w:rsidRPr="00E10C45">
        <w:rPr>
          <w:rFonts w:ascii="Arial" w:eastAsiaTheme="minorEastAsia" w:hAnsi="Arial" w:cs="Arial"/>
          <w:b/>
          <w:bCs/>
          <w:color w:val="000000" w:themeColor="text1"/>
        </w:rPr>
        <w:t xml:space="preserve"> </w:t>
      </w:r>
      <w:r w:rsidRPr="00E10C45">
        <w:rPr>
          <w:rFonts w:ascii="Arial" w:eastAsiaTheme="minorEastAsia" w:hAnsi="Arial" w:cs="Arial"/>
          <w:color w:val="000000" w:themeColor="text1"/>
        </w:rPr>
        <w:t>El representante de los graduados y el representante del sector externo serán invitados a las sesiones del Comité Central de Extensión conforme a la agenda establecida para cada reunión. Su designación se realizará mediante una convocatoria abierta, garantizando transparencia y participación. No será necesaria votación para su incorporación, dado que su rol es de carácter consultivo y de acompañamiento estratégico, orientado a fortalecer la relación institucional con la sociedad y aportar perspectivas externas en la toma de decisiones.</w:t>
      </w:r>
    </w:p>
    <w:p w14:paraId="51F0789A" w14:textId="77777777" w:rsidR="00967CAC" w:rsidRPr="00E10C45" w:rsidRDefault="00967CAC" w:rsidP="00E10C45">
      <w:pPr>
        <w:spacing w:after="0" w:line="240" w:lineRule="auto"/>
        <w:jc w:val="both"/>
        <w:rPr>
          <w:rFonts w:ascii="Arial" w:eastAsiaTheme="minorEastAsia" w:hAnsi="Arial" w:cs="Arial"/>
          <w:b/>
          <w:bCs/>
          <w:color w:val="000000" w:themeColor="text1"/>
        </w:rPr>
      </w:pPr>
    </w:p>
    <w:p w14:paraId="3FDDE504" w14:textId="77777777" w:rsidR="00967CAC" w:rsidRPr="00E10C45" w:rsidRDefault="00967CAC" w:rsidP="00E10C45">
      <w:pPr>
        <w:spacing w:after="0" w:line="240" w:lineRule="auto"/>
        <w:jc w:val="both"/>
        <w:rPr>
          <w:rFonts w:ascii="Arial" w:eastAsiaTheme="minorEastAsia" w:hAnsi="Arial" w:cs="Arial"/>
          <w:color w:val="000000" w:themeColor="text1"/>
        </w:rPr>
      </w:pPr>
    </w:p>
    <w:p w14:paraId="3312734C" w14:textId="11941EFF" w:rsidR="00967CAC" w:rsidRPr="00E10C45" w:rsidRDefault="00967CAC"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b/>
          <w:bCs/>
          <w:color w:val="000000" w:themeColor="text1"/>
        </w:rPr>
        <w:t>PARÁGRAFO 3:</w:t>
      </w:r>
      <w:r w:rsidRPr="00E10C45">
        <w:rPr>
          <w:rFonts w:ascii="Arial" w:eastAsiaTheme="minorEastAsia" w:hAnsi="Arial" w:cs="Arial"/>
          <w:color w:val="000000" w:themeColor="text1"/>
        </w:rPr>
        <w:t xml:space="preserve"> </w:t>
      </w:r>
      <w:r w:rsidRPr="00E10C45">
        <w:rPr>
          <w:rFonts w:ascii="Arial" w:eastAsiaTheme="minorEastAsia" w:hAnsi="Arial" w:cs="Arial"/>
          <w:color w:val="000000" w:themeColor="text1"/>
        </w:rPr>
        <w:t>La reglamentación detallada de la estructura y funcionamiento del Comité de extensión será expedida mediante acto administrativo de rectoría, con el propósito de garantizar su correcta implementación y adecuada coordinación con las demás instancias institucionales.</w:t>
      </w:r>
    </w:p>
    <w:p w14:paraId="3E00D4D2" w14:textId="65DE05DF" w:rsidR="00967CAC" w:rsidRPr="00E10C45" w:rsidRDefault="00967CAC" w:rsidP="00E10C45">
      <w:pPr>
        <w:spacing w:after="0" w:line="240" w:lineRule="auto"/>
        <w:jc w:val="both"/>
        <w:rPr>
          <w:rFonts w:ascii="Arial" w:eastAsiaTheme="minorEastAsia" w:hAnsi="Arial" w:cs="Arial"/>
          <w:color w:val="000000" w:themeColor="text1"/>
        </w:rPr>
      </w:pPr>
    </w:p>
    <w:p w14:paraId="5FB3B4EC" w14:textId="495E9BA6" w:rsidR="00AA5F16" w:rsidRPr="00AA5F16" w:rsidRDefault="00AA5F16" w:rsidP="00E10C45">
      <w:pPr>
        <w:spacing w:after="0" w:line="240" w:lineRule="auto"/>
        <w:jc w:val="both"/>
        <w:rPr>
          <w:rFonts w:ascii="Arial" w:eastAsiaTheme="minorEastAsia" w:hAnsi="Arial" w:cs="Arial"/>
          <w:color w:val="000000" w:themeColor="text1"/>
        </w:rPr>
      </w:pPr>
      <w:r w:rsidRPr="00AA5F16">
        <w:rPr>
          <w:rFonts w:ascii="Arial" w:eastAsiaTheme="minorEastAsia" w:hAnsi="Arial" w:cs="Arial"/>
          <w:b/>
          <w:color w:val="000000" w:themeColor="text1"/>
        </w:rPr>
        <w:t xml:space="preserve">ARTÍCULO </w:t>
      </w:r>
      <w:r w:rsidR="00333F45" w:rsidRPr="00E10C45">
        <w:rPr>
          <w:rFonts w:ascii="Arial" w:eastAsiaTheme="minorEastAsia" w:hAnsi="Arial" w:cs="Arial"/>
          <w:b/>
          <w:color w:val="000000" w:themeColor="text1"/>
        </w:rPr>
        <w:t>14</w:t>
      </w:r>
      <w:r w:rsidRPr="00AA5F16">
        <w:rPr>
          <w:rFonts w:ascii="Arial" w:eastAsiaTheme="minorEastAsia" w:hAnsi="Arial" w:cs="Arial"/>
          <w:b/>
          <w:bCs/>
          <w:color w:val="000000" w:themeColor="text1"/>
        </w:rPr>
        <w:t xml:space="preserve">. Funciones del Comité Central de </w:t>
      </w:r>
      <w:r w:rsidR="005B30F7" w:rsidRPr="00E10C45">
        <w:rPr>
          <w:rFonts w:ascii="Arial" w:eastAsiaTheme="minorEastAsia" w:hAnsi="Arial" w:cs="Arial"/>
          <w:b/>
          <w:bCs/>
          <w:color w:val="000000" w:themeColor="text1"/>
        </w:rPr>
        <w:t>Extensión</w:t>
      </w:r>
      <w:r w:rsidRPr="00AA5F16">
        <w:rPr>
          <w:rFonts w:ascii="Arial" w:eastAsiaTheme="minorEastAsia" w:hAnsi="Arial" w:cs="Arial"/>
          <w:b/>
          <w:bCs/>
          <w:color w:val="000000" w:themeColor="text1"/>
        </w:rPr>
        <w:t>.</w:t>
      </w:r>
      <w:r w:rsidRPr="00AA5F16">
        <w:rPr>
          <w:rFonts w:ascii="Arial" w:eastAsiaTheme="minorEastAsia" w:hAnsi="Arial" w:cs="Arial"/>
          <w:color w:val="000000" w:themeColor="text1"/>
        </w:rPr>
        <w:t xml:space="preserve"> Las funciones son:</w:t>
      </w:r>
    </w:p>
    <w:p w14:paraId="0C309DF9" w14:textId="77777777" w:rsidR="00AA5F16" w:rsidRPr="00AA5F16" w:rsidRDefault="00AA5F16" w:rsidP="00E10C45">
      <w:pPr>
        <w:spacing w:after="0" w:line="240" w:lineRule="auto"/>
        <w:jc w:val="both"/>
        <w:rPr>
          <w:rFonts w:ascii="Arial" w:eastAsiaTheme="minorEastAsia" w:hAnsi="Arial" w:cs="Arial"/>
          <w:color w:val="000000" w:themeColor="text1"/>
        </w:rPr>
      </w:pPr>
    </w:p>
    <w:p w14:paraId="1B1705C3" w14:textId="6B08886F" w:rsidR="004D1A19" w:rsidRPr="00E10C45" w:rsidRDefault="004D1A19" w:rsidP="00E10C45">
      <w:pPr>
        <w:pStyle w:val="Prrafodelista"/>
        <w:numPr>
          <w:ilvl w:val="0"/>
          <w:numId w:val="32"/>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Asesorar a la Vicerrectoría de Investigación y Extensión en la definición, implementación y evaluación de políticas, planes y estrategias relacionadas con la función de extensión en la institución.</w:t>
      </w:r>
    </w:p>
    <w:p w14:paraId="5D44D67D" w14:textId="76A9624A" w:rsidR="004D1A19" w:rsidRPr="00E10C45" w:rsidRDefault="004D1A19" w:rsidP="00E10C45">
      <w:pPr>
        <w:pStyle w:val="Prrafodelista"/>
        <w:numPr>
          <w:ilvl w:val="0"/>
          <w:numId w:val="32"/>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Establecer lineamientos y procedimientos para el desarrollo del Sistema de Extensión, garantizando su articulación con la docencia, la investigación y el bienestar institucional.</w:t>
      </w:r>
    </w:p>
    <w:p w14:paraId="34E572A5" w14:textId="7B09319D" w:rsidR="004D1A19" w:rsidRPr="00E10C45" w:rsidRDefault="004D1A19" w:rsidP="00E10C45">
      <w:pPr>
        <w:pStyle w:val="Prrafodelista"/>
        <w:numPr>
          <w:ilvl w:val="0"/>
          <w:numId w:val="32"/>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Formular, orientar y coordinar la implementación de las políticas del Sistema de Extensión, asegurando pertinencia, inclusión, equidad y sostenibilidad en todas las acciones.</w:t>
      </w:r>
    </w:p>
    <w:p w14:paraId="616BF9BC" w14:textId="5092E93B" w:rsidR="004D1A19" w:rsidRPr="00E10C45" w:rsidRDefault="004D1A19" w:rsidP="00E10C45">
      <w:pPr>
        <w:pStyle w:val="Prrafodelista"/>
        <w:numPr>
          <w:ilvl w:val="0"/>
          <w:numId w:val="32"/>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lastRenderedPageBreak/>
        <w:t xml:space="preserve">Aprobar </w:t>
      </w:r>
      <w:r w:rsidRPr="00E10C45">
        <w:rPr>
          <w:rFonts w:ascii="Arial" w:eastAsiaTheme="minorEastAsia" w:hAnsi="Arial" w:cs="Arial"/>
          <w:color w:val="000000" w:themeColor="text1"/>
        </w:rPr>
        <w:t xml:space="preserve">planes, </w:t>
      </w:r>
      <w:r w:rsidRPr="00E10C45">
        <w:rPr>
          <w:rFonts w:ascii="Arial" w:eastAsiaTheme="minorEastAsia" w:hAnsi="Arial" w:cs="Arial"/>
          <w:color w:val="000000" w:themeColor="text1"/>
        </w:rPr>
        <w:t xml:space="preserve">proyectos, programas y productos de extensión, verificando su coherencia con el Plan de Desarrollo Institucional (PDI) y el </w:t>
      </w:r>
      <w:r w:rsidRPr="00E10C45">
        <w:rPr>
          <w:rFonts w:ascii="Arial" w:eastAsiaTheme="minorEastAsia" w:hAnsi="Arial" w:cs="Arial"/>
          <w:color w:val="000000" w:themeColor="text1"/>
          <w:highlight w:val="yellow"/>
        </w:rPr>
        <w:t>Proyecto Educativo Institucional (PEI).</w:t>
      </w:r>
    </w:p>
    <w:p w14:paraId="06587A51" w14:textId="4FC22CF0" w:rsidR="004D1A19" w:rsidRPr="00E10C45" w:rsidRDefault="004D1A19" w:rsidP="00E10C45">
      <w:pPr>
        <w:pStyle w:val="Prrafodelista"/>
        <w:numPr>
          <w:ilvl w:val="0"/>
          <w:numId w:val="32"/>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Realizar seguimiento y evaluación de las modalidades de extensión y de la ejecución de sus planes, programas y resultados, promoviendo la mejora continua.</w:t>
      </w:r>
    </w:p>
    <w:p w14:paraId="69960781" w14:textId="0BB62291" w:rsidR="004D1A19" w:rsidRPr="00E10C45" w:rsidRDefault="004D1A19" w:rsidP="00E10C45">
      <w:pPr>
        <w:pStyle w:val="Prrafodelista"/>
        <w:numPr>
          <w:ilvl w:val="0"/>
          <w:numId w:val="32"/>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 xml:space="preserve">Realizar seguimiento y evaluación </w:t>
      </w:r>
      <w:r w:rsidRPr="00E10C45">
        <w:rPr>
          <w:rFonts w:ascii="Arial" w:eastAsiaTheme="minorEastAsia" w:hAnsi="Arial" w:cs="Arial"/>
          <w:color w:val="000000" w:themeColor="text1"/>
        </w:rPr>
        <w:t>a los productos</w:t>
      </w:r>
      <w:r w:rsidRPr="00E10C45">
        <w:rPr>
          <w:rFonts w:ascii="Arial" w:eastAsiaTheme="minorEastAsia" w:hAnsi="Arial" w:cs="Arial"/>
          <w:color w:val="000000" w:themeColor="text1"/>
        </w:rPr>
        <w:t xml:space="preserve"> de extensión promoviendo la mejora continua.</w:t>
      </w:r>
    </w:p>
    <w:p w14:paraId="0B5920D0" w14:textId="3A009F2E" w:rsidR="004D1A19" w:rsidRPr="00E10C45" w:rsidRDefault="004D1A19" w:rsidP="00E10C45">
      <w:pPr>
        <w:pStyle w:val="Prrafodelista"/>
        <w:numPr>
          <w:ilvl w:val="0"/>
          <w:numId w:val="32"/>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Integrar la formación para la extensión en los procesos de enseñanza-aprendizaje, fomentando la articulación curricular y la socioformación.</w:t>
      </w:r>
    </w:p>
    <w:p w14:paraId="754C858E" w14:textId="515D3CE4" w:rsidR="004D1A19" w:rsidRPr="00E10C45" w:rsidRDefault="004D1A19" w:rsidP="00E10C45">
      <w:pPr>
        <w:pStyle w:val="Prrafodelista"/>
        <w:numPr>
          <w:ilvl w:val="0"/>
          <w:numId w:val="32"/>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 xml:space="preserve">Gestionar el apoyo a los docentes con responsabilidad académica en extensión, promoviendo el relacionamiento con el sector externo, el diálogo de saberes, la </w:t>
      </w:r>
      <w:proofErr w:type="spellStart"/>
      <w:r w:rsidRPr="00E10C45">
        <w:rPr>
          <w:rFonts w:ascii="Arial" w:eastAsiaTheme="minorEastAsia" w:hAnsi="Arial" w:cs="Arial"/>
          <w:color w:val="000000" w:themeColor="text1"/>
        </w:rPr>
        <w:t>co-creación</w:t>
      </w:r>
      <w:proofErr w:type="spellEnd"/>
      <w:r w:rsidRPr="00E10C45">
        <w:rPr>
          <w:rFonts w:ascii="Arial" w:eastAsiaTheme="minorEastAsia" w:hAnsi="Arial" w:cs="Arial"/>
          <w:color w:val="000000" w:themeColor="text1"/>
        </w:rPr>
        <w:t xml:space="preserve"> y la formación de talento humano.</w:t>
      </w:r>
    </w:p>
    <w:p w14:paraId="3CFC233A" w14:textId="04D35C3D" w:rsidR="004D1A19" w:rsidRPr="00E10C45" w:rsidRDefault="004D1A19" w:rsidP="00E10C45">
      <w:pPr>
        <w:pStyle w:val="Prrafodelista"/>
        <w:numPr>
          <w:ilvl w:val="0"/>
          <w:numId w:val="32"/>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 xml:space="preserve">Gestionar el apoyo a los </w:t>
      </w:r>
      <w:r w:rsidRPr="00E10C45">
        <w:rPr>
          <w:rFonts w:ascii="Arial" w:eastAsiaTheme="minorEastAsia" w:hAnsi="Arial" w:cs="Arial"/>
          <w:color w:val="000000" w:themeColor="text1"/>
        </w:rPr>
        <w:t>estudiantes</w:t>
      </w:r>
      <w:r w:rsidRPr="00E10C45">
        <w:rPr>
          <w:rFonts w:ascii="Arial" w:eastAsiaTheme="minorEastAsia" w:hAnsi="Arial" w:cs="Arial"/>
          <w:color w:val="000000" w:themeColor="text1"/>
        </w:rPr>
        <w:t xml:space="preserve"> con </w:t>
      </w:r>
      <w:r w:rsidRPr="00E10C45">
        <w:rPr>
          <w:rFonts w:ascii="Arial" w:eastAsiaTheme="minorEastAsia" w:hAnsi="Arial" w:cs="Arial"/>
          <w:color w:val="000000" w:themeColor="text1"/>
        </w:rPr>
        <w:t xml:space="preserve">iniciativas y/o productos </w:t>
      </w:r>
      <w:r w:rsidRPr="00E10C45">
        <w:rPr>
          <w:rFonts w:ascii="Arial" w:eastAsiaTheme="minorEastAsia" w:hAnsi="Arial" w:cs="Arial"/>
          <w:color w:val="000000" w:themeColor="text1"/>
        </w:rPr>
        <w:t xml:space="preserve">en extensión, promoviendo el relacionamiento con el sector externo, el diálogo de saberes, la </w:t>
      </w:r>
      <w:proofErr w:type="spellStart"/>
      <w:r w:rsidRPr="00E10C45">
        <w:rPr>
          <w:rFonts w:ascii="Arial" w:eastAsiaTheme="minorEastAsia" w:hAnsi="Arial" w:cs="Arial"/>
          <w:color w:val="000000" w:themeColor="text1"/>
        </w:rPr>
        <w:t>co-creación</w:t>
      </w:r>
      <w:proofErr w:type="spellEnd"/>
      <w:r w:rsidRPr="00E10C45">
        <w:rPr>
          <w:rFonts w:ascii="Arial" w:eastAsiaTheme="minorEastAsia" w:hAnsi="Arial" w:cs="Arial"/>
          <w:color w:val="000000" w:themeColor="text1"/>
        </w:rPr>
        <w:t xml:space="preserve"> y la formación de talento humano.</w:t>
      </w:r>
    </w:p>
    <w:p w14:paraId="13AC890E" w14:textId="7F7C4F06" w:rsidR="004D1A19" w:rsidRPr="00E10C45" w:rsidRDefault="004D1A19" w:rsidP="00E10C45">
      <w:pPr>
        <w:pStyle w:val="Prrafodelista"/>
        <w:numPr>
          <w:ilvl w:val="0"/>
          <w:numId w:val="32"/>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Incentivar redes académicas y de extensión, alianzas de cooperación nacional e internacional y participación en mesas sectoriales que contribuyan al logro de las metas institucionales.</w:t>
      </w:r>
    </w:p>
    <w:p w14:paraId="5D12AA49" w14:textId="35C9AC4F" w:rsidR="004D1A19" w:rsidRPr="00E10C45" w:rsidRDefault="004D1A19" w:rsidP="00E10C45">
      <w:pPr>
        <w:pStyle w:val="Prrafodelista"/>
        <w:numPr>
          <w:ilvl w:val="0"/>
          <w:numId w:val="32"/>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Promover espacios, eventos y actividades para la divulgación de los productos y resultados de extensión, fortaleciendo la apropiación social del conocimiento</w:t>
      </w:r>
      <w:r w:rsidRPr="00E10C45">
        <w:rPr>
          <w:rFonts w:ascii="Arial" w:eastAsiaTheme="minorEastAsia" w:hAnsi="Arial" w:cs="Arial"/>
          <w:color w:val="000000" w:themeColor="text1"/>
        </w:rPr>
        <w:t xml:space="preserve"> y la solución de necesidades de los territorios</w:t>
      </w:r>
      <w:r w:rsidRPr="00E10C45">
        <w:rPr>
          <w:rFonts w:ascii="Arial" w:eastAsiaTheme="minorEastAsia" w:hAnsi="Arial" w:cs="Arial"/>
          <w:color w:val="000000" w:themeColor="text1"/>
        </w:rPr>
        <w:t>.</w:t>
      </w:r>
    </w:p>
    <w:p w14:paraId="301BA84F" w14:textId="0CD800B2" w:rsidR="004D1A19" w:rsidRPr="00E10C45" w:rsidRDefault="004D1A19" w:rsidP="00E10C45">
      <w:pPr>
        <w:pStyle w:val="Prrafodelista"/>
        <w:numPr>
          <w:ilvl w:val="0"/>
          <w:numId w:val="32"/>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Emitir concepto sobre estímulos y reconocimientos a la extensión ante los organismos competentes, garantizando criterios de transparencia y mérito.</w:t>
      </w:r>
    </w:p>
    <w:p w14:paraId="11CF7C47" w14:textId="77777777" w:rsidR="00850C3F" w:rsidRPr="00E10C45" w:rsidRDefault="00850C3F" w:rsidP="00E10C45">
      <w:pPr>
        <w:pStyle w:val="Prrafodelista"/>
        <w:numPr>
          <w:ilvl w:val="0"/>
          <w:numId w:val="32"/>
        </w:numPr>
        <w:spacing w:after="0" w:line="240" w:lineRule="auto"/>
        <w:jc w:val="both"/>
        <w:rPr>
          <w:rFonts w:ascii="Arial" w:eastAsiaTheme="minorEastAsia" w:hAnsi="Arial" w:cs="Arial"/>
          <w:color w:val="000000" w:themeColor="text1"/>
          <w:lang w:val="es-ES"/>
        </w:rPr>
      </w:pPr>
      <w:r w:rsidRPr="00E10C45">
        <w:rPr>
          <w:rFonts w:ascii="Arial" w:eastAsiaTheme="minorEastAsia" w:hAnsi="Arial" w:cs="Arial"/>
          <w:color w:val="000000" w:themeColor="text1"/>
        </w:rPr>
        <w:t>Articular y armonizar las cuatro funciones misionales de la institución —formación, investigación, extensión y bienestar— mediante la coordinación interinstitucional de políticas, proyectos y actividades, con el fin de optimizar recursos, potenciar el impacto social, garantizar la coherencia y sinergia entre los procesos académicos, científicos y sociales.</w:t>
      </w:r>
    </w:p>
    <w:p w14:paraId="163E1345" w14:textId="77777777" w:rsidR="00850C3F" w:rsidRPr="00E10C45" w:rsidRDefault="00850C3F" w:rsidP="00E10C45">
      <w:pPr>
        <w:pStyle w:val="Prrafodelista"/>
        <w:numPr>
          <w:ilvl w:val="0"/>
          <w:numId w:val="32"/>
        </w:numPr>
        <w:autoSpaceDE w:val="0"/>
        <w:autoSpaceDN w:val="0"/>
        <w:adjustRightInd w:val="0"/>
        <w:spacing w:after="0" w:line="240" w:lineRule="auto"/>
        <w:jc w:val="both"/>
        <w:rPr>
          <w:rFonts w:ascii="Arial" w:hAnsi="Arial" w:cs="Arial"/>
          <w:color w:val="000000" w:themeColor="text1"/>
        </w:rPr>
      </w:pPr>
      <w:r w:rsidRPr="00E10C45">
        <w:rPr>
          <w:rFonts w:ascii="Arial" w:hAnsi="Arial" w:cs="Arial"/>
          <w:color w:val="000000" w:themeColor="text1"/>
        </w:rPr>
        <w:t>Diseñar e implementar junto a las demás misionales estrategias de egreso que conlleven a la identificación y mitigación de los riesgos que existen para los estudiantes en los últimos semestres frente a los tiempos efectivos para su promoción y graduación.</w:t>
      </w:r>
    </w:p>
    <w:p w14:paraId="2A2CC006" w14:textId="77777777" w:rsidR="00850C3F" w:rsidRPr="00E10C45" w:rsidRDefault="00850C3F" w:rsidP="00E10C45">
      <w:pPr>
        <w:pStyle w:val="Prrafodelista"/>
        <w:spacing w:after="0" w:line="240" w:lineRule="auto"/>
        <w:jc w:val="both"/>
        <w:rPr>
          <w:rFonts w:ascii="Arial" w:eastAsiaTheme="minorEastAsia" w:hAnsi="Arial" w:cs="Arial"/>
          <w:color w:val="000000" w:themeColor="text1"/>
        </w:rPr>
      </w:pPr>
    </w:p>
    <w:p w14:paraId="45A98FEE" w14:textId="77777777" w:rsidR="00AA5F16" w:rsidRPr="00AA5F16" w:rsidRDefault="00AA5F16" w:rsidP="00E10C45">
      <w:pPr>
        <w:spacing w:after="0" w:line="240" w:lineRule="auto"/>
        <w:jc w:val="both"/>
        <w:rPr>
          <w:rFonts w:ascii="Arial" w:eastAsiaTheme="minorEastAsia" w:hAnsi="Arial" w:cs="Arial"/>
          <w:b/>
          <w:bCs/>
          <w:color w:val="000000" w:themeColor="text1"/>
        </w:rPr>
      </w:pPr>
    </w:p>
    <w:p w14:paraId="15038697" w14:textId="77777777" w:rsidR="00AA5F16" w:rsidRPr="00AA5F16" w:rsidRDefault="00AA5F16" w:rsidP="00E10C45">
      <w:pPr>
        <w:spacing w:after="0" w:line="240" w:lineRule="auto"/>
        <w:jc w:val="both"/>
        <w:rPr>
          <w:rFonts w:ascii="Arial" w:eastAsiaTheme="minorEastAsia" w:hAnsi="Arial" w:cs="Arial"/>
          <w:color w:val="000000" w:themeColor="text1"/>
        </w:rPr>
      </w:pPr>
      <w:r w:rsidRPr="00AA5F16">
        <w:rPr>
          <w:rFonts w:ascii="Arial" w:eastAsiaTheme="minorEastAsia" w:hAnsi="Arial" w:cs="Arial"/>
          <w:b/>
          <w:bCs/>
          <w:color w:val="000000" w:themeColor="text1"/>
        </w:rPr>
        <w:t>PARÁGRAFO 1:</w:t>
      </w:r>
      <w:r w:rsidRPr="00AA5F16">
        <w:rPr>
          <w:rFonts w:ascii="Arial" w:eastAsiaTheme="minorEastAsia" w:hAnsi="Arial" w:cs="Arial"/>
          <w:color w:val="000000" w:themeColor="text1"/>
        </w:rPr>
        <w:t xml:space="preserve"> La reglamentación detallada de la estructura y funcionamiento del Comité de Investigación será expedida mediante acto administrativo de rectoría, con el propósito de garantizar su correcta implementación y adecuada coordinación con las demás instancias institucionales.</w:t>
      </w:r>
    </w:p>
    <w:p w14:paraId="434EFC43" w14:textId="77777777" w:rsidR="00AA5F16" w:rsidRPr="00AA5F16" w:rsidRDefault="00AA5F16" w:rsidP="00E10C45">
      <w:pPr>
        <w:spacing w:after="0" w:line="240" w:lineRule="auto"/>
        <w:jc w:val="both"/>
        <w:rPr>
          <w:rFonts w:ascii="Arial" w:eastAsiaTheme="minorEastAsia" w:hAnsi="Arial" w:cs="Arial"/>
          <w:b/>
          <w:bCs/>
          <w:color w:val="000000" w:themeColor="text1"/>
        </w:rPr>
      </w:pPr>
    </w:p>
    <w:p w14:paraId="6E979284" w14:textId="77777777" w:rsidR="00AA5F16" w:rsidRPr="00E10C45" w:rsidRDefault="00AA5F16" w:rsidP="00E10C45">
      <w:pPr>
        <w:spacing w:after="0" w:line="240" w:lineRule="auto"/>
        <w:jc w:val="both"/>
        <w:rPr>
          <w:rFonts w:ascii="Arial" w:eastAsiaTheme="minorEastAsia" w:hAnsi="Arial" w:cs="Arial"/>
          <w:color w:val="000000" w:themeColor="text1"/>
        </w:rPr>
      </w:pPr>
    </w:p>
    <w:p w14:paraId="48987B36" w14:textId="2A55FF66" w:rsidR="3EDE8571" w:rsidRPr="00E10C45" w:rsidRDefault="5D72C054" w:rsidP="00E10C45">
      <w:pPr>
        <w:spacing w:after="0" w:line="240" w:lineRule="auto"/>
        <w:jc w:val="both"/>
        <w:rPr>
          <w:rFonts w:ascii="Arial" w:eastAsiaTheme="minorEastAsia" w:hAnsi="Arial" w:cs="Arial"/>
          <w:color w:val="000000" w:themeColor="text1"/>
          <w:lang w:val="es-ES"/>
        </w:rPr>
      </w:pPr>
      <w:r w:rsidRPr="00E10C45">
        <w:rPr>
          <w:rFonts w:ascii="Arial" w:eastAsiaTheme="minorEastAsia" w:hAnsi="Arial" w:cs="Arial"/>
          <w:b/>
          <w:bCs/>
          <w:color w:val="000000" w:themeColor="text1"/>
        </w:rPr>
        <w:t xml:space="preserve">PARÁGRAFO </w:t>
      </w:r>
      <w:r w:rsidR="00333F45" w:rsidRPr="00E10C45">
        <w:rPr>
          <w:rFonts w:ascii="Arial" w:eastAsiaTheme="minorEastAsia" w:hAnsi="Arial" w:cs="Arial"/>
          <w:b/>
          <w:bCs/>
          <w:color w:val="000000" w:themeColor="text1"/>
        </w:rPr>
        <w:t>2</w:t>
      </w:r>
      <w:r w:rsidRPr="00E10C45">
        <w:rPr>
          <w:rFonts w:ascii="Arial" w:eastAsiaTheme="minorEastAsia" w:hAnsi="Arial" w:cs="Arial"/>
          <w:b/>
          <w:bCs/>
          <w:color w:val="000000" w:themeColor="text1"/>
        </w:rPr>
        <w:t>:</w:t>
      </w:r>
      <w:r w:rsidRPr="00E10C45">
        <w:rPr>
          <w:rFonts w:ascii="Arial" w:eastAsiaTheme="minorEastAsia" w:hAnsi="Arial" w:cs="Arial"/>
          <w:color w:val="000000" w:themeColor="text1"/>
        </w:rPr>
        <w:t xml:space="preserve"> La Secretaría Técnica del Comité de Extensión será definida por los miembros del comité. Esta secretaría técnica se encargará de coordinar las actividades administrativas, logísticas y de seguimiento del Comité, garantizando su adecuado funcionamiento. Esta Secretaría tendrá la responsabilidad de convocar las sesiones, registrar los acuerdos y asegurar la implementación de las normativas relacionadas con </w:t>
      </w:r>
      <w:r w:rsidRPr="00E10C45">
        <w:rPr>
          <w:rFonts w:ascii="Arial" w:eastAsiaTheme="minorEastAsia" w:hAnsi="Arial" w:cs="Arial"/>
          <w:color w:val="000000" w:themeColor="text1"/>
        </w:rPr>
        <w:lastRenderedPageBreak/>
        <w:t>extensión institucional, así como facilitar la comunicación entre los miembros del Comité y la vicerrectoría.</w:t>
      </w:r>
    </w:p>
    <w:p w14:paraId="7084A99E" w14:textId="13B905D4" w:rsidR="43F19A45" w:rsidRPr="00E10C45" w:rsidRDefault="43F19A45" w:rsidP="00E10C45">
      <w:pPr>
        <w:spacing w:after="0" w:line="240" w:lineRule="auto"/>
        <w:jc w:val="both"/>
        <w:rPr>
          <w:rFonts w:ascii="Arial" w:eastAsiaTheme="minorEastAsia" w:hAnsi="Arial" w:cs="Arial"/>
          <w:color w:val="000000" w:themeColor="text1"/>
        </w:rPr>
      </w:pPr>
    </w:p>
    <w:p w14:paraId="4B801F1C" w14:textId="12C153A8" w:rsidR="00C20F84" w:rsidRPr="00E10C45" w:rsidRDefault="3EDE8571" w:rsidP="00E10C45">
      <w:pPr>
        <w:spacing w:after="0" w:line="240" w:lineRule="auto"/>
        <w:jc w:val="both"/>
        <w:rPr>
          <w:rFonts w:ascii="Arial" w:eastAsiaTheme="minorEastAsia" w:hAnsi="Arial" w:cs="Arial"/>
          <w:b/>
          <w:bCs/>
          <w:color w:val="000000" w:themeColor="text1"/>
        </w:rPr>
      </w:pPr>
      <w:r w:rsidRPr="00E10C45">
        <w:rPr>
          <w:rFonts w:ascii="Arial" w:eastAsiaTheme="minorEastAsia" w:hAnsi="Arial" w:cs="Arial"/>
          <w:b/>
          <w:bCs/>
          <w:color w:val="000000" w:themeColor="text1"/>
        </w:rPr>
        <w:t xml:space="preserve">ARTÍCULO </w:t>
      </w:r>
      <w:r w:rsidR="00333F45" w:rsidRPr="00E10C45">
        <w:rPr>
          <w:rFonts w:ascii="Arial" w:eastAsiaTheme="minorEastAsia" w:hAnsi="Arial" w:cs="Arial"/>
          <w:b/>
          <w:bCs/>
          <w:color w:val="000000" w:themeColor="text1"/>
        </w:rPr>
        <w:t>15</w:t>
      </w:r>
      <w:r w:rsidRPr="00E10C45">
        <w:rPr>
          <w:rFonts w:ascii="Arial" w:eastAsiaTheme="minorEastAsia" w:hAnsi="Arial" w:cs="Arial"/>
          <w:b/>
          <w:bCs/>
          <w:color w:val="000000" w:themeColor="text1"/>
        </w:rPr>
        <w:t>.</w:t>
      </w:r>
      <w:r w:rsidR="00C20F84" w:rsidRPr="00E10C45">
        <w:rPr>
          <w:rFonts w:ascii="Arial" w:eastAsiaTheme="minorEastAsia" w:hAnsi="Arial" w:cs="Arial"/>
          <w:b/>
          <w:bCs/>
          <w:color w:val="000000" w:themeColor="text1"/>
        </w:rPr>
        <w:t xml:space="preserve"> Funciones Generales del </w:t>
      </w:r>
      <w:proofErr w:type="gramStart"/>
      <w:r w:rsidR="00C20F84" w:rsidRPr="00E10C45">
        <w:rPr>
          <w:rFonts w:ascii="Arial" w:eastAsiaTheme="minorEastAsia" w:hAnsi="Arial" w:cs="Arial"/>
          <w:b/>
          <w:bCs/>
          <w:color w:val="000000" w:themeColor="text1"/>
        </w:rPr>
        <w:t>Director</w:t>
      </w:r>
      <w:proofErr w:type="gramEnd"/>
      <w:r w:rsidR="00C20F84" w:rsidRPr="00E10C45">
        <w:rPr>
          <w:rFonts w:ascii="Arial" w:eastAsiaTheme="minorEastAsia" w:hAnsi="Arial" w:cs="Arial"/>
          <w:b/>
          <w:bCs/>
          <w:color w:val="000000" w:themeColor="text1"/>
        </w:rPr>
        <w:t xml:space="preserve"> de Extensión</w:t>
      </w:r>
    </w:p>
    <w:p w14:paraId="1D750F27" w14:textId="77777777" w:rsidR="00C20F84" w:rsidRPr="00E10C45" w:rsidRDefault="00C20F84" w:rsidP="00E10C45">
      <w:pPr>
        <w:spacing w:after="0" w:line="240" w:lineRule="auto"/>
        <w:jc w:val="both"/>
        <w:rPr>
          <w:rFonts w:ascii="Arial" w:eastAsiaTheme="minorEastAsia" w:hAnsi="Arial" w:cs="Arial"/>
          <w:color w:val="000000" w:themeColor="text1"/>
        </w:rPr>
      </w:pPr>
    </w:p>
    <w:p w14:paraId="4A67F271" w14:textId="28690090" w:rsidR="00C20F84" w:rsidRPr="00E10C45" w:rsidRDefault="00C20F84" w:rsidP="00E10C45">
      <w:pPr>
        <w:pStyle w:val="Prrafodelista"/>
        <w:numPr>
          <w:ilvl w:val="0"/>
          <w:numId w:val="37"/>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Planificación Estratégica</w:t>
      </w:r>
      <w:r w:rsidRPr="00E10C45">
        <w:rPr>
          <w:rFonts w:ascii="Arial" w:eastAsiaTheme="minorEastAsia" w:hAnsi="Arial" w:cs="Arial"/>
          <w:color w:val="000000" w:themeColor="text1"/>
        </w:rPr>
        <w:t>: proponer el d</w:t>
      </w:r>
      <w:r w:rsidRPr="00E10C45">
        <w:rPr>
          <w:rFonts w:ascii="Arial" w:eastAsiaTheme="minorEastAsia" w:hAnsi="Arial" w:cs="Arial"/>
          <w:color w:val="000000" w:themeColor="text1"/>
        </w:rPr>
        <w:t>iseñ</w:t>
      </w:r>
      <w:r w:rsidRPr="00E10C45">
        <w:rPr>
          <w:rFonts w:ascii="Arial" w:eastAsiaTheme="minorEastAsia" w:hAnsi="Arial" w:cs="Arial"/>
          <w:color w:val="000000" w:themeColor="text1"/>
        </w:rPr>
        <w:t>o</w:t>
      </w:r>
      <w:r w:rsidRPr="00E10C45">
        <w:rPr>
          <w:rFonts w:ascii="Arial" w:eastAsiaTheme="minorEastAsia" w:hAnsi="Arial" w:cs="Arial"/>
          <w:color w:val="000000" w:themeColor="text1"/>
        </w:rPr>
        <w:t xml:space="preserve"> y liderar la implementación de la política institucional de extensión, asegurando su articulación </w:t>
      </w:r>
      <w:r w:rsidRPr="00E10C45">
        <w:rPr>
          <w:rFonts w:ascii="Arial" w:eastAsiaTheme="minorEastAsia" w:hAnsi="Arial" w:cs="Arial"/>
          <w:color w:val="000000" w:themeColor="text1"/>
          <w:highlight w:val="yellow"/>
        </w:rPr>
        <w:t>con el Proyecto Educativo Institucional (PEI),</w:t>
      </w:r>
      <w:r w:rsidRPr="00E10C45">
        <w:rPr>
          <w:rFonts w:ascii="Arial" w:eastAsiaTheme="minorEastAsia" w:hAnsi="Arial" w:cs="Arial"/>
          <w:color w:val="000000" w:themeColor="text1"/>
        </w:rPr>
        <w:t xml:space="preserve"> el Plan de Desarrollo Institucional (PDI) y las funciones sustantivas de docencia, investigación y bienestar.</w:t>
      </w:r>
    </w:p>
    <w:p w14:paraId="10CCB6DD" w14:textId="77777777" w:rsidR="00C20F84" w:rsidRPr="00E10C45" w:rsidRDefault="00C20F84" w:rsidP="00E10C45">
      <w:pPr>
        <w:spacing w:after="0" w:line="240" w:lineRule="auto"/>
        <w:jc w:val="both"/>
        <w:rPr>
          <w:rFonts w:ascii="Arial" w:eastAsiaTheme="minorEastAsia" w:hAnsi="Arial" w:cs="Arial"/>
          <w:color w:val="000000" w:themeColor="text1"/>
        </w:rPr>
      </w:pPr>
    </w:p>
    <w:p w14:paraId="66A774CC" w14:textId="50B89780" w:rsidR="00C20F84" w:rsidRPr="00E10C45" w:rsidRDefault="00C20F84" w:rsidP="00E10C45">
      <w:pPr>
        <w:pStyle w:val="Prrafodelista"/>
        <w:numPr>
          <w:ilvl w:val="0"/>
          <w:numId w:val="37"/>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Gestión y Coordinación</w:t>
      </w:r>
      <w:r w:rsidRPr="00E10C45">
        <w:rPr>
          <w:rFonts w:ascii="Arial" w:eastAsiaTheme="minorEastAsia" w:hAnsi="Arial" w:cs="Arial"/>
          <w:color w:val="000000" w:themeColor="text1"/>
        </w:rPr>
        <w:t xml:space="preserve">: </w:t>
      </w:r>
      <w:r w:rsidRPr="00E10C45">
        <w:rPr>
          <w:rFonts w:ascii="Arial" w:eastAsiaTheme="minorEastAsia" w:hAnsi="Arial" w:cs="Arial"/>
          <w:color w:val="000000" w:themeColor="text1"/>
        </w:rPr>
        <w:t xml:space="preserve">Coordinar las modalidades de extensión (académica, económica, social, internacionalización e interculturalidad, y graduados), garantizando la coherencia y pertinencia de los </w:t>
      </w:r>
      <w:r w:rsidRPr="00E10C45">
        <w:rPr>
          <w:rFonts w:ascii="Arial" w:eastAsiaTheme="minorEastAsia" w:hAnsi="Arial" w:cs="Arial"/>
          <w:color w:val="000000" w:themeColor="text1"/>
        </w:rPr>
        <w:t xml:space="preserve">planes, </w:t>
      </w:r>
      <w:r w:rsidRPr="00E10C45">
        <w:rPr>
          <w:rFonts w:ascii="Arial" w:eastAsiaTheme="minorEastAsia" w:hAnsi="Arial" w:cs="Arial"/>
          <w:color w:val="000000" w:themeColor="text1"/>
        </w:rPr>
        <w:t>programas y proyectos.</w:t>
      </w:r>
    </w:p>
    <w:p w14:paraId="4138AD65" w14:textId="77777777" w:rsidR="00C20F84" w:rsidRPr="00E10C45" w:rsidRDefault="00C20F84" w:rsidP="00E10C45">
      <w:pPr>
        <w:spacing w:after="0" w:line="240" w:lineRule="auto"/>
        <w:jc w:val="both"/>
        <w:rPr>
          <w:rFonts w:ascii="Arial" w:eastAsiaTheme="minorEastAsia" w:hAnsi="Arial" w:cs="Arial"/>
          <w:color w:val="000000" w:themeColor="text1"/>
        </w:rPr>
      </w:pPr>
    </w:p>
    <w:p w14:paraId="662E0308" w14:textId="00B462F8" w:rsidR="00C20F84" w:rsidRPr="00E10C45" w:rsidRDefault="00C20F84" w:rsidP="00E10C45">
      <w:pPr>
        <w:pStyle w:val="Prrafodelista"/>
        <w:numPr>
          <w:ilvl w:val="0"/>
          <w:numId w:val="37"/>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Administración de Recursos</w:t>
      </w:r>
      <w:r w:rsidRPr="00E10C45">
        <w:rPr>
          <w:rFonts w:ascii="Arial" w:eastAsiaTheme="minorEastAsia" w:hAnsi="Arial" w:cs="Arial"/>
          <w:color w:val="000000" w:themeColor="text1"/>
        </w:rPr>
        <w:t xml:space="preserve">: </w:t>
      </w:r>
      <w:r w:rsidRPr="00E10C45">
        <w:rPr>
          <w:rFonts w:ascii="Arial" w:eastAsiaTheme="minorEastAsia" w:hAnsi="Arial" w:cs="Arial"/>
          <w:color w:val="000000" w:themeColor="text1"/>
        </w:rPr>
        <w:t>Gestionar los recursos humanos, técnicos y financieros destinados a la extensión, asegurando su uso eficiente y sostenible.</w:t>
      </w:r>
    </w:p>
    <w:p w14:paraId="0E37391A" w14:textId="77777777" w:rsidR="00C20F84" w:rsidRPr="00E10C45" w:rsidRDefault="00C20F84" w:rsidP="00E10C45">
      <w:pPr>
        <w:spacing w:after="0" w:line="240" w:lineRule="auto"/>
        <w:jc w:val="both"/>
        <w:rPr>
          <w:rFonts w:ascii="Arial" w:eastAsiaTheme="minorEastAsia" w:hAnsi="Arial" w:cs="Arial"/>
          <w:color w:val="000000" w:themeColor="text1"/>
        </w:rPr>
      </w:pPr>
    </w:p>
    <w:p w14:paraId="47907045" w14:textId="3AE5DB7C" w:rsidR="00C20F84" w:rsidRPr="00E10C45" w:rsidRDefault="00C20F84" w:rsidP="00E10C45">
      <w:pPr>
        <w:pStyle w:val="Prrafodelista"/>
        <w:numPr>
          <w:ilvl w:val="0"/>
          <w:numId w:val="37"/>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Relación Institucional y Externa</w:t>
      </w:r>
      <w:r w:rsidRPr="00E10C45">
        <w:rPr>
          <w:rFonts w:ascii="Arial" w:eastAsiaTheme="minorEastAsia" w:hAnsi="Arial" w:cs="Arial"/>
          <w:color w:val="000000" w:themeColor="text1"/>
        </w:rPr>
        <w:t xml:space="preserve">: </w:t>
      </w:r>
      <w:r w:rsidRPr="00E10C45">
        <w:rPr>
          <w:rFonts w:ascii="Arial" w:eastAsiaTheme="minorEastAsia" w:hAnsi="Arial" w:cs="Arial"/>
          <w:color w:val="000000" w:themeColor="text1"/>
        </w:rPr>
        <w:t>Fortalecer el vínculo con actores externos (comunidad, sector productivo, entidades públicas y privadas), promoviendo alianzas estratégicas, redes académicas y cooperación nacional e internacional.</w:t>
      </w:r>
    </w:p>
    <w:p w14:paraId="0B2FDA8A" w14:textId="77777777" w:rsidR="00C20F84" w:rsidRPr="00E10C45" w:rsidRDefault="00C20F84" w:rsidP="00E10C45">
      <w:pPr>
        <w:spacing w:after="0" w:line="240" w:lineRule="auto"/>
        <w:jc w:val="both"/>
        <w:rPr>
          <w:rFonts w:ascii="Arial" w:eastAsiaTheme="minorEastAsia" w:hAnsi="Arial" w:cs="Arial"/>
          <w:color w:val="000000" w:themeColor="text1"/>
        </w:rPr>
      </w:pPr>
    </w:p>
    <w:p w14:paraId="1CB33EE6" w14:textId="6E98595E" w:rsidR="00C20F84" w:rsidRPr="00E10C45" w:rsidRDefault="00C20F84" w:rsidP="00E10C45">
      <w:pPr>
        <w:pStyle w:val="Prrafodelista"/>
        <w:numPr>
          <w:ilvl w:val="0"/>
          <w:numId w:val="37"/>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Seguimiento y Evaluación</w:t>
      </w:r>
      <w:r w:rsidRPr="00E10C45">
        <w:rPr>
          <w:rFonts w:ascii="Arial" w:eastAsiaTheme="minorEastAsia" w:hAnsi="Arial" w:cs="Arial"/>
          <w:color w:val="000000" w:themeColor="text1"/>
        </w:rPr>
        <w:t xml:space="preserve">: </w:t>
      </w:r>
      <w:r w:rsidRPr="00E10C45">
        <w:rPr>
          <w:rFonts w:ascii="Arial" w:eastAsiaTheme="minorEastAsia" w:hAnsi="Arial" w:cs="Arial"/>
          <w:color w:val="000000" w:themeColor="text1"/>
        </w:rPr>
        <w:t>Supervisar la ejecución de planes, programas y proyectos de extensión, estableciendo indicadores de impacto y elaborando informes para la Vicerrectoría de Investigación y Extensión.</w:t>
      </w:r>
    </w:p>
    <w:p w14:paraId="1D9554BE" w14:textId="77777777" w:rsidR="00C20F84" w:rsidRPr="00E10C45" w:rsidRDefault="00C20F84" w:rsidP="00E10C45">
      <w:pPr>
        <w:spacing w:after="0" w:line="240" w:lineRule="auto"/>
        <w:jc w:val="both"/>
        <w:rPr>
          <w:rFonts w:ascii="Arial" w:eastAsiaTheme="minorEastAsia" w:hAnsi="Arial" w:cs="Arial"/>
          <w:color w:val="000000" w:themeColor="text1"/>
        </w:rPr>
      </w:pPr>
    </w:p>
    <w:p w14:paraId="3B10CDF9" w14:textId="4D9E02D1" w:rsidR="00C20F84" w:rsidRPr="00E10C45" w:rsidRDefault="00C20F84" w:rsidP="00E10C45">
      <w:pPr>
        <w:pStyle w:val="Prrafodelista"/>
        <w:numPr>
          <w:ilvl w:val="0"/>
          <w:numId w:val="37"/>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Innovación y Desarrollo</w:t>
      </w:r>
      <w:r w:rsidRPr="00E10C45">
        <w:rPr>
          <w:rFonts w:ascii="Arial" w:eastAsiaTheme="minorEastAsia" w:hAnsi="Arial" w:cs="Arial"/>
          <w:color w:val="000000" w:themeColor="text1"/>
        </w:rPr>
        <w:t xml:space="preserve">: </w:t>
      </w:r>
      <w:r w:rsidRPr="00E10C45">
        <w:rPr>
          <w:rFonts w:ascii="Arial" w:eastAsiaTheme="minorEastAsia" w:hAnsi="Arial" w:cs="Arial"/>
          <w:color w:val="000000" w:themeColor="text1"/>
        </w:rPr>
        <w:t>Impulsar iniciativas de innovación social, tecnológica y pedagógica en el marco de la extensión universitaria, orientadas al desarrollo territorial y la transformación social.</w:t>
      </w:r>
    </w:p>
    <w:p w14:paraId="2A06018D" w14:textId="77777777" w:rsidR="00C20F84" w:rsidRPr="00E10C45" w:rsidRDefault="00C20F84" w:rsidP="00E10C45">
      <w:pPr>
        <w:spacing w:after="0" w:line="240" w:lineRule="auto"/>
        <w:jc w:val="both"/>
        <w:rPr>
          <w:rFonts w:ascii="Arial" w:eastAsiaTheme="minorEastAsia" w:hAnsi="Arial" w:cs="Arial"/>
          <w:color w:val="000000" w:themeColor="text1"/>
        </w:rPr>
      </w:pPr>
    </w:p>
    <w:p w14:paraId="28C7CCEA" w14:textId="4CA8304A" w:rsidR="00C20F84" w:rsidRPr="00E10C45" w:rsidRDefault="00C20F84" w:rsidP="00E10C45">
      <w:pPr>
        <w:pStyle w:val="Prrafodelista"/>
        <w:numPr>
          <w:ilvl w:val="0"/>
          <w:numId w:val="37"/>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Promoción y Divulgación</w:t>
      </w:r>
      <w:r w:rsidRPr="00E10C45">
        <w:rPr>
          <w:rFonts w:ascii="Arial" w:eastAsiaTheme="minorEastAsia" w:hAnsi="Arial" w:cs="Arial"/>
          <w:color w:val="000000" w:themeColor="text1"/>
        </w:rPr>
        <w:t xml:space="preserve">: </w:t>
      </w:r>
      <w:r w:rsidRPr="00E10C45">
        <w:rPr>
          <w:rFonts w:ascii="Arial" w:eastAsiaTheme="minorEastAsia" w:hAnsi="Arial" w:cs="Arial"/>
          <w:color w:val="000000" w:themeColor="text1"/>
        </w:rPr>
        <w:t xml:space="preserve">Garantizar la visibilidad institucional de la extensión </w:t>
      </w:r>
      <w:proofErr w:type="gramStart"/>
      <w:r w:rsidRPr="00E10C45">
        <w:rPr>
          <w:rFonts w:ascii="Arial" w:eastAsiaTheme="minorEastAsia" w:hAnsi="Arial" w:cs="Arial"/>
          <w:color w:val="000000" w:themeColor="text1"/>
        </w:rPr>
        <w:t xml:space="preserve">mediante </w:t>
      </w:r>
      <w:r w:rsidRPr="00E10C45">
        <w:rPr>
          <w:rFonts w:ascii="Arial" w:eastAsiaTheme="minorEastAsia" w:hAnsi="Arial" w:cs="Arial"/>
          <w:color w:val="000000" w:themeColor="text1"/>
        </w:rPr>
        <w:t xml:space="preserve"> la</w:t>
      </w:r>
      <w:proofErr w:type="gramEnd"/>
      <w:r w:rsidRPr="00E10C45">
        <w:rPr>
          <w:rFonts w:ascii="Arial" w:eastAsiaTheme="minorEastAsia" w:hAnsi="Arial" w:cs="Arial"/>
          <w:color w:val="000000" w:themeColor="text1"/>
        </w:rPr>
        <w:t xml:space="preserve"> gestión de </w:t>
      </w:r>
      <w:r w:rsidRPr="00E10C45">
        <w:rPr>
          <w:rFonts w:ascii="Arial" w:eastAsiaTheme="minorEastAsia" w:hAnsi="Arial" w:cs="Arial"/>
          <w:color w:val="000000" w:themeColor="text1"/>
        </w:rPr>
        <w:t>estrategias de comunicación, eventos y publicaciones que favorezcan la apropiación social del conocimiento.</w:t>
      </w:r>
    </w:p>
    <w:p w14:paraId="52E0A399" w14:textId="77777777" w:rsidR="00C20F84" w:rsidRPr="00E10C45" w:rsidRDefault="00C20F84" w:rsidP="00E10C45">
      <w:pPr>
        <w:spacing w:after="0" w:line="240" w:lineRule="auto"/>
        <w:jc w:val="both"/>
        <w:rPr>
          <w:rFonts w:ascii="Arial" w:eastAsiaTheme="minorEastAsia" w:hAnsi="Arial" w:cs="Arial"/>
          <w:color w:val="000000" w:themeColor="text1"/>
        </w:rPr>
      </w:pPr>
    </w:p>
    <w:p w14:paraId="464AFD69" w14:textId="2561D518" w:rsidR="00C20F84" w:rsidRPr="00E10C45" w:rsidRDefault="00C20F84" w:rsidP="00E10C45">
      <w:pPr>
        <w:pStyle w:val="Prrafodelista"/>
        <w:numPr>
          <w:ilvl w:val="0"/>
          <w:numId w:val="37"/>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Cumplimiento Normativo</w:t>
      </w:r>
      <w:r w:rsidRPr="00E10C45">
        <w:rPr>
          <w:rFonts w:ascii="Arial" w:eastAsiaTheme="minorEastAsia" w:hAnsi="Arial" w:cs="Arial"/>
          <w:color w:val="000000" w:themeColor="text1"/>
        </w:rPr>
        <w:t xml:space="preserve">: </w:t>
      </w:r>
      <w:r w:rsidRPr="00E10C45">
        <w:rPr>
          <w:rFonts w:ascii="Arial" w:eastAsiaTheme="minorEastAsia" w:hAnsi="Arial" w:cs="Arial"/>
          <w:color w:val="000000" w:themeColor="text1"/>
        </w:rPr>
        <w:t>Asegurar que todas las acciones de extensión se desarrollen conforme a la normativa institucional, lineamientos nacionales y principios éticos.</w:t>
      </w:r>
    </w:p>
    <w:p w14:paraId="015132C3" w14:textId="77777777" w:rsidR="00C20F84" w:rsidRPr="00E10C45" w:rsidRDefault="00C20F84" w:rsidP="00E10C45">
      <w:pPr>
        <w:spacing w:after="0" w:line="240" w:lineRule="auto"/>
        <w:jc w:val="both"/>
        <w:rPr>
          <w:rFonts w:ascii="Arial" w:eastAsiaTheme="minorEastAsia" w:hAnsi="Arial" w:cs="Arial"/>
          <w:color w:val="000000" w:themeColor="text1"/>
        </w:rPr>
      </w:pPr>
    </w:p>
    <w:p w14:paraId="785F919E" w14:textId="77777777" w:rsidR="00C20F84" w:rsidRPr="00E10C45" w:rsidRDefault="00C20F84" w:rsidP="00E10C45">
      <w:pPr>
        <w:spacing w:after="0" w:line="240" w:lineRule="auto"/>
        <w:jc w:val="both"/>
        <w:rPr>
          <w:rFonts w:ascii="Arial" w:eastAsiaTheme="minorEastAsia" w:hAnsi="Arial" w:cs="Arial"/>
          <w:color w:val="000000" w:themeColor="text1"/>
        </w:rPr>
      </w:pPr>
    </w:p>
    <w:p w14:paraId="5C47FFC0" w14:textId="3A8A87D4" w:rsidR="43F19A45" w:rsidRPr="00E10C45" w:rsidRDefault="3EDE857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 </w:t>
      </w:r>
      <w:r w:rsidR="00C20F84" w:rsidRPr="00E10C45">
        <w:rPr>
          <w:rFonts w:ascii="Arial" w:eastAsiaTheme="minorEastAsia" w:hAnsi="Arial" w:cs="Arial"/>
          <w:b/>
          <w:bCs/>
          <w:color w:val="000000" w:themeColor="text1"/>
        </w:rPr>
        <w:t xml:space="preserve">ARTÍCULO </w:t>
      </w:r>
      <w:r w:rsidR="00333F45" w:rsidRPr="00E10C45">
        <w:rPr>
          <w:rFonts w:ascii="Arial" w:eastAsiaTheme="minorEastAsia" w:hAnsi="Arial" w:cs="Arial"/>
          <w:b/>
          <w:bCs/>
          <w:color w:val="000000" w:themeColor="text1"/>
        </w:rPr>
        <w:t>16</w:t>
      </w:r>
      <w:r w:rsidR="00C20F84" w:rsidRPr="00E10C45">
        <w:rPr>
          <w:rFonts w:ascii="Arial" w:eastAsiaTheme="minorEastAsia" w:hAnsi="Arial" w:cs="Arial"/>
          <w:b/>
          <w:bCs/>
          <w:color w:val="000000" w:themeColor="text1"/>
        </w:rPr>
        <w:t xml:space="preserve">. </w:t>
      </w:r>
      <w:r w:rsidR="00AC37D1" w:rsidRPr="00E10C45">
        <w:rPr>
          <w:rFonts w:ascii="Arial" w:eastAsiaTheme="minorEastAsia" w:hAnsi="Arial" w:cs="Arial"/>
          <w:b/>
          <w:bCs/>
          <w:color w:val="000000" w:themeColor="text1"/>
        </w:rPr>
        <w:t xml:space="preserve">Funciones </w:t>
      </w:r>
      <w:r w:rsidR="00C20F84" w:rsidRPr="00E10C45">
        <w:rPr>
          <w:rFonts w:ascii="Arial" w:eastAsiaTheme="minorEastAsia" w:hAnsi="Arial" w:cs="Arial"/>
          <w:b/>
          <w:bCs/>
          <w:color w:val="000000" w:themeColor="text1"/>
        </w:rPr>
        <w:t xml:space="preserve">Generales </w:t>
      </w:r>
      <w:r w:rsidR="00AC37D1" w:rsidRPr="00E10C45">
        <w:rPr>
          <w:rFonts w:ascii="Arial" w:eastAsiaTheme="minorEastAsia" w:hAnsi="Arial" w:cs="Arial"/>
          <w:b/>
          <w:bCs/>
          <w:color w:val="000000" w:themeColor="text1"/>
        </w:rPr>
        <w:t>de</w:t>
      </w:r>
      <w:r w:rsidR="008A2F65" w:rsidRPr="00E10C45">
        <w:rPr>
          <w:rFonts w:ascii="Arial" w:eastAsiaTheme="minorEastAsia" w:hAnsi="Arial" w:cs="Arial"/>
          <w:b/>
          <w:bCs/>
          <w:color w:val="000000" w:themeColor="text1"/>
        </w:rPr>
        <w:t xml:space="preserve"> </w:t>
      </w:r>
      <w:r w:rsidR="00AC37D1" w:rsidRPr="00E10C45">
        <w:rPr>
          <w:rFonts w:ascii="Arial" w:eastAsiaTheme="minorEastAsia" w:hAnsi="Arial" w:cs="Arial"/>
          <w:b/>
          <w:bCs/>
          <w:color w:val="000000" w:themeColor="text1"/>
        </w:rPr>
        <w:t>l</w:t>
      </w:r>
      <w:r w:rsidR="008A2F65" w:rsidRPr="00E10C45">
        <w:rPr>
          <w:rFonts w:ascii="Arial" w:eastAsiaTheme="minorEastAsia" w:hAnsi="Arial" w:cs="Arial"/>
          <w:b/>
          <w:bCs/>
          <w:color w:val="000000" w:themeColor="text1"/>
        </w:rPr>
        <w:t>os</w:t>
      </w:r>
      <w:r w:rsidR="00AC37D1" w:rsidRPr="00E10C45">
        <w:rPr>
          <w:rFonts w:ascii="Arial" w:eastAsiaTheme="minorEastAsia" w:hAnsi="Arial" w:cs="Arial"/>
          <w:b/>
          <w:bCs/>
          <w:color w:val="000000" w:themeColor="text1"/>
        </w:rPr>
        <w:t xml:space="preserve"> </w:t>
      </w:r>
      <w:r w:rsidR="008A2F65" w:rsidRPr="00E10C45">
        <w:rPr>
          <w:rFonts w:ascii="Arial" w:eastAsiaTheme="minorEastAsia" w:hAnsi="Arial" w:cs="Arial"/>
          <w:b/>
          <w:bCs/>
          <w:color w:val="000000" w:themeColor="text1"/>
        </w:rPr>
        <w:t>coordinadores de modalidad</w:t>
      </w:r>
      <w:r w:rsidRPr="00E10C45">
        <w:rPr>
          <w:rFonts w:ascii="Arial" w:eastAsiaTheme="minorEastAsia" w:hAnsi="Arial" w:cs="Arial"/>
          <w:b/>
          <w:bCs/>
          <w:color w:val="000000" w:themeColor="text1"/>
        </w:rPr>
        <w:t>.</w:t>
      </w:r>
      <w:r w:rsidRPr="00E10C45">
        <w:rPr>
          <w:rFonts w:ascii="Arial" w:eastAsiaTheme="minorEastAsia" w:hAnsi="Arial" w:cs="Arial"/>
          <w:color w:val="000000" w:themeColor="text1"/>
        </w:rPr>
        <w:t xml:space="preserve"> Las funciones son:</w:t>
      </w:r>
    </w:p>
    <w:p w14:paraId="6B70A960" w14:textId="77777777" w:rsidR="00C20F84" w:rsidRPr="00E10C45" w:rsidRDefault="00C20F84" w:rsidP="00E10C45">
      <w:pPr>
        <w:pStyle w:val="Sinespaciado"/>
        <w:numPr>
          <w:ilvl w:val="0"/>
          <w:numId w:val="36"/>
        </w:numPr>
        <w:jc w:val="both"/>
        <w:rPr>
          <w:rFonts w:ascii="Arial" w:eastAsiaTheme="minorEastAsia" w:hAnsi="Arial" w:cs="Arial"/>
          <w:color w:val="000000" w:themeColor="text1"/>
        </w:rPr>
      </w:pPr>
      <w:r w:rsidRPr="00E10C45">
        <w:rPr>
          <w:rFonts w:ascii="Arial" w:eastAsiaTheme="minorEastAsia" w:hAnsi="Arial" w:cs="Arial"/>
          <w:color w:val="000000" w:themeColor="text1"/>
        </w:rPr>
        <w:t>Implementar los planes y proyectos definidos por la Dirección de Extensión en la modalidad asignada, asegurando su ejecución conforme a los lineamientos institucionales.</w:t>
      </w:r>
    </w:p>
    <w:p w14:paraId="558BA0E2" w14:textId="77777777" w:rsidR="00C20F84" w:rsidRPr="00E10C45" w:rsidRDefault="00C20F84" w:rsidP="00E10C45">
      <w:pPr>
        <w:pStyle w:val="Sinespaciado"/>
        <w:numPr>
          <w:ilvl w:val="0"/>
          <w:numId w:val="36"/>
        </w:numPr>
        <w:jc w:val="both"/>
        <w:rPr>
          <w:rFonts w:ascii="Arial" w:eastAsiaTheme="minorEastAsia" w:hAnsi="Arial" w:cs="Arial"/>
          <w:color w:val="000000" w:themeColor="text1"/>
        </w:rPr>
      </w:pPr>
      <w:r w:rsidRPr="00E10C45">
        <w:rPr>
          <w:rFonts w:ascii="Arial" w:eastAsiaTheme="minorEastAsia" w:hAnsi="Arial" w:cs="Arial"/>
          <w:color w:val="000000" w:themeColor="text1"/>
        </w:rPr>
        <w:t>Coordinar actividades operativas relacionadas con la modalidad, garantizando la articulación con las áreas académicas, investigativas y de bienestar.</w:t>
      </w:r>
    </w:p>
    <w:p w14:paraId="750ACF81" w14:textId="1E8D6B18" w:rsidR="00C20F84" w:rsidRPr="00E10C45" w:rsidRDefault="00C20F84" w:rsidP="00E10C45">
      <w:pPr>
        <w:pStyle w:val="Sinespaciado"/>
        <w:numPr>
          <w:ilvl w:val="0"/>
          <w:numId w:val="36"/>
        </w:numPr>
        <w:jc w:val="both"/>
        <w:rPr>
          <w:rFonts w:ascii="Arial" w:eastAsiaTheme="minorEastAsia" w:hAnsi="Arial" w:cs="Arial"/>
          <w:color w:val="000000" w:themeColor="text1"/>
        </w:rPr>
      </w:pPr>
      <w:r w:rsidRPr="00E10C45">
        <w:rPr>
          <w:rFonts w:ascii="Arial" w:eastAsiaTheme="minorEastAsia" w:hAnsi="Arial" w:cs="Arial"/>
          <w:color w:val="000000" w:themeColor="text1"/>
        </w:rPr>
        <w:lastRenderedPageBreak/>
        <w:t>Gestionar la logística y recursos necesarios para el desarrollo de programas, eventos y acciones de extensión, en coherencia con el cronograma institucional.</w:t>
      </w:r>
    </w:p>
    <w:p w14:paraId="14BE7A49" w14:textId="20C20A3D" w:rsidR="00C20F84" w:rsidRPr="00E10C45" w:rsidRDefault="00C20F84" w:rsidP="00E10C45">
      <w:pPr>
        <w:pStyle w:val="Sinespaciado"/>
        <w:numPr>
          <w:ilvl w:val="0"/>
          <w:numId w:val="36"/>
        </w:numPr>
        <w:jc w:val="both"/>
        <w:rPr>
          <w:rFonts w:ascii="Arial" w:eastAsiaTheme="minorEastAsia" w:hAnsi="Arial" w:cs="Arial"/>
          <w:color w:val="000000" w:themeColor="text1"/>
        </w:rPr>
      </w:pPr>
      <w:r w:rsidRPr="00E10C45">
        <w:rPr>
          <w:rFonts w:ascii="Arial" w:eastAsiaTheme="minorEastAsia" w:hAnsi="Arial" w:cs="Arial"/>
          <w:color w:val="000000" w:themeColor="text1"/>
        </w:rPr>
        <w:t xml:space="preserve">Acompañar a docentes y estudiantes en la implementación de actividades de extensión, promoviendo la </w:t>
      </w:r>
      <w:proofErr w:type="gramStart"/>
      <w:r w:rsidRPr="00E10C45">
        <w:rPr>
          <w:rFonts w:ascii="Arial" w:eastAsiaTheme="minorEastAsia" w:hAnsi="Arial" w:cs="Arial"/>
          <w:color w:val="000000" w:themeColor="text1"/>
        </w:rPr>
        <w:t>participación activa</w:t>
      </w:r>
      <w:proofErr w:type="gramEnd"/>
      <w:r w:rsidRPr="00E10C45">
        <w:rPr>
          <w:rFonts w:ascii="Arial" w:eastAsiaTheme="minorEastAsia" w:hAnsi="Arial" w:cs="Arial"/>
          <w:color w:val="000000" w:themeColor="text1"/>
        </w:rPr>
        <w:t xml:space="preserve"> y el diálogo de saberes.</w:t>
      </w:r>
    </w:p>
    <w:p w14:paraId="1723C5B2" w14:textId="31604229" w:rsidR="00C20F84" w:rsidRPr="00E10C45" w:rsidRDefault="00C20F84" w:rsidP="00E10C45">
      <w:pPr>
        <w:pStyle w:val="Sinespaciado"/>
        <w:numPr>
          <w:ilvl w:val="0"/>
          <w:numId w:val="36"/>
        </w:numPr>
        <w:jc w:val="both"/>
        <w:rPr>
          <w:rFonts w:ascii="Arial" w:eastAsiaTheme="minorEastAsia" w:hAnsi="Arial" w:cs="Arial"/>
          <w:color w:val="000000" w:themeColor="text1"/>
        </w:rPr>
      </w:pPr>
      <w:r w:rsidRPr="00E10C45">
        <w:rPr>
          <w:rFonts w:ascii="Arial" w:eastAsiaTheme="minorEastAsia" w:hAnsi="Arial" w:cs="Arial"/>
          <w:color w:val="000000" w:themeColor="text1"/>
        </w:rPr>
        <w:t xml:space="preserve">Monitorear y reportar avances de los </w:t>
      </w:r>
      <w:r w:rsidRPr="00E10C45">
        <w:rPr>
          <w:rFonts w:ascii="Arial" w:eastAsiaTheme="minorEastAsia" w:hAnsi="Arial" w:cs="Arial"/>
          <w:color w:val="000000" w:themeColor="text1"/>
        </w:rPr>
        <w:t xml:space="preserve">planes, </w:t>
      </w:r>
      <w:r w:rsidRPr="00E10C45">
        <w:rPr>
          <w:rFonts w:ascii="Arial" w:eastAsiaTheme="minorEastAsia" w:hAnsi="Arial" w:cs="Arial"/>
          <w:color w:val="000000" w:themeColor="text1"/>
        </w:rPr>
        <w:t>proyectos y actividades de la modalidad, elaborando informes periódicos para la Dirección de Extensión.</w:t>
      </w:r>
    </w:p>
    <w:p w14:paraId="78F725D7" w14:textId="26BAC55F" w:rsidR="00C20F84" w:rsidRPr="00E10C45" w:rsidRDefault="00C20F84" w:rsidP="00E10C45">
      <w:pPr>
        <w:pStyle w:val="Sinespaciado"/>
        <w:numPr>
          <w:ilvl w:val="0"/>
          <w:numId w:val="36"/>
        </w:numPr>
        <w:jc w:val="both"/>
        <w:rPr>
          <w:rFonts w:ascii="Arial" w:eastAsiaTheme="minorEastAsia" w:hAnsi="Arial" w:cs="Arial"/>
          <w:color w:val="000000" w:themeColor="text1"/>
        </w:rPr>
      </w:pPr>
      <w:r w:rsidRPr="00E10C45">
        <w:rPr>
          <w:rFonts w:ascii="Arial" w:eastAsiaTheme="minorEastAsia" w:hAnsi="Arial" w:cs="Arial"/>
          <w:color w:val="000000" w:themeColor="text1"/>
        </w:rPr>
        <w:t>Apoyar la vinculación con actores externos, facilitando la interacción con comunidades, organizaciones y sectores productivos según la naturaleza de la modalidad.</w:t>
      </w:r>
    </w:p>
    <w:p w14:paraId="03D7003E" w14:textId="7CC72AE3" w:rsidR="00C20F84" w:rsidRPr="00E10C45" w:rsidRDefault="00C20F84" w:rsidP="00E10C45">
      <w:pPr>
        <w:pStyle w:val="Sinespaciado"/>
        <w:numPr>
          <w:ilvl w:val="0"/>
          <w:numId w:val="36"/>
        </w:numPr>
        <w:jc w:val="both"/>
        <w:rPr>
          <w:rFonts w:ascii="Arial" w:eastAsiaTheme="minorEastAsia" w:hAnsi="Arial" w:cs="Arial"/>
          <w:color w:val="000000" w:themeColor="text1"/>
        </w:rPr>
      </w:pPr>
      <w:r w:rsidRPr="00E10C45">
        <w:rPr>
          <w:rFonts w:ascii="Arial" w:eastAsiaTheme="minorEastAsia" w:hAnsi="Arial" w:cs="Arial"/>
          <w:color w:val="000000" w:themeColor="text1"/>
        </w:rPr>
        <w:t>Promover la divulgación de resultados y productos de extensión mediante estrategias comunicativas y participación en eventos institucionales.</w:t>
      </w:r>
    </w:p>
    <w:p w14:paraId="0E611F7C" w14:textId="77777777" w:rsidR="00C20F84" w:rsidRPr="00E10C45" w:rsidRDefault="00C20F84" w:rsidP="00E10C45">
      <w:pPr>
        <w:pStyle w:val="Sinespaciado"/>
        <w:numPr>
          <w:ilvl w:val="0"/>
          <w:numId w:val="36"/>
        </w:numPr>
        <w:jc w:val="both"/>
        <w:rPr>
          <w:rFonts w:ascii="Arial" w:eastAsiaTheme="minorEastAsia" w:hAnsi="Arial" w:cs="Arial"/>
          <w:color w:val="000000" w:themeColor="text1"/>
        </w:rPr>
      </w:pPr>
      <w:r w:rsidRPr="00E10C45">
        <w:rPr>
          <w:rFonts w:ascii="Arial" w:eastAsiaTheme="minorEastAsia" w:hAnsi="Arial" w:cs="Arial"/>
          <w:color w:val="000000" w:themeColor="text1"/>
        </w:rPr>
        <w:t>Identificar oportunidades de mejora en la ejecución de actividades, proponiendo ajustes operativos que fortalezcan el impacto y la pertinencia.</w:t>
      </w:r>
    </w:p>
    <w:p w14:paraId="3A5519B6" w14:textId="77777777" w:rsidR="00C20F84" w:rsidRPr="00E10C45" w:rsidRDefault="00C20F84" w:rsidP="00E10C45">
      <w:pPr>
        <w:pStyle w:val="Sinespaciado"/>
        <w:ind w:left="720"/>
        <w:jc w:val="both"/>
        <w:rPr>
          <w:rFonts w:ascii="Arial" w:eastAsiaTheme="minorEastAsia" w:hAnsi="Arial" w:cs="Arial"/>
          <w:color w:val="000000" w:themeColor="text1"/>
        </w:rPr>
      </w:pPr>
    </w:p>
    <w:p w14:paraId="10CA5F82" w14:textId="69BFE108" w:rsidR="43F19A45" w:rsidRPr="00E10C45" w:rsidRDefault="3EDE8571" w:rsidP="00E10C45">
      <w:pPr>
        <w:pStyle w:val="Sinespaciado"/>
        <w:jc w:val="both"/>
        <w:rPr>
          <w:rFonts w:ascii="Arial" w:eastAsiaTheme="minorEastAsia" w:hAnsi="Arial" w:cs="Arial"/>
          <w:color w:val="000000" w:themeColor="text1"/>
        </w:rPr>
      </w:pPr>
      <w:r w:rsidRPr="00E10C45">
        <w:rPr>
          <w:rFonts w:ascii="Arial" w:eastAsiaTheme="minorEastAsia" w:hAnsi="Arial" w:cs="Arial"/>
          <w:b/>
          <w:bCs/>
          <w:color w:val="000000" w:themeColor="text1"/>
          <w:lang w:val="es-ES"/>
        </w:rPr>
        <w:t xml:space="preserve">ARTÍCULO </w:t>
      </w:r>
      <w:r w:rsidR="00333F45" w:rsidRPr="00E10C45">
        <w:rPr>
          <w:rFonts w:ascii="Arial" w:eastAsiaTheme="minorEastAsia" w:hAnsi="Arial" w:cs="Arial"/>
          <w:b/>
          <w:bCs/>
          <w:color w:val="000000" w:themeColor="text1"/>
        </w:rPr>
        <w:t>17</w:t>
      </w:r>
      <w:r w:rsidRPr="00E10C45">
        <w:rPr>
          <w:rFonts w:ascii="Arial" w:eastAsiaTheme="minorEastAsia" w:hAnsi="Arial" w:cs="Arial"/>
          <w:b/>
          <w:bCs/>
          <w:color w:val="000000" w:themeColor="text1"/>
          <w:lang w:val="es-ES"/>
        </w:rPr>
        <w:t xml:space="preserve">. </w:t>
      </w:r>
      <w:r w:rsidR="007F2378" w:rsidRPr="00E10C45">
        <w:rPr>
          <w:rFonts w:ascii="Arial" w:eastAsiaTheme="minorEastAsia" w:hAnsi="Arial" w:cs="Arial"/>
          <w:b/>
          <w:bCs/>
          <w:color w:val="000000" w:themeColor="text1"/>
          <w:lang w:val="es-ES"/>
        </w:rPr>
        <w:t>Proceso Misional</w:t>
      </w:r>
      <w:r w:rsidR="00C70028" w:rsidRPr="00E10C45">
        <w:rPr>
          <w:rFonts w:ascii="Arial" w:eastAsiaTheme="minorEastAsia" w:hAnsi="Arial" w:cs="Arial"/>
          <w:b/>
          <w:bCs/>
          <w:color w:val="000000" w:themeColor="text1"/>
          <w:lang w:val="es-ES"/>
        </w:rPr>
        <w:t xml:space="preserve"> de </w:t>
      </w:r>
      <w:r w:rsidR="007F2378" w:rsidRPr="00E10C45">
        <w:rPr>
          <w:rFonts w:ascii="Arial" w:eastAsiaTheme="minorEastAsia" w:hAnsi="Arial" w:cs="Arial"/>
          <w:b/>
          <w:bCs/>
          <w:color w:val="000000" w:themeColor="text1"/>
          <w:lang w:val="es-ES"/>
        </w:rPr>
        <w:t>E</w:t>
      </w:r>
      <w:r w:rsidR="00C70028" w:rsidRPr="00E10C45">
        <w:rPr>
          <w:rFonts w:ascii="Arial" w:eastAsiaTheme="minorEastAsia" w:hAnsi="Arial" w:cs="Arial"/>
          <w:b/>
          <w:bCs/>
          <w:color w:val="000000" w:themeColor="text1"/>
          <w:lang w:val="es-ES"/>
        </w:rPr>
        <w:t>xtensión</w:t>
      </w:r>
      <w:r w:rsidRPr="00E10C45">
        <w:rPr>
          <w:rFonts w:ascii="Arial" w:eastAsiaTheme="minorEastAsia" w:hAnsi="Arial" w:cs="Arial"/>
          <w:color w:val="000000" w:themeColor="text1"/>
          <w:lang w:val="es-ES"/>
        </w:rPr>
        <w:t>.</w:t>
      </w:r>
      <w:r w:rsidR="00C70028" w:rsidRPr="00E10C45">
        <w:rPr>
          <w:rFonts w:ascii="Arial" w:eastAsiaTheme="minorEastAsia" w:hAnsi="Arial" w:cs="Arial"/>
          <w:color w:val="000000" w:themeColor="text1"/>
          <w:lang w:val="es-ES"/>
        </w:rPr>
        <w:t xml:space="preserve"> </w:t>
      </w:r>
      <w:r w:rsidR="002A28E5" w:rsidRPr="00E10C45">
        <w:rPr>
          <w:rFonts w:ascii="Arial" w:eastAsiaTheme="minorEastAsia" w:hAnsi="Arial" w:cs="Arial"/>
          <w:color w:val="000000" w:themeColor="text1"/>
        </w:rPr>
        <w:t>Es el proceso</w:t>
      </w:r>
      <w:r w:rsidR="002A28E5" w:rsidRPr="00E10C45">
        <w:rPr>
          <w:rFonts w:ascii="Arial" w:eastAsiaTheme="minorEastAsia" w:hAnsi="Arial" w:cs="Arial"/>
          <w:color w:val="000000" w:themeColor="text1"/>
        </w:rPr>
        <w:t xml:space="preserve"> encargad</w:t>
      </w:r>
      <w:r w:rsidR="002A28E5" w:rsidRPr="00E10C45">
        <w:rPr>
          <w:rFonts w:ascii="Arial" w:eastAsiaTheme="minorEastAsia" w:hAnsi="Arial" w:cs="Arial"/>
          <w:color w:val="000000" w:themeColor="text1"/>
        </w:rPr>
        <w:t>o</w:t>
      </w:r>
      <w:r w:rsidR="002A28E5" w:rsidRPr="00E10C45">
        <w:rPr>
          <w:rFonts w:ascii="Arial" w:eastAsiaTheme="minorEastAsia" w:hAnsi="Arial" w:cs="Arial"/>
          <w:color w:val="000000" w:themeColor="text1"/>
        </w:rPr>
        <w:t xml:space="preserve"> de liderar y coordinar la función extensionista en el Instituto Superior de Educación Rural (</w:t>
      </w:r>
      <w:r w:rsidR="00333F45" w:rsidRPr="00E10C45">
        <w:rPr>
          <w:rFonts w:ascii="Arial" w:eastAsiaTheme="minorEastAsia" w:hAnsi="Arial" w:cs="Arial"/>
          <w:color w:val="000000" w:themeColor="text1"/>
        </w:rPr>
        <w:t>UNIRURAL</w:t>
      </w:r>
      <w:r w:rsidR="002A28E5" w:rsidRPr="00E10C45">
        <w:rPr>
          <w:rFonts w:ascii="Arial" w:eastAsiaTheme="minorEastAsia" w:hAnsi="Arial" w:cs="Arial"/>
          <w:color w:val="000000" w:themeColor="text1"/>
        </w:rPr>
        <w:t xml:space="preserve">). Su responsabilidad principal consiste en orientar y gestionar las acciones que promuevan la interacción y articulación entre los actores internos y externos de la institución, integrando la docencia, la investigación y el bienestar con las dinámicas sociales, productivas, culturales y creativas del territorio. Asimismo, impulsa la </w:t>
      </w:r>
      <w:proofErr w:type="spellStart"/>
      <w:r w:rsidR="002A28E5" w:rsidRPr="00E10C45">
        <w:rPr>
          <w:rFonts w:ascii="Arial" w:eastAsiaTheme="minorEastAsia" w:hAnsi="Arial" w:cs="Arial"/>
          <w:color w:val="000000" w:themeColor="text1"/>
        </w:rPr>
        <w:t>co-creación</w:t>
      </w:r>
      <w:proofErr w:type="spellEnd"/>
      <w:r w:rsidR="002A28E5" w:rsidRPr="00E10C45">
        <w:rPr>
          <w:rFonts w:ascii="Arial" w:eastAsiaTheme="minorEastAsia" w:hAnsi="Arial" w:cs="Arial"/>
          <w:color w:val="000000" w:themeColor="text1"/>
        </w:rPr>
        <w:t xml:space="preserve"> de conocimiento, el diálogo de saberes, la transferencia tecnológica y la divulgación de resultados, mediante programas, proyectos y servicios que respondan de manera pertinente a las necesidades y expectativas del entorno, contribuyendo al desarrollo humano, la sostenibilidad y el fortalecimiento del tejido social.</w:t>
      </w:r>
    </w:p>
    <w:p w14:paraId="0D366875" w14:textId="77777777" w:rsidR="002A28E5" w:rsidRPr="00E10C45" w:rsidRDefault="002A28E5" w:rsidP="00E10C45">
      <w:pPr>
        <w:pStyle w:val="Sinespaciado"/>
        <w:jc w:val="both"/>
        <w:rPr>
          <w:rFonts w:ascii="Arial" w:eastAsiaTheme="minorEastAsia" w:hAnsi="Arial" w:cs="Arial"/>
          <w:color w:val="000000" w:themeColor="text1"/>
        </w:rPr>
      </w:pPr>
    </w:p>
    <w:p w14:paraId="639EEC08" w14:textId="4F559AE4" w:rsidR="3EDE8571" w:rsidRPr="00E10C45" w:rsidRDefault="3EDE857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b/>
          <w:bCs/>
          <w:color w:val="000000" w:themeColor="text1"/>
        </w:rPr>
        <w:t xml:space="preserve">ARTICULO </w:t>
      </w:r>
      <w:r w:rsidR="00333F45" w:rsidRPr="00E10C45">
        <w:rPr>
          <w:rFonts w:ascii="Arial" w:eastAsiaTheme="minorEastAsia" w:hAnsi="Arial" w:cs="Arial"/>
          <w:b/>
          <w:bCs/>
          <w:color w:val="000000" w:themeColor="text1"/>
        </w:rPr>
        <w:t>18</w:t>
      </w:r>
      <w:r w:rsidRPr="00E10C45">
        <w:rPr>
          <w:rFonts w:ascii="Arial" w:eastAsiaTheme="minorEastAsia" w:hAnsi="Arial" w:cs="Arial"/>
          <w:b/>
          <w:bCs/>
          <w:color w:val="000000" w:themeColor="text1"/>
        </w:rPr>
        <w:t xml:space="preserve">. </w:t>
      </w:r>
      <w:r w:rsidR="00993741" w:rsidRPr="00E10C45">
        <w:rPr>
          <w:rFonts w:ascii="Arial" w:eastAsiaTheme="minorEastAsia" w:hAnsi="Arial" w:cs="Arial"/>
          <w:b/>
          <w:bCs/>
          <w:color w:val="000000" w:themeColor="text1"/>
        </w:rPr>
        <w:t>Modalidades del sistema de extensión</w:t>
      </w:r>
      <w:r w:rsidRPr="00E10C45">
        <w:rPr>
          <w:rFonts w:ascii="Arial" w:eastAsiaTheme="minorEastAsia" w:hAnsi="Arial" w:cs="Arial"/>
          <w:b/>
          <w:bCs/>
          <w:color w:val="000000" w:themeColor="text1"/>
        </w:rPr>
        <w:t xml:space="preserve">: </w:t>
      </w:r>
      <w:r w:rsidRPr="00E10C45">
        <w:rPr>
          <w:rFonts w:ascii="Arial" w:eastAsiaTheme="minorEastAsia" w:hAnsi="Arial" w:cs="Arial"/>
          <w:color w:val="000000" w:themeColor="text1"/>
        </w:rPr>
        <w:t>las modalidades de extensión tienen razón de ser en cuanto se orientan hacia la construcción de procesos de interacción e integración social y comunitaria. En esta línea, las modalidades son tan sólo un medio y no una finalidad en sí mismas; son en otras palabras, las herramientas para construir proceso.</w:t>
      </w:r>
      <w:r w:rsidR="00016D1B" w:rsidRPr="00E10C45">
        <w:rPr>
          <w:rStyle w:val="Refdenotaalpie"/>
          <w:rFonts w:ascii="Arial" w:eastAsiaTheme="minorEastAsia" w:hAnsi="Arial" w:cs="Arial"/>
          <w:color w:val="000000" w:themeColor="text1"/>
        </w:rPr>
        <w:footnoteReference w:id="10"/>
      </w:r>
      <w:r w:rsidRPr="00E10C45">
        <w:rPr>
          <w:rFonts w:ascii="Arial" w:eastAsiaTheme="minorEastAsia" w:hAnsi="Arial" w:cs="Arial"/>
          <w:color w:val="000000" w:themeColor="text1"/>
        </w:rPr>
        <w:t xml:space="preserve"> En consecuencia, el sistema promueve en la Institución las modalidades de extensión académica, social, económica, graduados e internacionalización de las labores de extensión, contribuyendo al avance y fortalecimiento de su comunidad educativa desde un enfoque de producción de sinergia y de aprovechamiento de los recursos del entorno para su función social de formar. La siguiente figura permite la representación del sistema de extensión de la Institución así:</w:t>
      </w:r>
    </w:p>
    <w:p w14:paraId="4DEE5C4C" w14:textId="0988D236" w:rsidR="002C7064" w:rsidRPr="00E10C45" w:rsidRDefault="002C7064" w:rsidP="00E10C45">
      <w:pPr>
        <w:spacing w:after="0" w:line="240" w:lineRule="auto"/>
        <w:jc w:val="center"/>
        <w:rPr>
          <w:rFonts w:ascii="Arial" w:eastAsiaTheme="minorEastAsia" w:hAnsi="Arial" w:cs="Arial"/>
          <w:color w:val="000000" w:themeColor="text1"/>
        </w:rPr>
      </w:pPr>
    </w:p>
    <w:p w14:paraId="05568096" w14:textId="2FF94EFB" w:rsidR="3EDE8571" w:rsidRPr="00E10C45" w:rsidRDefault="3EDE8571" w:rsidP="00E10C45">
      <w:pPr>
        <w:spacing w:after="0" w:line="240" w:lineRule="auto"/>
        <w:ind w:left="708" w:hanging="708"/>
        <w:jc w:val="center"/>
        <w:rPr>
          <w:rFonts w:ascii="Arial" w:eastAsiaTheme="minorEastAsia" w:hAnsi="Arial" w:cs="Arial"/>
          <w:color w:val="000000" w:themeColor="text1"/>
          <w:lang w:val="es-ES"/>
        </w:rPr>
      </w:pPr>
      <w:commentRangeStart w:id="6"/>
      <w:r w:rsidRPr="00E10C45">
        <w:rPr>
          <w:rFonts w:ascii="Arial" w:eastAsiaTheme="minorEastAsia" w:hAnsi="Arial" w:cs="Arial"/>
          <w:b/>
          <w:bCs/>
          <w:color w:val="000000" w:themeColor="text1"/>
          <w:lang w:val="es-ES"/>
        </w:rPr>
        <w:t xml:space="preserve">Figura </w:t>
      </w:r>
      <w:r w:rsidR="00957063" w:rsidRPr="00E10C45">
        <w:rPr>
          <w:rFonts w:ascii="Arial" w:eastAsiaTheme="minorEastAsia" w:hAnsi="Arial" w:cs="Arial"/>
          <w:b/>
          <w:bCs/>
          <w:color w:val="000000" w:themeColor="text1"/>
          <w:lang w:val="es-ES"/>
        </w:rPr>
        <w:t>2</w:t>
      </w:r>
      <w:r w:rsidRPr="00E10C45">
        <w:rPr>
          <w:rFonts w:ascii="Arial" w:eastAsiaTheme="minorEastAsia" w:hAnsi="Arial" w:cs="Arial"/>
          <w:b/>
          <w:bCs/>
          <w:color w:val="000000" w:themeColor="text1"/>
          <w:lang w:val="es-ES"/>
        </w:rPr>
        <w:t>.</w:t>
      </w:r>
      <w:r w:rsidRPr="00E10C45">
        <w:rPr>
          <w:rFonts w:ascii="Arial" w:eastAsiaTheme="minorEastAsia" w:hAnsi="Arial" w:cs="Arial"/>
          <w:color w:val="000000" w:themeColor="text1"/>
          <w:lang w:val="es-ES"/>
        </w:rPr>
        <w:t xml:space="preserve"> Sistema de Extensión del </w:t>
      </w:r>
      <w:r w:rsidR="00333F45" w:rsidRPr="00E10C45">
        <w:rPr>
          <w:rFonts w:ascii="Arial" w:eastAsiaTheme="minorEastAsia" w:hAnsi="Arial" w:cs="Arial"/>
          <w:color w:val="000000" w:themeColor="text1"/>
          <w:lang w:val="es-ES"/>
        </w:rPr>
        <w:t>UNIRURAL</w:t>
      </w:r>
      <w:r w:rsidR="002C7064" w:rsidRPr="00E10C45">
        <w:rPr>
          <w:rFonts w:ascii="Arial" w:eastAsiaTheme="minorEastAsia" w:hAnsi="Arial" w:cs="Arial"/>
          <w:color w:val="000000" w:themeColor="text1"/>
          <w:lang w:val="es-ES"/>
        </w:rPr>
        <w:t xml:space="preserve"> </w:t>
      </w:r>
      <w:r w:rsidRPr="00E10C45">
        <w:rPr>
          <w:rFonts w:ascii="Arial" w:eastAsiaTheme="minorEastAsia" w:hAnsi="Arial" w:cs="Arial"/>
          <w:color w:val="000000" w:themeColor="text1"/>
          <w:lang w:val="es-ES"/>
        </w:rPr>
        <w:t>2020.</w:t>
      </w:r>
      <w:r w:rsidR="00993741" w:rsidRPr="00E10C45">
        <w:rPr>
          <w:rFonts w:ascii="Arial" w:eastAsiaTheme="minorEastAsia" w:hAnsi="Arial" w:cs="Arial"/>
          <w:color w:val="000000" w:themeColor="text1"/>
          <w:lang w:val="es-ES"/>
        </w:rPr>
        <w:t xml:space="preserve"> </w:t>
      </w:r>
      <w:commentRangeEnd w:id="6"/>
      <w:r w:rsidR="002A28E5" w:rsidRPr="00E10C45">
        <w:rPr>
          <w:rStyle w:val="Refdecomentario"/>
          <w:rFonts w:ascii="Arial" w:hAnsi="Arial" w:cs="Arial"/>
          <w:sz w:val="22"/>
          <w:szCs w:val="22"/>
        </w:rPr>
        <w:commentReference w:id="6"/>
      </w:r>
    </w:p>
    <w:p w14:paraId="31B76065" w14:textId="77777777" w:rsidR="006B652F" w:rsidRPr="00E10C45" w:rsidRDefault="006B652F" w:rsidP="00E10C45">
      <w:pPr>
        <w:spacing w:after="0" w:line="240" w:lineRule="auto"/>
        <w:ind w:left="708" w:hanging="708"/>
        <w:jc w:val="center"/>
        <w:rPr>
          <w:rFonts w:ascii="Arial" w:eastAsiaTheme="minorEastAsia" w:hAnsi="Arial" w:cs="Arial"/>
          <w:color w:val="000000" w:themeColor="text1"/>
        </w:rPr>
      </w:pPr>
    </w:p>
    <w:p w14:paraId="0BCC6D62" w14:textId="5EACB577" w:rsidR="3EDE8571" w:rsidRPr="00E10C45" w:rsidRDefault="3EDE857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b/>
          <w:bCs/>
          <w:color w:val="000000" w:themeColor="text1"/>
        </w:rPr>
        <w:t xml:space="preserve">ARTICULO </w:t>
      </w:r>
      <w:r w:rsidR="00333F45" w:rsidRPr="00E10C45">
        <w:rPr>
          <w:rFonts w:ascii="Arial" w:eastAsiaTheme="minorEastAsia" w:hAnsi="Arial" w:cs="Arial"/>
          <w:b/>
          <w:bCs/>
          <w:color w:val="000000" w:themeColor="text1"/>
        </w:rPr>
        <w:t>19</w:t>
      </w:r>
      <w:r w:rsidRPr="00E10C45">
        <w:rPr>
          <w:rFonts w:ascii="Arial" w:eastAsiaTheme="minorEastAsia" w:hAnsi="Arial" w:cs="Arial"/>
          <w:b/>
          <w:bCs/>
          <w:color w:val="000000" w:themeColor="text1"/>
        </w:rPr>
        <w:t xml:space="preserve">. </w:t>
      </w:r>
      <w:r w:rsidR="003F6009" w:rsidRPr="00E10C45">
        <w:rPr>
          <w:rFonts w:ascii="Arial" w:eastAsiaTheme="minorEastAsia" w:hAnsi="Arial" w:cs="Arial"/>
          <w:b/>
          <w:bCs/>
          <w:color w:val="000000" w:themeColor="text1"/>
        </w:rPr>
        <w:t>Extensión académica</w:t>
      </w:r>
      <w:r w:rsidRPr="00E10C45">
        <w:rPr>
          <w:rFonts w:ascii="Arial" w:eastAsiaTheme="minorEastAsia" w:hAnsi="Arial" w:cs="Arial"/>
          <w:color w:val="000000" w:themeColor="text1"/>
        </w:rPr>
        <w:t>: En esta modalidad como</w:t>
      </w:r>
      <w:r w:rsidRPr="00E10C45">
        <w:rPr>
          <w:rFonts w:ascii="Arial" w:eastAsiaTheme="minorEastAsia" w:hAnsi="Arial" w:cs="Arial"/>
          <w:color w:val="000000" w:themeColor="text1"/>
          <w:lang w:val="es-ES"/>
        </w:rPr>
        <w:t xml:space="preserve"> Institución de Educación Superior, al </w:t>
      </w:r>
      <w:r w:rsidR="00333F45" w:rsidRPr="00E10C45">
        <w:rPr>
          <w:rFonts w:ascii="Arial" w:eastAsiaTheme="minorEastAsia" w:hAnsi="Arial" w:cs="Arial"/>
          <w:color w:val="000000" w:themeColor="text1"/>
          <w:lang w:val="es-ES"/>
        </w:rPr>
        <w:t>UNIRURAL</w:t>
      </w:r>
      <w:r w:rsidRPr="00E10C45">
        <w:rPr>
          <w:rFonts w:ascii="Arial" w:eastAsiaTheme="minorEastAsia" w:hAnsi="Arial" w:cs="Arial"/>
          <w:color w:val="000000" w:themeColor="text1"/>
          <w:lang w:val="es-ES"/>
        </w:rPr>
        <w:t xml:space="preserve"> le asiste el sentido académico y su responsabilidad social para proyectarse e interactuar en la sociedad del conocimiento. En este sentido, el principio de </w:t>
      </w:r>
      <w:r w:rsidR="003F6009" w:rsidRPr="00E10C45">
        <w:rPr>
          <w:rFonts w:ascii="Arial" w:eastAsiaTheme="minorEastAsia" w:hAnsi="Arial" w:cs="Arial"/>
          <w:color w:val="000000" w:themeColor="text1"/>
          <w:lang w:val="es-ES"/>
        </w:rPr>
        <w:t>sinergia</w:t>
      </w:r>
      <w:r w:rsidRPr="00E10C45">
        <w:rPr>
          <w:rFonts w:ascii="Arial" w:eastAsiaTheme="minorEastAsia" w:hAnsi="Arial" w:cs="Arial"/>
          <w:color w:val="000000" w:themeColor="text1"/>
          <w:lang w:val="es-ES"/>
        </w:rPr>
        <w:t xml:space="preserve"> permite al </w:t>
      </w:r>
      <w:r w:rsidR="00333F45" w:rsidRPr="00E10C45">
        <w:rPr>
          <w:rFonts w:ascii="Arial" w:eastAsiaTheme="minorEastAsia" w:hAnsi="Arial" w:cs="Arial"/>
          <w:color w:val="000000" w:themeColor="text1"/>
          <w:lang w:val="es-ES"/>
        </w:rPr>
        <w:t>UNIRURAL</w:t>
      </w:r>
      <w:r w:rsidRPr="00E10C45">
        <w:rPr>
          <w:rFonts w:ascii="Arial" w:eastAsiaTheme="minorEastAsia" w:hAnsi="Arial" w:cs="Arial"/>
          <w:color w:val="000000" w:themeColor="text1"/>
          <w:lang w:val="es-ES"/>
        </w:rPr>
        <w:t xml:space="preserve"> desplegar su capacidad para interactuar con otras Instituciones con el fin de enriquecer la misión institucional e impactar los requerimientos </w:t>
      </w:r>
      <w:r w:rsidRPr="00E10C45">
        <w:rPr>
          <w:rFonts w:ascii="Arial" w:eastAsiaTheme="minorEastAsia" w:hAnsi="Arial" w:cs="Arial"/>
          <w:color w:val="000000" w:themeColor="text1"/>
          <w:lang w:val="es-ES"/>
        </w:rPr>
        <w:lastRenderedPageBreak/>
        <w:t>formativos, académicos, científicos, culturales y de extensión en un contexto altamente cambiante. Esta se puede ofertar a través de</w:t>
      </w:r>
      <w:r w:rsidR="002A28E5" w:rsidRPr="00E10C45">
        <w:rPr>
          <w:rFonts w:ascii="Arial" w:eastAsiaTheme="minorEastAsia" w:hAnsi="Arial" w:cs="Arial"/>
          <w:color w:val="000000" w:themeColor="text1"/>
          <w:lang w:val="es-ES"/>
        </w:rPr>
        <w:t xml:space="preserve"> los siguientes programas</w:t>
      </w:r>
      <w:r w:rsidRPr="00E10C45">
        <w:rPr>
          <w:rFonts w:ascii="Arial" w:eastAsiaTheme="minorEastAsia" w:hAnsi="Arial" w:cs="Arial"/>
          <w:color w:val="000000" w:themeColor="text1"/>
          <w:lang w:val="es-ES"/>
        </w:rPr>
        <w:t xml:space="preserve">: </w:t>
      </w:r>
    </w:p>
    <w:p w14:paraId="7E79E75E" w14:textId="727E172D" w:rsidR="002A28E5" w:rsidRPr="00E10C45" w:rsidRDefault="002A28E5" w:rsidP="00E10C45">
      <w:pPr>
        <w:spacing w:after="0" w:line="240" w:lineRule="auto"/>
        <w:jc w:val="both"/>
        <w:rPr>
          <w:rFonts w:ascii="Arial" w:eastAsiaTheme="minorEastAsia" w:hAnsi="Arial" w:cs="Arial"/>
          <w:color w:val="000000" w:themeColor="text1"/>
        </w:rPr>
      </w:pPr>
    </w:p>
    <w:p w14:paraId="5C6A059B" w14:textId="6A65E119" w:rsidR="002A28E5" w:rsidRPr="00E10C45" w:rsidRDefault="002A28E5" w:rsidP="00E10C45">
      <w:pPr>
        <w:pStyle w:val="Prrafodelista"/>
        <w:numPr>
          <w:ilvl w:val="0"/>
          <w:numId w:val="39"/>
        </w:numPr>
        <w:spacing w:line="240" w:lineRule="auto"/>
        <w:jc w:val="both"/>
        <w:rPr>
          <w:rFonts w:ascii="Arial" w:hAnsi="Arial" w:cs="Arial"/>
        </w:rPr>
      </w:pPr>
      <w:r w:rsidRPr="00E10C45">
        <w:rPr>
          <w:rFonts w:ascii="Arial" w:hAnsi="Arial" w:cs="Arial"/>
          <w:b/>
          <w:bCs/>
        </w:rPr>
        <w:t>Prácticas:</w:t>
      </w:r>
      <w:r w:rsidRPr="00E10C45">
        <w:rPr>
          <w:rFonts w:ascii="Arial" w:hAnsi="Arial" w:cs="Arial"/>
        </w:rPr>
        <w:t xml:space="preserve"> Desde el componente de interacción y la relación entre teoría y práctica en el proceso formativos de los estudiantes se generan diferentes tipos de prácticas. Para el caso de la misional de extensión, se encuentra</w:t>
      </w:r>
      <w:r w:rsidRPr="00E10C45">
        <w:rPr>
          <w:rFonts w:ascii="Arial" w:hAnsi="Arial" w:cs="Arial"/>
        </w:rPr>
        <w:t>:</w:t>
      </w:r>
    </w:p>
    <w:p w14:paraId="4F90C290" w14:textId="77777777" w:rsidR="002A28E5" w:rsidRPr="00E10C45" w:rsidRDefault="002A28E5" w:rsidP="00E10C45">
      <w:pPr>
        <w:pStyle w:val="Prrafodelista"/>
        <w:spacing w:line="240" w:lineRule="auto"/>
        <w:jc w:val="both"/>
        <w:rPr>
          <w:rFonts w:ascii="Arial" w:hAnsi="Arial" w:cs="Arial"/>
        </w:rPr>
      </w:pPr>
      <w:r w:rsidRPr="00E10C45">
        <w:rPr>
          <w:rFonts w:ascii="Arial" w:hAnsi="Arial" w:cs="Arial"/>
          <w:b/>
          <w:bCs/>
          <w:i/>
          <w:iCs/>
        </w:rPr>
        <w:t>- p</w:t>
      </w:r>
      <w:r w:rsidRPr="00E10C45">
        <w:rPr>
          <w:rFonts w:ascii="Arial" w:hAnsi="Arial" w:cs="Arial"/>
          <w:b/>
          <w:bCs/>
          <w:i/>
          <w:iCs/>
        </w:rPr>
        <w:t>ráctica académica</w:t>
      </w:r>
      <w:r w:rsidRPr="00E10C45">
        <w:rPr>
          <w:rFonts w:ascii="Arial" w:hAnsi="Arial" w:cs="Arial"/>
          <w:b/>
          <w:bCs/>
        </w:rPr>
        <w:t xml:space="preserve">, </w:t>
      </w:r>
      <w:r w:rsidRPr="00E10C45">
        <w:rPr>
          <w:rFonts w:ascii="Arial" w:hAnsi="Arial" w:cs="Arial"/>
        </w:rPr>
        <w:t xml:space="preserve">las cuales propician el equilibrio entre la formación teórica y práctica, el contraste y aplicación de conocimientos, así como, la apropiación de metodologías y procesos inherentes a la realidad profesional, estas prácticas hacen parte del plan de estudios y se ejecutan fuera de la institución vinculando o no diferentes cursos y programas académicos. Procedimentalmente, es orientada y supervisada por los profesores adscritos a la institución siguiendo un proceso de planificación, organización, ejecución e informe con apoyo de la misional. </w:t>
      </w:r>
    </w:p>
    <w:p w14:paraId="3AA807A3" w14:textId="77777777" w:rsidR="002A28E5" w:rsidRPr="00E10C45" w:rsidRDefault="002A28E5" w:rsidP="00E10C45">
      <w:pPr>
        <w:pStyle w:val="Prrafodelista"/>
        <w:spacing w:line="240" w:lineRule="auto"/>
        <w:jc w:val="both"/>
        <w:rPr>
          <w:rFonts w:ascii="Arial" w:hAnsi="Arial" w:cs="Arial"/>
        </w:rPr>
      </w:pPr>
      <w:r w:rsidRPr="00E10C45">
        <w:rPr>
          <w:rFonts w:ascii="Arial" w:hAnsi="Arial" w:cs="Arial"/>
          <w:b/>
          <w:bCs/>
          <w:i/>
          <w:iCs/>
        </w:rPr>
        <w:t xml:space="preserve">- </w:t>
      </w:r>
      <w:r w:rsidRPr="00E10C45">
        <w:rPr>
          <w:rFonts w:ascii="Arial" w:hAnsi="Arial" w:cs="Arial"/>
          <w:b/>
          <w:bCs/>
          <w:i/>
          <w:iCs/>
        </w:rPr>
        <w:t>práctica profesional</w:t>
      </w:r>
      <w:r w:rsidRPr="00E10C45">
        <w:rPr>
          <w:rFonts w:ascii="Arial" w:hAnsi="Arial" w:cs="Arial"/>
          <w:i/>
          <w:iCs/>
        </w:rPr>
        <w:t>,</w:t>
      </w:r>
      <w:r w:rsidRPr="00E10C45">
        <w:rPr>
          <w:rFonts w:ascii="Arial" w:hAnsi="Arial" w:cs="Arial"/>
        </w:rPr>
        <w:t xml:space="preserve"> se entiende como un proceso mediante el cual el estudiante formaliza las habilidades y conocimientos adquiridos durante su formación profesional, entendiéndolo como un periodo que posibilita validar, en un contexto laboral, los aprendizajes obtenidos en la etapa formativa, la cual se desarrolla como una de las modalidades de trabajo de grado previa aprobación del programa académico. </w:t>
      </w:r>
    </w:p>
    <w:p w14:paraId="6E8C8EFF" w14:textId="508A7F4E" w:rsidR="002A28E5" w:rsidRPr="00E10C45" w:rsidRDefault="002A28E5" w:rsidP="00E10C45">
      <w:pPr>
        <w:pStyle w:val="Prrafodelista"/>
        <w:spacing w:line="240" w:lineRule="auto"/>
        <w:jc w:val="both"/>
        <w:rPr>
          <w:rFonts w:ascii="Arial" w:hAnsi="Arial" w:cs="Arial"/>
        </w:rPr>
      </w:pPr>
      <w:r w:rsidRPr="00E10C45">
        <w:rPr>
          <w:rFonts w:ascii="Arial" w:hAnsi="Arial" w:cs="Arial"/>
          <w:b/>
          <w:bCs/>
          <w:i/>
          <w:iCs/>
        </w:rPr>
        <w:t xml:space="preserve">- </w:t>
      </w:r>
      <w:r w:rsidRPr="00E10C45">
        <w:rPr>
          <w:rFonts w:ascii="Arial" w:hAnsi="Arial" w:cs="Arial"/>
          <w:b/>
          <w:bCs/>
          <w:i/>
          <w:iCs/>
        </w:rPr>
        <w:t>salidas académicas</w:t>
      </w:r>
      <w:r w:rsidRPr="00E10C45">
        <w:rPr>
          <w:rFonts w:ascii="Arial" w:hAnsi="Arial" w:cs="Arial"/>
        </w:rPr>
        <w:t xml:space="preserve">, toda actividad complementaria que se realiza fuera de la Institución en la que participan estudiantes con la orientación y supervisión del docente, para fortalecer el proceso de aprendizaje –enseñanza a partir de la vinculación entre la teoría y la práctica. </w:t>
      </w:r>
      <w:r w:rsidRPr="00E10C45">
        <w:rPr>
          <w:rFonts w:ascii="Arial" w:hAnsi="Arial" w:cs="Arial"/>
          <w:i/>
          <w:iCs/>
        </w:rPr>
        <w:t>Las salidas académicas</w:t>
      </w:r>
      <w:r w:rsidRPr="00E10C45">
        <w:rPr>
          <w:rFonts w:ascii="Arial" w:hAnsi="Arial" w:cs="Arial"/>
        </w:rPr>
        <w:t xml:space="preserve"> para planificarse y ejecutarse deben estar contempladas en el micro currículo y ser aprobadas por cada programa académico. Estas pueden contemplar las visitas a organizaciones e instituciones, salidas de campo, giras académicas, seminarios de intercambio, asistencia y participación en eventos académicos y sociales, entre otros, que contribuyan al intercambio y visibilidad de la Institución y los programas académicos en el entorno. </w:t>
      </w:r>
    </w:p>
    <w:p w14:paraId="190562D7" w14:textId="39111F53" w:rsidR="002A28E5" w:rsidRPr="00E10C45" w:rsidRDefault="3EDE8571" w:rsidP="00E10C45">
      <w:pPr>
        <w:spacing w:line="240" w:lineRule="auto"/>
        <w:jc w:val="both"/>
        <w:rPr>
          <w:rFonts w:ascii="Arial" w:hAnsi="Arial" w:cs="Arial"/>
        </w:rPr>
      </w:pPr>
      <w:r w:rsidRPr="00E10C45">
        <w:rPr>
          <w:rFonts w:ascii="Arial" w:eastAsiaTheme="minorEastAsia" w:hAnsi="Arial" w:cs="Arial"/>
          <w:b/>
          <w:bCs/>
          <w:color w:val="000000" w:themeColor="text1"/>
          <w:lang w:val="es-ES"/>
        </w:rPr>
        <w:t>b)</w:t>
      </w:r>
      <w:r w:rsidRPr="00E10C45">
        <w:rPr>
          <w:rFonts w:ascii="Arial" w:eastAsiaTheme="minorEastAsia" w:hAnsi="Arial" w:cs="Arial"/>
          <w:b/>
          <w:bCs/>
          <w:color w:val="000000" w:themeColor="text1"/>
        </w:rPr>
        <w:t xml:space="preserve"> Educación continuada: </w:t>
      </w:r>
      <w:r w:rsidR="002A28E5" w:rsidRPr="00E10C45">
        <w:rPr>
          <w:rFonts w:ascii="Arial" w:hAnsi="Arial" w:cs="Arial"/>
        </w:rPr>
        <w:t>Denominada también como educación continua, permite responder a la necesidad que tienen los seres humanos de continuar sus procesos de aprendizaje para la vida, a través de actividad (es) construidas académicamente para la capacitación, actualización, complementación y profundización de conocimientos de punta; desarrollo de habilidades y fortalecimiento de competencias, con programas flexibles de corta o mediana duración que no requieren ni conducen a títulos. Esta puede ser presencial, a distancia, virtual, dual u otros desarrollos que combinen e integren las anteriores, en correspondencia con su función social. (ASCUN, 2018)</w:t>
      </w:r>
    </w:p>
    <w:p w14:paraId="7EAD8ECB" w14:textId="77777777" w:rsidR="002A28E5" w:rsidRPr="00E10C45" w:rsidRDefault="002A28E5" w:rsidP="00E10C45">
      <w:pPr>
        <w:spacing w:line="240" w:lineRule="auto"/>
        <w:jc w:val="both"/>
        <w:rPr>
          <w:rFonts w:ascii="Arial" w:hAnsi="Arial" w:cs="Arial"/>
        </w:rPr>
      </w:pPr>
      <w:r w:rsidRPr="00E10C45">
        <w:rPr>
          <w:rFonts w:ascii="Arial" w:hAnsi="Arial" w:cs="Arial"/>
        </w:rPr>
        <w:t xml:space="preserve">La educación continuada permite a la persona integrarse en el mundo académico a partir de oportunidades de aprendizaje que se puede desarrollar a través de cursos cortos, eventos académicos, talleres prácticos, seminarios, diplomados o incluso programas más extensos diseñados para actualizar competencias o adquirir otras completamente nuevas. Su propósito no es únicamente ofrecer conocimientos técnicos, sino también brindar oportunidades para adquirir experiencias educativas diversas, generar </w:t>
      </w:r>
      <w:proofErr w:type="spellStart"/>
      <w:r w:rsidRPr="00E10C45">
        <w:rPr>
          <w:rFonts w:ascii="Arial" w:hAnsi="Arial" w:cs="Arial"/>
        </w:rPr>
        <w:t>networking</w:t>
      </w:r>
      <w:proofErr w:type="spellEnd"/>
      <w:r w:rsidRPr="00E10C45">
        <w:rPr>
          <w:rFonts w:ascii="Arial" w:hAnsi="Arial" w:cs="Arial"/>
        </w:rPr>
        <w:t xml:space="preserve"> y así </w:t>
      </w:r>
      <w:r w:rsidRPr="00E10C45">
        <w:rPr>
          <w:rFonts w:ascii="Arial" w:hAnsi="Arial" w:cs="Arial"/>
        </w:rPr>
        <w:lastRenderedPageBreak/>
        <w:t>mismo promover el desarrollo de nuevos proyectos e iniciativas a partir del constante movimiento del conocimiento.</w:t>
      </w:r>
    </w:p>
    <w:p w14:paraId="4ED8CE34" w14:textId="716671C8" w:rsidR="43F19A45" w:rsidRPr="00E10C45" w:rsidRDefault="002A28E5" w:rsidP="00E10C45">
      <w:pPr>
        <w:spacing w:after="0" w:line="240" w:lineRule="auto"/>
        <w:jc w:val="both"/>
        <w:rPr>
          <w:rFonts w:ascii="Arial" w:eastAsiaTheme="minorEastAsia" w:hAnsi="Arial" w:cs="Arial"/>
          <w:color w:val="000000" w:themeColor="text1"/>
        </w:rPr>
      </w:pPr>
      <w:r w:rsidRPr="00E10C45">
        <w:rPr>
          <w:rFonts w:ascii="Arial" w:hAnsi="Arial" w:cs="Arial"/>
        </w:rPr>
        <w:t>c)</w:t>
      </w:r>
      <w:r w:rsidRPr="00E10C45">
        <w:rPr>
          <w:rFonts w:ascii="Arial" w:hAnsi="Arial" w:cs="Arial"/>
          <w:b/>
          <w:bCs/>
        </w:rPr>
        <w:t>Educación para el trabajo y el Desarrollo Humano</w:t>
      </w:r>
      <w:r w:rsidRPr="00E10C45">
        <w:rPr>
          <w:rFonts w:ascii="Arial" w:hAnsi="Arial" w:cs="Arial"/>
        </w:rPr>
        <w:t xml:space="preserve">: está orientada a la </w:t>
      </w:r>
      <w:r w:rsidRPr="00E10C45">
        <w:rPr>
          <w:rStyle w:val="Textoennegrita"/>
          <w:rFonts w:ascii="Arial" w:eastAsiaTheme="majorEastAsia" w:hAnsi="Arial" w:cs="Arial"/>
          <w:b w:val="0"/>
          <w:bCs w:val="0"/>
        </w:rPr>
        <w:t>formación integral de personas para el desempeño laboral, el emprendimiento y la transformación social</w:t>
      </w:r>
      <w:r w:rsidRPr="00E10C45">
        <w:rPr>
          <w:rFonts w:ascii="Arial" w:hAnsi="Arial" w:cs="Arial"/>
          <w:b/>
          <w:bCs/>
        </w:rPr>
        <w:t xml:space="preserve">, </w:t>
      </w:r>
      <w:r w:rsidRPr="00E10C45">
        <w:rPr>
          <w:rFonts w:ascii="Arial" w:hAnsi="Arial" w:cs="Arial"/>
        </w:rPr>
        <w:t>mediante programas flexibles, pertinentes y contextualizados que respondan a las trayectorias educativas. En este tipo de educación, la</w:t>
      </w:r>
      <w:r w:rsidRPr="00E10C45">
        <w:rPr>
          <w:rFonts w:ascii="Arial" w:hAnsi="Arial" w:cs="Arial"/>
          <w:b/>
          <w:bCs/>
        </w:rPr>
        <w:t xml:space="preserve"> </w:t>
      </w:r>
      <w:r w:rsidRPr="00E10C45">
        <w:rPr>
          <w:rStyle w:val="Textoennegrita"/>
          <w:rFonts w:ascii="Arial" w:eastAsiaTheme="majorEastAsia" w:hAnsi="Arial" w:cs="Arial"/>
          <w:b w:val="0"/>
          <w:bCs w:val="0"/>
        </w:rPr>
        <w:t>estructura curricular y académica</w:t>
      </w:r>
      <w:r w:rsidRPr="00E10C45">
        <w:rPr>
          <w:rFonts w:ascii="Arial" w:hAnsi="Arial" w:cs="Arial"/>
          <w:b/>
          <w:bCs/>
        </w:rPr>
        <w:t xml:space="preserve"> </w:t>
      </w:r>
      <w:r w:rsidRPr="00E10C45">
        <w:rPr>
          <w:rFonts w:ascii="Arial" w:hAnsi="Arial" w:cs="Arial"/>
        </w:rPr>
        <w:t>es</w:t>
      </w:r>
      <w:r w:rsidRPr="00E10C45">
        <w:rPr>
          <w:rFonts w:ascii="Arial" w:hAnsi="Arial" w:cs="Arial"/>
          <w:b/>
          <w:bCs/>
        </w:rPr>
        <w:t xml:space="preserve"> </w:t>
      </w:r>
      <w:r w:rsidRPr="00E10C45">
        <w:rPr>
          <w:rFonts w:ascii="Arial" w:hAnsi="Arial" w:cs="Arial"/>
        </w:rPr>
        <w:t>desarrollada por el proceso de</w:t>
      </w:r>
      <w:r w:rsidRPr="00E10C45">
        <w:rPr>
          <w:rFonts w:ascii="Arial" w:hAnsi="Arial" w:cs="Arial"/>
          <w:b/>
          <w:bCs/>
        </w:rPr>
        <w:t xml:space="preserve"> </w:t>
      </w:r>
      <w:r w:rsidRPr="00E10C45">
        <w:rPr>
          <w:rStyle w:val="Textoennegrita"/>
          <w:rFonts w:ascii="Arial" w:eastAsiaTheme="majorEastAsia" w:hAnsi="Arial" w:cs="Arial"/>
          <w:b w:val="0"/>
          <w:bCs w:val="0"/>
        </w:rPr>
        <w:t>formación</w:t>
      </w:r>
      <w:r w:rsidRPr="00E10C45">
        <w:rPr>
          <w:rFonts w:ascii="Arial" w:hAnsi="Arial" w:cs="Arial"/>
        </w:rPr>
        <w:t>, mientras que la</w:t>
      </w:r>
      <w:r w:rsidRPr="00E10C45">
        <w:rPr>
          <w:rFonts w:ascii="Arial" w:hAnsi="Arial" w:cs="Arial"/>
          <w:b/>
          <w:bCs/>
        </w:rPr>
        <w:t xml:space="preserve"> </w:t>
      </w:r>
      <w:r w:rsidRPr="00E10C45">
        <w:rPr>
          <w:rStyle w:val="Textoennegrita"/>
          <w:rFonts w:ascii="Arial" w:eastAsiaTheme="majorEastAsia" w:hAnsi="Arial" w:cs="Arial"/>
          <w:b w:val="0"/>
          <w:bCs w:val="0"/>
        </w:rPr>
        <w:t xml:space="preserve">gestión administrativa, operativa y territorial </w:t>
      </w:r>
      <w:r w:rsidRPr="00E10C45">
        <w:rPr>
          <w:rFonts w:ascii="Arial" w:hAnsi="Arial" w:cs="Arial"/>
        </w:rPr>
        <w:t>es liderada por el proceso de</w:t>
      </w:r>
      <w:r w:rsidRPr="00E10C45">
        <w:rPr>
          <w:rFonts w:ascii="Arial" w:hAnsi="Arial" w:cs="Arial"/>
          <w:b/>
          <w:bCs/>
        </w:rPr>
        <w:t xml:space="preserve"> </w:t>
      </w:r>
      <w:r w:rsidRPr="00E10C45">
        <w:rPr>
          <w:rStyle w:val="Textoennegrita"/>
          <w:rFonts w:ascii="Arial" w:eastAsiaTheme="majorEastAsia" w:hAnsi="Arial" w:cs="Arial"/>
          <w:b w:val="0"/>
          <w:bCs w:val="0"/>
        </w:rPr>
        <w:t>extensión</w:t>
      </w:r>
      <w:r w:rsidRPr="00E10C45">
        <w:rPr>
          <w:rFonts w:ascii="Arial" w:hAnsi="Arial" w:cs="Arial"/>
        </w:rPr>
        <w:t>.</w:t>
      </w:r>
      <w:r w:rsidRPr="00E10C45">
        <w:rPr>
          <w:rFonts w:ascii="Arial" w:hAnsi="Arial" w:cs="Arial"/>
        </w:rPr>
        <w:br/>
      </w:r>
    </w:p>
    <w:p w14:paraId="389BAECB" w14:textId="7C2E6B81" w:rsidR="3EDE8571" w:rsidRPr="00E10C45" w:rsidRDefault="3EDE8571" w:rsidP="00E10C45">
      <w:pPr>
        <w:spacing w:after="0" w:line="240" w:lineRule="auto"/>
        <w:jc w:val="both"/>
        <w:rPr>
          <w:rFonts w:ascii="Arial" w:eastAsiaTheme="minorEastAsia" w:hAnsi="Arial" w:cs="Arial"/>
          <w:color w:val="000000" w:themeColor="text1"/>
          <w:lang w:val="es-ES"/>
        </w:rPr>
      </w:pPr>
      <w:r w:rsidRPr="00E10C45">
        <w:rPr>
          <w:rFonts w:ascii="Arial" w:eastAsiaTheme="minorEastAsia" w:hAnsi="Arial" w:cs="Arial"/>
          <w:b/>
          <w:bCs/>
          <w:color w:val="000000" w:themeColor="text1"/>
          <w:lang w:val="es-ES"/>
        </w:rPr>
        <w:t>PARÁGRAFO:</w:t>
      </w:r>
      <w:r w:rsidRPr="00E10C45">
        <w:rPr>
          <w:rFonts w:ascii="Arial" w:eastAsiaTheme="minorEastAsia" w:hAnsi="Arial" w:cs="Arial"/>
          <w:color w:val="000000" w:themeColor="text1"/>
          <w:lang w:val="es-ES"/>
        </w:rPr>
        <w:t xml:space="preserve"> La reglamentación detallada de la Extensión Académica será expedida mediante acto administrativo del Consejo Académico, con el fin de establecer los lineamientos y criterios que orienten su desarrollo integral y articulado dentro de la institución.</w:t>
      </w:r>
    </w:p>
    <w:p w14:paraId="03D67404" w14:textId="28D648C5" w:rsidR="43F19A45" w:rsidRPr="00E10C45" w:rsidRDefault="43F19A45" w:rsidP="00E10C45">
      <w:pPr>
        <w:spacing w:after="0" w:line="240" w:lineRule="auto"/>
        <w:rPr>
          <w:rFonts w:ascii="Arial" w:eastAsiaTheme="minorEastAsia" w:hAnsi="Arial" w:cs="Arial"/>
          <w:color w:val="000000" w:themeColor="text1"/>
        </w:rPr>
      </w:pPr>
    </w:p>
    <w:p w14:paraId="520F5A09" w14:textId="6CF906F8" w:rsidR="00AA6E42" w:rsidRPr="00E10C45" w:rsidRDefault="3EDE8571" w:rsidP="00E10C45">
      <w:pPr>
        <w:spacing w:line="240" w:lineRule="auto"/>
        <w:jc w:val="both"/>
        <w:rPr>
          <w:rFonts w:ascii="Arial" w:hAnsi="Arial" w:cs="Arial"/>
        </w:rPr>
      </w:pPr>
      <w:r w:rsidRPr="00E10C45">
        <w:rPr>
          <w:rFonts w:ascii="Arial" w:eastAsiaTheme="minorEastAsia" w:hAnsi="Arial" w:cs="Arial"/>
          <w:b/>
          <w:bCs/>
          <w:color w:val="000000" w:themeColor="text1"/>
          <w:lang w:val="es-ES"/>
        </w:rPr>
        <w:t xml:space="preserve">ARTICULO </w:t>
      </w:r>
      <w:r w:rsidR="00333F45" w:rsidRPr="00E10C45">
        <w:rPr>
          <w:rFonts w:ascii="Arial" w:eastAsiaTheme="minorEastAsia" w:hAnsi="Arial" w:cs="Arial"/>
          <w:b/>
          <w:bCs/>
          <w:color w:val="000000" w:themeColor="text1"/>
          <w:lang w:val="es-ES"/>
        </w:rPr>
        <w:t>20</w:t>
      </w:r>
      <w:r w:rsidRPr="00E10C45">
        <w:rPr>
          <w:rFonts w:ascii="Arial" w:eastAsiaTheme="minorEastAsia" w:hAnsi="Arial" w:cs="Arial"/>
          <w:b/>
          <w:bCs/>
          <w:color w:val="000000" w:themeColor="text1"/>
          <w:lang w:val="es-ES"/>
        </w:rPr>
        <w:t xml:space="preserve">. </w:t>
      </w:r>
      <w:r w:rsidR="003F6009" w:rsidRPr="00E10C45">
        <w:rPr>
          <w:rFonts w:ascii="Arial" w:eastAsiaTheme="minorEastAsia" w:hAnsi="Arial" w:cs="Arial"/>
          <w:b/>
          <w:bCs/>
          <w:color w:val="000000" w:themeColor="text1"/>
          <w:lang w:val="es-ES"/>
        </w:rPr>
        <w:t xml:space="preserve">Extensión social. </w:t>
      </w:r>
      <w:r w:rsidR="00AA6E42" w:rsidRPr="00E10C45">
        <w:rPr>
          <w:rFonts w:ascii="Arial" w:hAnsi="Arial" w:cs="Arial"/>
        </w:rPr>
        <w:t xml:space="preserve">Denominada también como extensión solidaria, es un tipo de interacción que permite al </w:t>
      </w:r>
      <w:r w:rsidR="00333F45" w:rsidRPr="00E10C45">
        <w:rPr>
          <w:rFonts w:ascii="Arial" w:hAnsi="Arial" w:cs="Arial"/>
        </w:rPr>
        <w:t>UNIRURAL</w:t>
      </w:r>
      <w:r w:rsidR="00AA6E42" w:rsidRPr="00E10C45">
        <w:rPr>
          <w:rFonts w:ascii="Arial" w:hAnsi="Arial" w:cs="Arial"/>
        </w:rPr>
        <w:t xml:space="preserve"> en coherencia con su compromiso social, presentar propuestas y actuar sobre las necesidades, problemas y expectativas del entorno social, comunitario y regional, sin obtener beneficios económicos para la Institución, pero si beneficios intangibles, académicos y culturales para enriquecer el quehacer académico de la misma y su entorno. La extensión social es desarrollada mediante</w:t>
      </w:r>
      <w:r w:rsidR="00AA6E42" w:rsidRPr="00E10C45">
        <w:rPr>
          <w:rFonts w:ascii="Arial" w:hAnsi="Arial" w:cs="Arial"/>
        </w:rPr>
        <w:t xml:space="preserve"> los siguientes programas: </w:t>
      </w:r>
      <w:r w:rsidR="00AA6E42" w:rsidRPr="00E10C45">
        <w:rPr>
          <w:rFonts w:ascii="Arial" w:hAnsi="Arial" w:cs="Arial"/>
        </w:rPr>
        <w:t xml:space="preserve"> </w:t>
      </w:r>
    </w:p>
    <w:p w14:paraId="77A6638D" w14:textId="5E6DFDFD" w:rsidR="00AA6E42" w:rsidRPr="00E10C45" w:rsidRDefault="00AA6E42" w:rsidP="00E10C45">
      <w:pPr>
        <w:spacing w:line="240" w:lineRule="auto"/>
        <w:jc w:val="both"/>
        <w:rPr>
          <w:rFonts w:ascii="Arial" w:hAnsi="Arial" w:cs="Arial"/>
        </w:rPr>
      </w:pPr>
      <w:r w:rsidRPr="00E10C45">
        <w:rPr>
          <w:rFonts w:ascii="Arial" w:hAnsi="Arial" w:cs="Arial"/>
          <w:b/>
          <w:bCs/>
        </w:rPr>
        <w:t>a) Servicio Social:</w:t>
      </w:r>
      <w:r w:rsidRPr="00E10C45">
        <w:rPr>
          <w:rFonts w:ascii="Arial" w:hAnsi="Arial" w:cs="Arial"/>
          <w:b/>
          <w:bCs/>
        </w:rPr>
        <w:t xml:space="preserve"> </w:t>
      </w:r>
      <w:r w:rsidRPr="00E10C45">
        <w:rPr>
          <w:rFonts w:ascii="Arial" w:hAnsi="Arial" w:cs="Arial"/>
        </w:rPr>
        <w:t xml:space="preserve">en la educación superior, se concibe como una herramienta que posibilita la articulación de esfuerzos y recursos, en procura de mejorar las condiciones de vida y potenciar el desarrollo de las comunidades. Hace referencia a todas las acciones de carácter institucional que tengan implicaciones académicas, que permitan desarrollar procesos de formación que favorezcan el vínculo con procesos de investigación y su articulación con procesos de extensión. (ASCUN, 2011) El servicio social es una </w:t>
      </w:r>
      <w:r w:rsidRPr="00E10C45">
        <w:rPr>
          <w:rFonts w:ascii="Arial" w:hAnsi="Arial" w:cs="Arial"/>
          <w:i/>
          <w:iCs/>
        </w:rPr>
        <w:t>acción voluntaria</w:t>
      </w:r>
      <w:r w:rsidRPr="00E10C45">
        <w:rPr>
          <w:rFonts w:ascii="Arial" w:hAnsi="Arial" w:cs="Arial"/>
        </w:rPr>
        <w:t xml:space="preserve"> para que </w:t>
      </w:r>
      <w:r w:rsidRPr="00E10C45">
        <w:rPr>
          <w:rFonts w:ascii="Arial" w:hAnsi="Arial" w:cs="Arial"/>
        </w:rPr>
        <w:t>los miembros de la comunidad institucional</w:t>
      </w:r>
      <w:r w:rsidRPr="00E10C45">
        <w:rPr>
          <w:rFonts w:ascii="Arial" w:hAnsi="Arial" w:cs="Arial"/>
        </w:rPr>
        <w:t>, presten sus servicios en entidades públicas, privadas y entidades sin ánimo de lucro, en municipios en donde la institución incida, el voluntariado promueve la participación activa y comprometida de la comunidad universitaria en iniciativas sociales, culturales, ambientales o educativas, sin ánimo de lucro, así mismo fortalece el compromiso ético y político del estudiantado con su entorno, integrando el enfoque interseccional y la acción colectiva. Se fundamentan en valores como la solidaridad, la responsabilidad social, la empatía y el compromiso ciudadano. Cualquier actor de la comunidad académica (estudiantes, administrativos, profesores y comunidad en general) podrá vincularse a los diferentes proyectos a través de:</w:t>
      </w:r>
    </w:p>
    <w:p w14:paraId="4546229D" w14:textId="77777777" w:rsidR="00AA6E42" w:rsidRPr="00E10C45" w:rsidRDefault="00AA6E42" w:rsidP="00E10C45">
      <w:pPr>
        <w:pStyle w:val="Prrafodelista"/>
        <w:numPr>
          <w:ilvl w:val="0"/>
          <w:numId w:val="42"/>
        </w:numPr>
        <w:spacing w:after="160" w:line="240" w:lineRule="auto"/>
        <w:jc w:val="both"/>
        <w:rPr>
          <w:rFonts w:ascii="Arial" w:hAnsi="Arial" w:cs="Arial"/>
        </w:rPr>
      </w:pPr>
      <w:r w:rsidRPr="00E10C45">
        <w:rPr>
          <w:rFonts w:ascii="Arial" w:hAnsi="Arial" w:cs="Arial"/>
          <w:b/>
          <w:bCs/>
        </w:rPr>
        <w:t>Voluntariado académico</w:t>
      </w:r>
      <w:r w:rsidRPr="00E10C45">
        <w:rPr>
          <w:rFonts w:ascii="Arial" w:hAnsi="Arial" w:cs="Arial"/>
        </w:rPr>
        <w:t>: Apoyo escolar, alfabetización, tutorías.</w:t>
      </w:r>
    </w:p>
    <w:p w14:paraId="2EAACDC2" w14:textId="77777777" w:rsidR="00AA6E42" w:rsidRPr="00E10C45" w:rsidRDefault="00AA6E42" w:rsidP="00E10C45">
      <w:pPr>
        <w:pStyle w:val="Prrafodelista"/>
        <w:numPr>
          <w:ilvl w:val="0"/>
          <w:numId w:val="42"/>
        </w:numPr>
        <w:spacing w:after="160" w:line="240" w:lineRule="auto"/>
        <w:jc w:val="both"/>
        <w:rPr>
          <w:rFonts w:ascii="Arial" w:hAnsi="Arial" w:cs="Arial"/>
        </w:rPr>
      </w:pPr>
      <w:r w:rsidRPr="00E10C45">
        <w:rPr>
          <w:rFonts w:ascii="Arial" w:hAnsi="Arial" w:cs="Arial"/>
          <w:b/>
          <w:bCs/>
        </w:rPr>
        <w:t>Voluntariado social y comunitario</w:t>
      </w:r>
      <w:r w:rsidRPr="00E10C45">
        <w:rPr>
          <w:rFonts w:ascii="Arial" w:hAnsi="Arial" w:cs="Arial"/>
        </w:rPr>
        <w:t>: Trabajo con poblaciones vulnerables, desarrollo rural, salud comunitaria.</w:t>
      </w:r>
    </w:p>
    <w:p w14:paraId="69A45474" w14:textId="77777777" w:rsidR="00AA6E42" w:rsidRPr="00E10C45" w:rsidRDefault="00AA6E42" w:rsidP="00E10C45">
      <w:pPr>
        <w:pStyle w:val="Prrafodelista"/>
        <w:numPr>
          <w:ilvl w:val="0"/>
          <w:numId w:val="42"/>
        </w:numPr>
        <w:spacing w:after="160" w:line="240" w:lineRule="auto"/>
        <w:jc w:val="both"/>
        <w:rPr>
          <w:rFonts w:ascii="Arial" w:hAnsi="Arial" w:cs="Arial"/>
        </w:rPr>
      </w:pPr>
      <w:r w:rsidRPr="00E10C45">
        <w:rPr>
          <w:rFonts w:ascii="Arial" w:hAnsi="Arial" w:cs="Arial"/>
          <w:b/>
          <w:bCs/>
        </w:rPr>
        <w:t>Voluntariado ambiental</w:t>
      </w:r>
      <w:r w:rsidRPr="00E10C45">
        <w:rPr>
          <w:rFonts w:ascii="Arial" w:hAnsi="Arial" w:cs="Arial"/>
        </w:rPr>
        <w:t>: Reforestación, educación ambiental, gestión de residuos.</w:t>
      </w:r>
    </w:p>
    <w:p w14:paraId="6048E332" w14:textId="77777777" w:rsidR="00AA6E42" w:rsidRPr="00E10C45" w:rsidRDefault="00AA6E42" w:rsidP="00E10C45">
      <w:pPr>
        <w:pStyle w:val="Prrafodelista"/>
        <w:numPr>
          <w:ilvl w:val="0"/>
          <w:numId w:val="42"/>
        </w:numPr>
        <w:spacing w:after="160" w:line="240" w:lineRule="auto"/>
        <w:jc w:val="both"/>
        <w:rPr>
          <w:rFonts w:ascii="Arial" w:hAnsi="Arial" w:cs="Arial"/>
        </w:rPr>
      </w:pPr>
      <w:r w:rsidRPr="00E10C45">
        <w:rPr>
          <w:rFonts w:ascii="Arial" w:hAnsi="Arial" w:cs="Arial"/>
          <w:b/>
          <w:bCs/>
        </w:rPr>
        <w:t>Voluntariado cultural y artístico</w:t>
      </w:r>
      <w:r w:rsidRPr="00E10C45">
        <w:rPr>
          <w:rFonts w:ascii="Arial" w:hAnsi="Arial" w:cs="Arial"/>
        </w:rPr>
        <w:t>: Promoción de expresiones culturales, patrimonio, arte comunitario.</w:t>
      </w:r>
    </w:p>
    <w:p w14:paraId="6740D512" w14:textId="77777777" w:rsidR="00AA6E42" w:rsidRPr="00E10C45" w:rsidRDefault="00AA6E42" w:rsidP="00E10C45">
      <w:pPr>
        <w:pStyle w:val="Prrafodelista"/>
        <w:numPr>
          <w:ilvl w:val="0"/>
          <w:numId w:val="42"/>
        </w:numPr>
        <w:spacing w:after="160" w:line="240" w:lineRule="auto"/>
        <w:jc w:val="both"/>
        <w:rPr>
          <w:rFonts w:ascii="Arial" w:hAnsi="Arial" w:cs="Arial"/>
        </w:rPr>
      </w:pPr>
      <w:r w:rsidRPr="00E10C45">
        <w:rPr>
          <w:rFonts w:ascii="Arial" w:hAnsi="Arial" w:cs="Arial"/>
          <w:b/>
          <w:bCs/>
        </w:rPr>
        <w:lastRenderedPageBreak/>
        <w:t>Voluntariado en emergencias</w:t>
      </w:r>
      <w:r w:rsidRPr="00E10C45">
        <w:rPr>
          <w:rFonts w:ascii="Arial" w:hAnsi="Arial" w:cs="Arial"/>
        </w:rPr>
        <w:t>: Respuesta ante desastres naturales o crisis humanitarias.</w:t>
      </w:r>
    </w:p>
    <w:p w14:paraId="459F1431" w14:textId="4C9A4596" w:rsidR="00AA6E42" w:rsidRPr="00E10C45" w:rsidRDefault="00AA6E42"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b/>
          <w:bCs/>
          <w:color w:val="000000" w:themeColor="text1"/>
        </w:rPr>
        <w:t xml:space="preserve">b) </w:t>
      </w:r>
      <w:r w:rsidRPr="00E10C45">
        <w:rPr>
          <w:rFonts w:ascii="Arial" w:eastAsiaTheme="minorEastAsia" w:hAnsi="Arial" w:cs="Arial"/>
          <w:b/>
          <w:bCs/>
          <w:color w:val="000000" w:themeColor="text1"/>
        </w:rPr>
        <w:t>Proyecto solidario</w:t>
      </w:r>
      <w:r w:rsidRPr="00E10C45">
        <w:rPr>
          <w:rFonts w:ascii="Arial" w:eastAsiaTheme="minorEastAsia" w:hAnsi="Arial" w:cs="Arial"/>
          <w:color w:val="000000" w:themeColor="text1"/>
        </w:rPr>
        <w:t xml:space="preserve">: es un plan de ejecución de un conjunto de acciones sobre una realidad específica cuya base es el trabajo solidario, cuyo objetivo común, es solventar problemas sociales según su capacidad al ofrecer respuestas apropiadas a los mismos. </w:t>
      </w:r>
    </w:p>
    <w:p w14:paraId="3B331725" w14:textId="77777777" w:rsidR="00AA6E42" w:rsidRPr="00E10C45" w:rsidRDefault="00AA6E42" w:rsidP="00E10C45">
      <w:pPr>
        <w:spacing w:after="0" w:line="240" w:lineRule="auto"/>
        <w:jc w:val="both"/>
        <w:rPr>
          <w:rFonts w:ascii="Arial" w:eastAsiaTheme="minorEastAsia" w:hAnsi="Arial" w:cs="Arial"/>
          <w:color w:val="000000" w:themeColor="text1"/>
        </w:rPr>
      </w:pPr>
    </w:p>
    <w:p w14:paraId="02D67E30" w14:textId="1CA28CF0" w:rsidR="00AA6E42" w:rsidRPr="00E10C45" w:rsidRDefault="00AA6E42"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b/>
          <w:bCs/>
          <w:color w:val="000000" w:themeColor="text1"/>
        </w:rPr>
        <w:t xml:space="preserve">c) </w:t>
      </w:r>
      <w:r w:rsidRPr="00E10C45">
        <w:rPr>
          <w:rFonts w:ascii="Arial" w:eastAsiaTheme="minorEastAsia" w:hAnsi="Arial" w:cs="Arial"/>
          <w:b/>
          <w:bCs/>
          <w:color w:val="000000" w:themeColor="text1"/>
        </w:rPr>
        <w:t>Proyecto de Extensión:</w:t>
      </w:r>
      <w:r w:rsidRPr="00E10C45">
        <w:rPr>
          <w:rFonts w:ascii="Arial" w:eastAsiaTheme="minorEastAsia" w:hAnsi="Arial" w:cs="Arial"/>
          <w:color w:val="000000" w:themeColor="text1"/>
        </w:rPr>
        <w:t xml:space="preserve"> se entiende que estos proyectos buscan transferir conocimientos y tecnologías generadas en el ámbito académico y científico hacia la sociedad, con el fin de resolver necesidades concretas del entorno social, productivo o cultural. Esta transferencia se realiza mediante actividades que promueven la interacción y colaboración entre la IES y la comunidad posicionando a la institución en el ámbito local, regional, nacional e internacional. </w:t>
      </w:r>
    </w:p>
    <w:p w14:paraId="00323117" w14:textId="77777777" w:rsidR="00AA11A8" w:rsidRPr="00E10C45" w:rsidRDefault="00AA11A8" w:rsidP="00E10C45">
      <w:pPr>
        <w:spacing w:after="0" w:line="240" w:lineRule="auto"/>
        <w:jc w:val="both"/>
        <w:rPr>
          <w:rFonts w:ascii="Arial" w:eastAsiaTheme="minorEastAsia" w:hAnsi="Arial" w:cs="Arial"/>
          <w:b/>
          <w:bCs/>
          <w:color w:val="000000" w:themeColor="text1"/>
        </w:rPr>
      </w:pPr>
    </w:p>
    <w:p w14:paraId="64435EFB" w14:textId="70A9EDE0" w:rsidR="00AA6E42" w:rsidRPr="00E10C45" w:rsidRDefault="00AA6E42" w:rsidP="00E10C45">
      <w:pPr>
        <w:spacing w:line="240" w:lineRule="auto"/>
        <w:jc w:val="both"/>
        <w:rPr>
          <w:rFonts w:ascii="Arial" w:hAnsi="Arial" w:cs="Arial"/>
        </w:rPr>
      </w:pPr>
      <w:r w:rsidRPr="00E10C45">
        <w:rPr>
          <w:rFonts w:ascii="Arial" w:hAnsi="Arial" w:cs="Arial"/>
          <w:b/>
          <w:bCs/>
        </w:rPr>
        <w:t>PARÁGRAFO 1:</w:t>
      </w:r>
      <w:r w:rsidRPr="00E10C45">
        <w:rPr>
          <w:rFonts w:ascii="Arial" w:hAnsi="Arial" w:cs="Arial"/>
        </w:rPr>
        <w:t xml:space="preserve"> </w:t>
      </w:r>
      <w:r w:rsidRPr="00E10C45">
        <w:rPr>
          <w:rFonts w:ascii="Arial" w:hAnsi="Arial" w:cs="Arial"/>
        </w:rPr>
        <w:t>las</w:t>
      </w:r>
      <w:r w:rsidRPr="00E10C45">
        <w:rPr>
          <w:rFonts w:ascii="Arial" w:hAnsi="Arial" w:cs="Arial"/>
        </w:rPr>
        <w:t xml:space="preserve"> acciones de voluntariado serán Homologables a experiencia laboral en razón al perfil del voluntario. </w:t>
      </w:r>
    </w:p>
    <w:p w14:paraId="13268C08" w14:textId="11F0DE95" w:rsidR="00AA6E42" w:rsidRPr="00E10C45" w:rsidRDefault="00AA6E42" w:rsidP="00E10C45">
      <w:pPr>
        <w:spacing w:line="240" w:lineRule="auto"/>
        <w:jc w:val="both"/>
        <w:rPr>
          <w:rFonts w:ascii="Arial" w:hAnsi="Arial" w:cs="Arial"/>
          <w:b/>
          <w:bCs/>
        </w:rPr>
      </w:pPr>
      <w:r w:rsidRPr="00E10C45">
        <w:rPr>
          <w:rFonts w:ascii="Arial" w:hAnsi="Arial" w:cs="Arial"/>
          <w:b/>
          <w:bCs/>
        </w:rPr>
        <w:t>PARÁGRAFO 2:</w:t>
      </w:r>
      <w:r w:rsidRPr="00E10C45">
        <w:rPr>
          <w:rFonts w:ascii="Arial" w:hAnsi="Arial" w:cs="Arial"/>
        </w:rPr>
        <w:t xml:space="preserve"> Los</w:t>
      </w:r>
      <w:r w:rsidRPr="00E10C45">
        <w:rPr>
          <w:rFonts w:ascii="Arial" w:hAnsi="Arial" w:cs="Arial"/>
        </w:rPr>
        <w:t xml:space="preserve"> proyectos deben ser </w:t>
      </w:r>
      <w:proofErr w:type="spellStart"/>
      <w:r w:rsidRPr="00E10C45">
        <w:rPr>
          <w:rFonts w:ascii="Arial" w:hAnsi="Arial" w:cs="Arial"/>
        </w:rPr>
        <w:t>co-creados</w:t>
      </w:r>
      <w:proofErr w:type="spellEnd"/>
      <w:r w:rsidRPr="00E10C45">
        <w:rPr>
          <w:rFonts w:ascii="Arial" w:hAnsi="Arial" w:cs="Arial"/>
        </w:rPr>
        <w:t xml:space="preserve"> con las comunidades, orientados a resolver problemáticas sociales desde una perspectiva de derechos, equidad de género y sostenibilidad. Su propósito es articular el saber académico con el saber popular para generar soluciones pertinentes y producir nuevo conocimiento, reconociendo y valorando los saberes ancestrales y locales como parte fundamental del proceso.</w:t>
      </w:r>
    </w:p>
    <w:p w14:paraId="7AA149AD" w14:textId="77777777" w:rsidR="00AA6E42" w:rsidRPr="00E10C45" w:rsidRDefault="3EDE8571" w:rsidP="00E10C45">
      <w:pPr>
        <w:spacing w:after="0" w:line="240" w:lineRule="auto"/>
        <w:jc w:val="both"/>
        <w:rPr>
          <w:rFonts w:ascii="Arial" w:eastAsiaTheme="minorEastAsia" w:hAnsi="Arial" w:cs="Arial"/>
          <w:color w:val="000000" w:themeColor="text1"/>
          <w:lang w:val="es-ES"/>
        </w:rPr>
      </w:pPr>
      <w:r w:rsidRPr="00E10C45">
        <w:rPr>
          <w:rFonts w:ascii="Arial" w:eastAsiaTheme="minorEastAsia" w:hAnsi="Arial" w:cs="Arial"/>
          <w:b/>
          <w:bCs/>
          <w:color w:val="000000" w:themeColor="text1"/>
          <w:lang w:val="es-ES"/>
        </w:rPr>
        <w:t>PARÁGRAFO</w:t>
      </w:r>
      <w:r w:rsidR="00AA11A8" w:rsidRPr="00E10C45">
        <w:rPr>
          <w:rFonts w:ascii="Arial" w:eastAsiaTheme="minorEastAsia" w:hAnsi="Arial" w:cs="Arial"/>
          <w:b/>
          <w:bCs/>
          <w:color w:val="000000" w:themeColor="text1"/>
          <w:lang w:val="es-ES"/>
        </w:rPr>
        <w:t xml:space="preserve"> </w:t>
      </w:r>
      <w:r w:rsidR="00AA6E42" w:rsidRPr="00E10C45">
        <w:rPr>
          <w:rFonts w:ascii="Arial" w:eastAsiaTheme="minorEastAsia" w:hAnsi="Arial" w:cs="Arial"/>
          <w:b/>
          <w:bCs/>
          <w:color w:val="000000" w:themeColor="text1"/>
          <w:lang w:val="es-ES"/>
        </w:rPr>
        <w:t>3</w:t>
      </w:r>
      <w:r w:rsidRPr="00E10C45">
        <w:rPr>
          <w:rFonts w:ascii="Arial" w:eastAsiaTheme="minorEastAsia" w:hAnsi="Arial" w:cs="Arial"/>
          <w:b/>
          <w:bCs/>
          <w:color w:val="000000" w:themeColor="text1"/>
          <w:lang w:val="es-ES"/>
        </w:rPr>
        <w:t>:</w:t>
      </w:r>
      <w:r w:rsidRPr="00E10C45">
        <w:rPr>
          <w:rFonts w:ascii="Arial" w:eastAsiaTheme="minorEastAsia" w:hAnsi="Arial" w:cs="Arial"/>
          <w:color w:val="000000" w:themeColor="text1"/>
          <w:lang w:val="es-ES"/>
        </w:rPr>
        <w:t xml:space="preserve"> </w:t>
      </w:r>
      <w:r w:rsidR="00AA6E42" w:rsidRPr="00E10C45">
        <w:rPr>
          <w:rFonts w:ascii="Arial" w:eastAsiaTheme="minorEastAsia" w:hAnsi="Arial" w:cs="Arial"/>
          <w:color w:val="000000" w:themeColor="text1"/>
        </w:rPr>
        <w:t>Los proyectos deberán ser radicados obligatoriamente en el Banco de Proyectos Institucional, con el fin de garantizar su registro, seguimiento y articulación con las políticas y estrategias institucionales de desarrollo académico, social y científico.</w:t>
      </w:r>
    </w:p>
    <w:p w14:paraId="06A725D9" w14:textId="19A1E5EE" w:rsidR="43F19A45" w:rsidRPr="00E10C45" w:rsidRDefault="43F19A45" w:rsidP="00E10C45">
      <w:pPr>
        <w:spacing w:after="0" w:line="240" w:lineRule="auto"/>
        <w:jc w:val="both"/>
        <w:rPr>
          <w:rFonts w:ascii="Arial" w:eastAsiaTheme="minorEastAsia" w:hAnsi="Arial" w:cs="Arial"/>
          <w:color w:val="000000" w:themeColor="text1"/>
        </w:rPr>
      </w:pPr>
    </w:p>
    <w:p w14:paraId="30128C73" w14:textId="77777777" w:rsidR="00AA6E42" w:rsidRPr="00E10C45" w:rsidRDefault="3EDE8571" w:rsidP="00E10C45">
      <w:pPr>
        <w:spacing w:after="0" w:line="240" w:lineRule="auto"/>
        <w:jc w:val="both"/>
        <w:rPr>
          <w:rFonts w:ascii="Arial" w:eastAsiaTheme="minorEastAsia" w:hAnsi="Arial" w:cs="Arial"/>
          <w:color w:val="000000" w:themeColor="text1"/>
          <w:lang w:val="es-ES"/>
        </w:rPr>
      </w:pPr>
      <w:r w:rsidRPr="00E10C45">
        <w:rPr>
          <w:rFonts w:ascii="Arial" w:eastAsiaTheme="minorEastAsia" w:hAnsi="Arial" w:cs="Arial"/>
          <w:b/>
          <w:bCs/>
          <w:color w:val="000000" w:themeColor="text1"/>
        </w:rPr>
        <w:t>PARÁGRAFO</w:t>
      </w:r>
      <w:r w:rsidR="00AA11A8" w:rsidRPr="00E10C45">
        <w:rPr>
          <w:rFonts w:ascii="Arial" w:eastAsiaTheme="minorEastAsia" w:hAnsi="Arial" w:cs="Arial"/>
          <w:b/>
          <w:bCs/>
          <w:color w:val="000000" w:themeColor="text1"/>
        </w:rPr>
        <w:t xml:space="preserve"> </w:t>
      </w:r>
      <w:r w:rsidR="00AA6E42" w:rsidRPr="00E10C45">
        <w:rPr>
          <w:rFonts w:ascii="Arial" w:eastAsiaTheme="minorEastAsia" w:hAnsi="Arial" w:cs="Arial"/>
          <w:b/>
          <w:bCs/>
          <w:color w:val="000000" w:themeColor="text1"/>
        </w:rPr>
        <w:t>4</w:t>
      </w:r>
      <w:r w:rsidRPr="00E10C45">
        <w:rPr>
          <w:rFonts w:ascii="Arial" w:eastAsiaTheme="minorEastAsia" w:hAnsi="Arial" w:cs="Arial"/>
          <w:b/>
          <w:bCs/>
          <w:color w:val="000000" w:themeColor="text1"/>
        </w:rPr>
        <w:t>:</w:t>
      </w:r>
      <w:r w:rsidRPr="00E10C45">
        <w:rPr>
          <w:rFonts w:ascii="Arial" w:eastAsiaTheme="minorEastAsia" w:hAnsi="Arial" w:cs="Arial"/>
          <w:color w:val="000000" w:themeColor="text1"/>
        </w:rPr>
        <w:t xml:space="preserve"> </w:t>
      </w:r>
      <w:r w:rsidR="00AA6E42" w:rsidRPr="00E10C45">
        <w:rPr>
          <w:rFonts w:ascii="Arial" w:eastAsiaTheme="minorEastAsia" w:hAnsi="Arial" w:cs="Arial"/>
          <w:color w:val="000000" w:themeColor="text1"/>
          <w:lang w:val="es-ES"/>
        </w:rPr>
        <w:t>La reglamentación detallada de la Extensión Solidaria será expedida mediante acto administrativo del Consejo Académico, con el fin de establecer los lineamientos y criterios que orienten su desarrollo integral y articulado dentro de la institución.</w:t>
      </w:r>
    </w:p>
    <w:p w14:paraId="132F9F49" w14:textId="77777777" w:rsidR="00E41968" w:rsidRPr="00E10C45" w:rsidRDefault="00E41968" w:rsidP="00E10C45">
      <w:pPr>
        <w:spacing w:after="0" w:line="240" w:lineRule="auto"/>
        <w:jc w:val="both"/>
        <w:rPr>
          <w:rFonts w:ascii="Arial" w:eastAsiaTheme="minorEastAsia" w:hAnsi="Arial" w:cs="Arial"/>
          <w:color w:val="000000" w:themeColor="text1"/>
          <w:lang w:val="es-ES"/>
        </w:rPr>
      </w:pPr>
    </w:p>
    <w:p w14:paraId="5F2CB55B" w14:textId="5DB5F313" w:rsidR="43F19A45" w:rsidRPr="00E10C45" w:rsidRDefault="43F19A45" w:rsidP="00E10C45">
      <w:pPr>
        <w:spacing w:after="0" w:line="240" w:lineRule="auto"/>
        <w:jc w:val="both"/>
        <w:rPr>
          <w:rFonts w:ascii="Arial" w:eastAsiaTheme="minorEastAsia" w:hAnsi="Arial" w:cs="Arial"/>
          <w:color w:val="000000" w:themeColor="text1"/>
        </w:rPr>
      </w:pPr>
    </w:p>
    <w:p w14:paraId="3B4EEC4E" w14:textId="779B955E" w:rsidR="00322717" w:rsidRPr="00E10C45" w:rsidRDefault="3EDE8571" w:rsidP="00E10C45">
      <w:pPr>
        <w:shd w:val="clear" w:color="auto" w:fill="FFFFFF" w:themeFill="background1"/>
        <w:spacing w:after="0" w:line="240" w:lineRule="auto"/>
        <w:jc w:val="both"/>
        <w:rPr>
          <w:rFonts w:ascii="Arial" w:eastAsiaTheme="minorEastAsia" w:hAnsi="Arial" w:cs="Arial"/>
          <w:color w:val="000000" w:themeColor="text1"/>
          <w:lang w:val="es-ES"/>
        </w:rPr>
      </w:pPr>
      <w:r w:rsidRPr="00E10C45">
        <w:rPr>
          <w:rFonts w:ascii="Arial" w:eastAsiaTheme="minorEastAsia" w:hAnsi="Arial" w:cs="Arial"/>
          <w:b/>
          <w:bCs/>
          <w:color w:val="000000" w:themeColor="text1"/>
          <w:lang w:val="es-ES"/>
        </w:rPr>
        <w:t xml:space="preserve">ARTICULO </w:t>
      </w:r>
      <w:r w:rsidR="00F036CC" w:rsidRPr="00E10C45">
        <w:rPr>
          <w:rFonts w:ascii="Arial" w:eastAsiaTheme="minorEastAsia" w:hAnsi="Arial" w:cs="Arial"/>
          <w:b/>
          <w:bCs/>
          <w:color w:val="000000" w:themeColor="text1"/>
          <w:lang w:val="es-ES"/>
        </w:rPr>
        <w:t xml:space="preserve">DECIMO </w:t>
      </w:r>
      <w:r w:rsidR="00333F45" w:rsidRPr="00E10C45">
        <w:rPr>
          <w:rFonts w:ascii="Arial" w:eastAsiaTheme="minorEastAsia" w:hAnsi="Arial" w:cs="Arial"/>
          <w:b/>
          <w:bCs/>
          <w:color w:val="000000" w:themeColor="text1"/>
          <w:lang w:val="es-ES"/>
        </w:rPr>
        <w:t>21</w:t>
      </w:r>
      <w:r w:rsidRPr="00E10C45">
        <w:rPr>
          <w:rFonts w:ascii="Arial" w:eastAsiaTheme="minorEastAsia" w:hAnsi="Arial" w:cs="Arial"/>
          <w:b/>
          <w:bCs/>
          <w:color w:val="000000" w:themeColor="text1"/>
          <w:lang w:val="es-ES"/>
        </w:rPr>
        <w:t xml:space="preserve">. </w:t>
      </w:r>
      <w:r w:rsidR="00F036CC" w:rsidRPr="00E10C45">
        <w:rPr>
          <w:rFonts w:ascii="Arial" w:eastAsiaTheme="minorEastAsia" w:hAnsi="Arial" w:cs="Arial"/>
          <w:b/>
          <w:bCs/>
          <w:color w:val="000000" w:themeColor="text1"/>
          <w:lang w:val="es-ES"/>
        </w:rPr>
        <w:t>Extensión económica</w:t>
      </w:r>
      <w:r w:rsidRPr="00E10C45">
        <w:rPr>
          <w:rFonts w:ascii="Arial" w:eastAsiaTheme="minorEastAsia" w:hAnsi="Arial" w:cs="Arial"/>
          <w:b/>
          <w:bCs/>
          <w:color w:val="000000" w:themeColor="text1"/>
          <w:lang w:val="es-ES"/>
        </w:rPr>
        <w:t xml:space="preserve">. </w:t>
      </w:r>
      <w:r w:rsidR="0099406D" w:rsidRPr="00E10C45">
        <w:rPr>
          <w:rFonts w:ascii="Arial" w:hAnsi="Arial" w:cs="Arial"/>
        </w:rPr>
        <w:t xml:space="preserve">Es un tipo de interacción que permite al </w:t>
      </w:r>
      <w:r w:rsidR="00333F45" w:rsidRPr="00E10C45">
        <w:rPr>
          <w:rFonts w:ascii="Arial" w:hAnsi="Arial" w:cs="Arial"/>
        </w:rPr>
        <w:t>UNIRURAL</w:t>
      </w:r>
      <w:r w:rsidR="0099406D" w:rsidRPr="00E10C45">
        <w:rPr>
          <w:rFonts w:ascii="Arial" w:hAnsi="Arial" w:cs="Arial"/>
        </w:rPr>
        <w:t xml:space="preserve"> en coherencia con su compromiso social, la consecución de recursos económicos a través de construcción, generación y transferencia de conocimientos con un enfoque académico mediante diferentes tipos de servicios como proyectos externos de asistencia técnica, consultoría y asesoría de interés público y privado; la oferta de servicios profesionales o técnicos de acuerdo áreas de estudio de los programas académicos y la venta de otros servicios institucionales.</w:t>
      </w:r>
      <w:r w:rsidR="00322717" w:rsidRPr="00E10C45">
        <w:rPr>
          <w:rFonts w:ascii="Arial" w:hAnsi="Arial" w:cs="Arial"/>
        </w:rPr>
        <w:t xml:space="preserve"> </w:t>
      </w:r>
      <w:r w:rsidR="0099406D" w:rsidRPr="00E10C45">
        <w:rPr>
          <w:rFonts w:ascii="Arial" w:hAnsi="Arial" w:cs="Arial"/>
        </w:rPr>
        <w:t>Impulsa el desarrollo productivo con enfoque social, ambiental y territorial</w:t>
      </w:r>
      <w:r w:rsidR="00322717" w:rsidRPr="00E10C45">
        <w:rPr>
          <w:rFonts w:ascii="Arial" w:hAnsi="Arial" w:cs="Arial"/>
        </w:rPr>
        <w:t xml:space="preserve"> a través de</w:t>
      </w:r>
      <w:r w:rsidR="0099406D" w:rsidRPr="00E10C45">
        <w:rPr>
          <w:rFonts w:ascii="Arial" w:hAnsi="Arial" w:cs="Arial"/>
        </w:rPr>
        <w:t>:</w:t>
      </w:r>
      <w:r w:rsidR="0099406D" w:rsidRPr="00E10C45">
        <w:rPr>
          <w:rFonts w:ascii="Arial" w:hAnsi="Arial" w:cs="Arial"/>
        </w:rPr>
        <w:br/>
      </w:r>
      <w:bookmarkStart w:id="7" w:name="_Hlk215831867"/>
      <w:r w:rsidR="00322717" w:rsidRPr="00E10C45">
        <w:rPr>
          <w:rFonts w:ascii="Arial" w:hAnsi="Arial" w:cs="Arial"/>
        </w:rPr>
        <w:t xml:space="preserve">- </w:t>
      </w:r>
      <w:r w:rsidR="00322717" w:rsidRPr="00E10C45">
        <w:rPr>
          <w:rFonts w:ascii="Arial" w:hAnsi="Arial" w:cs="Arial"/>
          <w:b/>
          <w:bCs/>
        </w:rPr>
        <w:t>Convenios interadministrativos:</w:t>
      </w:r>
      <w:r w:rsidR="00322717" w:rsidRPr="00E10C45">
        <w:rPr>
          <w:rFonts w:ascii="Arial" w:hAnsi="Arial" w:cs="Arial"/>
        </w:rPr>
        <w:t xml:space="preserve"> como mecanismo para la gestión de recursos y la articulación académica. </w:t>
      </w:r>
      <w:r w:rsidR="00322717" w:rsidRPr="00E10C45">
        <w:rPr>
          <w:rFonts w:ascii="Arial" w:hAnsi="Arial" w:cs="Arial"/>
        </w:rPr>
        <w:br/>
        <w:t xml:space="preserve">- </w:t>
      </w:r>
      <w:r w:rsidR="00322717" w:rsidRPr="00E10C45">
        <w:rPr>
          <w:rFonts w:ascii="Arial" w:hAnsi="Arial" w:cs="Arial"/>
          <w:b/>
          <w:bCs/>
        </w:rPr>
        <w:t xml:space="preserve">Asesorías y consultorías: </w:t>
      </w:r>
      <w:r w:rsidR="00322717" w:rsidRPr="00E10C45">
        <w:rPr>
          <w:rFonts w:ascii="Arial" w:hAnsi="Arial" w:cs="Arial"/>
        </w:rPr>
        <w:t>acompañamiento técnico a pequeños, medianos productores y organizaciones sociales, campesinas, asociaciones de mujeres rurales, cooperativas, administraciones municipales, departamentales y emprendimientos comunitarios.</w:t>
      </w:r>
    </w:p>
    <w:p w14:paraId="5DCC376A" w14:textId="77777777" w:rsidR="00322717" w:rsidRPr="00E10C45" w:rsidRDefault="00322717" w:rsidP="00E10C45">
      <w:pPr>
        <w:spacing w:line="240" w:lineRule="auto"/>
        <w:jc w:val="both"/>
        <w:rPr>
          <w:rFonts w:ascii="Arial" w:hAnsi="Arial" w:cs="Arial"/>
        </w:rPr>
      </w:pPr>
      <w:r w:rsidRPr="00E10C45">
        <w:rPr>
          <w:rFonts w:ascii="Arial" w:hAnsi="Arial" w:cs="Arial"/>
          <w:b/>
          <w:bCs/>
        </w:rPr>
        <w:lastRenderedPageBreak/>
        <w:t xml:space="preserve">- Emprendimientos e innovación: </w:t>
      </w:r>
      <w:r w:rsidRPr="00E10C45">
        <w:rPr>
          <w:rFonts w:ascii="Arial" w:hAnsi="Arial" w:cs="Arial"/>
        </w:rPr>
        <w:t>se fomenta la economía popular y solidaria, la agroindustria sostenible, el turismo comunitario y la innovación social.</w:t>
      </w:r>
    </w:p>
    <w:p w14:paraId="7E76B77E" w14:textId="77777777" w:rsidR="00322717" w:rsidRPr="00E10C45" w:rsidRDefault="00322717" w:rsidP="00E10C45">
      <w:pPr>
        <w:pStyle w:val="Prrafodelista"/>
        <w:numPr>
          <w:ilvl w:val="0"/>
          <w:numId w:val="19"/>
        </w:numPr>
        <w:spacing w:after="160" w:line="240" w:lineRule="auto"/>
        <w:ind w:left="284"/>
        <w:jc w:val="both"/>
        <w:rPr>
          <w:rFonts w:ascii="Arial" w:hAnsi="Arial" w:cs="Arial"/>
        </w:rPr>
      </w:pPr>
      <w:r w:rsidRPr="00E10C45">
        <w:rPr>
          <w:rFonts w:ascii="Arial" w:hAnsi="Arial" w:cs="Arial"/>
          <w:b/>
          <w:bCs/>
        </w:rPr>
        <w:t>Servicios de laboratorios:</w:t>
      </w:r>
      <w:r w:rsidRPr="00E10C45">
        <w:rPr>
          <w:rFonts w:ascii="Arial" w:hAnsi="Arial" w:cs="Arial"/>
        </w:rPr>
        <w:t xml:space="preserve">  venta de servicios</w:t>
      </w:r>
    </w:p>
    <w:p w14:paraId="4DC419B2" w14:textId="77777777" w:rsidR="00333F45" w:rsidRPr="00E10C45" w:rsidRDefault="00322717" w:rsidP="00E10C45">
      <w:pPr>
        <w:pStyle w:val="Prrafodelista"/>
        <w:numPr>
          <w:ilvl w:val="0"/>
          <w:numId w:val="19"/>
        </w:numPr>
        <w:spacing w:after="160" w:line="240" w:lineRule="auto"/>
        <w:ind w:left="284"/>
        <w:jc w:val="both"/>
        <w:rPr>
          <w:rFonts w:ascii="Arial" w:hAnsi="Arial" w:cs="Arial"/>
        </w:rPr>
      </w:pPr>
      <w:r w:rsidRPr="00E10C45">
        <w:rPr>
          <w:rFonts w:ascii="Arial" w:hAnsi="Arial" w:cs="Arial"/>
          <w:b/>
          <w:bCs/>
        </w:rPr>
        <w:t>Spin-off y servicios tecnológicos:</w:t>
      </w:r>
      <w:r w:rsidRPr="00E10C45">
        <w:rPr>
          <w:rFonts w:ascii="Arial" w:hAnsi="Arial" w:cs="Arial"/>
        </w:rPr>
        <w:t xml:space="preserve"> transferencia de soluciones desarrolladas en la UNIRURAL hacia el sector productivo local en articulación con la investigación aplicada.</w:t>
      </w:r>
    </w:p>
    <w:p w14:paraId="2B5B0A89" w14:textId="77D1FC2C" w:rsidR="00322717" w:rsidRPr="00E10C45" w:rsidRDefault="00322717" w:rsidP="00E10C45">
      <w:pPr>
        <w:pStyle w:val="Prrafodelista"/>
        <w:numPr>
          <w:ilvl w:val="0"/>
          <w:numId w:val="19"/>
        </w:numPr>
        <w:spacing w:after="160" w:line="240" w:lineRule="auto"/>
        <w:ind w:left="284"/>
        <w:jc w:val="both"/>
        <w:rPr>
          <w:rFonts w:ascii="Arial" w:hAnsi="Arial" w:cs="Arial"/>
        </w:rPr>
      </w:pPr>
      <w:r w:rsidRPr="00E10C45">
        <w:rPr>
          <w:rFonts w:ascii="Arial" w:hAnsi="Arial" w:cs="Arial"/>
          <w:b/>
          <w:bCs/>
        </w:rPr>
        <w:t xml:space="preserve">Unidad estratégica de Negocios: </w:t>
      </w:r>
      <w:r w:rsidRPr="00E10C45">
        <w:rPr>
          <w:rFonts w:ascii="Arial" w:hAnsi="Arial" w:cs="Arial"/>
        </w:rPr>
        <w:t>Esta unidad tiene como propósito atender, transformar y potenciar los territorios rurales donde la UNIRURAL genera impacto, mediante estrategias de educación, innovación, desarrollo sostenible y articulación comunitaria. Además, es responsable de garantizar la aplicación del ciclo PHVA en la gestión de convenios institucionales, tanto académicos como interadministrativos, bajo la dependencia directa de la Rectoría.</w:t>
      </w:r>
    </w:p>
    <w:p w14:paraId="5EAFF8BE" w14:textId="77777777" w:rsidR="00322717" w:rsidRPr="00E10C45" w:rsidRDefault="00322717" w:rsidP="00E10C45">
      <w:pPr>
        <w:pStyle w:val="Prrafodelista"/>
        <w:numPr>
          <w:ilvl w:val="0"/>
          <w:numId w:val="19"/>
        </w:numPr>
        <w:spacing w:after="160" w:line="240" w:lineRule="auto"/>
        <w:ind w:left="284"/>
        <w:jc w:val="both"/>
        <w:rPr>
          <w:rFonts w:ascii="Arial" w:hAnsi="Arial" w:cs="Arial"/>
          <w:lang w:val="es-ES"/>
        </w:rPr>
      </w:pPr>
      <w:r w:rsidRPr="00E10C45">
        <w:rPr>
          <w:rFonts w:ascii="Arial" w:hAnsi="Arial" w:cs="Arial"/>
          <w:b/>
          <w:bCs/>
        </w:rPr>
        <w:t xml:space="preserve">Granjas: </w:t>
      </w:r>
      <w:r w:rsidRPr="00E10C45">
        <w:rPr>
          <w:rFonts w:ascii="Arial" w:hAnsi="Arial" w:cs="Arial"/>
        </w:rPr>
        <w:t>esta área está o</w:t>
      </w:r>
      <w:proofErr w:type="spellStart"/>
      <w:r w:rsidRPr="00E10C45">
        <w:rPr>
          <w:rFonts w:ascii="Arial" w:hAnsi="Arial" w:cs="Arial"/>
          <w:lang w:val="es-ES"/>
        </w:rPr>
        <w:t>rientada</w:t>
      </w:r>
      <w:proofErr w:type="spellEnd"/>
      <w:r w:rsidRPr="00E10C45">
        <w:rPr>
          <w:rFonts w:ascii="Arial" w:hAnsi="Arial" w:cs="Arial"/>
          <w:lang w:val="es-ES"/>
        </w:rPr>
        <w:t xml:space="preserve"> al desarrollo, implementación y gestión de proyectos productivos, académicos y comunitarios en los espacios agropecuarios experimentales de la institución. Su propósito es articular la formación, la investigación aplicada, el bienestar y la extensión mediante el uso de granjas como laboratorios vivos para el aprendizaje, la innovación, el </w:t>
      </w:r>
      <w:proofErr w:type="gramStart"/>
      <w:r w:rsidRPr="00E10C45">
        <w:rPr>
          <w:rFonts w:ascii="Arial" w:hAnsi="Arial" w:cs="Arial"/>
          <w:lang w:val="es-ES"/>
        </w:rPr>
        <w:t>bien-estar</w:t>
      </w:r>
      <w:proofErr w:type="gramEnd"/>
      <w:r w:rsidRPr="00E10C45">
        <w:rPr>
          <w:rFonts w:ascii="Arial" w:hAnsi="Arial" w:cs="Arial"/>
          <w:lang w:val="es-ES"/>
        </w:rPr>
        <w:t xml:space="preserve"> y el desarrollo territorial.</w:t>
      </w:r>
    </w:p>
    <w:p w14:paraId="322076E7" w14:textId="06D62BFD" w:rsidR="43F19A45" w:rsidRPr="00E10C45" w:rsidRDefault="00322717" w:rsidP="00E10C45">
      <w:pPr>
        <w:pStyle w:val="Prrafodelista"/>
        <w:numPr>
          <w:ilvl w:val="0"/>
          <w:numId w:val="19"/>
        </w:numPr>
        <w:spacing w:after="160" w:line="240" w:lineRule="auto"/>
        <w:ind w:left="284"/>
        <w:jc w:val="both"/>
        <w:rPr>
          <w:rFonts w:ascii="Arial" w:hAnsi="Arial" w:cs="Arial"/>
          <w:b/>
          <w:bCs/>
        </w:rPr>
      </w:pPr>
      <w:proofErr w:type="spellStart"/>
      <w:r w:rsidRPr="00E10C45">
        <w:rPr>
          <w:rFonts w:ascii="Arial" w:hAnsi="Arial" w:cs="Arial"/>
          <w:b/>
          <w:bCs/>
        </w:rPr>
        <w:t>Epsea</w:t>
      </w:r>
      <w:proofErr w:type="spellEnd"/>
      <w:r w:rsidRPr="00E10C45">
        <w:rPr>
          <w:rFonts w:ascii="Arial" w:hAnsi="Arial" w:cs="Arial"/>
          <w:b/>
          <w:bCs/>
        </w:rPr>
        <w:t xml:space="preserve">: </w:t>
      </w:r>
      <w:r w:rsidRPr="00E10C45">
        <w:rPr>
          <w:rFonts w:ascii="Arial" w:hAnsi="Arial" w:cs="Arial"/>
        </w:rPr>
        <w:t xml:space="preserve">Prestar el servicio público de extensión agropecuaria conforme a lo dispuesto en la ley 1876 de 2017, buscando incrementar la productividad, la sostenibilidad y la generación de ingresos a </w:t>
      </w:r>
      <w:r w:rsidRPr="00E10C45">
        <w:rPr>
          <w:rFonts w:ascii="Arial" w:hAnsi="Arial" w:cs="Arial"/>
        </w:rPr>
        <w:t>los</w:t>
      </w:r>
      <w:r w:rsidRPr="00E10C45">
        <w:rPr>
          <w:rFonts w:ascii="Arial" w:hAnsi="Arial" w:cs="Arial"/>
        </w:rPr>
        <w:t xml:space="preserve"> beneficiarios focalizados.</w:t>
      </w:r>
      <w:bookmarkEnd w:id="7"/>
    </w:p>
    <w:p w14:paraId="68B2BE12" w14:textId="6994B5A0" w:rsidR="3EDE8571" w:rsidRPr="00E10C45" w:rsidRDefault="3EDE857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b/>
          <w:bCs/>
          <w:color w:val="000000" w:themeColor="text1"/>
        </w:rPr>
        <w:t>PARÁGRAFO</w:t>
      </w:r>
      <w:r w:rsidR="00322717" w:rsidRPr="00E10C45">
        <w:rPr>
          <w:rFonts w:ascii="Arial" w:eastAsiaTheme="minorEastAsia" w:hAnsi="Arial" w:cs="Arial"/>
          <w:b/>
          <w:bCs/>
          <w:color w:val="000000" w:themeColor="text1"/>
        </w:rPr>
        <w:t xml:space="preserve"> 1</w:t>
      </w:r>
      <w:r w:rsidRPr="00E10C45">
        <w:rPr>
          <w:rFonts w:ascii="Arial" w:eastAsiaTheme="minorEastAsia" w:hAnsi="Arial" w:cs="Arial"/>
          <w:b/>
          <w:bCs/>
          <w:color w:val="000000" w:themeColor="text1"/>
        </w:rPr>
        <w:t>:</w:t>
      </w:r>
      <w:r w:rsidRPr="00E10C45">
        <w:rPr>
          <w:rFonts w:ascii="Arial" w:eastAsiaTheme="minorEastAsia" w:hAnsi="Arial" w:cs="Arial"/>
          <w:color w:val="000000" w:themeColor="text1"/>
        </w:rPr>
        <w:t xml:space="preserve"> La reglamentación de la venta de servicios se expedirá desde la rectoría mediante acto administrativo, estableciendo los procedimientos administrativos y pecuniarios necesarios para garantizar la transparencia, el adecuado manejo financiero y la correspondencia con las normas institucionales vigentes.</w:t>
      </w:r>
    </w:p>
    <w:p w14:paraId="5604BEEB" w14:textId="71B70148" w:rsidR="00322717" w:rsidRPr="00E10C45" w:rsidRDefault="00322717" w:rsidP="00E10C45">
      <w:pPr>
        <w:spacing w:after="0" w:line="240" w:lineRule="auto"/>
        <w:jc w:val="both"/>
        <w:rPr>
          <w:rFonts w:ascii="Arial" w:eastAsiaTheme="minorEastAsia" w:hAnsi="Arial" w:cs="Arial"/>
          <w:color w:val="000000" w:themeColor="text1"/>
          <w:lang w:val="es-ES"/>
        </w:rPr>
      </w:pPr>
      <w:r w:rsidRPr="00E10C45">
        <w:rPr>
          <w:rFonts w:ascii="Arial" w:eastAsiaTheme="minorEastAsia" w:hAnsi="Arial" w:cs="Arial"/>
          <w:b/>
          <w:bCs/>
          <w:color w:val="000000" w:themeColor="text1"/>
        </w:rPr>
        <w:t xml:space="preserve">PARÁGRAFO </w:t>
      </w:r>
      <w:proofErr w:type="gramStart"/>
      <w:r w:rsidRPr="00E10C45">
        <w:rPr>
          <w:rFonts w:ascii="Arial" w:eastAsiaTheme="minorEastAsia" w:hAnsi="Arial" w:cs="Arial"/>
          <w:b/>
          <w:bCs/>
          <w:color w:val="000000" w:themeColor="text1"/>
        </w:rPr>
        <w:t xml:space="preserve">2 </w:t>
      </w:r>
      <w:r w:rsidRPr="00E10C45">
        <w:rPr>
          <w:rFonts w:ascii="Arial" w:eastAsiaTheme="minorEastAsia" w:hAnsi="Arial" w:cs="Arial"/>
          <w:b/>
          <w:bCs/>
          <w:color w:val="000000" w:themeColor="text1"/>
        </w:rPr>
        <w:t>:</w:t>
      </w:r>
      <w:proofErr w:type="gramEnd"/>
      <w:r w:rsidRPr="00E10C45">
        <w:rPr>
          <w:rFonts w:ascii="Arial" w:eastAsiaTheme="minorEastAsia" w:hAnsi="Arial" w:cs="Arial"/>
          <w:color w:val="000000" w:themeColor="text1"/>
        </w:rPr>
        <w:t xml:space="preserve"> </w:t>
      </w:r>
      <w:r w:rsidRPr="00E10C45">
        <w:rPr>
          <w:rFonts w:ascii="Arial" w:eastAsiaTheme="minorEastAsia" w:hAnsi="Arial" w:cs="Arial"/>
          <w:color w:val="000000" w:themeColor="text1"/>
          <w:lang w:val="es-ES"/>
        </w:rPr>
        <w:t xml:space="preserve">La reglamentación detallada de la Extensión </w:t>
      </w:r>
      <w:r w:rsidRPr="00E10C45">
        <w:rPr>
          <w:rFonts w:ascii="Arial" w:eastAsiaTheme="minorEastAsia" w:hAnsi="Arial" w:cs="Arial"/>
          <w:color w:val="000000" w:themeColor="text1"/>
          <w:lang w:val="es-ES"/>
        </w:rPr>
        <w:t>Económica</w:t>
      </w:r>
      <w:r w:rsidRPr="00E10C45">
        <w:rPr>
          <w:rFonts w:ascii="Arial" w:eastAsiaTheme="minorEastAsia" w:hAnsi="Arial" w:cs="Arial"/>
          <w:color w:val="000000" w:themeColor="text1"/>
          <w:lang w:val="es-ES"/>
        </w:rPr>
        <w:t xml:space="preserve"> será expedida mediante acto administrativo del </w:t>
      </w:r>
      <w:r w:rsidRPr="00E10C45">
        <w:rPr>
          <w:rFonts w:ascii="Arial" w:eastAsiaTheme="minorEastAsia" w:hAnsi="Arial" w:cs="Arial"/>
          <w:color w:val="000000" w:themeColor="text1"/>
          <w:highlight w:val="yellow"/>
          <w:lang w:val="es-ES"/>
        </w:rPr>
        <w:t>Consejo Académico</w:t>
      </w:r>
      <w:r w:rsidRPr="00E10C45">
        <w:rPr>
          <w:rFonts w:ascii="Arial" w:eastAsiaTheme="minorEastAsia" w:hAnsi="Arial" w:cs="Arial"/>
          <w:color w:val="000000" w:themeColor="text1"/>
          <w:lang w:val="es-ES"/>
        </w:rPr>
        <w:t>, con el fin de establecer los lineamientos y criterios que orienten su desarrollo integral y articulado dentro de la institución.</w:t>
      </w:r>
    </w:p>
    <w:p w14:paraId="6DF7C9C7" w14:textId="77777777" w:rsidR="00322717" w:rsidRPr="00E10C45" w:rsidRDefault="00322717" w:rsidP="00E10C45">
      <w:pPr>
        <w:spacing w:after="0" w:line="240" w:lineRule="auto"/>
        <w:jc w:val="both"/>
        <w:rPr>
          <w:rFonts w:ascii="Arial" w:eastAsiaTheme="minorEastAsia" w:hAnsi="Arial" w:cs="Arial"/>
          <w:color w:val="000000" w:themeColor="text1"/>
          <w:lang w:val="es-ES"/>
        </w:rPr>
      </w:pPr>
    </w:p>
    <w:p w14:paraId="2147220E" w14:textId="7352BD2F" w:rsidR="43F19A45" w:rsidRPr="00E10C45" w:rsidRDefault="43F19A45" w:rsidP="00E10C45">
      <w:pPr>
        <w:shd w:val="clear" w:color="auto" w:fill="FFFFFF" w:themeFill="background1"/>
        <w:spacing w:after="0" w:line="240" w:lineRule="auto"/>
        <w:jc w:val="both"/>
        <w:rPr>
          <w:rFonts w:ascii="Arial" w:eastAsiaTheme="minorEastAsia" w:hAnsi="Arial" w:cs="Arial"/>
          <w:color w:val="000000" w:themeColor="text1"/>
        </w:rPr>
      </w:pPr>
    </w:p>
    <w:p w14:paraId="1A83A13C" w14:textId="4B1DD10C" w:rsidR="3EDE8571" w:rsidRPr="00E10C45" w:rsidRDefault="1DC42DC6" w:rsidP="00E10C45">
      <w:pPr>
        <w:shd w:val="clear" w:color="auto" w:fill="FFFFFF" w:themeFill="background1"/>
        <w:spacing w:after="0" w:line="240" w:lineRule="auto"/>
        <w:jc w:val="both"/>
        <w:rPr>
          <w:rFonts w:ascii="Arial" w:eastAsiaTheme="minorEastAsia" w:hAnsi="Arial" w:cs="Arial"/>
          <w:color w:val="000000" w:themeColor="text1"/>
        </w:rPr>
      </w:pPr>
      <w:r w:rsidRPr="00E10C45">
        <w:rPr>
          <w:rFonts w:ascii="Arial" w:eastAsiaTheme="minorEastAsia" w:hAnsi="Arial" w:cs="Arial"/>
          <w:b/>
          <w:bCs/>
          <w:color w:val="000000" w:themeColor="text1"/>
          <w:lang w:val="es-ES"/>
        </w:rPr>
        <w:t xml:space="preserve">ARTICULO </w:t>
      </w:r>
      <w:r w:rsidR="00333F45" w:rsidRPr="00E10C45">
        <w:rPr>
          <w:rFonts w:ascii="Arial" w:eastAsiaTheme="minorEastAsia" w:hAnsi="Arial" w:cs="Arial"/>
          <w:b/>
          <w:bCs/>
          <w:color w:val="000000" w:themeColor="text1"/>
          <w:lang w:val="es-ES"/>
        </w:rPr>
        <w:t>22</w:t>
      </w:r>
      <w:r w:rsidRPr="00E10C45">
        <w:rPr>
          <w:rFonts w:ascii="Arial" w:eastAsiaTheme="minorEastAsia" w:hAnsi="Arial" w:cs="Arial"/>
          <w:b/>
          <w:bCs/>
          <w:color w:val="000000" w:themeColor="text1"/>
          <w:lang w:val="es-ES"/>
        </w:rPr>
        <w:t xml:space="preserve">. </w:t>
      </w:r>
      <w:r w:rsidR="34664770" w:rsidRPr="00E10C45">
        <w:rPr>
          <w:rFonts w:ascii="Arial" w:eastAsiaTheme="minorEastAsia" w:hAnsi="Arial" w:cs="Arial"/>
          <w:b/>
          <w:bCs/>
          <w:color w:val="000000" w:themeColor="text1"/>
          <w:lang w:val="es-ES"/>
        </w:rPr>
        <w:t>Graduados.</w:t>
      </w:r>
      <w:r w:rsidRPr="00E10C45">
        <w:rPr>
          <w:rFonts w:ascii="Arial" w:eastAsiaTheme="minorEastAsia" w:hAnsi="Arial" w:cs="Arial"/>
          <w:color w:val="000000" w:themeColor="text1"/>
          <w:lang w:val="es-ES"/>
        </w:rPr>
        <w:t xml:space="preserve"> Como modalidad es uno de </w:t>
      </w:r>
      <w:r w:rsidR="7603D2FC" w:rsidRPr="00E10C45">
        <w:rPr>
          <w:rFonts w:ascii="Arial" w:eastAsiaTheme="minorEastAsia" w:hAnsi="Arial" w:cs="Arial"/>
          <w:color w:val="000000" w:themeColor="text1"/>
          <w:lang w:val="es-ES"/>
        </w:rPr>
        <w:t>las comunidades</w:t>
      </w:r>
      <w:r w:rsidRPr="00E10C45">
        <w:rPr>
          <w:rFonts w:ascii="Arial" w:eastAsiaTheme="minorEastAsia" w:hAnsi="Arial" w:cs="Arial"/>
          <w:color w:val="000000" w:themeColor="text1"/>
          <w:lang w:val="es-ES"/>
        </w:rPr>
        <w:t xml:space="preserve"> de</w:t>
      </w:r>
      <w:r w:rsidR="005B1CCA" w:rsidRPr="00E10C45">
        <w:rPr>
          <w:rFonts w:ascii="Arial" w:eastAsiaTheme="minorEastAsia" w:hAnsi="Arial" w:cs="Arial"/>
          <w:color w:val="000000" w:themeColor="text1"/>
          <w:lang w:val="es-ES"/>
        </w:rPr>
        <w:t xml:space="preserve">l ecosistema </w:t>
      </w:r>
      <w:r w:rsidRPr="00E10C45">
        <w:rPr>
          <w:rFonts w:ascii="Arial" w:eastAsiaTheme="minorEastAsia" w:hAnsi="Arial" w:cs="Arial"/>
          <w:color w:val="000000" w:themeColor="text1"/>
          <w:lang w:val="es-ES"/>
        </w:rPr>
        <w:t xml:space="preserve">del </w:t>
      </w:r>
      <w:r w:rsidR="00333F45" w:rsidRPr="00E10C45">
        <w:rPr>
          <w:rFonts w:ascii="Arial" w:eastAsiaTheme="minorEastAsia" w:hAnsi="Arial" w:cs="Arial"/>
          <w:color w:val="000000" w:themeColor="text1"/>
          <w:lang w:val="es-ES"/>
        </w:rPr>
        <w:t>UNIRURAL</w:t>
      </w:r>
      <w:r w:rsidRPr="00E10C45">
        <w:rPr>
          <w:rFonts w:ascii="Arial" w:eastAsiaTheme="minorEastAsia" w:hAnsi="Arial" w:cs="Arial"/>
          <w:color w:val="000000" w:themeColor="text1"/>
          <w:lang w:val="es-ES"/>
        </w:rPr>
        <w:t xml:space="preserve">, quienes a través de su desarrollo profesional y personal contribuyen a las dinámicas sociales y culturales del entorno gracias a las políticas, proyectos y servicios que se promueven desde la institución para su inserción laboral, el seguimiento de su desempeño en las actividades profesionales y académicas, así como, el aprendizaje a lo largo de la vida y su experiencia en la dinámica institucional mediante su participación y representación en los diferentes órganos de gobierno. </w:t>
      </w:r>
    </w:p>
    <w:p w14:paraId="27BD137C" w14:textId="29D4821A" w:rsidR="43F19A45" w:rsidRPr="00E10C45" w:rsidRDefault="43F19A45" w:rsidP="00E10C45">
      <w:pPr>
        <w:shd w:val="clear" w:color="auto" w:fill="FFFFFF" w:themeFill="background1"/>
        <w:spacing w:after="0" w:line="240" w:lineRule="auto"/>
        <w:jc w:val="both"/>
        <w:rPr>
          <w:rFonts w:ascii="Arial" w:eastAsiaTheme="minorEastAsia" w:hAnsi="Arial" w:cs="Arial"/>
          <w:color w:val="000000" w:themeColor="text1"/>
        </w:rPr>
      </w:pPr>
    </w:p>
    <w:p w14:paraId="6522291F" w14:textId="743BD22C" w:rsidR="3EDE8571" w:rsidRPr="00E10C45" w:rsidRDefault="3EDE8571" w:rsidP="00E10C45">
      <w:pPr>
        <w:shd w:val="clear" w:color="auto" w:fill="FFFFFF" w:themeFill="background1"/>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lang w:val="es-ES"/>
        </w:rPr>
        <w:t xml:space="preserve">Para efectos académico-administrativos, se entiende como egresado no graduado a toda persona que ha culminado su formación y demás requisitos, pero sin obtener su título académico (puede ser catalogado como desertor de acuerdo con el criterio de deserción) mientras el graduado es el estudiante que ha recibido su titulación por parte del Instituto como muestra de la culminación de su ciclo académico. </w:t>
      </w:r>
    </w:p>
    <w:p w14:paraId="64F1A352" w14:textId="77777777" w:rsidR="00E273BF" w:rsidRPr="00E10C45" w:rsidRDefault="00E273BF" w:rsidP="00E10C45">
      <w:pPr>
        <w:shd w:val="clear" w:color="auto" w:fill="FFFFFF" w:themeFill="background1"/>
        <w:spacing w:after="0" w:line="240" w:lineRule="auto"/>
        <w:jc w:val="both"/>
        <w:rPr>
          <w:rFonts w:ascii="Arial" w:eastAsiaTheme="minorEastAsia" w:hAnsi="Arial" w:cs="Arial"/>
          <w:b/>
          <w:bCs/>
          <w:color w:val="000000" w:themeColor="text1"/>
          <w:lang w:val="es-ES"/>
        </w:rPr>
      </w:pPr>
    </w:p>
    <w:p w14:paraId="075C00DF" w14:textId="77777777" w:rsidR="00322717" w:rsidRPr="00E10C45" w:rsidRDefault="00322717" w:rsidP="00E10C45">
      <w:pPr>
        <w:spacing w:line="240" w:lineRule="auto"/>
        <w:jc w:val="both"/>
        <w:rPr>
          <w:rFonts w:ascii="Arial" w:hAnsi="Arial" w:cs="Arial"/>
        </w:rPr>
      </w:pPr>
      <w:r w:rsidRPr="00E10C45">
        <w:rPr>
          <w:rFonts w:ascii="Arial" w:hAnsi="Arial" w:cs="Arial"/>
        </w:rPr>
        <w:t>Los ejes estratégicos de la modalidad serán:</w:t>
      </w:r>
    </w:p>
    <w:p w14:paraId="006EC4E4" w14:textId="27EF1F3B" w:rsidR="00322717" w:rsidRPr="00E10C45" w:rsidRDefault="00322717" w:rsidP="00E10C45">
      <w:pPr>
        <w:pStyle w:val="Prrafodelista"/>
        <w:numPr>
          <w:ilvl w:val="0"/>
          <w:numId w:val="45"/>
        </w:numPr>
        <w:spacing w:after="160" w:line="240" w:lineRule="auto"/>
        <w:jc w:val="both"/>
        <w:rPr>
          <w:rFonts w:ascii="Arial" w:hAnsi="Arial" w:cs="Arial"/>
        </w:rPr>
      </w:pPr>
      <w:r w:rsidRPr="00E10C45">
        <w:rPr>
          <w:rFonts w:ascii="Arial" w:hAnsi="Arial" w:cs="Arial"/>
        </w:rPr>
        <w:lastRenderedPageBreak/>
        <w:t>Seguimiento y Posicionamiento Profesional</w:t>
      </w:r>
      <w:r w:rsidRPr="00E10C45">
        <w:rPr>
          <w:rFonts w:ascii="Arial" w:hAnsi="Arial" w:cs="Arial"/>
        </w:rPr>
        <w:t xml:space="preserve">: </w:t>
      </w:r>
      <w:r w:rsidRPr="00E10C45">
        <w:rPr>
          <w:rFonts w:ascii="Arial" w:hAnsi="Arial" w:cs="Arial"/>
        </w:rPr>
        <w:t>Implementar mecanismos desde los programas académicos para identificar el posicionamiento laboral y la trayectoria educativa de los graduados, fortaleciendo la retroalimentación institucional.</w:t>
      </w:r>
    </w:p>
    <w:p w14:paraId="2F6ED1DF" w14:textId="42A921B4" w:rsidR="00322717" w:rsidRPr="00E10C45" w:rsidRDefault="00322717" w:rsidP="00E10C45">
      <w:pPr>
        <w:pStyle w:val="Prrafodelista"/>
        <w:numPr>
          <w:ilvl w:val="0"/>
          <w:numId w:val="45"/>
        </w:numPr>
        <w:spacing w:after="160" w:line="240" w:lineRule="auto"/>
        <w:jc w:val="both"/>
        <w:rPr>
          <w:rFonts w:ascii="Arial" w:hAnsi="Arial" w:cs="Arial"/>
        </w:rPr>
      </w:pPr>
      <w:r w:rsidRPr="00E10C45">
        <w:rPr>
          <w:rFonts w:ascii="Arial" w:hAnsi="Arial" w:cs="Arial"/>
        </w:rPr>
        <w:t>Formación para la Empleabilidad y Vinculación Laboral</w:t>
      </w:r>
      <w:r w:rsidRPr="00E10C45">
        <w:rPr>
          <w:rFonts w:ascii="Arial" w:hAnsi="Arial" w:cs="Arial"/>
        </w:rPr>
        <w:t xml:space="preserve">: </w:t>
      </w:r>
      <w:r w:rsidRPr="00E10C45">
        <w:rPr>
          <w:rFonts w:ascii="Arial" w:hAnsi="Arial" w:cs="Arial"/>
        </w:rPr>
        <w:t>Desarrollar estrategias que promuevan la inserción laboral digna, especialmente en zonas rurales y sectores sociales, mediante capacitación en competencias transversales, cursos para entrevistas, seminarios de elaboración de hojas de vida y contacto permanente con empresas. Consolidar un banco empresarial que facilite la vinculación laboral de graduados y estudiantes de últimos semestres.</w:t>
      </w:r>
    </w:p>
    <w:p w14:paraId="024F0E4F" w14:textId="7FEF247C" w:rsidR="00322717" w:rsidRPr="00E10C45" w:rsidRDefault="00322717" w:rsidP="00E10C45">
      <w:pPr>
        <w:pStyle w:val="Prrafodelista"/>
        <w:numPr>
          <w:ilvl w:val="0"/>
          <w:numId w:val="45"/>
        </w:numPr>
        <w:spacing w:after="160" w:line="240" w:lineRule="auto"/>
        <w:jc w:val="both"/>
        <w:rPr>
          <w:rFonts w:ascii="Arial" w:hAnsi="Arial" w:cs="Arial"/>
        </w:rPr>
      </w:pPr>
      <w:r w:rsidRPr="00E10C45">
        <w:rPr>
          <w:rFonts w:ascii="Arial" w:hAnsi="Arial" w:cs="Arial"/>
        </w:rPr>
        <w:t>Participación Institucional de Graduados</w:t>
      </w:r>
      <w:r w:rsidRPr="00E10C45">
        <w:rPr>
          <w:rFonts w:ascii="Arial" w:hAnsi="Arial" w:cs="Arial"/>
        </w:rPr>
        <w:t xml:space="preserve">: </w:t>
      </w:r>
      <w:r w:rsidRPr="00E10C45">
        <w:rPr>
          <w:rFonts w:ascii="Arial" w:hAnsi="Arial" w:cs="Arial"/>
        </w:rPr>
        <w:t>Garantizar la vinculación activa de los graduados en los estamentos institucionales, promoviendo su participación en procesos de toma de decisiones y fortaleciendo su relación con la comunidad académica.</w:t>
      </w:r>
    </w:p>
    <w:p w14:paraId="58F889D6" w14:textId="77777777" w:rsidR="007F602F" w:rsidRPr="00E10C45" w:rsidRDefault="007F602F" w:rsidP="00E10C45">
      <w:pPr>
        <w:shd w:val="clear" w:color="auto" w:fill="FFFFFF" w:themeFill="background1"/>
        <w:spacing w:after="0" w:line="240" w:lineRule="auto"/>
        <w:jc w:val="both"/>
        <w:rPr>
          <w:rFonts w:ascii="Arial" w:eastAsiaTheme="minorEastAsia" w:hAnsi="Arial" w:cs="Arial"/>
          <w:b/>
          <w:bCs/>
          <w:color w:val="000000" w:themeColor="text1"/>
          <w:lang w:val="es-ES"/>
        </w:rPr>
      </w:pPr>
    </w:p>
    <w:p w14:paraId="52E884EA" w14:textId="00498F4B" w:rsidR="3EDE8571" w:rsidRPr="00E10C45" w:rsidRDefault="5D72C054" w:rsidP="00E10C45">
      <w:pPr>
        <w:shd w:val="clear" w:color="auto" w:fill="FFFFFF" w:themeFill="background1"/>
        <w:spacing w:after="0" w:line="240" w:lineRule="auto"/>
        <w:jc w:val="both"/>
        <w:rPr>
          <w:rFonts w:ascii="Arial" w:eastAsiaTheme="minorEastAsia" w:hAnsi="Arial" w:cs="Arial"/>
          <w:color w:val="000000" w:themeColor="text1"/>
          <w:lang w:val="es-ES"/>
        </w:rPr>
      </w:pPr>
      <w:r w:rsidRPr="00E10C45">
        <w:rPr>
          <w:rFonts w:ascii="Arial" w:eastAsiaTheme="minorEastAsia" w:hAnsi="Arial" w:cs="Arial"/>
          <w:b/>
          <w:bCs/>
          <w:color w:val="000000" w:themeColor="text1"/>
          <w:lang w:val="es-ES"/>
        </w:rPr>
        <w:t>PARÁGRAFO:</w:t>
      </w:r>
      <w:r w:rsidRPr="00E10C45">
        <w:rPr>
          <w:rFonts w:ascii="Arial" w:eastAsiaTheme="minorEastAsia" w:hAnsi="Arial" w:cs="Arial"/>
          <w:color w:val="000000" w:themeColor="text1"/>
          <w:lang w:val="es-ES"/>
        </w:rPr>
        <w:t xml:space="preserve"> La reglamentación detallada de la modalidad de Graduados, en cuanto a su articulación con la misión de extensión, será expedida mediante acto administrativo del consejo académico que defina los lineamientos, mecanismos de seguimiento, vinculación y participación de los graduados en las actividades institucionales, garantizando su contribución efectiva al desarrollo social, cultural y académico del entorno y su armonización con el acuerdo </w:t>
      </w:r>
      <w:r w:rsidRPr="00E10C45">
        <w:rPr>
          <w:rFonts w:ascii="Arial" w:eastAsiaTheme="minorEastAsia" w:hAnsi="Arial" w:cs="Arial"/>
          <w:color w:val="000000" w:themeColor="text1"/>
        </w:rPr>
        <w:t>010 del 2020, emanado por el Consejo Directivo del Instituto Superior de Educación Rural -</w:t>
      </w:r>
      <w:r w:rsidR="00333F45" w:rsidRPr="00E10C45">
        <w:rPr>
          <w:rFonts w:ascii="Arial" w:eastAsiaTheme="minorEastAsia" w:hAnsi="Arial" w:cs="Arial"/>
          <w:color w:val="000000" w:themeColor="text1"/>
        </w:rPr>
        <w:t>UNIRURAL</w:t>
      </w:r>
      <w:r w:rsidRPr="00E10C45">
        <w:rPr>
          <w:rFonts w:ascii="Arial" w:eastAsiaTheme="minorEastAsia" w:hAnsi="Arial" w:cs="Arial"/>
          <w:color w:val="000000" w:themeColor="text1"/>
        </w:rPr>
        <w:t xml:space="preserve">, se adopta la política de permanencia y graduación estudiantil del instituto superior de educación rural del </w:t>
      </w:r>
      <w:r w:rsidR="00333F45" w:rsidRPr="00E10C45">
        <w:rPr>
          <w:rFonts w:ascii="Arial" w:eastAsiaTheme="minorEastAsia" w:hAnsi="Arial" w:cs="Arial"/>
          <w:color w:val="000000" w:themeColor="text1"/>
        </w:rPr>
        <w:t>UNIRURAL</w:t>
      </w:r>
      <w:r w:rsidRPr="00E10C45">
        <w:rPr>
          <w:rFonts w:ascii="Arial" w:eastAsiaTheme="minorEastAsia" w:hAnsi="Arial" w:cs="Arial"/>
          <w:color w:val="000000" w:themeColor="text1"/>
        </w:rPr>
        <w:t>.</w:t>
      </w:r>
    </w:p>
    <w:p w14:paraId="7E0DC495" w14:textId="3D9CF4FD" w:rsidR="43F19A45" w:rsidRPr="00E10C45" w:rsidRDefault="43F19A45" w:rsidP="00E10C45">
      <w:pPr>
        <w:spacing w:after="0" w:line="240" w:lineRule="auto"/>
        <w:jc w:val="both"/>
        <w:rPr>
          <w:rFonts w:ascii="Arial" w:eastAsiaTheme="minorEastAsia" w:hAnsi="Arial" w:cs="Arial"/>
          <w:color w:val="000000" w:themeColor="text1"/>
        </w:rPr>
      </w:pPr>
    </w:p>
    <w:p w14:paraId="3087636D" w14:textId="0309B312" w:rsidR="008933F5" w:rsidRPr="00E10C45" w:rsidRDefault="3EDE8571" w:rsidP="00E10C45">
      <w:pPr>
        <w:pStyle w:val="Sinespaciado"/>
        <w:jc w:val="both"/>
        <w:rPr>
          <w:rFonts w:ascii="Arial" w:eastAsiaTheme="minorEastAsia" w:hAnsi="Arial" w:cs="Arial"/>
          <w:color w:val="000000" w:themeColor="text1"/>
          <w:lang w:val="es-ES"/>
        </w:rPr>
      </w:pPr>
      <w:r w:rsidRPr="00E10C45">
        <w:rPr>
          <w:rFonts w:ascii="Arial" w:eastAsiaTheme="minorEastAsia" w:hAnsi="Arial" w:cs="Arial"/>
          <w:b/>
          <w:bCs/>
          <w:color w:val="000000" w:themeColor="text1"/>
        </w:rPr>
        <w:t xml:space="preserve">ARTICULO </w:t>
      </w:r>
      <w:r w:rsidR="00333F45" w:rsidRPr="00E10C45">
        <w:rPr>
          <w:rFonts w:ascii="Arial" w:eastAsiaTheme="minorEastAsia" w:hAnsi="Arial" w:cs="Arial"/>
          <w:b/>
          <w:bCs/>
          <w:color w:val="000000" w:themeColor="text1"/>
        </w:rPr>
        <w:t>23</w:t>
      </w:r>
      <w:r w:rsidRPr="00E10C45">
        <w:rPr>
          <w:rFonts w:ascii="Arial" w:eastAsiaTheme="minorEastAsia" w:hAnsi="Arial" w:cs="Arial"/>
          <w:b/>
          <w:bCs/>
          <w:color w:val="000000" w:themeColor="text1"/>
        </w:rPr>
        <w:t xml:space="preserve">. </w:t>
      </w:r>
      <w:r w:rsidR="008933F5" w:rsidRPr="00E10C45">
        <w:rPr>
          <w:rFonts w:ascii="Arial" w:eastAsiaTheme="minorEastAsia" w:hAnsi="Arial" w:cs="Arial"/>
          <w:b/>
          <w:bCs/>
          <w:color w:val="000000" w:themeColor="text1"/>
        </w:rPr>
        <w:t xml:space="preserve"> </w:t>
      </w:r>
      <w:r w:rsidR="008933F5" w:rsidRPr="00E10C45">
        <w:rPr>
          <w:rFonts w:ascii="Arial" w:eastAsiaTheme="minorEastAsia" w:hAnsi="Arial" w:cs="Arial"/>
          <w:b/>
          <w:bCs/>
          <w:color w:val="000000" w:themeColor="text1"/>
        </w:rPr>
        <w:t>Internacionalización e Interculturalidad</w:t>
      </w:r>
      <w:r w:rsidR="008933F5" w:rsidRPr="00E10C45">
        <w:rPr>
          <w:rFonts w:ascii="Arial" w:eastAsiaTheme="minorEastAsia" w:hAnsi="Arial" w:cs="Arial"/>
          <w:b/>
          <w:bCs/>
          <w:color w:val="000000" w:themeColor="text1"/>
        </w:rPr>
        <w:t xml:space="preserve">. </w:t>
      </w:r>
      <w:r w:rsidR="008933F5" w:rsidRPr="00E10C45">
        <w:rPr>
          <w:rFonts w:ascii="Arial" w:eastAsiaTheme="minorEastAsia" w:hAnsi="Arial" w:cs="Arial"/>
          <w:color w:val="000000" w:themeColor="text1"/>
          <w:lang w:val="es-ES"/>
        </w:rPr>
        <w:t>La internacionalización</w:t>
      </w:r>
      <w:r w:rsidR="008933F5" w:rsidRPr="00E10C45">
        <w:rPr>
          <w:rFonts w:ascii="Arial" w:eastAsiaTheme="minorEastAsia" w:hAnsi="Arial" w:cs="Arial"/>
          <w:color w:val="000000" w:themeColor="text1"/>
          <w:lang w:val="es-ES"/>
        </w:rPr>
        <w:t xml:space="preserve"> e interculturalidad</w:t>
      </w:r>
      <w:r w:rsidR="008933F5" w:rsidRPr="00E10C45">
        <w:rPr>
          <w:rFonts w:ascii="Arial" w:eastAsiaTheme="minorEastAsia" w:hAnsi="Arial" w:cs="Arial"/>
          <w:color w:val="000000" w:themeColor="text1"/>
          <w:lang w:val="es-ES"/>
        </w:rPr>
        <w:t xml:space="preserve"> en el Instituto Superior de Educación Rural (</w:t>
      </w:r>
      <w:r w:rsidR="00333F45" w:rsidRPr="00E10C45">
        <w:rPr>
          <w:rFonts w:ascii="Arial" w:eastAsiaTheme="minorEastAsia" w:hAnsi="Arial" w:cs="Arial"/>
          <w:color w:val="000000" w:themeColor="text1"/>
          <w:lang w:val="es-ES"/>
        </w:rPr>
        <w:t>UNIRURAL</w:t>
      </w:r>
      <w:r w:rsidR="008933F5" w:rsidRPr="00E10C45">
        <w:rPr>
          <w:rFonts w:ascii="Arial" w:eastAsiaTheme="minorEastAsia" w:hAnsi="Arial" w:cs="Arial"/>
          <w:color w:val="000000" w:themeColor="text1"/>
          <w:lang w:val="es-ES"/>
        </w:rPr>
        <w:t xml:space="preserve">) se concibe como un proceso integral y crítico que trasciende la visión tradicional, orientándose hacia la descolonización del conocimiento y la construcción de relaciones académicas equitativas. Este enfoque reconoce y valora los saberes diversos, ancestrales y locales, promoviendo el diálogo intercultural y la </w:t>
      </w:r>
      <w:proofErr w:type="spellStart"/>
      <w:r w:rsidR="008933F5" w:rsidRPr="00E10C45">
        <w:rPr>
          <w:rFonts w:ascii="Arial" w:eastAsiaTheme="minorEastAsia" w:hAnsi="Arial" w:cs="Arial"/>
          <w:color w:val="000000" w:themeColor="text1"/>
          <w:lang w:val="es-ES"/>
        </w:rPr>
        <w:t>co-creación</w:t>
      </w:r>
      <w:proofErr w:type="spellEnd"/>
      <w:r w:rsidR="008933F5" w:rsidRPr="00E10C45">
        <w:rPr>
          <w:rFonts w:ascii="Arial" w:eastAsiaTheme="minorEastAsia" w:hAnsi="Arial" w:cs="Arial"/>
          <w:color w:val="000000" w:themeColor="text1"/>
          <w:lang w:val="es-ES"/>
        </w:rPr>
        <w:t xml:space="preserve"> de conocimiento en escenarios globales.</w:t>
      </w:r>
    </w:p>
    <w:p w14:paraId="360F7D1C" w14:textId="2A8AE1ED" w:rsidR="008933F5" w:rsidRPr="008933F5" w:rsidRDefault="008933F5" w:rsidP="00E10C45">
      <w:pPr>
        <w:pStyle w:val="Sinespaciado"/>
        <w:jc w:val="both"/>
        <w:rPr>
          <w:rFonts w:ascii="Arial" w:eastAsiaTheme="minorEastAsia" w:hAnsi="Arial" w:cs="Arial"/>
          <w:color w:val="000000" w:themeColor="text1"/>
        </w:rPr>
      </w:pPr>
      <w:r w:rsidRPr="008933F5">
        <w:rPr>
          <w:rFonts w:ascii="Arial" w:eastAsiaTheme="minorEastAsia" w:hAnsi="Arial" w:cs="Arial"/>
          <w:color w:val="000000" w:themeColor="text1"/>
        </w:rPr>
        <w:t>En coherencia con su naturaleza rural y comunitaria, la internacionalización</w:t>
      </w:r>
      <w:r w:rsidR="00EA55C2" w:rsidRPr="00E10C45">
        <w:rPr>
          <w:rFonts w:ascii="Arial" w:eastAsiaTheme="minorEastAsia" w:hAnsi="Arial" w:cs="Arial"/>
          <w:color w:val="000000" w:themeColor="text1"/>
        </w:rPr>
        <w:t xml:space="preserve"> e interculturalidad</w:t>
      </w:r>
      <w:r w:rsidRPr="008933F5">
        <w:rPr>
          <w:rFonts w:ascii="Arial" w:eastAsiaTheme="minorEastAsia" w:hAnsi="Arial" w:cs="Arial"/>
          <w:color w:val="000000" w:themeColor="text1"/>
        </w:rPr>
        <w:t xml:space="preserve"> en el </w:t>
      </w:r>
      <w:r w:rsidR="00333F45" w:rsidRPr="00E10C45">
        <w:rPr>
          <w:rFonts w:ascii="Arial" w:eastAsiaTheme="minorEastAsia" w:hAnsi="Arial" w:cs="Arial"/>
          <w:color w:val="000000" w:themeColor="text1"/>
        </w:rPr>
        <w:t>UNIRURAL</w:t>
      </w:r>
      <w:r w:rsidRPr="008933F5">
        <w:rPr>
          <w:rFonts w:ascii="Arial" w:eastAsiaTheme="minorEastAsia" w:hAnsi="Arial" w:cs="Arial"/>
          <w:color w:val="000000" w:themeColor="text1"/>
        </w:rPr>
        <w:t xml:space="preserve"> articula estrategias de inter y multiculturalismo, movilidad académica de estudiantes, docentes, personal administrativo y graduados, así como la participación en redes, publicaciones conjuntas y proyectos colaborativos. Estas acciones se desarrollan en concordancia con la innovación, el desarrollo tecnológico y la sostenibilidad, orientadas a la solución de problemáticas territoriales y al fortalecimiento de capacidades locales.</w:t>
      </w:r>
      <w:r w:rsidRPr="00E10C45">
        <w:rPr>
          <w:rFonts w:ascii="Arial" w:eastAsiaTheme="minorEastAsia" w:hAnsi="Arial" w:cs="Arial"/>
          <w:color w:val="000000" w:themeColor="text1"/>
        </w:rPr>
        <w:t xml:space="preserve"> </w:t>
      </w:r>
      <w:r w:rsidRPr="008933F5">
        <w:rPr>
          <w:rFonts w:ascii="Arial" w:eastAsiaTheme="minorEastAsia" w:hAnsi="Arial" w:cs="Arial"/>
          <w:color w:val="000000" w:themeColor="text1"/>
        </w:rPr>
        <w:t xml:space="preserve">Este modelo busca que la internacionalización </w:t>
      </w:r>
      <w:r w:rsidR="00EA55C2" w:rsidRPr="00E10C45">
        <w:rPr>
          <w:rFonts w:ascii="Arial" w:eastAsiaTheme="minorEastAsia" w:hAnsi="Arial" w:cs="Arial"/>
          <w:color w:val="000000" w:themeColor="text1"/>
        </w:rPr>
        <w:t xml:space="preserve">e interculturalidad </w:t>
      </w:r>
      <w:r w:rsidRPr="008933F5">
        <w:rPr>
          <w:rFonts w:ascii="Arial" w:eastAsiaTheme="minorEastAsia" w:hAnsi="Arial" w:cs="Arial"/>
          <w:color w:val="000000" w:themeColor="text1"/>
        </w:rPr>
        <w:t xml:space="preserve">sea un factor de transformación social, que potencie la inclusión, la equidad de género y la justicia epistémica, consolidando al </w:t>
      </w:r>
      <w:r w:rsidR="00333F45" w:rsidRPr="00E10C45">
        <w:rPr>
          <w:rFonts w:ascii="Arial" w:eastAsiaTheme="minorEastAsia" w:hAnsi="Arial" w:cs="Arial"/>
          <w:color w:val="000000" w:themeColor="text1"/>
        </w:rPr>
        <w:t>UNIRURAL</w:t>
      </w:r>
      <w:r w:rsidRPr="008933F5">
        <w:rPr>
          <w:rFonts w:ascii="Arial" w:eastAsiaTheme="minorEastAsia" w:hAnsi="Arial" w:cs="Arial"/>
          <w:color w:val="000000" w:themeColor="text1"/>
        </w:rPr>
        <w:t xml:space="preserve"> como un actor activo en la construcción de una educación superior más justa, diversa y contextualizada, capaz de generar impacto local con proyección global.</w:t>
      </w:r>
    </w:p>
    <w:p w14:paraId="07D2A868" w14:textId="77777777" w:rsidR="008933F5" w:rsidRPr="00E10C45" w:rsidRDefault="008933F5" w:rsidP="00E10C45">
      <w:pPr>
        <w:pStyle w:val="Sinespaciado"/>
        <w:jc w:val="both"/>
        <w:rPr>
          <w:rFonts w:ascii="Arial" w:eastAsiaTheme="minorEastAsia" w:hAnsi="Arial" w:cs="Arial"/>
          <w:color w:val="000000" w:themeColor="text1"/>
        </w:rPr>
      </w:pPr>
    </w:p>
    <w:p w14:paraId="394EC660" w14:textId="1BAE90B7" w:rsidR="008933F5" w:rsidRPr="00E10C45" w:rsidRDefault="008933F5" w:rsidP="00E10C45">
      <w:pPr>
        <w:pStyle w:val="Sinespaciado"/>
        <w:jc w:val="both"/>
        <w:rPr>
          <w:rFonts w:ascii="Arial" w:eastAsiaTheme="minorEastAsia" w:hAnsi="Arial" w:cs="Arial"/>
          <w:color w:val="000000" w:themeColor="text1"/>
        </w:rPr>
      </w:pPr>
      <w:r w:rsidRPr="00E10C45">
        <w:rPr>
          <w:rFonts w:ascii="Arial" w:eastAsiaTheme="minorEastAsia" w:hAnsi="Arial" w:cs="Arial"/>
          <w:color w:val="000000" w:themeColor="text1"/>
        </w:rPr>
        <w:t xml:space="preserve">La internacionalización </w:t>
      </w:r>
      <w:r w:rsidRPr="00E10C45">
        <w:rPr>
          <w:rFonts w:ascii="Arial" w:eastAsiaTheme="minorEastAsia" w:hAnsi="Arial" w:cs="Arial"/>
          <w:color w:val="000000" w:themeColor="text1"/>
        </w:rPr>
        <w:t xml:space="preserve">e interculturalidad </w:t>
      </w:r>
      <w:r w:rsidRPr="00E10C45">
        <w:rPr>
          <w:rFonts w:ascii="Arial" w:eastAsiaTheme="minorEastAsia" w:hAnsi="Arial" w:cs="Arial"/>
          <w:color w:val="000000" w:themeColor="text1"/>
        </w:rPr>
        <w:t>se desarrollará en cuanto a las siguientes dimensiones:</w:t>
      </w:r>
    </w:p>
    <w:p w14:paraId="1E1D32CF" w14:textId="3943A278" w:rsidR="008933F5" w:rsidRPr="00E10C45" w:rsidRDefault="008933F5" w:rsidP="00E10C45">
      <w:pPr>
        <w:pStyle w:val="Sinespaciado"/>
        <w:numPr>
          <w:ilvl w:val="0"/>
          <w:numId w:val="46"/>
        </w:numPr>
        <w:jc w:val="both"/>
        <w:rPr>
          <w:rFonts w:ascii="Arial" w:eastAsiaTheme="minorEastAsia" w:hAnsi="Arial" w:cs="Arial"/>
          <w:color w:val="000000" w:themeColor="text1"/>
        </w:rPr>
      </w:pPr>
      <w:r w:rsidRPr="00E10C45">
        <w:rPr>
          <w:rFonts w:ascii="Arial" w:eastAsiaTheme="minorEastAsia" w:hAnsi="Arial" w:cs="Arial"/>
          <w:color w:val="000000" w:themeColor="text1"/>
        </w:rPr>
        <w:t>Gobernanza de la internacionalización en la UNIRURAL</w:t>
      </w:r>
    </w:p>
    <w:p w14:paraId="6132F22F" w14:textId="4D6372D2" w:rsidR="008933F5" w:rsidRPr="00E10C45" w:rsidRDefault="008933F5" w:rsidP="00E10C45">
      <w:pPr>
        <w:pStyle w:val="Sinespaciado"/>
        <w:numPr>
          <w:ilvl w:val="0"/>
          <w:numId w:val="46"/>
        </w:numPr>
        <w:jc w:val="both"/>
        <w:rPr>
          <w:rFonts w:ascii="Arial" w:eastAsiaTheme="minorEastAsia" w:hAnsi="Arial" w:cs="Arial"/>
          <w:color w:val="000000" w:themeColor="text1"/>
        </w:rPr>
      </w:pPr>
      <w:r w:rsidRPr="00E10C45">
        <w:rPr>
          <w:rFonts w:ascii="Arial" w:eastAsiaTheme="minorEastAsia" w:hAnsi="Arial" w:cs="Arial"/>
          <w:color w:val="000000" w:themeColor="text1"/>
        </w:rPr>
        <w:t>Currículo Intercultural e Internacional</w:t>
      </w:r>
      <w:r w:rsidRPr="00E10C45">
        <w:rPr>
          <w:rFonts w:ascii="Arial" w:eastAsiaTheme="minorEastAsia" w:hAnsi="Arial" w:cs="Arial"/>
          <w:color w:val="000000" w:themeColor="text1"/>
        </w:rPr>
        <w:tab/>
      </w:r>
    </w:p>
    <w:p w14:paraId="7A81DDBF" w14:textId="4BEF0024" w:rsidR="008933F5" w:rsidRPr="00E10C45" w:rsidRDefault="008933F5" w:rsidP="00E10C45">
      <w:pPr>
        <w:pStyle w:val="Sinespaciado"/>
        <w:numPr>
          <w:ilvl w:val="0"/>
          <w:numId w:val="46"/>
        </w:numPr>
        <w:jc w:val="both"/>
        <w:rPr>
          <w:rFonts w:ascii="Arial" w:eastAsiaTheme="minorEastAsia" w:hAnsi="Arial" w:cs="Arial"/>
          <w:color w:val="000000" w:themeColor="text1"/>
        </w:rPr>
      </w:pPr>
      <w:r w:rsidRPr="00E10C45">
        <w:rPr>
          <w:rFonts w:ascii="Arial" w:eastAsiaTheme="minorEastAsia" w:hAnsi="Arial" w:cs="Arial"/>
          <w:color w:val="000000" w:themeColor="text1"/>
        </w:rPr>
        <w:lastRenderedPageBreak/>
        <w:t xml:space="preserve">Internacionalización de la creación, Ciencia, tecnología e Innovación </w:t>
      </w:r>
      <w:r w:rsidRPr="00E10C45">
        <w:rPr>
          <w:rFonts w:ascii="Arial" w:eastAsiaTheme="minorEastAsia" w:hAnsi="Arial" w:cs="Arial"/>
          <w:color w:val="000000" w:themeColor="text1"/>
        </w:rPr>
        <w:tab/>
      </w:r>
    </w:p>
    <w:p w14:paraId="6324DF12" w14:textId="38410852" w:rsidR="008933F5" w:rsidRPr="00E10C45" w:rsidRDefault="008933F5" w:rsidP="00E10C45">
      <w:pPr>
        <w:pStyle w:val="Sinespaciado"/>
        <w:numPr>
          <w:ilvl w:val="0"/>
          <w:numId w:val="46"/>
        </w:numPr>
        <w:jc w:val="both"/>
        <w:rPr>
          <w:rFonts w:ascii="Arial" w:eastAsiaTheme="minorEastAsia" w:hAnsi="Arial" w:cs="Arial"/>
          <w:color w:val="000000" w:themeColor="text1"/>
        </w:rPr>
      </w:pPr>
      <w:r w:rsidRPr="00E10C45">
        <w:rPr>
          <w:rFonts w:ascii="Arial" w:eastAsiaTheme="minorEastAsia" w:hAnsi="Arial" w:cs="Arial"/>
          <w:color w:val="000000" w:themeColor="text1"/>
        </w:rPr>
        <w:t>Colaboración Académica y Colaboración Internacional</w:t>
      </w:r>
      <w:r w:rsidRPr="00E10C45">
        <w:rPr>
          <w:rFonts w:ascii="Arial" w:eastAsiaTheme="minorEastAsia" w:hAnsi="Arial" w:cs="Arial"/>
          <w:color w:val="000000" w:themeColor="text1"/>
        </w:rPr>
        <w:tab/>
      </w:r>
    </w:p>
    <w:p w14:paraId="188EAAF4" w14:textId="510058BC" w:rsidR="008933F5" w:rsidRPr="00E10C45" w:rsidRDefault="008933F5" w:rsidP="00E10C45">
      <w:pPr>
        <w:pStyle w:val="Sinespaciado"/>
        <w:numPr>
          <w:ilvl w:val="0"/>
          <w:numId w:val="46"/>
        </w:numPr>
        <w:jc w:val="both"/>
        <w:rPr>
          <w:rFonts w:ascii="Arial" w:eastAsiaTheme="minorEastAsia" w:hAnsi="Arial" w:cs="Arial"/>
          <w:color w:val="000000" w:themeColor="text1"/>
        </w:rPr>
      </w:pPr>
      <w:r w:rsidRPr="00E10C45">
        <w:rPr>
          <w:rFonts w:ascii="Arial" w:eastAsiaTheme="minorEastAsia" w:hAnsi="Arial" w:cs="Arial"/>
          <w:color w:val="000000" w:themeColor="text1"/>
        </w:rPr>
        <w:t>Desarrollo Sostenible e Integración Social</w:t>
      </w:r>
    </w:p>
    <w:p w14:paraId="114B5FB4" w14:textId="77777777" w:rsidR="008933F5" w:rsidRPr="00E10C45" w:rsidRDefault="008933F5" w:rsidP="00E10C45">
      <w:pPr>
        <w:pStyle w:val="Sinespaciado"/>
        <w:jc w:val="both"/>
        <w:rPr>
          <w:rFonts w:ascii="Arial" w:eastAsiaTheme="minorEastAsia" w:hAnsi="Arial" w:cs="Arial"/>
          <w:color w:val="000000" w:themeColor="text1"/>
        </w:rPr>
      </w:pPr>
    </w:p>
    <w:p w14:paraId="34411E52" w14:textId="1558F8BE" w:rsidR="008933F5" w:rsidRPr="00E10C45" w:rsidRDefault="008933F5" w:rsidP="00E10C45">
      <w:pPr>
        <w:pStyle w:val="Sinespaciado"/>
        <w:jc w:val="both"/>
        <w:rPr>
          <w:rFonts w:ascii="Arial" w:eastAsiaTheme="minorEastAsia" w:hAnsi="Arial" w:cs="Arial"/>
          <w:color w:val="000000" w:themeColor="text1"/>
        </w:rPr>
      </w:pPr>
      <w:r w:rsidRPr="00E10C45">
        <w:rPr>
          <w:rFonts w:ascii="Arial" w:eastAsiaTheme="minorEastAsia" w:hAnsi="Arial" w:cs="Arial"/>
          <w:color w:val="000000" w:themeColor="text1"/>
        </w:rPr>
        <w:t xml:space="preserve">Como acciones estratégicas de la internacionalización implementarán mecanismos como </w:t>
      </w:r>
    </w:p>
    <w:p w14:paraId="4134F4CC" w14:textId="77777777" w:rsidR="008933F5" w:rsidRPr="00E10C45" w:rsidRDefault="008933F5" w:rsidP="00E10C45">
      <w:pPr>
        <w:pStyle w:val="Sinespaciado"/>
        <w:jc w:val="both"/>
        <w:rPr>
          <w:rFonts w:ascii="Arial" w:eastAsiaTheme="minorEastAsia" w:hAnsi="Arial" w:cs="Arial"/>
          <w:color w:val="000000" w:themeColor="text1"/>
        </w:rPr>
      </w:pPr>
      <w:r w:rsidRPr="00E10C45">
        <w:rPr>
          <w:rFonts w:ascii="Arial" w:eastAsiaTheme="minorEastAsia" w:hAnsi="Arial" w:cs="Arial"/>
          <w:color w:val="000000" w:themeColor="text1"/>
        </w:rPr>
        <w:t>- cooperación nacional e internacional: alianzas con instituciones nacionales y extranjeras para el desarrollo de proyectos conjuntos.</w:t>
      </w:r>
    </w:p>
    <w:p w14:paraId="27A01B1D" w14:textId="77777777" w:rsidR="008933F5" w:rsidRPr="00E10C45" w:rsidRDefault="008933F5" w:rsidP="00E10C45">
      <w:pPr>
        <w:pStyle w:val="Sinespaciado"/>
        <w:jc w:val="both"/>
        <w:rPr>
          <w:rFonts w:ascii="Arial" w:eastAsiaTheme="minorEastAsia" w:hAnsi="Arial" w:cs="Arial"/>
          <w:color w:val="000000" w:themeColor="text1"/>
        </w:rPr>
      </w:pPr>
      <w:r w:rsidRPr="00E10C45">
        <w:rPr>
          <w:rFonts w:ascii="Arial" w:eastAsiaTheme="minorEastAsia" w:hAnsi="Arial" w:cs="Arial"/>
          <w:color w:val="000000" w:themeColor="text1"/>
        </w:rPr>
        <w:t>- Movilidades: intercambios de estudiantes, profesores, administrativos, investigadores y graduados que enriquecen la formación con experiencias interculturales.</w:t>
      </w:r>
    </w:p>
    <w:p w14:paraId="66AEB6C2" w14:textId="443CFBAE" w:rsidR="008933F5" w:rsidRPr="00E10C45" w:rsidRDefault="008933F5" w:rsidP="00E10C45">
      <w:pPr>
        <w:pStyle w:val="Sinespaciado"/>
        <w:jc w:val="both"/>
        <w:rPr>
          <w:rFonts w:ascii="Arial" w:eastAsiaTheme="minorEastAsia" w:hAnsi="Arial" w:cs="Arial"/>
          <w:color w:val="000000" w:themeColor="text1"/>
        </w:rPr>
      </w:pPr>
      <w:r w:rsidRPr="00E10C45">
        <w:rPr>
          <w:rFonts w:ascii="Arial" w:eastAsiaTheme="minorEastAsia" w:hAnsi="Arial" w:cs="Arial"/>
          <w:color w:val="000000" w:themeColor="text1"/>
        </w:rPr>
        <w:t>- Diálogo de saberes: reconocimiento y articulación de saberes ancestrales, campesinos y científicos.</w:t>
      </w:r>
    </w:p>
    <w:p w14:paraId="0DFD4ED0" w14:textId="2B7C4BD4" w:rsidR="43F19A45" w:rsidRPr="00E10C45" w:rsidRDefault="43F19A45" w:rsidP="00E10C45">
      <w:pPr>
        <w:spacing w:after="0" w:line="240" w:lineRule="auto"/>
        <w:jc w:val="both"/>
        <w:rPr>
          <w:rFonts w:ascii="Arial" w:eastAsiaTheme="minorEastAsia" w:hAnsi="Arial" w:cs="Arial"/>
          <w:color w:val="000000" w:themeColor="text1"/>
        </w:rPr>
      </w:pPr>
    </w:p>
    <w:p w14:paraId="1411A3D7" w14:textId="3D59608E" w:rsidR="3EDE8571" w:rsidRPr="00E10C45" w:rsidRDefault="1DC42DC6" w:rsidP="00E10C45">
      <w:pPr>
        <w:spacing w:after="0" w:line="240" w:lineRule="auto"/>
        <w:jc w:val="both"/>
        <w:rPr>
          <w:rFonts w:ascii="Arial" w:eastAsiaTheme="minorEastAsia" w:hAnsi="Arial" w:cs="Arial"/>
          <w:color w:val="000000" w:themeColor="text1"/>
          <w:lang w:val="es-ES"/>
        </w:rPr>
      </w:pPr>
      <w:r w:rsidRPr="00E10C45">
        <w:rPr>
          <w:rFonts w:ascii="Arial" w:eastAsiaTheme="minorEastAsia" w:hAnsi="Arial" w:cs="Arial"/>
          <w:b/>
          <w:bCs/>
          <w:color w:val="000000" w:themeColor="text1"/>
          <w:lang w:val="es-ES"/>
        </w:rPr>
        <w:t>PARÁGRAFO:</w:t>
      </w:r>
      <w:r w:rsidRPr="00E10C45">
        <w:rPr>
          <w:rFonts w:ascii="Arial" w:eastAsiaTheme="minorEastAsia" w:hAnsi="Arial" w:cs="Arial"/>
          <w:color w:val="000000" w:themeColor="text1"/>
          <w:lang w:val="es-ES"/>
        </w:rPr>
        <w:t xml:space="preserve"> La reglamentación específica de la modalidad de Internacionalización será establecida mediante acto administrativo por parte del consejo académico dónde se definan los </w:t>
      </w:r>
      <w:r w:rsidR="537257BA" w:rsidRPr="00E10C45">
        <w:rPr>
          <w:rFonts w:ascii="Arial" w:eastAsiaTheme="minorEastAsia" w:hAnsi="Arial" w:cs="Arial"/>
          <w:color w:val="000000" w:themeColor="text1"/>
          <w:lang w:val="es-ES"/>
        </w:rPr>
        <w:t xml:space="preserve">lineamientos </w:t>
      </w:r>
      <w:r w:rsidRPr="00E10C45">
        <w:rPr>
          <w:rFonts w:ascii="Arial" w:eastAsiaTheme="minorEastAsia" w:hAnsi="Arial" w:cs="Arial"/>
          <w:color w:val="000000" w:themeColor="text1"/>
          <w:lang w:val="es-ES"/>
        </w:rPr>
        <w:t>para la promoción, coordinación y seguimiento de las acciones internacionales, garantizando la articulación efectiva con los programas académicos, investigativos, de bienestar y de extensión, así como el fortalecimiento del intercambio cultural, la movilidad académica y la cooperación tecnológica en un contexto global.</w:t>
      </w:r>
    </w:p>
    <w:p w14:paraId="190DFD21" w14:textId="17AB1B64" w:rsidR="43F19A45" w:rsidRPr="00E10C45" w:rsidRDefault="43F19A45" w:rsidP="00E10C45">
      <w:pPr>
        <w:spacing w:after="0" w:line="240" w:lineRule="auto"/>
        <w:rPr>
          <w:rFonts w:ascii="Arial" w:eastAsiaTheme="minorEastAsia" w:hAnsi="Arial" w:cs="Arial"/>
          <w:color w:val="000000" w:themeColor="text1"/>
        </w:rPr>
      </w:pPr>
    </w:p>
    <w:p w14:paraId="797BFFF5" w14:textId="6F6A1FAE" w:rsidR="3EDE8571" w:rsidRPr="00E10C45" w:rsidRDefault="3EDE857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b/>
          <w:bCs/>
          <w:color w:val="000000" w:themeColor="text1"/>
        </w:rPr>
        <w:t xml:space="preserve">ARTICULO </w:t>
      </w:r>
      <w:r w:rsidR="00333F45" w:rsidRPr="00E10C45">
        <w:rPr>
          <w:rFonts w:ascii="Arial" w:eastAsiaTheme="minorEastAsia" w:hAnsi="Arial" w:cs="Arial"/>
          <w:b/>
          <w:bCs/>
          <w:color w:val="000000" w:themeColor="text1"/>
        </w:rPr>
        <w:t>24</w:t>
      </w:r>
      <w:r w:rsidRPr="00E10C45">
        <w:rPr>
          <w:rFonts w:ascii="Arial" w:eastAsiaTheme="minorEastAsia" w:hAnsi="Arial" w:cs="Arial"/>
          <w:b/>
          <w:bCs/>
          <w:color w:val="000000" w:themeColor="text1"/>
        </w:rPr>
        <w:t xml:space="preserve">. </w:t>
      </w:r>
      <w:r w:rsidR="00EC38FF" w:rsidRPr="00E10C45">
        <w:rPr>
          <w:rFonts w:ascii="Arial" w:eastAsiaTheme="minorEastAsia" w:hAnsi="Arial" w:cs="Arial"/>
          <w:b/>
          <w:bCs/>
          <w:color w:val="000000" w:themeColor="text1"/>
        </w:rPr>
        <w:t xml:space="preserve">Estrategias para la gestión y administración de la extensión. </w:t>
      </w:r>
      <w:r w:rsidRPr="00E10C45">
        <w:rPr>
          <w:rFonts w:ascii="Arial" w:eastAsiaTheme="minorEastAsia" w:hAnsi="Arial" w:cs="Arial"/>
          <w:color w:val="000000" w:themeColor="text1"/>
        </w:rPr>
        <w:t>La serie de acciones intencionadas y encaminadas hacia el horizonte institucional conllevan a la concertación, cooperación, convenios, coordinación tanto con los actores internos como externos</w:t>
      </w:r>
      <w:r w:rsidR="00015425" w:rsidRPr="00E10C45">
        <w:rPr>
          <w:rFonts w:ascii="Arial" w:eastAsiaTheme="minorEastAsia" w:hAnsi="Arial" w:cs="Arial"/>
          <w:color w:val="000000" w:themeColor="text1"/>
        </w:rPr>
        <w:t xml:space="preserve">, estas son: </w:t>
      </w:r>
    </w:p>
    <w:p w14:paraId="714B534E" w14:textId="77777777" w:rsidR="00015425" w:rsidRPr="00E10C45" w:rsidRDefault="00015425" w:rsidP="00E10C45">
      <w:pPr>
        <w:spacing w:after="0" w:line="240" w:lineRule="auto"/>
        <w:jc w:val="both"/>
        <w:rPr>
          <w:rFonts w:ascii="Arial" w:eastAsiaTheme="minorEastAsia" w:hAnsi="Arial" w:cs="Arial"/>
          <w:color w:val="000000" w:themeColor="text1"/>
        </w:rPr>
      </w:pPr>
    </w:p>
    <w:p w14:paraId="1520D4F8" w14:textId="77777777" w:rsidR="00015425" w:rsidRPr="00E10C45" w:rsidRDefault="00015425" w:rsidP="00E10C45">
      <w:pPr>
        <w:pStyle w:val="Prrafodelista"/>
        <w:numPr>
          <w:ilvl w:val="0"/>
          <w:numId w:val="47"/>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Concertación Territorial y Comunitaria</w:t>
      </w:r>
      <w:r w:rsidRPr="00E10C45">
        <w:rPr>
          <w:rFonts w:ascii="Arial" w:eastAsiaTheme="minorEastAsia" w:hAnsi="Arial" w:cs="Arial"/>
          <w:color w:val="000000" w:themeColor="text1"/>
        </w:rPr>
        <w:t xml:space="preserve">: </w:t>
      </w:r>
      <w:r w:rsidRPr="00E10C45">
        <w:rPr>
          <w:rFonts w:ascii="Arial" w:eastAsiaTheme="minorEastAsia" w:hAnsi="Arial" w:cs="Arial"/>
          <w:color w:val="000000" w:themeColor="text1"/>
        </w:rPr>
        <w:t xml:space="preserve">Generar espacios de diálogo y acuerdos con comunidades, organizaciones sociales y actores productivos, para definir prioridades y </w:t>
      </w:r>
      <w:proofErr w:type="spellStart"/>
      <w:r w:rsidRPr="00E10C45">
        <w:rPr>
          <w:rFonts w:ascii="Arial" w:eastAsiaTheme="minorEastAsia" w:hAnsi="Arial" w:cs="Arial"/>
          <w:color w:val="000000" w:themeColor="text1"/>
        </w:rPr>
        <w:t>co-crear</w:t>
      </w:r>
      <w:proofErr w:type="spellEnd"/>
      <w:r w:rsidRPr="00E10C45">
        <w:rPr>
          <w:rFonts w:ascii="Arial" w:eastAsiaTheme="minorEastAsia" w:hAnsi="Arial" w:cs="Arial"/>
          <w:color w:val="000000" w:themeColor="text1"/>
        </w:rPr>
        <w:t xml:space="preserve"> proyectos que respondan a las necesidades del territorio.</w:t>
      </w:r>
    </w:p>
    <w:p w14:paraId="528C9778" w14:textId="77777777" w:rsidR="00015425" w:rsidRPr="00E10C45" w:rsidRDefault="00015425" w:rsidP="00E10C45">
      <w:pPr>
        <w:pStyle w:val="Prrafodelista"/>
        <w:numPr>
          <w:ilvl w:val="0"/>
          <w:numId w:val="47"/>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Cooperación Interinstitucional</w:t>
      </w:r>
      <w:r w:rsidRPr="00E10C45">
        <w:rPr>
          <w:rFonts w:ascii="Arial" w:eastAsiaTheme="minorEastAsia" w:hAnsi="Arial" w:cs="Arial"/>
          <w:color w:val="000000" w:themeColor="text1"/>
        </w:rPr>
        <w:t xml:space="preserve">: </w:t>
      </w:r>
      <w:r w:rsidRPr="00E10C45">
        <w:rPr>
          <w:rFonts w:ascii="Arial" w:eastAsiaTheme="minorEastAsia" w:hAnsi="Arial" w:cs="Arial"/>
          <w:color w:val="000000" w:themeColor="text1"/>
        </w:rPr>
        <w:t>Establecer alianzas estratégicas con instituciones educativas, entidades gubernamentales, sector privado y organizaciones internacionales, para fortalecer capacidades y ampliar el impacto de la extensión.</w:t>
      </w:r>
    </w:p>
    <w:p w14:paraId="6CF4B8F6" w14:textId="77777777" w:rsidR="00015425" w:rsidRPr="00E10C45" w:rsidRDefault="00015425" w:rsidP="00E10C45">
      <w:pPr>
        <w:pStyle w:val="Prrafodelista"/>
        <w:numPr>
          <w:ilvl w:val="0"/>
          <w:numId w:val="47"/>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Gestión de Convenios Académicos e Interadministrativos</w:t>
      </w:r>
      <w:r w:rsidRPr="00E10C45">
        <w:rPr>
          <w:rFonts w:ascii="Arial" w:eastAsiaTheme="minorEastAsia" w:hAnsi="Arial" w:cs="Arial"/>
          <w:color w:val="000000" w:themeColor="text1"/>
        </w:rPr>
        <w:t xml:space="preserve">: </w:t>
      </w:r>
      <w:r w:rsidRPr="00E10C45">
        <w:rPr>
          <w:rFonts w:ascii="Arial" w:eastAsiaTheme="minorEastAsia" w:hAnsi="Arial" w:cs="Arial"/>
          <w:color w:val="000000" w:themeColor="text1"/>
        </w:rPr>
        <w:t>Implementar convenios que faciliten la movilidad académica, la transferencia tecnológica y la ejecución de proyectos conjuntos, asegurando pertinencia y sostenibilidad.</w:t>
      </w:r>
    </w:p>
    <w:p w14:paraId="770ACFF1" w14:textId="77777777" w:rsidR="00015425" w:rsidRPr="00E10C45" w:rsidRDefault="00015425" w:rsidP="00E10C45">
      <w:pPr>
        <w:pStyle w:val="Prrafodelista"/>
        <w:numPr>
          <w:ilvl w:val="0"/>
          <w:numId w:val="47"/>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Coordinación Interna y Articulación Misional</w:t>
      </w:r>
      <w:r w:rsidRPr="00E10C45">
        <w:rPr>
          <w:rFonts w:ascii="Arial" w:eastAsiaTheme="minorEastAsia" w:hAnsi="Arial" w:cs="Arial"/>
          <w:color w:val="000000" w:themeColor="text1"/>
        </w:rPr>
        <w:t xml:space="preserve">: </w:t>
      </w:r>
      <w:r w:rsidRPr="00E10C45">
        <w:rPr>
          <w:rFonts w:ascii="Arial" w:eastAsiaTheme="minorEastAsia" w:hAnsi="Arial" w:cs="Arial"/>
          <w:color w:val="000000" w:themeColor="text1"/>
        </w:rPr>
        <w:t xml:space="preserve">Integrar la extensión con la docencia, la investigación y el bienestar, mediante mecanismos de coordinación entre facultades, programas y </w:t>
      </w:r>
      <w:r w:rsidRPr="00E10C45">
        <w:rPr>
          <w:rFonts w:ascii="Arial" w:eastAsiaTheme="minorEastAsia" w:hAnsi="Arial" w:cs="Arial"/>
          <w:color w:val="000000" w:themeColor="text1"/>
        </w:rPr>
        <w:t>procesos institucionales</w:t>
      </w:r>
      <w:r w:rsidRPr="00E10C45">
        <w:rPr>
          <w:rFonts w:ascii="Arial" w:eastAsiaTheme="minorEastAsia" w:hAnsi="Arial" w:cs="Arial"/>
          <w:color w:val="000000" w:themeColor="text1"/>
        </w:rPr>
        <w:t>.</w:t>
      </w:r>
    </w:p>
    <w:p w14:paraId="11431B68" w14:textId="7403BC89" w:rsidR="00015425" w:rsidRPr="00E10C45" w:rsidRDefault="00015425" w:rsidP="00E10C45">
      <w:pPr>
        <w:pStyle w:val="Prrafodelista"/>
        <w:numPr>
          <w:ilvl w:val="0"/>
          <w:numId w:val="47"/>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Participación en Redes y Mesas Sectoriales</w:t>
      </w:r>
      <w:r w:rsidRPr="00E10C45">
        <w:rPr>
          <w:rFonts w:ascii="Arial" w:eastAsiaTheme="minorEastAsia" w:hAnsi="Arial" w:cs="Arial"/>
          <w:color w:val="000000" w:themeColor="text1"/>
        </w:rPr>
        <w:t xml:space="preserve">: </w:t>
      </w:r>
      <w:r w:rsidRPr="00E10C45">
        <w:rPr>
          <w:rFonts w:ascii="Arial" w:eastAsiaTheme="minorEastAsia" w:hAnsi="Arial" w:cs="Arial"/>
          <w:color w:val="000000" w:themeColor="text1"/>
        </w:rPr>
        <w:t xml:space="preserve">Promover la vinculación del </w:t>
      </w:r>
      <w:r w:rsidR="00333F45" w:rsidRPr="00E10C45">
        <w:rPr>
          <w:rFonts w:ascii="Arial" w:eastAsiaTheme="minorEastAsia" w:hAnsi="Arial" w:cs="Arial"/>
          <w:color w:val="000000" w:themeColor="text1"/>
        </w:rPr>
        <w:t>UNIRURAL</w:t>
      </w:r>
      <w:r w:rsidRPr="00E10C45">
        <w:rPr>
          <w:rFonts w:ascii="Arial" w:eastAsiaTheme="minorEastAsia" w:hAnsi="Arial" w:cs="Arial"/>
          <w:color w:val="000000" w:themeColor="text1"/>
        </w:rPr>
        <w:t xml:space="preserve"> en redes académicas, gremiales y comunitarias, para fortalecer la cooperación, la innovación social y la internacionalización crítica.</w:t>
      </w:r>
    </w:p>
    <w:p w14:paraId="07C68EB8" w14:textId="77777777" w:rsidR="00015425" w:rsidRPr="00E10C45" w:rsidRDefault="00015425" w:rsidP="00E10C45">
      <w:pPr>
        <w:pStyle w:val="Prrafodelista"/>
        <w:numPr>
          <w:ilvl w:val="0"/>
          <w:numId w:val="47"/>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Gestión Transparente y Ciclo PHVA</w:t>
      </w:r>
      <w:r w:rsidRPr="00E10C45">
        <w:rPr>
          <w:rFonts w:ascii="Arial" w:eastAsiaTheme="minorEastAsia" w:hAnsi="Arial" w:cs="Arial"/>
          <w:color w:val="000000" w:themeColor="text1"/>
        </w:rPr>
        <w:t xml:space="preserve">: </w:t>
      </w:r>
      <w:r w:rsidRPr="00E10C45">
        <w:rPr>
          <w:rFonts w:ascii="Arial" w:eastAsiaTheme="minorEastAsia" w:hAnsi="Arial" w:cs="Arial"/>
          <w:color w:val="000000" w:themeColor="text1"/>
        </w:rPr>
        <w:t>Aplicar el ciclo Planear–Hacer–Verificar–Actuar en todos los procesos de extensión, garantizando trazabilidad, calidad y mejora continua en la administración de proyectos y convenios.</w:t>
      </w:r>
    </w:p>
    <w:p w14:paraId="3ABA1953" w14:textId="6DDF7CF1" w:rsidR="00015425" w:rsidRPr="00E10C45" w:rsidRDefault="00015425" w:rsidP="00E10C45">
      <w:pPr>
        <w:pStyle w:val="Prrafodelista"/>
        <w:numPr>
          <w:ilvl w:val="0"/>
          <w:numId w:val="47"/>
        </w:num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Comunicación y Divulgación Institucional</w:t>
      </w:r>
      <w:r w:rsidRPr="00E10C45">
        <w:rPr>
          <w:rFonts w:ascii="Arial" w:eastAsiaTheme="minorEastAsia" w:hAnsi="Arial" w:cs="Arial"/>
          <w:color w:val="000000" w:themeColor="text1"/>
        </w:rPr>
        <w:t xml:space="preserve">: </w:t>
      </w:r>
      <w:r w:rsidRPr="00E10C45">
        <w:rPr>
          <w:rFonts w:ascii="Arial" w:eastAsiaTheme="minorEastAsia" w:hAnsi="Arial" w:cs="Arial"/>
          <w:color w:val="000000" w:themeColor="text1"/>
        </w:rPr>
        <w:t>Diseñar estrategias para socializar resultados, buenas prácticas y productos de extensión, fomentando la apropiación social del conocimiento y la visibilidad institucional.</w:t>
      </w:r>
    </w:p>
    <w:p w14:paraId="5CFBBA3C" w14:textId="77777777" w:rsidR="00015425" w:rsidRPr="00E10C45" w:rsidRDefault="00015425" w:rsidP="00E10C45">
      <w:pPr>
        <w:spacing w:after="0" w:line="240" w:lineRule="auto"/>
        <w:jc w:val="both"/>
        <w:rPr>
          <w:rFonts w:ascii="Arial" w:eastAsiaTheme="minorEastAsia" w:hAnsi="Arial" w:cs="Arial"/>
          <w:color w:val="000000" w:themeColor="text1"/>
        </w:rPr>
      </w:pPr>
    </w:p>
    <w:p w14:paraId="78406098" w14:textId="422D744B" w:rsidR="43F19A45" w:rsidRPr="00E10C45" w:rsidRDefault="43F19A45" w:rsidP="00E10C45">
      <w:pPr>
        <w:spacing w:after="0" w:line="240" w:lineRule="auto"/>
        <w:jc w:val="both"/>
        <w:rPr>
          <w:rFonts w:ascii="Arial" w:eastAsiaTheme="minorEastAsia" w:hAnsi="Arial" w:cs="Arial"/>
          <w:color w:val="000000" w:themeColor="text1"/>
        </w:rPr>
      </w:pPr>
    </w:p>
    <w:p w14:paraId="51B4881C" w14:textId="4F767C6D" w:rsidR="3EDE8571" w:rsidRPr="00E10C45" w:rsidRDefault="3EDE857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b/>
          <w:bCs/>
          <w:color w:val="000000" w:themeColor="text1"/>
          <w:lang w:val="es-ES"/>
        </w:rPr>
        <w:t xml:space="preserve">ARTÍCULO </w:t>
      </w:r>
      <w:r w:rsidR="00333F45" w:rsidRPr="00E10C45">
        <w:rPr>
          <w:rFonts w:ascii="Arial" w:eastAsiaTheme="minorEastAsia" w:hAnsi="Arial" w:cs="Arial"/>
          <w:b/>
          <w:bCs/>
          <w:color w:val="000000" w:themeColor="text1"/>
          <w:lang w:val="es-ES"/>
        </w:rPr>
        <w:t>25</w:t>
      </w:r>
      <w:r w:rsidRPr="00E10C45">
        <w:rPr>
          <w:rFonts w:ascii="Arial" w:eastAsiaTheme="minorEastAsia" w:hAnsi="Arial" w:cs="Arial"/>
          <w:b/>
          <w:bCs/>
          <w:color w:val="000000" w:themeColor="text1"/>
          <w:lang w:val="es-ES"/>
        </w:rPr>
        <w:t xml:space="preserve">. </w:t>
      </w:r>
      <w:r w:rsidR="00EC38FF" w:rsidRPr="00E10C45">
        <w:rPr>
          <w:rFonts w:ascii="Arial" w:eastAsiaTheme="minorEastAsia" w:hAnsi="Arial" w:cs="Arial"/>
          <w:b/>
          <w:bCs/>
          <w:color w:val="000000" w:themeColor="text1"/>
          <w:lang w:val="es-ES"/>
        </w:rPr>
        <w:t xml:space="preserve">Actores del </w:t>
      </w:r>
      <w:r w:rsidR="00EC38FF" w:rsidRPr="00E10C45">
        <w:rPr>
          <w:rFonts w:ascii="Arial" w:eastAsiaTheme="minorEastAsia" w:hAnsi="Arial" w:cs="Arial"/>
          <w:b/>
          <w:bCs/>
          <w:color w:val="000000" w:themeColor="text1"/>
        </w:rPr>
        <w:t xml:space="preserve">sistema de extensión institucional. </w:t>
      </w:r>
      <w:r w:rsidRPr="00E10C45">
        <w:rPr>
          <w:rFonts w:ascii="Arial" w:eastAsiaTheme="minorEastAsia" w:hAnsi="Arial" w:cs="Arial"/>
          <w:color w:val="000000" w:themeColor="text1"/>
        </w:rPr>
        <w:t>Los actores del sistema de extensión son las personas, grupos, organizaciones e instituciones que se asumen como tal en pro de la armonización de la institución y sus programas con los contextos locales, regionales y globales. En este orden de ideas ellos pueden ser:</w:t>
      </w:r>
    </w:p>
    <w:p w14:paraId="3E80E6E6" w14:textId="00703E78" w:rsidR="43F19A45" w:rsidRPr="00E10C45" w:rsidRDefault="43F19A45" w:rsidP="00E10C45">
      <w:pPr>
        <w:spacing w:after="0" w:line="240" w:lineRule="auto"/>
        <w:jc w:val="both"/>
        <w:rPr>
          <w:rFonts w:ascii="Arial" w:eastAsiaTheme="minorEastAsia" w:hAnsi="Arial" w:cs="Arial"/>
          <w:color w:val="000000" w:themeColor="text1"/>
        </w:rPr>
      </w:pPr>
    </w:p>
    <w:p w14:paraId="4F3B41A2" w14:textId="00A7C2B3" w:rsidR="3EDE8571" w:rsidRPr="00E10C45" w:rsidRDefault="3EDE8571" w:rsidP="00E10C45">
      <w:pPr>
        <w:pStyle w:val="Prrafodelista"/>
        <w:numPr>
          <w:ilvl w:val="1"/>
          <w:numId w:val="5"/>
        </w:numPr>
        <w:spacing w:after="0" w:line="240" w:lineRule="auto"/>
        <w:ind w:left="0" w:firstLine="0"/>
        <w:jc w:val="both"/>
        <w:rPr>
          <w:rFonts w:ascii="Arial" w:eastAsiaTheme="minorEastAsia" w:hAnsi="Arial" w:cs="Arial"/>
          <w:color w:val="000000" w:themeColor="text1"/>
        </w:rPr>
      </w:pPr>
      <w:r w:rsidRPr="00E10C45">
        <w:rPr>
          <w:rFonts w:ascii="Arial" w:eastAsiaTheme="minorEastAsia" w:hAnsi="Arial" w:cs="Arial"/>
          <w:b/>
          <w:bCs/>
          <w:color w:val="000000" w:themeColor="text1"/>
        </w:rPr>
        <w:t>Internos:</w:t>
      </w:r>
      <w:r w:rsidRPr="00E10C45">
        <w:rPr>
          <w:rFonts w:ascii="Arial" w:eastAsiaTheme="minorEastAsia" w:hAnsi="Arial" w:cs="Arial"/>
          <w:color w:val="000000" w:themeColor="text1"/>
        </w:rPr>
        <w:t xml:space="preserve"> </w:t>
      </w:r>
    </w:p>
    <w:p w14:paraId="76A49064" w14:textId="4EBF8D92" w:rsidR="3EDE8571" w:rsidRPr="00E10C45" w:rsidRDefault="3EDE8571" w:rsidP="00E10C45">
      <w:pPr>
        <w:pStyle w:val="Prrafodelista"/>
        <w:numPr>
          <w:ilvl w:val="0"/>
          <w:numId w:val="4"/>
        </w:numPr>
        <w:spacing w:after="0" w:line="240" w:lineRule="auto"/>
        <w:ind w:left="0" w:firstLine="0"/>
        <w:jc w:val="both"/>
        <w:rPr>
          <w:rFonts w:ascii="Arial" w:eastAsiaTheme="minorEastAsia" w:hAnsi="Arial" w:cs="Arial"/>
          <w:color w:val="000000" w:themeColor="text1"/>
        </w:rPr>
      </w:pPr>
      <w:r w:rsidRPr="00E10C45">
        <w:rPr>
          <w:rFonts w:ascii="Arial" w:eastAsiaTheme="minorEastAsia" w:hAnsi="Arial" w:cs="Arial"/>
          <w:color w:val="000000" w:themeColor="text1"/>
        </w:rPr>
        <w:t>EL ESTUDIANTE: Participa desde su formación integral en el desarrollo de programas, proyectos y procesos en los cuales adquiere, aplica y aporta conocimiento en beneficio de la sociedad.</w:t>
      </w:r>
    </w:p>
    <w:p w14:paraId="7073C789" w14:textId="006E56A9" w:rsidR="3EDE8571" w:rsidRPr="00E10C45" w:rsidRDefault="3EDE8571" w:rsidP="00E10C45">
      <w:pPr>
        <w:pStyle w:val="Prrafodelista"/>
        <w:numPr>
          <w:ilvl w:val="0"/>
          <w:numId w:val="4"/>
        </w:numPr>
        <w:spacing w:after="0" w:line="240" w:lineRule="auto"/>
        <w:ind w:left="0" w:firstLine="0"/>
        <w:jc w:val="both"/>
        <w:rPr>
          <w:rFonts w:ascii="Arial" w:eastAsiaTheme="minorEastAsia" w:hAnsi="Arial" w:cs="Arial"/>
          <w:color w:val="000000" w:themeColor="text1"/>
        </w:rPr>
      </w:pPr>
      <w:r w:rsidRPr="00E10C45">
        <w:rPr>
          <w:rFonts w:ascii="Arial" w:eastAsiaTheme="minorEastAsia" w:hAnsi="Arial" w:cs="Arial"/>
          <w:color w:val="000000" w:themeColor="text1"/>
        </w:rPr>
        <w:t>EL PROFESOR: Vincula la generación del conocimiento y las necesidades, problemáticas y expectativas del entorno a su quehacer en el aula y desde allí aporta en la formación integral del estudiante, para diseñar alternativas que apunten a la calidad de vida y el desarrollo sostenible.</w:t>
      </w:r>
    </w:p>
    <w:p w14:paraId="58B6A069" w14:textId="742C0E91" w:rsidR="3EDE8571" w:rsidRPr="00E10C45" w:rsidRDefault="0050403C" w:rsidP="00E10C45">
      <w:pPr>
        <w:pStyle w:val="Prrafodelista"/>
        <w:numPr>
          <w:ilvl w:val="0"/>
          <w:numId w:val="4"/>
        </w:numPr>
        <w:spacing w:after="0" w:line="240" w:lineRule="auto"/>
        <w:ind w:left="0" w:firstLine="0"/>
        <w:jc w:val="both"/>
        <w:rPr>
          <w:rFonts w:ascii="Arial" w:hAnsi="Arial" w:cs="Arial"/>
          <w:color w:val="000000" w:themeColor="text1"/>
        </w:rPr>
      </w:pPr>
      <w:r w:rsidRPr="00E10C45">
        <w:rPr>
          <w:rFonts w:ascii="Arial" w:eastAsiaTheme="minorEastAsia" w:hAnsi="Arial" w:cs="Arial"/>
          <w:color w:val="000000" w:themeColor="text1"/>
        </w:rPr>
        <w:t>COORDINACIÓN</w:t>
      </w:r>
      <w:r w:rsidR="3EDE8571" w:rsidRPr="00E10C45">
        <w:rPr>
          <w:rFonts w:ascii="Arial" w:eastAsiaTheme="minorEastAsia" w:hAnsi="Arial" w:cs="Arial"/>
          <w:color w:val="000000" w:themeColor="text1"/>
        </w:rPr>
        <w:t xml:space="preserve"> DE PROGRAMA</w:t>
      </w:r>
      <w:r w:rsidR="77A8FDCB" w:rsidRPr="00E10C45">
        <w:rPr>
          <w:rFonts w:ascii="Arial" w:eastAsiaTheme="minorEastAsia" w:hAnsi="Arial" w:cs="Arial"/>
          <w:color w:val="000000" w:themeColor="text1"/>
        </w:rPr>
        <w:t xml:space="preserve">: </w:t>
      </w:r>
      <w:r w:rsidR="77A8FDCB" w:rsidRPr="00E10C45">
        <w:rPr>
          <w:rFonts w:ascii="Arial" w:hAnsi="Arial" w:cs="Arial"/>
          <w:color w:val="000000" w:themeColor="text1"/>
        </w:rPr>
        <w:t xml:space="preserve">La coordinación de los programas académicos deben impulsar la participación en redes académicas y proyectos de extensión con impacto local, nacional e internacional, promoviendo la colaboración y el intercambio intercultural. Además, es responsable de identificar las necesidades de </w:t>
      </w:r>
      <w:r w:rsidR="7E9B9F10" w:rsidRPr="00E10C45">
        <w:rPr>
          <w:rFonts w:ascii="Arial" w:hAnsi="Arial" w:cs="Arial"/>
          <w:color w:val="000000" w:themeColor="text1"/>
        </w:rPr>
        <w:t>relacionamiento</w:t>
      </w:r>
      <w:r w:rsidR="77A8FDCB" w:rsidRPr="00E10C45">
        <w:rPr>
          <w:rFonts w:ascii="Arial" w:hAnsi="Arial" w:cs="Arial"/>
          <w:color w:val="000000" w:themeColor="text1"/>
        </w:rPr>
        <w:t xml:space="preserve"> con el sector </w:t>
      </w:r>
      <w:r w:rsidR="6C2F1DB9" w:rsidRPr="00E10C45">
        <w:rPr>
          <w:rFonts w:ascii="Arial" w:hAnsi="Arial" w:cs="Arial"/>
          <w:color w:val="000000" w:themeColor="text1"/>
        </w:rPr>
        <w:t>externo</w:t>
      </w:r>
      <w:r w:rsidR="560CB8A2" w:rsidRPr="00E10C45">
        <w:rPr>
          <w:rFonts w:ascii="Arial" w:hAnsi="Arial" w:cs="Arial"/>
          <w:color w:val="000000" w:themeColor="text1"/>
        </w:rPr>
        <w:t xml:space="preserve"> que </w:t>
      </w:r>
      <w:r w:rsidR="048539C8" w:rsidRPr="00E10C45">
        <w:rPr>
          <w:rFonts w:ascii="Arial" w:hAnsi="Arial" w:cs="Arial"/>
          <w:color w:val="000000" w:themeColor="text1"/>
        </w:rPr>
        <w:t xml:space="preserve">requiera el programa, </w:t>
      </w:r>
      <w:r w:rsidR="3749CD7A" w:rsidRPr="00E10C45">
        <w:rPr>
          <w:rFonts w:ascii="Arial" w:hAnsi="Arial" w:cs="Arial"/>
          <w:color w:val="000000" w:themeColor="text1"/>
        </w:rPr>
        <w:t>apoyar con el</w:t>
      </w:r>
      <w:r w:rsidR="048539C8" w:rsidRPr="00E10C45">
        <w:rPr>
          <w:rFonts w:ascii="Arial" w:hAnsi="Arial" w:cs="Arial"/>
          <w:color w:val="000000" w:themeColor="text1"/>
        </w:rPr>
        <w:t xml:space="preserve"> </w:t>
      </w:r>
      <w:r w:rsidR="36357812" w:rsidRPr="00E10C45">
        <w:rPr>
          <w:rFonts w:ascii="Arial" w:hAnsi="Arial" w:cs="Arial"/>
          <w:color w:val="000000" w:themeColor="text1"/>
        </w:rPr>
        <w:t>seguimiento de</w:t>
      </w:r>
      <w:r w:rsidR="048539C8" w:rsidRPr="00E10C45">
        <w:rPr>
          <w:rFonts w:ascii="Arial" w:hAnsi="Arial" w:cs="Arial"/>
          <w:color w:val="000000" w:themeColor="text1"/>
        </w:rPr>
        <w:t xml:space="preserve"> graduados del programa</w:t>
      </w:r>
      <w:r w:rsidR="61000478" w:rsidRPr="00E10C45">
        <w:rPr>
          <w:rFonts w:ascii="Arial" w:hAnsi="Arial" w:cs="Arial"/>
          <w:color w:val="000000" w:themeColor="text1"/>
        </w:rPr>
        <w:t>, la coordinación del programa deberá</w:t>
      </w:r>
      <w:r w:rsidR="048539C8" w:rsidRPr="00E10C45">
        <w:rPr>
          <w:rFonts w:ascii="Arial" w:hAnsi="Arial" w:cs="Arial"/>
          <w:color w:val="000000" w:themeColor="text1"/>
        </w:rPr>
        <w:t xml:space="preserve"> sistematiza</w:t>
      </w:r>
      <w:r w:rsidR="72767B65" w:rsidRPr="00E10C45">
        <w:rPr>
          <w:rFonts w:ascii="Arial" w:hAnsi="Arial" w:cs="Arial"/>
          <w:color w:val="000000" w:themeColor="text1"/>
        </w:rPr>
        <w:t>r</w:t>
      </w:r>
      <w:r w:rsidR="048539C8" w:rsidRPr="00E10C45">
        <w:rPr>
          <w:rFonts w:ascii="Arial" w:hAnsi="Arial" w:cs="Arial"/>
          <w:color w:val="000000" w:themeColor="text1"/>
        </w:rPr>
        <w:t xml:space="preserve"> la información</w:t>
      </w:r>
      <w:r w:rsidR="2262D752" w:rsidRPr="00E10C45">
        <w:rPr>
          <w:rFonts w:ascii="Arial" w:hAnsi="Arial" w:cs="Arial"/>
          <w:color w:val="000000" w:themeColor="text1"/>
        </w:rPr>
        <w:t xml:space="preserve"> de participación de los estudiantes y graduados en las diferentes actividades académicas</w:t>
      </w:r>
      <w:r w:rsidR="77A8FDCB" w:rsidRPr="00E10C45">
        <w:rPr>
          <w:rFonts w:ascii="Arial" w:hAnsi="Arial" w:cs="Arial"/>
          <w:color w:val="000000" w:themeColor="text1"/>
        </w:rPr>
        <w:t>, aportando a</w:t>
      </w:r>
      <w:r w:rsidR="0FDC2CD4" w:rsidRPr="00E10C45">
        <w:rPr>
          <w:rFonts w:ascii="Arial" w:hAnsi="Arial" w:cs="Arial"/>
          <w:color w:val="000000" w:themeColor="text1"/>
        </w:rPr>
        <w:t>sí</w:t>
      </w:r>
      <w:r w:rsidR="77A8FDCB" w:rsidRPr="00E10C45">
        <w:rPr>
          <w:rFonts w:ascii="Arial" w:hAnsi="Arial" w:cs="Arial"/>
          <w:color w:val="000000" w:themeColor="text1"/>
        </w:rPr>
        <w:t xml:space="preserve"> los procesos de autoevaluación institucional con indicadores que reflejen la pertinencia, alcance y calidad de la extensión </w:t>
      </w:r>
      <w:r w:rsidR="00407909" w:rsidRPr="00E10C45">
        <w:rPr>
          <w:rFonts w:ascii="Arial" w:hAnsi="Arial" w:cs="Arial"/>
          <w:color w:val="000000" w:themeColor="text1"/>
        </w:rPr>
        <w:t>institucional.</w:t>
      </w:r>
    </w:p>
    <w:p w14:paraId="225435CA" w14:textId="197FC310" w:rsidR="3EDE8571" w:rsidRPr="00E10C45" w:rsidRDefault="3EDE8571" w:rsidP="00E10C45">
      <w:pPr>
        <w:pStyle w:val="Prrafodelista"/>
        <w:numPr>
          <w:ilvl w:val="0"/>
          <w:numId w:val="3"/>
        </w:numPr>
        <w:spacing w:after="0" w:line="240" w:lineRule="auto"/>
        <w:ind w:left="0" w:firstLine="0"/>
        <w:jc w:val="both"/>
        <w:rPr>
          <w:rFonts w:ascii="Arial" w:eastAsiaTheme="minorEastAsia" w:hAnsi="Arial" w:cs="Arial"/>
          <w:color w:val="000000" w:themeColor="text1"/>
        </w:rPr>
      </w:pPr>
      <w:r w:rsidRPr="00E10C45">
        <w:rPr>
          <w:rFonts w:ascii="Arial" w:eastAsiaTheme="minorEastAsia" w:hAnsi="Arial" w:cs="Arial"/>
          <w:color w:val="000000" w:themeColor="text1"/>
        </w:rPr>
        <w:t xml:space="preserve">EL ADMINISTRATIVO: Facilita con su gestión y desempeño los medios para la ejecución de las labores de extensión y culturales. </w:t>
      </w:r>
    </w:p>
    <w:p w14:paraId="44024ABE" w14:textId="1E49EF84" w:rsidR="3EDE8571" w:rsidRPr="00E10C45" w:rsidRDefault="3EDE8571" w:rsidP="00E10C45">
      <w:pPr>
        <w:pStyle w:val="Prrafodelista"/>
        <w:numPr>
          <w:ilvl w:val="0"/>
          <w:numId w:val="3"/>
        </w:numPr>
        <w:spacing w:after="0" w:line="240" w:lineRule="auto"/>
        <w:ind w:left="0" w:firstLine="0"/>
        <w:jc w:val="both"/>
        <w:rPr>
          <w:rFonts w:ascii="Arial" w:eastAsiaTheme="minorEastAsia" w:hAnsi="Arial" w:cs="Arial"/>
          <w:color w:val="000000" w:themeColor="text1"/>
        </w:rPr>
      </w:pPr>
      <w:r w:rsidRPr="00E10C45">
        <w:rPr>
          <w:rFonts w:ascii="Arial" w:eastAsiaTheme="minorEastAsia" w:hAnsi="Arial" w:cs="Arial"/>
          <w:color w:val="000000" w:themeColor="text1"/>
        </w:rPr>
        <w:t xml:space="preserve">El DIRECTIVO: Gestiona, representa y formaliza las estrategias de interacción con los diferentes entornos de actuación de la Institución y sus programas mediante las modalidades de extensión e interacción social. </w:t>
      </w:r>
    </w:p>
    <w:p w14:paraId="326A40A1" w14:textId="77777777" w:rsidR="00A70022" w:rsidRPr="00E10C45" w:rsidRDefault="00A70022" w:rsidP="00E10C45">
      <w:pPr>
        <w:pStyle w:val="Prrafodelista"/>
        <w:spacing w:after="0" w:line="240" w:lineRule="auto"/>
        <w:ind w:left="0"/>
        <w:jc w:val="both"/>
        <w:rPr>
          <w:rFonts w:ascii="Arial" w:eastAsiaTheme="minorEastAsia" w:hAnsi="Arial" w:cs="Arial"/>
          <w:color w:val="000000" w:themeColor="text1"/>
        </w:rPr>
      </w:pPr>
    </w:p>
    <w:p w14:paraId="25E102C4" w14:textId="6C396BE6" w:rsidR="3EDE8571" w:rsidRPr="00E10C45" w:rsidRDefault="3EDE8571" w:rsidP="00E10C45">
      <w:pPr>
        <w:pStyle w:val="Prrafodelista"/>
        <w:numPr>
          <w:ilvl w:val="1"/>
          <w:numId w:val="5"/>
        </w:numPr>
        <w:spacing w:after="0" w:line="240" w:lineRule="auto"/>
        <w:ind w:left="0" w:firstLine="0"/>
        <w:jc w:val="both"/>
        <w:rPr>
          <w:rFonts w:ascii="Arial" w:eastAsiaTheme="minorEastAsia" w:hAnsi="Arial" w:cs="Arial"/>
          <w:color w:val="000000" w:themeColor="text1"/>
        </w:rPr>
      </w:pPr>
      <w:r w:rsidRPr="00E10C45">
        <w:rPr>
          <w:rFonts w:ascii="Arial" w:eastAsiaTheme="minorEastAsia" w:hAnsi="Arial" w:cs="Arial"/>
          <w:b/>
          <w:bCs/>
          <w:color w:val="000000" w:themeColor="text1"/>
        </w:rPr>
        <w:t>Externos:</w:t>
      </w:r>
      <w:r w:rsidRPr="00E10C45">
        <w:rPr>
          <w:rFonts w:ascii="Arial" w:eastAsiaTheme="minorEastAsia" w:hAnsi="Arial" w:cs="Arial"/>
          <w:color w:val="000000" w:themeColor="text1"/>
        </w:rPr>
        <w:t xml:space="preserve"> </w:t>
      </w:r>
    </w:p>
    <w:p w14:paraId="07FDF3BC" w14:textId="43338662" w:rsidR="3EDE8571" w:rsidRPr="00E10C45" w:rsidRDefault="3EDE857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w:t>
      </w:r>
      <w:r w:rsidRPr="00E10C45">
        <w:rPr>
          <w:rFonts w:ascii="Arial" w:hAnsi="Arial" w:cs="Arial"/>
          <w:color w:val="000000" w:themeColor="text1"/>
        </w:rPr>
        <w:tab/>
      </w:r>
      <w:r w:rsidRPr="00E10C45">
        <w:rPr>
          <w:rFonts w:ascii="Arial" w:eastAsiaTheme="minorEastAsia" w:hAnsi="Arial" w:cs="Arial"/>
          <w:color w:val="000000" w:themeColor="text1"/>
        </w:rPr>
        <w:t>El EGRESADO Y/O GRADUADO: Relaciona la academia con el entorno a partir de su experiencia evidenciando la articulación entre los sistemas misionales.</w:t>
      </w:r>
    </w:p>
    <w:p w14:paraId="70E6D1BC" w14:textId="1F1FDDE7" w:rsidR="3EDE8571" w:rsidRPr="00E10C45" w:rsidRDefault="3EDE8571" w:rsidP="00E10C45">
      <w:pPr>
        <w:pStyle w:val="Prrafodelista"/>
        <w:numPr>
          <w:ilvl w:val="0"/>
          <w:numId w:val="1"/>
        </w:numPr>
        <w:spacing w:after="0" w:line="240" w:lineRule="auto"/>
        <w:ind w:left="0" w:firstLine="0"/>
        <w:jc w:val="both"/>
        <w:rPr>
          <w:rFonts w:ascii="Arial" w:eastAsiaTheme="minorEastAsia" w:hAnsi="Arial" w:cs="Arial"/>
          <w:color w:val="000000" w:themeColor="text1"/>
        </w:rPr>
      </w:pPr>
      <w:r w:rsidRPr="00E10C45">
        <w:rPr>
          <w:rFonts w:ascii="Arial" w:eastAsiaTheme="minorEastAsia" w:hAnsi="Arial" w:cs="Arial"/>
          <w:color w:val="000000" w:themeColor="text1"/>
        </w:rPr>
        <w:t xml:space="preserve">INSTITUCIONES DEL SECTOR EDUCATIVO: Interactúa mediante diferentes estrategias con relaciones interinstitucionales que permiten el alcance de los fines educativos contemplados en la normatividad local, regional y global.  </w:t>
      </w:r>
    </w:p>
    <w:p w14:paraId="62D03AE7" w14:textId="5198B71A" w:rsidR="3EDE8571" w:rsidRPr="00E10C45" w:rsidRDefault="3EDE8571" w:rsidP="00E10C45">
      <w:pPr>
        <w:pStyle w:val="Prrafodelista"/>
        <w:numPr>
          <w:ilvl w:val="0"/>
          <w:numId w:val="1"/>
        </w:numPr>
        <w:spacing w:after="0" w:line="240" w:lineRule="auto"/>
        <w:ind w:left="0" w:firstLine="0"/>
        <w:jc w:val="both"/>
        <w:rPr>
          <w:rFonts w:ascii="Arial" w:eastAsiaTheme="minorEastAsia" w:hAnsi="Arial" w:cs="Arial"/>
          <w:color w:val="000000" w:themeColor="text1"/>
        </w:rPr>
      </w:pPr>
      <w:r w:rsidRPr="00E10C45">
        <w:rPr>
          <w:rFonts w:ascii="Arial" w:eastAsiaTheme="minorEastAsia" w:hAnsi="Arial" w:cs="Arial"/>
          <w:color w:val="000000" w:themeColor="text1"/>
        </w:rPr>
        <w:t xml:space="preserve">ENTES GUBERNAMENTALES Y TERRITORIALES Genera las condiciones para la articulación de los diferentes actores con base en la normatividad en pro de un desarrollo social y humano. </w:t>
      </w:r>
    </w:p>
    <w:p w14:paraId="1AE36003" w14:textId="0C78BCBE" w:rsidR="3EDE8571" w:rsidRPr="00E10C45" w:rsidRDefault="3EDE8571" w:rsidP="00E10C45">
      <w:pPr>
        <w:pStyle w:val="Prrafodelista"/>
        <w:numPr>
          <w:ilvl w:val="0"/>
          <w:numId w:val="1"/>
        </w:numPr>
        <w:spacing w:after="0" w:line="240" w:lineRule="auto"/>
        <w:ind w:left="0" w:firstLine="0"/>
        <w:jc w:val="both"/>
        <w:rPr>
          <w:rFonts w:ascii="Arial" w:eastAsiaTheme="minorEastAsia" w:hAnsi="Arial" w:cs="Arial"/>
          <w:color w:val="000000" w:themeColor="text1"/>
        </w:rPr>
      </w:pPr>
      <w:r w:rsidRPr="00E10C45">
        <w:rPr>
          <w:rFonts w:ascii="Arial" w:eastAsiaTheme="minorEastAsia" w:hAnsi="Arial" w:cs="Arial"/>
          <w:color w:val="000000" w:themeColor="text1"/>
        </w:rPr>
        <w:t>ORGANIZACIONES DE LOS SECTORES PRODUCTIVO, SOCIAL Y CULTURAL Facilitan a la academia la generación de ideas, los espacios de práctica y servicios sociales, la transformación de las necesidades de formación de los profesionales y actualización de sus currículos, la oferta y demanda de servicios, entre otros   que le permitan a la Institución y sus programas, actuar de forma congruente, conveniente, coherente y adecuada a las condiciones y demandas sociales, culturales y ambientales del contexto.</w:t>
      </w:r>
    </w:p>
    <w:p w14:paraId="3352AFB3" w14:textId="78EC5E38" w:rsidR="00EA55C2" w:rsidRPr="00E10C45" w:rsidRDefault="3EDE8571" w:rsidP="00E10C45">
      <w:pPr>
        <w:pStyle w:val="Prrafodelista"/>
        <w:numPr>
          <w:ilvl w:val="0"/>
          <w:numId w:val="1"/>
        </w:numPr>
        <w:spacing w:after="0" w:line="240" w:lineRule="auto"/>
        <w:ind w:left="0" w:firstLine="0"/>
        <w:jc w:val="both"/>
        <w:rPr>
          <w:rFonts w:ascii="Arial" w:eastAsiaTheme="minorEastAsia" w:hAnsi="Arial" w:cs="Arial"/>
          <w:color w:val="000000" w:themeColor="text1"/>
        </w:rPr>
      </w:pPr>
      <w:r w:rsidRPr="00E10C45">
        <w:rPr>
          <w:rFonts w:ascii="Arial" w:eastAsiaTheme="minorEastAsia" w:hAnsi="Arial" w:cs="Arial"/>
          <w:color w:val="000000" w:themeColor="text1"/>
        </w:rPr>
        <w:lastRenderedPageBreak/>
        <w:t xml:space="preserve">REDES ACADÉMICAS </w:t>
      </w:r>
      <w:r w:rsidR="00303747" w:rsidRPr="00E10C45">
        <w:rPr>
          <w:rFonts w:ascii="Arial" w:eastAsiaTheme="minorEastAsia" w:hAnsi="Arial" w:cs="Arial"/>
          <w:color w:val="000000" w:themeColor="text1"/>
        </w:rPr>
        <w:t>Y DE INVESTIGACIÓN</w:t>
      </w:r>
      <w:r w:rsidRPr="00E10C45">
        <w:rPr>
          <w:rFonts w:ascii="Arial" w:eastAsiaTheme="minorEastAsia" w:hAnsi="Arial" w:cs="Arial"/>
          <w:color w:val="000000" w:themeColor="text1"/>
        </w:rPr>
        <w:t xml:space="preserve">– Las redes académicas constituyen espacios colaborativos fundamentales que facilitan la articulación e interacción entre instituciones, </w:t>
      </w:r>
      <w:r w:rsidR="00352788" w:rsidRPr="00E10C45">
        <w:rPr>
          <w:rFonts w:ascii="Arial" w:eastAsiaTheme="minorEastAsia" w:hAnsi="Arial" w:cs="Arial"/>
          <w:color w:val="000000" w:themeColor="text1"/>
        </w:rPr>
        <w:t>profesore</w:t>
      </w:r>
      <w:r w:rsidRPr="00E10C45">
        <w:rPr>
          <w:rFonts w:ascii="Arial" w:eastAsiaTheme="minorEastAsia" w:hAnsi="Arial" w:cs="Arial"/>
          <w:color w:val="000000" w:themeColor="text1"/>
        </w:rPr>
        <w:t>s, investigadores y estudiantes a nivel nacional e internacional. En el contexto de la internacionalización, estas redes promueven el intercambio cultural, académico y científico, impulsando la movilidad, la cooperación en proyectos conjuntos, la coautoría de publicaciones y el desarrollo de iniciativas que responden a desafíos globales. Además, desempeñan un papel clave en los procesos de autoevaluación institucional, ya que permiten evidenciar indicadores relacionados con la calidad y pertinencia de las estrategias internacionales implementadas, el alcance y sostenibilidad de las alianzas, y la efectividad de la integración en comunidades académicas globales, contribuyendo así al fortalecimiento continuo de la institución.</w:t>
      </w:r>
    </w:p>
    <w:p w14:paraId="32425F79" w14:textId="77777777" w:rsidR="00EA55C2" w:rsidRPr="00E10C45" w:rsidRDefault="00EA55C2" w:rsidP="00E10C45">
      <w:pPr>
        <w:spacing w:after="0" w:line="240" w:lineRule="auto"/>
        <w:jc w:val="both"/>
        <w:rPr>
          <w:rFonts w:ascii="Arial" w:eastAsiaTheme="minorEastAsia" w:hAnsi="Arial" w:cs="Arial"/>
          <w:color w:val="000000" w:themeColor="text1"/>
        </w:rPr>
      </w:pPr>
    </w:p>
    <w:p w14:paraId="126D7771" w14:textId="77777777" w:rsidR="00EA55C2" w:rsidRPr="00E10C45" w:rsidRDefault="00EA55C2" w:rsidP="00E10C45">
      <w:pPr>
        <w:spacing w:after="0" w:line="240" w:lineRule="auto"/>
        <w:jc w:val="both"/>
        <w:rPr>
          <w:rFonts w:ascii="Arial" w:eastAsiaTheme="minorEastAsia" w:hAnsi="Arial" w:cs="Arial"/>
          <w:color w:val="000000" w:themeColor="text1"/>
        </w:rPr>
      </w:pPr>
    </w:p>
    <w:p w14:paraId="18D19836" w14:textId="3F0F29CB" w:rsidR="00EA55C2" w:rsidRPr="00EA55C2" w:rsidRDefault="00EA55C2" w:rsidP="00E10C45">
      <w:pPr>
        <w:spacing w:after="0" w:line="240" w:lineRule="auto"/>
        <w:jc w:val="both"/>
        <w:rPr>
          <w:rFonts w:ascii="Arial" w:eastAsiaTheme="minorEastAsia" w:hAnsi="Arial" w:cs="Arial"/>
          <w:color w:val="000000" w:themeColor="text1"/>
        </w:rPr>
      </w:pPr>
      <w:r w:rsidRPr="00EA55C2">
        <w:rPr>
          <w:rFonts w:ascii="Arial" w:eastAsiaTheme="minorEastAsia" w:hAnsi="Arial" w:cs="Arial"/>
          <w:b/>
          <w:color w:val="000000" w:themeColor="text1"/>
        </w:rPr>
        <w:t xml:space="preserve">ARTICULO </w:t>
      </w:r>
      <w:r w:rsidR="006A465F" w:rsidRPr="00E10C45">
        <w:rPr>
          <w:rFonts w:ascii="Arial" w:eastAsiaTheme="minorEastAsia" w:hAnsi="Arial" w:cs="Arial"/>
          <w:b/>
          <w:color w:val="000000" w:themeColor="text1"/>
        </w:rPr>
        <w:t>26</w:t>
      </w:r>
      <w:r w:rsidRPr="00EA55C2">
        <w:rPr>
          <w:rFonts w:ascii="Arial" w:eastAsiaTheme="minorEastAsia" w:hAnsi="Arial" w:cs="Arial"/>
          <w:b/>
          <w:bCs/>
          <w:color w:val="000000" w:themeColor="text1"/>
        </w:rPr>
        <w:t xml:space="preserve">. Asignación de la responsabilidad académica en </w:t>
      </w:r>
      <w:r w:rsidR="006A465F" w:rsidRPr="00E10C45">
        <w:rPr>
          <w:rFonts w:ascii="Arial" w:eastAsiaTheme="minorEastAsia" w:hAnsi="Arial" w:cs="Arial"/>
          <w:b/>
          <w:bCs/>
          <w:color w:val="000000" w:themeColor="text1"/>
        </w:rPr>
        <w:t>Extensión</w:t>
      </w:r>
      <w:r w:rsidRPr="00EA55C2">
        <w:rPr>
          <w:rFonts w:ascii="Arial" w:eastAsiaTheme="minorEastAsia" w:hAnsi="Arial" w:cs="Arial"/>
          <w:b/>
          <w:bCs/>
          <w:color w:val="000000" w:themeColor="text1"/>
        </w:rPr>
        <w:t xml:space="preserve">. </w:t>
      </w:r>
      <w:proofErr w:type="gramStart"/>
      <w:r w:rsidRPr="00EA55C2">
        <w:rPr>
          <w:rFonts w:ascii="Arial" w:eastAsiaTheme="minorEastAsia" w:hAnsi="Arial" w:cs="Arial"/>
          <w:color w:val="000000" w:themeColor="text1"/>
        </w:rPr>
        <w:t xml:space="preserve">El reconocimiento de las horas de trabajo de un profesor en actividades de </w:t>
      </w:r>
      <w:r w:rsidR="006A465F" w:rsidRPr="00E10C45">
        <w:rPr>
          <w:rFonts w:ascii="Arial" w:eastAsiaTheme="minorEastAsia" w:hAnsi="Arial" w:cs="Arial"/>
          <w:color w:val="000000" w:themeColor="text1"/>
        </w:rPr>
        <w:t xml:space="preserve">extensión </w:t>
      </w:r>
      <w:r w:rsidRPr="00EA55C2">
        <w:rPr>
          <w:rFonts w:ascii="Arial" w:eastAsiaTheme="minorEastAsia" w:hAnsi="Arial" w:cs="Arial"/>
          <w:color w:val="000000" w:themeColor="text1"/>
        </w:rPr>
        <w:t xml:space="preserve">en </w:t>
      </w:r>
      <w:r w:rsidR="006A465F" w:rsidRPr="00E10C45">
        <w:rPr>
          <w:rFonts w:ascii="Arial" w:eastAsiaTheme="minorEastAsia" w:hAnsi="Arial" w:cs="Arial"/>
          <w:color w:val="000000" w:themeColor="text1"/>
        </w:rPr>
        <w:t xml:space="preserve">la </w:t>
      </w:r>
      <w:r w:rsidR="006A465F" w:rsidRPr="00E10C45">
        <w:rPr>
          <w:rFonts w:ascii="Arial" w:eastAsiaTheme="minorEastAsia" w:hAnsi="Arial" w:cs="Arial"/>
          <w:b/>
          <w:bCs/>
          <w:color w:val="000000" w:themeColor="text1"/>
        </w:rPr>
        <w:t>UNIRURAL</w:t>
      </w:r>
      <w:r w:rsidR="006A465F" w:rsidRPr="00E10C45">
        <w:rPr>
          <w:rFonts w:ascii="Arial" w:eastAsiaTheme="minorEastAsia" w:hAnsi="Arial" w:cs="Arial"/>
          <w:color w:val="000000" w:themeColor="text1"/>
        </w:rPr>
        <w:t xml:space="preserve"> </w:t>
      </w:r>
      <w:r w:rsidRPr="00EA55C2">
        <w:rPr>
          <w:rFonts w:ascii="Arial" w:eastAsiaTheme="minorEastAsia" w:hAnsi="Arial" w:cs="Arial"/>
          <w:color w:val="000000" w:themeColor="text1"/>
        </w:rPr>
        <w:t>serán</w:t>
      </w:r>
      <w:proofErr w:type="gramEnd"/>
      <w:r w:rsidRPr="00EA55C2">
        <w:rPr>
          <w:rFonts w:ascii="Arial" w:eastAsiaTheme="minorEastAsia" w:hAnsi="Arial" w:cs="Arial"/>
          <w:color w:val="000000" w:themeColor="text1"/>
        </w:rPr>
        <w:t xml:space="preserve"> determinadas y concertadas según las características y complejidad de los </w:t>
      </w:r>
      <w:r w:rsidR="00392C81" w:rsidRPr="00E10C45">
        <w:rPr>
          <w:rFonts w:ascii="Arial" w:eastAsiaTheme="minorEastAsia" w:hAnsi="Arial" w:cs="Arial"/>
          <w:color w:val="000000" w:themeColor="text1"/>
        </w:rPr>
        <w:t>productos de extensión y pro</w:t>
      </w:r>
      <w:r w:rsidRPr="00EA55C2">
        <w:rPr>
          <w:rFonts w:ascii="Arial" w:eastAsiaTheme="minorEastAsia" w:hAnsi="Arial" w:cs="Arial"/>
          <w:color w:val="000000" w:themeColor="text1"/>
        </w:rPr>
        <w:t xml:space="preserve">yectos a realizar en periodo de académico, previa concertación con la Dirección de </w:t>
      </w:r>
      <w:r w:rsidR="00392C81" w:rsidRPr="00E10C45">
        <w:rPr>
          <w:rFonts w:ascii="Arial" w:eastAsiaTheme="minorEastAsia" w:hAnsi="Arial" w:cs="Arial"/>
          <w:color w:val="000000" w:themeColor="text1"/>
        </w:rPr>
        <w:t>Extensión</w:t>
      </w:r>
      <w:r w:rsidRPr="00EA55C2">
        <w:rPr>
          <w:rFonts w:ascii="Arial" w:eastAsiaTheme="minorEastAsia" w:hAnsi="Arial" w:cs="Arial"/>
          <w:color w:val="000000" w:themeColor="text1"/>
        </w:rPr>
        <w:t xml:space="preserve"> y </w:t>
      </w:r>
      <w:r w:rsidR="00392C81" w:rsidRPr="00E10C45">
        <w:rPr>
          <w:rFonts w:ascii="Arial" w:eastAsiaTheme="minorEastAsia" w:hAnsi="Arial" w:cs="Arial"/>
          <w:color w:val="000000" w:themeColor="text1"/>
        </w:rPr>
        <w:t>la coordinación del programa</w:t>
      </w:r>
      <w:r w:rsidRPr="00EA55C2">
        <w:rPr>
          <w:rFonts w:ascii="Arial" w:eastAsiaTheme="minorEastAsia" w:hAnsi="Arial" w:cs="Arial"/>
          <w:color w:val="000000" w:themeColor="text1"/>
        </w:rPr>
        <w:t xml:space="preserve">.  Las horas de trabajo de un profesor semanal en actividades de </w:t>
      </w:r>
      <w:r w:rsidR="00392C81" w:rsidRPr="00E10C45">
        <w:rPr>
          <w:rFonts w:ascii="Arial" w:eastAsiaTheme="minorEastAsia" w:hAnsi="Arial" w:cs="Arial"/>
          <w:color w:val="000000" w:themeColor="text1"/>
        </w:rPr>
        <w:t>Extensión</w:t>
      </w:r>
      <w:r w:rsidRPr="00EA55C2">
        <w:rPr>
          <w:rFonts w:ascii="Arial" w:eastAsiaTheme="minorEastAsia" w:hAnsi="Arial" w:cs="Arial"/>
          <w:color w:val="000000" w:themeColor="text1"/>
        </w:rPr>
        <w:t xml:space="preserve"> en el Instituto Superior de Educación Rural se reconocen de la siguiente manera:</w:t>
      </w:r>
    </w:p>
    <w:p w14:paraId="29072736" w14:textId="77777777" w:rsidR="00EA55C2" w:rsidRPr="00EA55C2" w:rsidRDefault="00EA55C2" w:rsidP="00E10C45">
      <w:pPr>
        <w:spacing w:after="0" w:line="240" w:lineRule="auto"/>
        <w:jc w:val="both"/>
        <w:rPr>
          <w:rFonts w:ascii="Arial" w:eastAsiaTheme="minorEastAsia" w:hAnsi="Arial" w:cs="Arial"/>
          <w:color w:val="000000" w:themeColor="text1"/>
        </w:rPr>
      </w:pPr>
    </w:p>
    <w:tbl>
      <w:tblPr>
        <w:tblW w:w="8845" w:type="dxa"/>
        <w:tblInd w:w="-10" w:type="dxa"/>
        <w:tblLayout w:type="fixed"/>
        <w:tblLook w:val="04A0" w:firstRow="1" w:lastRow="0" w:firstColumn="1" w:lastColumn="0" w:noHBand="0" w:noVBand="1"/>
      </w:tblPr>
      <w:tblGrid>
        <w:gridCol w:w="10"/>
        <w:gridCol w:w="6794"/>
        <w:gridCol w:w="2041"/>
      </w:tblGrid>
      <w:tr w:rsidR="00EA55C2" w:rsidRPr="00EA55C2" w14:paraId="5468A1B0" w14:textId="77777777" w:rsidTr="00F976A3">
        <w:trPr>
          <w:gridBefore w:val="1"/>
          <w:wBefore w:w="10" w:type="dxa"/>
          <w:trHeight w:val="300"/>
        </w:trPr>
        <w:tc>
          <w:tcPr>
            <w:tcW w:w="6794" w:type="dxa"/>
            <w:tcBorders>
              <w:top w:val="single" w:sz="8" w:space="0" w:color="auto"/>
              <w:left w:val="single" w:sz="8" w:space="0" w:color="auto"/>
              <w:bottom w:val="single" w:sz="8" w:space="0" w:color="auto"/>
              <w:right w:val="single" w:sz="8" w:space="0" w:color="auto"/>
            </w:tcBorders>
            <w:shd w:val="clear" w:color="auto" w:fill="A6A6A6" w:themeFill="background1" w:themeFillShade="A6"/>
            <w:hideMark/>
          </w:tcPr>
          <w:p w14:paraId="127815A4" w14:textId="77777777" w:rsidR="00EA55C2" w:rsidRPr="00EA55C2" w:rsidRDefault="00EA55C2" w:rsidP="00E10C45">
            <w:pPr>
              <w:spacing w:after="0" w:line="240" w:lineRule="auto"/>
              <w:jc w:val="both"/>
              <w:rPr>
                <w:rFonts w:ascii="Arial" w:eastAsiaTheme="minorEastAsia" w:hAnsi="Arial" w:cs="Arial"/>
                <w:color w:val="000000" w:themeColor="text1"/>
              </w:rPr>
            </w:pPr>
            <w:r w:rsidRPr="00EA55C2">
              <w:rPr>
                <w:rFonts w:ascii="Arial" w:eastAsiaTheme="minorEastAsia" w:hAnsi="Arial" w:cs="Arial"/>
                <w:b/>
                <w:bCs/>
                <w:color w:val="000000" w:themeColor="text1"/>
              </w:rPr>
              <w:t>Tipo de Producto</w:t>
            </w:r>
          </w:p>
        </w:tc>
        <w:tc>
          <w:tcPr>
            <w:tcW w:w="2041" w:type="dxa"/>
            <w:tcBorders>
              <w:top w:val="single" w:sz="8" w:space="0" w:color="auto"/>
              <w:left w:val="single" w:sz="8" w:space="0" w:color="auto"/>
              <w:bottom w:val="single" w:sz="8" w:space="0" w:color="auto"/>
              <w:right w:val="single" w:sz="8" w:space="0" w:color="auto"/>
            </w:tcBorders>
            <w:shd w:val="clear" w:color="auto" w:fill="A6A6A6" w:themeFill="background1" w:themeFillShade="A6"/>
            <w:hideMark/>
          </w:tcPr>
          <w:p w14:paraId="23E2F1F2" w14:textId="77777777" w:rsidR="00EA55C2" w:rsidRPr="00EA55C2" w:rsidRDefault="00EA55C2" w:rsidP="00E10C45">
            <w:pPr>
              <w:spacing w:after="0" w:line="240" w:lineRule="auto"/>
              <w:jc w:val="both"/>
              <w:rPr>
                <w:rFonts w:ascii="Arial" w:eastAsiaTheme="minorEastAsia" w:hAnsi="Arial" w:cs="Arial"/>
                <w:color w:val="000000" w:themeColor="text1"/>
              </w:rPr>
            </w:pPr>
            <w:r w:rsidRPr="00EA55C2">
              <w:rPr>
                <w:rFonts w:ascii="Arial" w:eastAsiaTheme="minorEastAsia" w:hAnsi="Arial" w:cs="Arial"/>
                <w:b/>
                <w:bCs/>
                <w:color w:val="000000" w:themeColor="text1"/>
              </w:rPr>
              <w:t>Horas semanales</w:t>
            </w:r>
          </w:p>
        </w:tc>
      </w:tr>
      <w:tr w:rsidR="00EA55C2" w:rsidRPr="00EA55C2" w14:paraId="6DCA0EA3" w14:textId="77777777" w:rsidTr="00F976A3">
        <w:trPr>
          <w:gridBefore w:val="1"/>
          <w:wBefore w:w="10" w:type="dxa"/>
          <w:trHeight w:val="300"/>
        </w:trPr>
        <w:tc>
          <w:tcPr>
            <w:tcW w:w="8835" w:type="dxa"/>
            <w:gridSpan w:val="2"/>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4D0FAF6F" w14:textId="0EC0F506" w:rsidR="00EA55C2" w:rsidRPr="00EA55C2" w:rsidRDefault="00EA55C2" w:rsidP="00E10C45">
            <w:pPr>
              <w:spacing w:after="0" w:line="240" w:lineRule="auto"/>
              <w:jc w:val="both"/>
              <w:rPr>
                <w:rFonts w:ascii="Arial" w:eastAsiaTheme="minorEastAsia" w:hAnsi="Arial" w:cs="Arial"/>
                <w:color w:val="000000" w:themeColor="text1"/>
              </w:rPr>
            </w:pPr>
            <w:r w:rsidRPr="00EA55C2">
              <w:rPr>
                <w:rFonts w:ascii="Arial" w:eastAsiaTheme="minorEastAsia" w:hAnsi="Arial" w:cs="Arial"/>
                <w:b/>
                <w:bCs/>
                <w:color w:val="000000" w:themeColor="text1"/>
              </w:rPr>
              <w:t xml:space="preserve">Productos </w:t>
            </w:r>
            <w:r w:rsidR="00392C81" w:rsidRPr="00E10C45">
              <w:rPr>
                <w:rFonts w:ascii="Arial" w:eastAsiaTheme="minorEastAsia" w:hAnsi="Arial" w:cs="Arial"/>
                <w:b/>
                <w:bCs/>
                <w:color w:val="000000" w:themeColor="text1"/>
              </w:rPr>
              <w:t>de Extensión Académica</w:t>
            </w:r>
          </w:p>
        </w:tc>
      </w:tr>
      <w:tr w:rsidR="00EA55C2" w:rsidRPr="00EA55C2" w14:paraId="378305F3" w14:textId="77777777" w:rsidTr="00F976A3">
        <w:trPr>
          <w:gridBefore w:val="1"/>
          <w:wBefore w:w="10" w:type="dxa"/>
          <w:trHeight w:val="300"/>
        </w:trPr>
        <w:tc>
          <w:tcPr>
            <w:tcW w:w="6794" w:type="dxa"/>
            <w:tcBorders>
              <w:top w:val="single" w:sz="8" w:space="0" w:color="auto"/>
              <w:left w:val="single" w:sz="8" w:space="0" w:color="auto"/>
              <w:bottom w:val="single" w:sz="8" w:space="0" w:color="auto"/>
              <w:right w:val="single" w:sz="8" w:space="0" w:color="auto"/>
            </w:tcBorders>
            <w:hideMark/>
          </w:tcPr>
          <w:p w14:paraId="7BA070D5" w14:textId="70F01C44" w:rsidR="00EA55C2" w:rsidRPr="00EA55C2" w:rsidRDefault="00F976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Dirección de trabajos de grados modalidad Práctica profesional: Trabajos de grados sustentados</w:t>
            </w:r>
            <w:r w:rsidRPr="00E10C45">
              <w:rPr>
                <w:rFonts w:ascii="Arial" w:eastAsiaTheme="minorEastAsia" w:hAnsi="Arial" w:cs="Arial"/>
                <w:color w:val="000000" w:themeColor="text1"/>
              </w:rPr>
              <w:t xml:space="preserve"> </w:t>
            </w:r>
            <w:r w:rsidRPr="00E10C45">
              <w:rPr>
                <w:rFonts w:ascii="Arial" w:eastAsiaTheme="minorEastAsia" w:hAnsi="Arial" w:cs="Arial"/>
                <w:color w:val="000000" w:themeColor="text1"/>
              </w:rPr>
              <w:t>(máximo cinco direcciones por docente)</w:t>
            </w:r>
          </w:p>
        </w:tc>
        <w:tc>
          <w:tcPr>
            <w:tcW w:w="2041" w:type="dxa"/>
            <w:tcBorders>
              <w:top w:val="nil"/>
              <w:left w:val="single" w:sz="8" w:space="0" w:color="auto"/>
              <w:bottom w:val="single" w:sz="8" w:space="0" w:color="auto"/>
              <w:right w:val="single" w:sz="8" w:space="0" w:color="auto"/>
            </w:tcBorders>
            <w:hideMark/>
          </w:tcPr>
          <w:p w14:paraId="551591B1" w14:textId="2140060A" w:rsidR="00EA55C2" w:rsidRPr="00EA55C2" w:rsidRDefault="00F976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2</w:t>
            </w:r>
            <w:r w:rsidR="00EA55C2" w:rsidRPr="00EA55C2">
              <w:rPr>
                <w:rFonts w:ascii="Arial" w:eastAsiaTheme="minorEastAsia" w:hAnsi="Arial" w:cs="Arial"/>
                <w:color w:val="000000" w:themeColor="text1"/>
              </w:rPr>
              <w:t xml:space="preserve"> hora</w:t>
            </w:r>
            <w:r w:rsidRPr="00E10C45">
              <w:rPr>
                <w:rFonts w:ascii="Arial" w:eastAsiaTheme="minorEastAsia" w:hAnsi="Arial" w:cs="Arial"/>
                <w:color w:val="000000" w:themeColor="text1"/>
              </w:rPr>
              <w:t>s</w:t>
            </w:r>
          </w:p>
        </w:tc>
      </w:tr>
      <w:tr w:rsidR="00EA55C2" w:rsidRPr="00EA55C2" w14:paraId="160E89D7" w14:textId="77777777" w:rsidTr="00F976A3">
        <w:trPr>
          <w:gridBefore w:val="1"/>
          <w:wBefore w:w="10" w:type="dxa"/>
          <w:trHeight w:val="300"/>
        </w:trPr>
        <w:tc>
          <w:tcPr>
            <w:tcW w:w="6794" w:type="dxa"/>
            <w:tcBorders>
              <w:top w:val="single" w:sz="8" w:space="0" w:color="auto"/>
              <w:left w:val="single" w:sz="8" w:space="0" w:color="auto"/>
              <w:bottom w:val="single" w:sz="8" w:space="0" w:color="auto"/>
              <w:right w:val="single" w:sz="8" w:space="0" w:color="auto"/>
            </w:tcBorders>
            <w:hideMark/>
          </w:tcPr>
          <w:p w14:paraId="3887FC2B" w14:textId="6F996478" w:rsidR="00EA55C2" w:rsidRPr="00EA55C2" w:rsidRDefault="00392C8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Formulación de Producto de Educación Continuada</w:t>
            </w:r>
          </w:p>
        </w:tc>
        <w:tc>
          <w:tcPr>
            <w:tcW w:w="2041" w:type="dxa"/>
            <w:tcBorders>
              <w:top w:val="single" w:sz="8" w:space="0" w:color="auto"/>
              <w:left w:val="single" w:sz="8" w:space="0" w:color="auto"/>
              <w:bottom w:val="single" w:sz="8" w:space="0" w:color="auto"/>
              <w:right w:val="single" w:sz="8" w:space="0" w:color="auto"/>
            </w:tcBorders>
            <w:hideMark/>
          </w:tcPr>
          <w:p w14:paraId="53E1BCA3" w14:textId="075149B0" w:rsidR="00EA55C2" w:rsidRPr="00EA55C2" w:rsidRDefault="00392C8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2</w:t>
            </w:r>
            <w:r w:rsidR="00EA55C2" w:rsidRPr="00EA55C2">
              <w:rPr>
                <w:rFonts w:ascii="Arial" w:eastAsiaTheme="minorEastAsia" w:hAnsi="Arial" w:cs="Arial"/>
                <w:color w:val="000000" w:themeColor="text1"/>
              </w:rPr>
              <w:t xml:space="preserve"> horas</w:t>
            </w:r>
          </w:p>
        </w:tc>
      </w:tr>
      <w:tr w:rsidR="00392C81" w:rsidRPr="00E10C45" w14:paraId="36E842A9" w14:textId="77777777" w:rsidTr="00F976A3">
        <w:trPr>
          <w:gridBefore w:val="1"/>
          <w:wBefore w:w="10" w:type="dxa"/>
          <w:trHeight w:val="300"/>
        </w:trPr>
        <w:tc>
          <w:tcPr>
            <w:tcW w:w="6794" w:type="dxa"/>
            <w:tcBorders>
              <w:top w:val="single" w:sz="8" w:space="0" w:color="auto"/>
              <w:left w:val="single" w:sz="8" w:space="0" w:color="auto"/>
              <w:bottom w:val="single" w:sz="8" w:space="0" w:color="auto"/>
              <w:right w:val="single" w:sz="8" w:space="0" w:color="auto"/>
            </w:tcBorders>
          </w:tcPr>
          <w:p w14:paraId="6F5F2C25" w14:textId="45B2A2D0" w:rsidR="00392C81" w:rsidRPr="00E10C45" w:rsidRDefault="00392C8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 xml:space="preserve">Administración y ejecución de producto de educación continuada: </w:t>
            </w:r>
            <w:r w:rsidRPr="00E10C45">
              <w:rPr>
                <w:rFonts w:ascii="Arial" w:eastAsiaTheme="minorEastAsia" w:hAnsi="Arial" w:cs="Arial"/>
                <w:color w:val="000000" w:themeColor="text1"/>
              </w:rPr>
              <w:t>Diplomado, seminario, congreso, curso, taller</w:t>
            </w:r>
            <w:r w:rsidRPr="00E10C45">
              <w:rPr>
                <w:rFonts w:ascii="Arial" w:eastAsiaTheme="minorEastAsia" w:hAnsi="Arial" w:cs="Arial"/>
                <w:color w:val="000000" w:themeColor="text1"/>
              </w:rPr>
              <w:t xml:space="preserve"> (La formulación y ejecución no se puede dar en el mismo semestre)</w:t>
            </w:r>
          </w:p>
        </w:tc>
        <w:tc>
          <w:tcPr>
            <w:tcW w:w="2041" w:type="dxa"/>
            <w:tcBorders>
              <w:top w:val="single" w:sz="8" w:space="0" w:color="auto"/>
              <w:left w:val="single" w:sz="8" w:space="0" w:color="auto"/>
              <w:bottom w:val="single" w:sz="8" w:space="0" w:color="auto"/>
              <w:right w:val="single" w:sz="8" w:space="0" w:color="auto"/>
            </w:tcBorders>
          </w:tcPr>
          <w:p w14:paraId="312D6E2B" w14:textId="20491DCC" w:rsidR="00392C81" w:rsidRPr="00E10C45" w:rsidRDefault="00392C8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Según las características del producto de educación continuada (Diplomado, seminario, congreso, curso, taller)</w:t>
            </w:r>
          </w:p>
        </w:tc>
      </w:tr>
      <w:tr w:rsidR="00EA55C2" w:rsidRPr="00EA55C2" w14:paraId="0451BB61" w14:textId="77777777" w:rsidTr="00F976A3">
        <w:trPr>
          <w:gridBefore w:val="1"/>
          <w:wBefore w:w="10" w:type="dxa"/>
          <w:trHeight w:val="300"/>
        </w:trPr>
        <w:tc>
          <w:tcPr>
            <w:tcW w:w="6794" w:type="dxa"/>
            <w:tcBorders>
              <w:top w:val="single" w:sz="8" w:space="0" w:color="auto"/>
              <w:left w:val="single" w:sz="8" w:space="0" w:color="auto"/>
              <w:bottom w:val="single" w:sz="8" w:space="0" w:color="auto"/>
              <w:right w:val="single" w:sz="8" w:space="0" w:color="auto"/>
            </w:tcBorders>
            <w:hideMark/>
          </w:tcPr>
          <w:p w14:paraId="08DD84D2" w14:textId="56244402" w:rsidR="00EA55C2" w:rsidRPr="00EA55C2" w:rsidRDefault="00392C8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Desarrollo de eventos académicos, culturales, empresariales e institucionales</w:t>
            </w:r>
          </w:p>
        </w:tc>
        <w:tc>
          <w:tcPr>
            <w:tcW w:w="2041" w:type="dxa"/>
            <w:tcBorders>
              <w:top w:val="single" w:sz="8" w:space="0" w:color="auto"/>
              <w:left w:val="single" w:sz="8" w:space="0" w:color="auto"/>
              <w:bottom w:val="single" w:sz="8" w:space="0" w:color="auto"/>
              <w:right w:val="single" w:sz="8" w:space="0" w:color="auto"/>
            </w:tcBorders>
            <w:hideMark/>
          </w:tcPr>
          <w:p w14:paraId="353D1B6C" w14:textId="0E705AF1" w:rsidR="00EA55C2" w:rsidRPr="00EA55C2" w:rsidRDefault="00392C8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1</w:t>
            </w:r>
            <w:r w:rsidR="00EA55C2" w:rsidRPr="00EA55C2">
              <w:rPr>
                <w:rFonts w:ascii="Arial" w:eastAsiaTheme="minorEastAsia" w:hAnsi="Arial" w:cs="Arial"/>
                <w:color w:val="000000" w:themeColor="text1"/>
              </w:rPr>
              <w:t xml:space="preserve"> hora</w:t>
            </w:r>
          </w:p>
        </w:tc>
      </w:tr>
      <w:tr w:rsidR="00392C81" w:rsidRPr="00E10C45" w14:paraId="44A70EC8" w14:textId="77777777" w:rsidTr="00F976A3">
        <w:trPr>
          <w:gridBefore w:val="1"/>
          <w:wBefore w:w="10" w:type="dxa"/>
          <w:trHeight w:val="300"/>
        </w:trPr>
        <w:tc>
          <w:tcPr>
            <w:tcW w:w="6794" w:type="dxa"/>
            <w:tcBorders>
              <w:top w:val="single" w:sz="8" w:space="0" w:color="auto"/>
              <w:left w:val="single" w:sz="8" w:space="0" w:color="auto"/>
              <w:bottom w:val="single" w:sz="8" w:space="0" w:color="auto"/>
              <w:right w:val="single" w:sz="8" w:space="0" w:color="auto"/>
            </w:tcBorders>
          </w:tcPr>
          <w:p w14:paraId="57A61567" w14:textId="3284CE12" w:rsidR="00392C81" w:rsidRPr="00E10C45" w:rsidRDefault="00392C8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Supervisión de Escenarios de práctica</w:t>
            </w:r>
          </w:p>
        </w:tc>
        <w:tc>
          <w:tcPr>
            <w:tcW w:w="2041" w:type="dxa"/>
            <w:tcBorders>
              <w:top w:val="single" w:sz="8" w:space="0" w:color="auto"/>
              <w:left w:val="single" w:sz="8" w:space="0" w:color="auto"/>
              <w:bottom w:val="single" w:sz="8" w:space="0" w:color="auto"/>
              <w:right w:val="single" w:sz="8" w:space="0" w:color="auto"/>
            </w:tcBorders>
          </w:tcPr>
          <w:p w14:paraId="199001F0" w14:textId="1866CD86" w:rsidR="00392C81" w:rsidRPr="00E10C45" w:rsidRDefault="00392C8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2 horas</w:t>
            </w:r>
          </w:p>
        </w:tc>
      </w:tr>
      <w:tr w:rsidR="00EA55C2" w:rsidRPr="00EA55C2" w14:paraId="69124E4F" w14:textId="77777777" w:rsidTr="00F976A3">
        <w:trPr>
          <w:gridBefore w:val="1"/>
          <w:wBefore w:w="10" w:type="dxa"/>
          <w:trHeight w:val="35"/>
        </w:trPr>
        <w:tc>
          <w:tcPr>
            <w:tcW w:w="6794" w:type="dxa"/>
            <w:tcBorders>
              <w:top w:val="single" w:sz="8" w:space="0" w:color="auto"/>
              <w:left w:val="single" w:sz="8" w:space="0" w:color="auto"/>
              <w:bottom w:val="single" w:sz="8" w:space="0" w:color="auto"/>
              <w:right w:val="single" w:sz="8" w:space="0" w:color="auto"/>
            </w:tcBorders>
            <w:hideMark/>
          </w:tcPr>
          <w:p w14:paraId="4E8E341B" w14:textId="3C82087A" w:rsidR="00EA55C2" w:rsidRPr="00EA55C2" w:rsidRDefault="00F976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Dirección de trabajos de grados modalidad Seminario opción trabajo de grado: Trabajos de grados sustentados</w:t>
            </w:r>
            <w:r w:rsidRPr="00E10C45">
              <w:rPr>
                <w:rFonts w:ascii="Arial" w:eastAsiaTheme="minorEastAsia" w:hAnsi="Arial" w:cs="Arial"/>
                <w:color w:val="000000" w:themeColor="text1"/>
              </w:rPr>
              <w:t xml:space="preserve"> </w:t>
            </w:r>
            <w:r w:rsidRPr="00E10C45">
              <w:rPr>
                <w:rFonts w:ascii="Arial" w:eastAsiaTheme="minorEastAsia" w:hAnsi="Arial" w:cs="Arial"/>
                <w:color w:val="000000" w:themeColor="text1"/>
              </w:rPr>
              <w:t>(máximo cinco direcciones por docente)</w:t>
            </w:r>
          </w:p>
        </w:tc>
        <w:tc>
          <w:tcPr>
            <w:tcW w:w="2041" w:type="dxa"/>
            <w:tcBorders>
              <w:top w:val="single" w:sz="8" w:space="0" w:color="auto"/>
              <w:left w:val="single" w:sz="8" w:space="0" w:color="auto"/>
              <w:bottom w:val="single" w:sz="8" w:space="0" w:color="auto"/>
              <w:right w:val="single" w:sz="8" w:space="0" w:color="auto"/>
            </w:tcBorders>
            <w:hideMark/>
          </w:tcPr>
          <w:p w14:paraId="4071CEAB" w14:textId="0BFBF4C3" w:rsidR="00EA55C2" w:rsidRPr="00EA55C2" w:rsidRDefault="00F976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2</w:t>
            </w:r>
            <w:r w:rsidR="00EA55C2" w:rsidRPr="00EA55C2">
              <w:rPr>
                <w:rFonts w:ascii="Arial" w:eastAsiaTheme="minorEastAsia" w:hAnsi="Arial" w:cs="Arial"/>
                <w:color w:val="000000" w:themeColor="text1"/>
              </w:rPr>
              <w:t xml:space="preserve"> horas</w:t>
            </w:r>
          </w:p>
        </w:tc>
      </w:tr>
      <w:tr w:rsidR="00F976A3" w:rsidRPr="00E10C45" w14:paraId="71D51048" w14:textId="77777777" w:rsidTr="00F976A3">
        <w:trPr>
          <w:gridBefore w:val="1"/>
          <w:wBefore w:w="10" w:type="dxa"/>
          <w:trHeight w:val="35"/>
        </w:trPr>
        <w:tc>
          <w:tcPr>
            <w:tcW w:w="6794" w:type="dxa"/>
            <w:tcBorders>
              <w:top w:val="single" w:sz="8" w:space="0" w:color="auto"/>
              <w:left w:val="single" w:sz="8" w:space="0" w:color="auto"/>
              <w:bottom w:val="single" w:sz="8" w:space="0" w:color="auto"/>
              <w:right w:val="single" w:sz="8" w:space="0" w:color="auto"/>
            </w:tcBorders>
          </w:tcPr>
          <w:p w14:paraId="5062B494" w14:textId="7A464EA7" w:rsidR="00F976A3" w:rsidRPr="00E10C45" w:rsidRDefault="00F976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Creación de Nuevos programas de ETDH</w:t>
            </w:r>
          </w:p>
        </w:tc>
        <w:tc>
          <w:tcPr>
            <w:tcW w:w="2041" w:type="dxa"/>
            <w:tcBorders>
              <w:top w:val="single" w:sz="8" w:space="0" w:color="auto"/>
              <w:left w:val="single" w:sz="8" w:space="0" w:color="auto"/>
              <w:bottom w:val="single" w:sz="8" w:space="0" w:color="auto"/>
              <w:right w:val="single" w:sz="8" w:space="0" w:color="auto"/>
            </w:tcBorders>
          </w:tcPr>
          <w:p w14:paraId="75B66888" w14:textId="6A7B3CC9" w:rsidR="00F976A3" w:rsidRPr="00E10C45" w:rsidRDefault="00F976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4 horas</w:t>
            </w:r>
          </w:p>
        </w:tc>
      </w:tr>
      <w:tr w:rsidR="00EA55C2" w:rsidRPr="00EA55C2" w14:paraId="56BAD96D" w14:textId="77777777" w:rsidTr="00F976A3">
        <w:trPr>
          <w:gridBefore w:val="1"/>
          <w:wBefore w:w="10" w:type="dxa"/>
          <w:trHeight w:val="300"/>
        </w:trPr>
        <w:tc>
          <w:tcPr>
            <w:tcW w:w="8835" w:type="dxa"/>
            <w:gridSpan w:val="2"/>
            <w:tcBorders>
              <w:top w:val="single" w:sz="8" w:space="0" w:color="auto"/>
              <w:left w:val="single" w:sz="8" w:space="0" w:color="auto"/>
              <w:bottom w:val="single" w:sz="8" w:space="0" w:color="auto"/>
              <w:right w:val="single" w:sz="8" w:space="0" w:color="auto"/>
            </w:tcBorders>
            <w:shd w:val="clear" w:color="auto" w:fill="A6A6A6" w:themeFill="background1" w:themeFillShade="A6"/>
            <w:hideMark/>
          </w:tcPr>
          <w:p w14:paraId="7E5324E1" w14:textId="5A01B5BB" w:rsidR="00EA55C2" w:rsidRPr="00EA55C2" w:rsidRDefault="00F976A3" w:rsidP="00E10C45">
            <w:pPr>
              <w:spacing w:after="0" w:line="240" w:lineRule="auto"/>
              <w:jc w:val="both"/>
              <w:rPr>
                <w:rFonts w:ascii="Arial" w:eastAsiaTheme="minorEastAsia" w:hAnsi="Arial" w:cs="Arial"/>
                <w:color w:val="000000" w:themeColor="text1"/>
              </w:rPr>
            </w:pPr>
            <w:r w:rsidRPr="00EA55C2">
              <w:rPr>
                <w:rFonts w:ascii="Arial" w:eastAsiaTheme="minorEastAsia" w:hAnsi="Arial" w:cs="Arial"/>
                <w:b/>
                <w:bCs/>
                <w:color w:val="000000" w:themeColor="text1"/>
              </w:rPr>
              <w:t xml:space="preserve">Productos </w:t>
            </w:r>
            <w:r w:rsidRPr="00E10C45">
              <w:rPr>
                <w:rFonts w:ascii="Arial" w:eastAsiaTheme="minorEastAsia" w:hAnsi="Arial" w:cs="Arial"/>
                <w:b/>
                <w:bCs/>
                <w:color w:val="000000" w:themeColor="text1"/>
              </w:rPr>
              <w:t xml:space="preserve">de Extensión </w:t>
            </w:r>
            <w:r w:rsidRPr="00E10C45">
              <w:rPr>
                <w:rFonts w:ascii="Arial" w:eastAsiaTheme="minorEastAsia" w:hAnsi="Arial" w:cs="Arial"/>
                <w:b/>
                <w:bCs/>
                <w:color w:val="000000" w:themeColor="text1"/>
              </w:rPr>
              <w:t>Económica</w:t>
            </w:r>
          </w:p>
        </w:tc>
      </w:tr>
      <w:tr w:rsidR="00EA55C2" w:rsidRPr="00EA55C2" w14:paraId="1AB94DB3" w14:textId="77777777" w:rsidTr="00F976A3">
        <w:trPr>
          <w:gridBefore w:val="1"/>
          <w:wBefore w:w="10" w:type="dxa"/>
          <w:trHeight w:val="300"/>
        </w:trPr>
        <w:tc>
          <w:tcPr>
            <w:tcW w:w="6794" w:type="dxa"/>
            <w:tcBorders>
              <w:top w:val="single" w:sz="8" w:space="0" w:color="auto"/>
              <w:left w:val="single" w:sz="8" w:space="0" w:color="auto"/>
              <w:bottom w:val="single" w:sz="8" w:space="0" w:color="auto"/>
              <w:right w:val="single" w:sz="8" w:space="0" w:color="auto"/>
            </w:tcBorders>
            <w:hideMark/>
          </w:tcPr>
          <w:p w14:paraId="59341705" w14:textId="24748332" w:rsidR="00EA55C2" w:rsidRPr="00EA55C2" w:rsidRDefault="00F976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lastRenderedPageBreak/>
              <w:t>Consultorías</w:t>
            </w:r>
          </w:p>
        </w:tc>
        <w:tc>
          <w:tcPr>
            <w:tcW w:w="2041" w:type="dxa"/>
            <w:tcBorders>
              <w:top w:val="nil"/>
              <w:left w:val="single" w:sz="8" w:space="0" w:color="auto"/>
              <w:bottom w:val="single" w:sz="8" w:space="0" w:color="auto"/>
              <w:right w:val="single" w:sz="8" w:space="0" w:color="auto"/>
            </w:tcBorders>
            <w:hideMark/>
          </w:tcPr>
          <w:p w14:paraId="3E63EE49" w14:textId="1E507D43" w:rsidR="00EA55C2" w:rsidRPr="00EA55C2" w:rsidRDefault="00F976A3" w:rsidP="00E10C45">
            <w:pPr>
              <w:spacing w:after="0" w:line="240" w:lineRule="auto"/>
              <w:jc w:val="both"/>
              <w:rPr>
                <w:rFonts w:ascii="Arial" w:eastAsiaTheme="minorEastAsia" w:hAnsi="Arial" w:cs="Arial"/>
                <w:color w:val="000000" w:themeColor="text1"/>
              </w:rPr>
            </w:pPr>
            <w:proofErr w:type="gramStart"/>
            <w:r w:rsidRPr="00E10C45">
              <w:rPr>
                <w:rFonts w:ascii="Arial" w:eastAsiaTheme="minorEastAsia" w:hAnsi="Arial" w:cs="Arial"/>
                <w:color w:val="000000" w:themeColor="text1"/>
              </w:rPr>
              <w:t>1  hora</w:t>
            </w:r>
            <w:proofErr w:type="gramEnd"/>
          </w:p>
        </w:tc>
      </w:tr>
      <w:tr w:rsidR="00EA55C2" w:rsidRPr="00EA55C2" w14:paraId="3CF7217D" w14:textId="77777777" w:rsidTr="00F976A3">
        <w:trPr>
          <w:gridBefore w:val="1"/>
          <w:wBefore w:w="10" w:type="dxa"/>
          <w:trHeight w:val="300"/>
        </w:trPr>
        <w:tc>
          <w:tcPr>
            <w:tcW w:w="6794" w:type="dxa"/>
            <w:tcBorders>
              <w:top w:val="single" w:sz="8" w:space="0" w:color="auto"/>
              <w:left w:val="single" w:sz="8" w:space="0" w:color="auto"/>
              <w:bottom w:val="single" w:sz="8" w:space="0" w:color="auto"/>
              <w:right w:val="single" w:sz="8" w:space="0" w:color="auto"/>
            </w:tcBorders>
            <w:hideMark/>
          </w:tcPr>
          <w:p w14:paraId="51E68413" w14:textId="05958974" w:rsidR="00EA55C2" w:rsidRPr="00EA55C2" w:rsidRDefault="00F976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Formulación de Proyectos</w:t>
            </w:r>
          </w:p>
        </w:tc>
        <w:tc>
          <w:tcPr>
            <w:tcW w:w="2041" w:type="dxa"/>
            <w:tcBorders>
              <w:top w:val="single" w:sz="8" w:space="0" w:color="auto"/>
              <w:left w:val="single" w:sz="8" w:space="0" w:color="auto"/>
              <w:bottom w:val="single" w:sz="8" w:space="0" w:color="auto"/>
              <w:right w:val="single" w:sz="8" w:space="0" w:color="auto"/>
            </w:tcBorders>
            <w:hideMark/>
          </w:tcPr>
          <w:p w14:paraId="1365A1A6" w14:textId="3A7482FE" w:rsidR="00EA55C2" w:rsidRPr="00EA55C2" w:rsidRDefault="00F976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1 hora</w:t>
            </w:r>
          </w:p>
        </w:tc>
      </w:tr>
      <w:tr w:rsidR="00F976A3" w:rsidRPr="00E10C45" w14:paraId="73E509AF" w14:textId="77777777" w:rsidTr="00F976A3">
        <w:trPr>
          <w:gridBefore w:val="1"/>
          <w:wBefore w:w="10" w:type="dxa"/>
          <w:trHeight w:val="300"/>
        </w:trPr>
        <w:tc>
          <w:tcPr>
            <w:tcW w:w="6794" w:type="dxa"/>
            <w:tcBorders>
              <w:top w:val="single" w:sz="8" w:space="0" w:color="auto"/>
              <w:left w:val="single" w:sz="8" w:space="0" w:color="auto"/>
              <w:bottom w:val="single" w:sz="8" w:space="0" w:color="auto"/>
              <w:right w:val="single" w:sz="8" w:space="0" w:color="auto"/>
            </w:tcBorders>
          </w:tcPr>
          <w:p w14:paraId="59CF7F60" w14:textId="3985256D" w:rsidR="00F976A3" w:rsidRPr="00E10C45" w:rsidRDefault="00F976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 xml:space="preserve">Ejecución </w:t>
            </w:r>
            <w:r w:rsidRPr="00E10C45">
              <w:rPr>
                <w:rFonts w:ascii="Arial" w:eastAsiaTheme="minorEastAsia" w:hAnsi="Arial" w:cs="Arial"/>
                <w:color w:val="000000" w:themeColor="text1"/>
              </w:rPr>
              <w:t xml:space="preserve">y evaluación </w:t>
            </w:r>
            <w:r w:rsidRPr="00E10C45">
              <w:rPr>
                <w:rFonts w:ascii="Arial" w:eastAsiaTheme="minorEastAsia" w:hAnsi="Arial" w:cs="Arial"/>
                <w:color w:val="000000" w:themeColor="text1"/>
              </w:rPr>
              <w:t xml:space="preserve">de proyectos de extensión </w:t>
            </w:r>
            <w:r w:rsidRPr="00E10C45">
              <w:rPr>
                <w:rFonts w:ascii="Arial" w:eastAsiaTheme="minorEastAsia" w:hAnsi="Arial" w:cs="Arial"/>
                <w:color w:val="000000" w:themeColor="text1"/>
              </w:rPr>
              <w:t>económica</w:t>
            </w:r>
          </w:p>
        </w:tc>
        <w:tc>
          <w:tcPr>
            <w:tcW w:w="2041" w:type="dxa"/>
            <w:tcBorders>
              <w:top w:val="single" w:sz="8" w:space="0" w:color="auto"/>
              <w:left w:val="single" w:sz="8" w:space="0" w:color="auto"/>
              <w:bottom w:val="single" w:sz="8" w:space="0" w:color="auto"/>
              <w:right w:val="single" w:sz="8" w:space="0" w:color="auto"/>
            </w:tcBorders>
          </w:tcPr>
          <w:p w14:paraId="08565AC6" w14:textId="13068495" w:rsidR="00F976A3" w:rsidRPr="00E10C45" w:rsidRDefault="00F976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4 horas</w:t>
            </w:r>
          </w:p>
        </w:tc>
      </w:tr>
      <w:tr w:rsidR="00EA55C2" w:rsidRPr="00EA55C2" w14:paraId="17C29F87" w14:textId="77777777" w:rsidTr="00F976A3">
        <w:trPr>
          <w:gridBefore w:val="1"/>
          <w:wBefore w:w="10" w:type="dxa"/>
          <w:trHeight w:val="300"/>
        </w:trPr>
        <w:tc>
          <w:tcPr>
            <w:tcW w:w="8835" w:type="dxa"/>
            <w:gridSpan w:val="2"/>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6FCC9D7C" w14:textId="7D04F21D" w:rsidR="00EA55C2" w:rsidRPr="00EA55C2" w:rsidRDefault="00F976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b/>
                <w:bCs/>
                <w:color w:val="000000" w:themeColor="text1"/>
              </w:rPr>
              <w:t>Productos de Extensión Solidaria</w:t>
            </w:r>
          </w:p>
        </w:tc>
      </w:tr>
      <w:tr w:rsidR="00F976A3" w:rsidRPr="00EA55C2" w14:paraId="7F6DA64B" w14:textId="77777777" w:rsidTr="00F976A3">
        <w:trPr>
          <w:gridBefore w:val="1"/>
          <w:wBefore w:w="10" w:type="dxa"/>
          <w:trHeight w:val="300"/>
        </w:trPr>
        <w:tc>
          <w:tcPr>
            <w:tcW w:w="6794" w:type="dxa"/>
            <w:tcBorders>
              <w:top w:val="single" w:sz="8" w:space="0" w:color="auto"/>
              <w:left w:val="single" w:sz="8" w:space="0" w:color="auto"/>
              <w:bottom w:val="single" w:sz="8" w:space="0" w:color="auto"/>
              <w:right w:val="single" w:sz="8" w:space="0" w:color="auto"/>
            </w:tcBorders>
            <w:hideMark/>
          </w:tcPr>
          <w:p w14:paraId="206EACBA" w14:textId="6B01F710" w:rsidR="00F976A3" w:rsidRPr="00EA55C2" w:rsidRDefault="00F976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Supervisión por escenarios de servicio social</w:t>
            </w:r>
          </w:p>
        </w:tc>
        <w:tc>
          <w:tcPr>
            <w:tcW w:w="2041" w:type="dxa"/>
            <w:tcBorders>
              <w:top w:val="nil"/>
              <w:left w:val="single" w:sz="8" w:space="0" w:color="auto"/>
              <w:bottom w:val="single" w:sz="8" w:space="0" w:color="auto"/>
              <w:right w:val="single" w:sz="8" w:space="0" w:color="auto"/>
            </w:tcBorders>
            <w:hideMark/>
          </w:tcPr>
          <w:p w14:paraId="50E51544" w14:textId="77777777" w:rsidR="00F976A3" w:rsidRPr="00EA55C2" w:rsidRDefault="00F976A3" w:rsidP="00E10C45">
            <w:pPr>
              <w:spacing w:after="0" w:line="240" w:lineRule="auto"/>
              <w:jc w:val="both"/>
              <w:rPr>
                <w:rFonts w:ascii="Arial" w:eastAsiaTheme="minorEastAsia" w:hAnsi="Arial" w:cs="Arial"/>
                <w:color w:val="000000" w:themeColor="text1"/>
              </w:rPr>
            </w:pPr>
            <w:r w:rsidRPr="00EA55C2">
              <w:rPr>
                <w:rFonts w:ascii="Arial" w:eastAsiaTheme="minorEastAsia" w:hAnsi="Arial" w:cs="Arial"/>
                <w:color w:val="000000" w:themeColor="text1"/>
              </w:rPr>
              <w:t>2 horas</w:t>
            </w:r>
          </w:p>
        </w:tc>
      </w:tr>
      <w:tr w:rsidR="00F976A3" w:rsidRPr="00EA55C2" w14:paraId="02093F20" w14:textId="77777777" w:rsidTr="00F976A3">
        <w:trPr>
          <w:gridBefore w:val="1"/>
          <w:wBefore w:w="10" w:type="dxa"/>
          <w:trHeight w:val="300"/>
        </w:trPr>
        <w:tc>
          <w:tcPr>
            <w:tcW w:w="6794" w:type="dxa"/>
            <w:tcBorders>
              <w:top w:val="single" w:sz="8" w:space="0" w:color="auto"/>
              <w:left w:val="single" w:sz="8" w:space="0" w:color="auto"/>
              <w:bottom w:val="single" w:sz="8" w:space="0" w:color="auto"/>
              <w:right w:val="single" w:sz="8" w:space="0" w:color="auto"/>
            </w:tcBorders>
            <w:hideMark/>
          </w:tcPr>
          <w:p w14:paraId="2C918E39" w14:textId="2211D883" w:rsidR="00F976A3" w:rsidRPr="00EA55C2" w:rsidRDefault="00F976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Formulación de proyectos de extensión y solidarios</w:t>
            </w:r>
          </w:p>
        </w:tc>
        <w:tc>
          <w:tcPr>
            <w:tcW w:w="2041" w:type="dxa"/>
            <w:tcBorders>
              <w:top w:val="single" w:sz="8" w:space="0" w:color="auto"/>
              <w:left w:val="single" w:sz="8" w:space="0" w:color="auto"/>
              <w:bottom w:val="single" w:sz="8" w:space="0" w:color="auto"/>
              <w:right w:val="single" w:sz="8" w:space="0" w:color="auto"/>
            </w:tcBorders>
            <w:hideMark/>
          </w:tcPr>
          <w:p w14:paraId="6709E7A9" w14:textId="20FA403C" w:rsidR="00F976A3" w:rsidRPr="00EA55C2" w:rsidRDefault="00F976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1</w:t>
            </w:r>
            <w:r w:rsidRPr="00EA55C2">
              <w:rPr>
                <w:rFonts w:ascii="Arial" w:eastAsiaTheme="minorEastAsia" w:hAnsi="Arial" w:cs="Arial"/>
                <w:color w:val="000000" w:themeColor="text1"/>
              </w:rPr>
              <w:t xml:space="preserve"> horas</w:t>
            </w:r>
          </w:p>
        </w:tc>
      </w:tr>
      <w:tr w:rsidR="00F976A3" w:rsidRPr="00EA55C2" w14:paraId="74744502" w14:textId="77777777" w:rsidTr="00F976A3">
        <w:trPr>
          <w:gridBefore w:val="1"/>
          <w:wBefore w:w="10" w:type="dxa"/>
          <w:trHeight w:val="300"/>
        </w:trPr>
        <w:tc>
          <w:tcPr>
            <w:tcW w:w="6794" w:type="dxa"/>
            <w:tcBorders>
              <w:top w:val="single" w:sz="8" w:space="0" w:color="auto"/>
              <w:left w:val="single" w:sz="8" w:space="0" w:color="auto"/>
              <w:bottom w:val="single" w:sz="8" w:space="0" w:color="auto"/>
              <w:right w:val="single" w:sz="8" w:space="0" w:color="auto"/>
            </w:tcBorders>
            <w:hideMark/>
          </w:tcPr>
          <w:p w14:paraId="37C76459" w14:textId="3DE65AB1" w:rsidR="00F976A3" w:rsidRPr="00EA55C2" w:rsidRDefault="00F976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 xml:space="preserve">Ejecución </w:t>
            </w:r>
            <w:r w:rsidRPr="00E10C45">
              <w:rPr>
                <w:rFonts w:ascii="Arial" w:eastAsiaTheme="minorEastAsia" w:hAnsi="Arial" w:cs="Arial"/>
                <w:color w:val="000000" w:themeColor="text1"/>
              </w:rPr>
              <w:t>de proyectos de extensión y solidarios</w:t>
            </w:r>
          </w:p>
        </w:tc>
        <w:tc>
          <w:tcPr>
            <w:tcW w:w="2041" w:type="dxa"/>
            <w:tcBorders>
              <w:top w:val="single" w:sz="8" w:space="0" w:color="auto"/>
              <w:left w:val="single" w:sz="8" w:space="0" w:color="auto"/>
              <w:bottom w:val="single" w:sz="8" w:space="0" w:color="auto"/>
              <w:right w:val="single" w:sz="8" w:space="0" w:color="auto"/>
            </w:tcBorders>
            <w:hideMark/>
          </w:tcPr>
          <w:p w14:paraId="77618D3D" w14:textId="11E45906" w:rsidR="00F976A3" w:rsidRPr="00EA55C2" w:rsidRDefault="00F976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4 horas</w:t>
            </w:r>
          </w:p>
        </w:tc>
      </w:tr>
      <w:tr w:rsidR="00CA13CC" w:rsidRPr="00E10C45" w14:paraId="72605361" w14:textId="77777777" w:rsidTr="00F976A3">
        <w:trPr>
          <w:gridBefore w:val="1"/>
          <w:wBefore w:w="10" w:type="dxa"/>
          <w:trHeight w:val="300"/>
        </w:trPr>
        <w:tc>
          <w:tcPr>
            <w:tcW w:w="6794" w:type="dxa"/>
            <w:tcBorders>
              <w:top w:val="single" w:sz="8" w:space="0" w:color="auto"/>
              <w:left w:val="single" w:sz="8" w:space="0" w:color="auto"/>
              <w:bottom w:val="single" w:sz="8" w:space="0" w:color="auto"/>
              <w:right w:val="single" w:sz="8" w:space="0" w:color="auto"/>
            </w:tcBorders>
          </w:tcPr>
          <w:p w14:paraId="6EF0A084" w14:textId="2C86A86E" w:rsidR="00CA13CC" w:rsidRPr="00E10C45" w:rsidRDefault="00CA13CC"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Seguimiento y medición de impacto de proyectos solidarios</w:t>
            </w:r>
          </w:p>
        </w:tc>
        <w:tc>
          <w:tcPr>
            <w:tcW w:w="2041" w:type="dxa"/>
            <w:tcBorders>
              <w:top w:val="single" w:sz="8" w:space="0" w:color="auto"/>
              <w:left w:val="single" w:sz="8" w:space="0" w:color="auto"/>
              <w:bottom w:val="single" w:sz="8" w:space="0" w:color="auto"/>
              <w:right w:val="single" w:sz="8" w:space="0" w:color="auto"/>
            </w:tcBorders>
          </w:tcPr>
          <w:p w14:paraId="204AD87F" w14:textId="439189C5" w:rsidR="00CA13CC" w:rsidRPr="00E10C45" w:rsidRDefault="00CA13CC"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2 horas</w:t>
            </w:r>
          </w:p>
        </w:tc>
      </w:tr>
      <w:tr w:rsidR="00F976A3" w:rsidRPr="00E10C45" w14:paraId="37FBB182" w14:textId="77777777" w:rsidTr="00F976A3">
        <w:trPr>
          <w:trHeight w:val="300"/>
        </w:trPr>
        <w:tc>
          <w:tcPr>
            <w:tcW w:w="8845" w:type="dxa"/>
            <w:gridSpan w:val="3"/>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FF5138C" w14:textId="2A460DE2" w:rsidR="00F976A3" w:rsidRPr="00EA55C2" w:rsidRDefault="00F976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b/>
                <w:bCs/>
                <w:color w:val="000000" w:themeColor="text1"/>
              </w:rPr>
              <w:t xml:space="preserve">Productos de </w:t>
            </w:r>
            <w:r w:rsidRPr="00E10C45">
              <w:rPr>
                <w:rFonts w:ascii="Arial" w:eastAsiaTheme="minorEastAsia" w:hAnsi="Arial" w:cs="Arial"/>
                <w:b/>
                <w:bCs/>
                <w:color w:val="000000" w:themeColor="text1"/>
              </w:rPr>
              <w:t>Internacionalización</w:t>
            </w:r>
          </w:p>
        </w:tc>
      </w:tr>
      <w:tr w:rsidR="00F976A3" w:rsidRPr="00E10C45" w14:paraId="70BA2284" w14:textId="77777777" w:rsidTr="00F976A3">
        <w:trPr>
          <w:trHeight w:val="300"/>
        </w:trPr>
        <w:tc>
          <w:tcPr>
            <w:tcW w:w="6804" w:type="dxa"/>
            <w:gridSpan w:val="2"/>
            <w:tcBorders>
              <w:top w:val="single" w:sz="8" w:space="0" w:color="auto"/>
              <w:left w:val="single" w:sz="8" w:space="0" w:color="auto"/>
              <w:bottom w:val="single" w:sz="8" w:space="0" w:color="auto"/>
              <w:right w:val="single" w:sz="8" w:space="0" w:color="auto"/>
            </w:tcBorders>
            <w:hideMark/>
          </w:tcPr>
          <w:p w14:paraId="4DD5A549" w14:textId="64FA0F4D" w:rsidR="00F976A3" w:rsidRPr="00EA55C2" w:rsidRDefault="00F976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Diseño de Proyectos colaborativos de Intercambio virtual y presencial</w:t>
            </w:r>
          </w:p>
        </w:tc>
        <w:tc>
          <w:tcPr>
            <w:tcW w:w="2041" w:type="dxa"/>
            <w:tcBorders>
              <w:top w:val="nil"/>
              <w:left w:val="single" w:sz="8" w:space="0" w:color="auto"/>
              <w:bottom w:val="single" w:sz="8" w:space="0" w:color="auto"/>
              <w:right w:val="single" w:sz="8" w:space="0" w:color="auto"/>
            </w:tcBorders>
            <w:hideMark/>
          </w:tcPr>
          <w:p w14:paraId="1832D24A" w14:textId="77777777" w:rsidR="00F976A3" w:rsidRPr="00EA55C2" w:rsidRDefault="00F976A3" w:rsidP="00E10C45">
            <w:pPr>
              <w:spacing w:after="0" w:line="240" w:lineRule="auto"/>
              <w:jc w:val="both"/>
              <w:rPr>
                <w:rFonts w:ascii="Arial" w:eastAsiaTheme="minorEastAsia" w:hAnsi="Arial" w:cs="Arial"/>
                <w:color w:val="000000" w:themeColor="text1"/>
              </w:rPr>
            </w:pPr>
            <w:r w:rsidRPr="00EA55C2">
              <w:rPr>
                <w:rFonts w:ascii="Arial" w:eastAsiaTheme="minorEastAsia" w:hAnsi="Arial" w:cs="Arial"/>
                <w:color w:val="000000" w:themeColor="text1"/>
              </w:rPr>
              <w:t>2 horas</w:t>
            </w:r>
          </w:p>
        </w:tc>
      </w:tr>
      <w:tr w:rsidR="00F976A3" w:rsidRPr="00E10C45" w14:paraId="70E59796" w14:textId="77777777" w:rsidTr="00F976A3">
        <w:trPr>
          <w:trHeight w:val="300"/>
        </w:trPr>
        <w:tc>
          <w:tcPr>
            <w:tcW w:w="6804" w:type="dxa"/>
            <w:gridSpan w:val="2"/>
            <w:tcBorders>
              <w:top w:val="single" w:sz="8" w:space="0" w:color="auto"/>
              <w:left w:val="single" w:sz="8" w:space="0" w:color="auto"/>
              <w:bottom w:val="single" w:sz="8" w:space="0" w:color="auto"/>
              <w:right w:val="single" w:sz="8" w:space="0" w:color="auto"/>
            </w:tcBorders>
            <w:hideMark/>
          </w:tcPr>
          <w:p w14:paraId="2FCB26A7" w14:textId="586074FF" w:rsidR="00F976A3" w:rsidRPr="00EA55C2" w:rsidRDefault="00F976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Ejecución y evaluación</w:t>
            </w:r>
            <w:r w:rsidRPr="00E10C45">
              <w:rPr>
                <w:rFonts w:ascii="Arial" w:eastAsiaTheme="minorEastAsia" w:hAnsi="Arial" w:cs="Arial"/>
                <w:color w:val="000000" w:themeColor="text1"/>
              </w:rPr>
              <w:t xml:space="preserve"> de Proyectos colaborativos de Intercambio virtual y presencial</w:t>
            </w:r>
          </w:p>
        </w:tc>
        <w:tc>
          <w:tcPr>
            <w:tcW w:w="2041" w:type="dxa"/>
            <w:tcBorders>
              <w:top w:val="single" w:sz="8" w:space="0" w:color="auto"/>
              <w:left w:val="single" w:sz="8" w:space="0" w:color="auto"/>
              <w:bottom w:val="single" w:sz="8" w:space="0" w:color="auto"/>
              <w:right w:val="single" w:sz="8" w:space="0" w:color="auto"/>
            </w:tcBorders>
            <w:hideMark/>
          </w:tcPr>
          <w:p w14:paraId="1F96A285" w14:textId="3623213A" w:rsidR="00F976A3" w:rsidRPr="00EA55C2" w:rsidRDefault="00F976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2</w:t>
            </w:r>
            <w:r w:rsidRPr="00EA55C2">
              <w:rPr>
                <w:rFonts w:ascii="Arial" w:eastAsiaTheme="minorEastAsia" w:hAnsi="Arial" w:cs="Arial"/>
                <w:color w:val="000000" w:themeColor="text1"/>
              </w:rPr>
              <w:t xml:space="preserve"> horas</w:t>
            </w:r>
          </w:p>
        </w:tc>
      </w:tr>
      <w:tr w:rsidR="00F976A3" w:rsidRPr="00E10C45" w14:paraId="274B59AA" w14:textId="77777777" w:rsidTr="00F976A3">
        <w:trPr>
          <w:trHeight w:val="300"/>
        </w:trPr>
        <w:tc>
          <w:tcPr>
            <w:tcW w:w="6804" w:type="dxa"/>
            <w:gridSpan w:val="2"/>
            <w:tcBorders>
              <w:top w:val="single" w:sz="8" w:space="0" w:color="auto"/>
              <w:left w:val="single" w:sz="8" w:space="0" w:color="auto"/>
              <w:bottom w:val="single" w:sz="8" w:space="0" w:color="auto"/>
              <w:right w:val="single" w:sz="8" w:space="0" w:color="auto"/>
            </w:tcBorders>
            <w:hideMark/>
          </w:tcPr>
          <w:p w14:paraId="32F55C70" w14:textId="654E2C35" w:rsidR="00F976A3" w:rsidRPr="00EA55C2" w:rsidRDefault="00F976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Apoyo para la gestión de la internacionalización e interculturalidad</w:t>
            </w:r>
          </w:p>
        </w:tc>
        <w:tc>
          <w:tcPr>
            <w:tcW w:w="2041" w:type="dxa"/>
            <w:tcBorders>
              <w:top w:val="single" w:sz="8" w:space="0" w:color="auto"/>
              <w:left w:val="single" w:sz="8" w:space="0" w:color="auto"/>
              <w:bottom w:val="single" w:sz="8" w:space="0" w:color="auto"/>
              <w:right w:val="single" w:sz="8" w:space="0" w:color="auto"/>
            </w:tcBorders>
            <w:hideMark/>
          </w:tcPr>
          <w:p w14:paraId="09E813C6" w14:textId="77777777" w:rsidR="00F976A3" w:rsidRPr="00EA55C2" w:rsidRDefault="00F976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4 horas</w:t>
            </w:r>
          </w:p>
        </w:tc>
      </w:tr>
      <w:tr w:rsidR="00F976A3" w:rsidRPr="00E10C45" w14:paraId="27CBBB03" w14:textId="77777777" w:rsidTr="00F976A3">
        <w:trPr>
          <w:trHeight w:val="300"/>
        </w:trPr>
        <w:tc>
          <w:tcPr>
            <w:tcW w:w="8845" w:type="dxa"/>
            <w:gridSpan w:val="3"/>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D10C7BF" w14:textId="7F3FE42C" w:rsidR="00F976A3" w:rsidRPr="00EA55C2" w:rsidRDefault="00F976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b/>
                <w:bCs/>
                <w:color w:val="000000" w:themeColor="text1"/>
              </w:rPr>
              <w:t xml:space="preserve">Productos de </w:t>
            </w:r>
            <w:r w:rsidRPr="00E10C45">
              <w:rPr>
                <w:rFonts w:ascii="Arial" w:eastAsiaTheme="minorEastAsia" w:hAnsi="Arial" w:cs="Arial"/>
                <w:b/>
                <w:bCs/>
                <w:color w:val="000000" w:themeColor="text1"/>
              </w:rPr>
              <w:t>Graduados</w:t>
            </w:r>
          </w:p>
        </w:tc>
      </w:tr>
      <w:tr w:rsidR="00F976A3" w:rsidRPr="00E10C45" w14:paraId="2C98D7CB" w14:textId="77777777" w:rsidTr="00F976A3">
        <w:trPr>
          <w:trHeight w:val="300"/>
        </w:trPr>
        <w:tc>
          <w:tcPr>
            <w:tcW w:w="6804" w:type="dxa"/>
            <w:gridSpan w:val="2"/>
            <w:tcBorders>
              <w:top w:val="single" w:sz="8" w:space="0" w:color="auto"/>
              <w:left w:val="single" w:sz="8" w:space="0" w:color="auto"/>
              <w:bottom w:val="single" w:sz="8" w:space="0" w:color="auto"/>
              <w:right w:val="single" w:sz="8" w:space="0" w:color="auto"/>
            </w:tcBorders>
            <w:hideMark/>
          </w:tcPr>
          <w:p w14:paraId="4DD226A6" w14:textId="5C30ACD2" w:rsidR="00F976A3" w:rsidRPr="00EA55C2" w:rsidRDefault="00F976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Seguimiento a graduados del programa</w:t>
            </w:r>
          </w:p>
        </w:tc>
        <w:tc>
          <w:tcPr>
            <w:tcW w:w="2041" w:type="dxa"/>
            <w:tcBorders>
              <w:top w:val="nil"/>
              <w:left w:val="single" w:sz="8" w:space="0" w:color="auto"/>
              <w:bottom w:val="single" w:sz="8" w:space="0" w:color="auto"/>
              <w:right w:val="single" w:sz="8" w:space="0" w:color="auto"/>
            </w:tcBorders>
            <w:hideMark/>
          </w:tcPr>
          <w:p w14:paraId="12218FDD" w14:textId="77777777" w:rsidR="00F976A3" w:rsidRPr="00EA55C2" w:rsidRDefault="00F976A3" w:rsidP="00E10C45">
            <w:pPr>
              <w:spacing w:after="0" w:line="240" w:lineRule="auto"/>
              <w:jc w:val="both"/>
              <w:rPr>
                <w:rFonts w:ascii="Arial" w:eastAsiaTheme="minorEastAsia" w:hAnsi="Arial" w:cs="Arial"/>
                <w:color w:val="000000" w:themeColor="text1"/>
              </w:rPr>
            </w:pPr>
            <w:r w:rsidRPr="00EA55C2">
              <w:rPr>
                <w:rFonts w:ascii="Arial" w:eastAsiaTheme="minorEastAsia" w:hAnsi="Arial" w:cs="Arial"/>
                <w:color w:val="000000" w:themeColor="text1"/>
              </w:rPr>
              <w:t>2 horas</w:t>
            </w:r>
          </w:p>
        </w:tc>
      </w:tr>
      <w:tr w:rsidR="00F976A3" w:rsidRPr="00E10C45" w14:paraId="2551FEFD" w14:textId="77777777" w:rsidTr="00F976A3">
        <w:trPr>
          <w:trHeight w:val="300"/>
        </w:trPr>
        <w:tc>
          <w:tcPr>
            <w:tcW w:w="6804" w:type="dxa"/>
            <w:gridSpan w:val="2"/>
            <w:tcBorders>
              <w:top w:val="single" w:sz="8" w:space="0" w:color="auto"/>
              <w:left w:val="single" w:sz="8" w:space="0" w:color="auto"/>
              <w:bottom w:val="single" w:sz="8" w:space="0" w:color="auto"/>
              <w:right w:val="single" w:sz="8" w:space="0" w:color="auto"/>
            </w:tcBorders>
            <w:hideMark/>
          </w:tcPr>
          <w:p w14:paraId="7E9B5DA9" w14:textId="43992B97" w:rsidR="00F976A3" w:rsidRPr="00EA55C2" w:rsidRDefault="00CA13CC"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Diseño, e</w:t>
            </w:r>
            <w:r w:rsidR="00F976A3" w:rsidRPr="00E10C45">
              <w:rPr>
                <w:rFonts w:ascii="Arial" w:eastAsiaTheme="minorEastAsia" w:hAnsi="Arial" w:cs="Arial"/>
                <w:color w:val="000000" w:themeColor="text1"/>
              </w:rPr>
              <w:t xml:space="preserve">jecución y evaluación de Proyectos </w:t>
            </w:r>
            <w:r w:rsidRPr="00E10C45">
              <w:rPr>
                <w:rFonts w:ascii="Arial" w:eastAsiaTheme="minorEastAsia" w:hAnsi="Arial" w:cs="Arial"/>
                <w:color w:val="000000" w:themeColor="text1"/>
              </w:rPr>
              <w:t>de actualización y formación dirigidos a graduados</w:t>
            </w:r>
          </w:p>
        </w:tc>
        <w:tc>
          <w:tcPr>
            <w:tcW w:w="2041" w:type="dxa"/>
            <w:tcBorders>
              <w:top w:val="single" w:sz="8" w:space="0" w:color="auto"/>
              <w:left w:val="single" w:sz="8" w:space="0" w:color="auto"/>
              <w:bottom w:val="single" w:sz="8" w:space="0" w:color="auto"/>
              <w:right w:val="single" w:sz="8" w:space="0" w:color="auto"/>
            </w:tcBorders>
            <w:hideMark/>
          </w:tcPr>
          <w:p w14:paraId="29651136" w14:textId="77777777" w:rsidR="00F976A3" w:rsidRPr="00EA55C2" w:rsidRDefault="00F976A3"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2</w:t>
            </w:r>
            <w:r w:rsidRPr="00EA55C2">
              <w:rPr>
                <w:rFonts w:ascii="Arial" w:eastAsiaTheme="minorEastAsia" w:hAnsi="Arial" w:cs="Arial"/>
                <w:color w:val="000000" w:themeColor="text1"/>
              </w:rPr>
              <w:t xml:space="preserve"> horas</w:t>
            </w:r>
          </w:p>
        </w:tc>
      </w:tr>
    </w:tbl>
    <w:p w14:paraId="21B29200" w14:textId="77777777" w:rsidR="00EA55C2" w:rsidRPr="00EA55C2" w:rsidRDefault="00EA55C2" w:rsidP="00E10C45">
      <w:pPr>
        <w:spacing w:after="0" w:line="240" w:lineRule="auto"/>
        <w:jc w:val="both"/>
        <w:rPr>
          <w:rFonts w:ascii="Arial" w:eastAsiaTheme="minorEastAsia" w:hAnsi="Arial" w:cs="Arial"/>
          <w:bCs/>
          <w:color w:val="000000" w:themeColor="text1"/>
          <w:lang w:val="es-ES"/>
        </w:rPr>
      </w:pPr>
    </w:p>
    <w:p w14:paraId="5A97BE73" w14:textId="77777777" w:rsidR="00EA55C2" w:rsidRPr="00EA55C2" w:rsidRDefault="00EA55C2" w:rsidP="00E10C45">
      <w:pPr>
        <w:spacing w:after="0" w:line="240" w:lineRule="auto"/>
        <w:jc w:val="both"/>
        <w:rPr>
          <w:rFonts w:ascii="Arial" w:eastAsiaTheme="minorEastAsia" w:hAnsi="Arial" w:cs="Arial"/>
          <w:bCs/>
          <w:color w:val="000000" w:themeColor="text1"/>
          <w:lang w:val="es-ES"/>
        </w:rPr>
      </w:pPr>
    </w:p>
    <w:p w14:paraId="0A723851" w14:textId="4E4C72A1" w:rsidR="00EA55C2" w:rsidRPr="00EA55C2" w:rsidRDefault="00EA55C2" w:rsidP="00E10C45">
      <w:pPr>
        <w:spacing w:after="0" w:line="240" w:lineRule="auto"/>
        <w:jc w:val="both"/>
        <w:rPr>
          <w:rFonts w:ascii="Arial" w:eastAsiaTheme="minorEastAsia" w:hAnsi="Arial" w:cs="Arial"/>
          <w:color w:val="000000" w:themeColor="text1"/>
        </w:rPr>
      </w:pPr>
      <w:r w:rsidRPr="00EA55C2">
        <w:rPr>
          <w:rFonts w:ascii="Arial" w:eastAsiaTheme="minorEastAsia" w:hAnsi="Arial" w:cs="Arial"/>
          <w:b/>
          <w:bCs/>
          <w:color w:val="000000" w:themeColor="text1"/>
        </w:rPr>
        <w:t>PARÁGRAFO</w:t>
      </w:r>
      <w:r w:rsidR="00801AD5" w:rsidRPr="00E10C45">
        <w:rPr>
          <w:rFonts w:ascii="Arial" w:eastAsiaTheme="minorEastAsia" w:hAnsi="Arial" w:cs="Arial"/>
          <w:b/>
          <w:bCs/>
          <w:color w:val="000000" w:themeColor="text1"/>
        </w:rPr>
        <w:t xml:space="preserve"> 1</w:t>
      </w:r>
      <w:r w:rsidRPr="00EA55C2">
        <w:rPr>
          <w:rFonts w:ascii="Arial" w:eastAsiaTheme="minorEastAsia" w:hAnsi="Arial" w:cs="Arial"/>
          <w:color w:val="000000" w:themeColor="text1"/>
        </w:rPr>
        <w:t xml:space="preserve">: La reglamentación detallada del reconocimiento de las horas de trabajo de un profesor en actividades de </w:t>
      </w:r>
      <w:r w:rsidR="00CA13CC" w:rsidRPr="00E10C45">
        <w:rPr>
          <w:rFonts w:ascii="Arial" w:eastAsiaTheme="minorEastAsia" w:hAnsi="Arial" w:cs="Arial"/>
          <w:color w:val="000000" w:themeColor="text1"/>
        </w:rPr>
        <w:t>extensión</w:t>
      </w:r>
      <w:r w:rsidRPr="00EA55C2">
        <w:rPr>
          <w:rFonts w:ascii="Arial" w:eastAsiaTheme="minorEastAsia" w:hAnsi="Arial" w:cs="Arial"/>
          <w:color w:val="000000" w:themeColor="text1"/>
        </w:rPr>
        <w:t xml:space="preserve"> será expedida mediante acto administrativo del Consejo Académico, con el fin de establecer los lineamientos, procedimientos y criterios que orienten su desarrollo integral y articulado dentro de la institución.</w:t>
      </w:r>
    </w:p>
    <w:p w14:paraId="5AE73C8A" w14:textId="77777777" w:rsidR="00EA55C2" w:rsidRPr="00EA55C2" w:rsidRDefault="00EA55C2" w:rsidP="00E10C45">
      <w:pPr>
        <w:spacing w:after="0" w:line="240" w:lineRule="auto"/>
        <w:jc w:val="both"/>
        <w:rPr>
          <w:rFonts w:ascii="Arial" w:eastAsiaTheme="minorEastAsia" w:hAnsi="Arial" w:cs="Arial"/>
          <w:bCs/>
          <w:color w:val="000000" w:themeColor="text1"/>
          <w:lang w:val="es-ES"/>
        </w:rPr>
      </w:pPr>
    </w:p>
    <w:p w14:paraId="740A4E0D" w14:textId="6EBC6633" w:rsidR="00EA55C2" w:rsidRPr="00EA55C2" w:rsidRDefault="00EA55C2" w:rsidP="00E10C45">
      <w:pPr>
        <w:spacing w:after="0" w:line="240" w:lineRule="auto"/>
        <w:jc w:val="both"/>
        <w:rPr>
          <w:rFonts w:ascii="Arial" w:eastAsiaTheme="minorEastAsia" w:hAnsi="Arial" w:cs="Arial"/>
          <w:color w:val="000000" w:themeColor="text1"/>
        </w:rPr>
      </w:pPr>
      <w:r w:rsidRPr="00EA55C2">
        <w:rPr>
          <w:rFonts w:ascii="Arial" w:eastAsiaTheme="minorEastAsia" w:hAnsi="Arial" w:cs="Arial"/>
          <w:b/>
          <w:bCs/>
          <w:color w:val="000000" w:themeColor="text1"/>
        </w:rPr>
        <w:t>PARÁGRAFO</w:t>
      </w:r>
      <w:r w:rsidR="00801AD5" w:rsidRPr="00E10C45">
        <w:rPr>
          <w:rFonts w:ascii="Arial" w:eastAsiaTheme="minorEastAsia" w:hAnsi="Arial" w:cs="Arial"/>
          <w:b/>
          <w:bCs/>
          <w:color w:val="000000" w:themeColor="text1"/>
        </w:rPr>
        <w:t xml:space="preserve"> 2</w:t>
      </w:r>
      <w:r w:rsidRPr="00EA55C2">
        <w:rPr>
          <w:rFonts w:ascii="Arial" w:eastAsiaTheme="minorEastAsia" w:hAnsi="Arial" w:cs="Arial"/>
          <w:color w:val="000000" w:themeColor="text1"/>
        </w:rPr>
        <w:t xml:space="preserve">: Las horas de directores de grupo y semillero de investigación dependen de las actividades planteadas a desarrollar, las define el comité central de investigación. </w:t>
      </w:r>
    </w:p>
    <w:p w14:paraId="70A0E8F7" w14:textId="77777777" w:rsidR="00EA55C2" w:rsidRPr="00E10C45" w:rsidRDefault="00EA55C2" w:rsidP="00E10C45">
      <w:pPr>
        <w:spacing w:after="0" w:line="240" w:lineRule="auto"/>
        <w:jc w:val="both"/>
        <w:rPr>
          <w:rFonts w:ascii="Arial" w:eastAsiaTheme="minorEastAsia" w:hAnsi="Arial" w:cs="Arial"/>
          <w:color w:val="000000" w:themeColor="text1"/>
        </w:rPr>
      </w:pPr>
    </w:p>
    <w:p w14:paraId="16F8CC8F" w14:textId="5329D147" w:rsidR="43F19A45" w:rsidRPr="00E10C45" w:rsidRDefault="43F19A45" w:rsidP="00E10C45">
      <w:pPr>
        <w:spacing w:after="0" w:line="240" w:lineRule="auto"/>
        <w:jc w:val="center"/>
        <w:rPr>
          <w:rFonts w:ascii="Arial" w:eastAsiaTheme="minorEastAsia" w:hAnsi="Arial" w:cs="Arial"/>
          <w:color w:val="000000" w:themeColor="text1"/>
        </w:rPr>
      </w:pPr>
    </w:p>
    <w:p w14:paraId="025F42F3" w14:textId="602707FE" w:rsidR="3EDE8571" w:rsidRPr="00E10C45" w:rsidRDefault="3EDE8571" w:rsidP="00E10C45">
      <w:pPr>
        <w:pStyle w:val="Sinespaciado"/>
        <w:jc w:val="center"/>
        <w:rPr>
          <w:rFonts w:ascii="Arial" w:eastAsiaTheme="minorEastAsia" w:hAnsi="Arial" w:cs="Arial"/>
          <w:color w:val="000000" w:themeColor="text1"/>
        </w:rPr>
      </w:pPr>
      <w:r w:rsidRPr="00E10C45">
        <w:rPr>
          <w:rFonts w:ascii="Arial" w:eastAsiaTheme="minorEastAsia" w:hAnsi="Arial" w:cs="Arial"/>
          <w:b/>
          <w:bCs/>
          <w:color w:val="000000" w:themeColor="text1"/>
          <w:lang w:val="es-ES"/>
        </w:rPr>
        <w:t xml:space="preserve">CAPITULO V. </w:t>
      </w:r>
      <w:r w:rsidRPr="00E10C45">
        <w:rPr>
          <w:rFonts w:ascii="Arial" w:eastAsiaTheme="minorEastAsia" w:hAnsi="Arial" w:cs="Arial"/>
          <w:b/>
          <w:bCs/>
          <w:color w:val="000000" w:themeColor="text1"/>
        </w:rPr>
        <w:t>MECANISMOS DEL SISTEMA DE EXTENSIÓN INSTITUCIONAL</w:t>
      </w:r>
      <w:r w:rsidRPr="00E10C45">
        <w:rPr>
          <w:rFonts w:ascii="Arial" w:eastAsiaTheme="minorEastAsia" w:hAnsi="Arial" w:cs="Arial"/>
          <w:b/>
          <w:bCs/>
          <w:color w:val="000000" w:themeColor="text1"/>
          <w:lang w:val="es-ES"/>
        </w:rPr>
        <w:t>.</w:t>
      </w:r>
    </w:p>
    <w:p w14:paraId="4E1BDC23" w14:textId="06BBB00D" w:rsidR="43F19A45" w:rsidRPr="00E10C45" w:rsidRDefault="43F19A45" w:rsidP="00E10C45">
      <w:pPr>
        <w:spacing w:after="0" w:line="240" w:lineRule="auto"/>
        <w:jc w:val="center"/>
        <w:rPr>
          <w:rFonts w:ascii="Arial" w:eastAsiaTheme="minorEastAsia" w:hAnsi="Arial" w:cs="Arial"/>
          <w:color w:val="000000" w:themeColor="text1"/>
        </w:rPr>
      </w:pPr>
    </w:p>
    <w:p w14:paraId="733BC0A9" w14:textId="2EFF2ACF" w:rsidR="3EDE8571" w:rsidRPr="00E10C45" w:rsidRDefault="3EDE8571" w:rsidP="00E10C45">
      <w:pPr>
        <w:pStyle w:val="Sinespaciado"/>
        <w:jc w:val="both"/>
        <w:rPr>
          <w:rFonts w:ascii="Arial" w:eastAsiaTheme="minorEastAsia" w:hAnsi="Arial" w:cs="Arial"/>
          <w:color w:val="000000" w:themeColor="text1"/>
        </w:rPr>
      </w:pPr>
      <w:r w:rsidRPr="00E10C45">
        <w:rPr>
          <w:rFonts w:ascii="Arial" w:eastAsiaTheme="minorEastAsia" w:hAnsi="Arial" w:cs="Arial"/>
          <w:b/>
          <w:bCs/>
          <w:color w:val="000000" w:themeColor="text1"/>
        </w:rPr>
        <w:t xml:space="preserve">ARTICULO </w:t>
      </w:r>
      <w:proofErr w:type="gramStart"/>
      <w:r w:rsidR="009D3CBD" w:rsidRPr="00E10C45">
        <w:rPr>
          <w:rFonts w:ascii="Arial" w:eastAsiaTheme="minorEastAsia" w:hAnsi="Arial" w:cs="Arial"/>
          <w:b/>
          <w:bCs/>
          <w:color w:val="000000" w:themeColor="text1"/>
        </w:rPr>
        <w:t xml:space="preserve">27 </w:t>
      </w:r>
      <w:r w:rsidRPr="00E10C45">
        <w:rPr>
          <w:rFonts w:ascii="Arial" w:eastAsiaTheme="minorEastAsia" w:hAnsi="Arial" w:cs="Arial"/>
          <w:b/>
          <w:bCs/>
          <w:color w:val="000000" w:themeColor="text1"/>
        </w:rPr>
        <w:t>.</w:t>
      </w:r>
      <w:proofErr w:type="gramEnd"/>
      <w:r w:rsidRPr="00E10C45">
        <w:rPr>
          <w:rFonts w:ascii="Arial" w:eastAsiaTheme="minorEastAsia" w:hAnsi="Arial" w:cs="Arial"/>
          <w:b/>
          <w:bCs/>
          <w:color w:val="000000" w:themeColor="text1"/>
        </w:rPr>
        <w:t xml:space="preserve"> </w:t>
      </w:r>
      <w:r w:rsidR="0098092D" w:rsidRPr="00E10C45">
        <w:rPr>
          <w:rFonts w:ascii="Arial" w:eastAsiaTheme="minorEastAsia" w:hAnsi="Arial" w:cs="Arial"/>
          <w:b/>
          <w:bCs/>
          <w:color w:val="000000" w:themeColor="text1"/>
        </w:rPr>
        <w:t>Mecanismos de comunicación del sistema de extensión institucional</w:t>
      </w:r>
      <w:r w:rsidRPr="00E10C45">
        <w:rPr>
          <w:rFonts w:ascii="Arial" w:eastAsiaTheme="minorEastAsia" w:hAnsi="Arial" w:cs="Arial"/>
          <w:b/>
          <w:bCs/>
          <w:color w:val="000000" w:themeColor="text1"/>
          <w:lang w:val="es-ES"/>
        </w:rPr>
        <w:t xml:space="preserve">. </w:t>
      </w:r>
      <w:r w:rsidRPr="00E10C45">
        <w:rPr>
          <w:rFonts w:ascii="Arial" w:eastAsiaTheme="minorEastAsia" w:hAnsi="Arial" w:cs="Arial"/>
          <w:color w:val="000000" w:themeColor="text1"/>
        </w:rPr>
        <w:t>El sistema de extensión institucional se articula internamente con el Plan Estratégico de Comunicación (interna y externa) siguiendo los lineamientos para la interlocución con su comunidad académica y sus grupos de valor, mediante una ruta que busca responder con pertinencia a la realidad del contexto institucional, divulgar los productos y servicios ofertados, fortalecer  la presencia institucional en el ámbito local, regional y global a través de las labores de extensión, académicas y culturales,  fomentar la cultura organizacional, el trabajo en equipo y el uso de las plataformas y redes sociales</w:t>
      </w:r>
      <w:r w:rsidR="00B542E5" w:rsidRPr="00E10C45">
        <w:rPr>
          <w:rFonts w:ascii="Arial" w:eastAsiaTheme="minorEastAsia" w:hAnsi="Arial" w:cs="Arial"/>
          <w:color w:val="000000" w:themeColor="text1"/>
        </w:rPr>
        <w:t>.</w:t>
      </w:r>
    </w:p>
    <w:p w14:paraId="5BC8D3CF" w14:textId="2A30733C" w:rsidR="43F19A45" w:rsidRPr="00E10C45" w:rsidRDefault="43F19A45" w:rsidP="00E10C45">
      <w:pPr>
        <w:spacing w:after="0" w:line="240" w:lineRule="auto"/>
        <w:jc w:val="both"/>
        <w:rPr>
          <w:rFonts w:ascii="Arial" w:eastAsiaTheme="minorEastAsia" w:hAnsi="Arial" w:cs="Arial"/>
          <w:color w:val="000000" w:themeColor="text1"/>
        </w:rPr>
      </w:pPr>
    </w:p>
    <w:p w14:paraId="15CC10CE" w14:textId="1D56A2F4" w:rsidR="007C4052" w:rsidRPr="00E10C45" w:rsidRDefault="5D72C054" w:rsidP="00E10C45">
      <w:pPr>
        <w:pStyle w:val="Sinespaciado"/>
        <w:jc w:val="both"/>
        <w:rPr>
          <w:rFonts w:ascii="Arial" w:hAnsi="Arial" w:cs="Arial"/>
          <w:color w:val="000000" w:themeColor="text1"/>
        </w:rPr>
      </w:pPr>
      <w:r w:rsidRPr="00E10C45">
        <w:rPr>
          <w:rFonts w:ascii="Arial" w:eastAsiaTheme="minorEastAsia" w:hAnsi="Arial" w:cs="Arial"/>
          <w:b/>
          <w:bCs/>
          <w:color w:val="000000" w:themeColor="text1"/>
        </w:rPr>
        <w:t xml:space="preserve">ARTICULO </w:t>
      </w:r>
      <w:r w:rsidR="009D3CBD" w:rsidRPr="00E10C45">
        <w:rPr>
          <w:rFonts w:ascii="Arial" w:eastAsiaTheme="minorEastAsia" w:hAnsi="Arial" w:cs="Arial"/>
          <w:b/>
          <w:bCs/>
          <w:color w:val="000000" w:themeColor="text1"/>
        </w:rPr>
        <w:t>28.</w:t>
      </w:r>
      <w:r w:rsidRPr="00E10C45">
        <w:rPr>
          <w:rFonts w:ascii="Arial" w:eastAsiaTheme="minorEastAsia" w:hAnsi="Arial" w:cs="Arial"/>
          <w:b/>
          <w:bCs/>
          <w:color w:val="000000" w:themeColor="text1"/>
        </w:rPr>
        <w:t xml:space="preserve"> Mecanismos de seguimiento y evaluación del sistema de extensión institucional</w:t>
      </w:r>
      <w:r w:rsidRPr="00E10C45">
        <w:rPr>
          <w:rFonts w:ascii="Arial" w:eastAsiaTheme="minorEastAsia" w:hAnsi="Arial" w:cs="Arial"/>
          <w:b/>
          <w:bCs/>
          <w:color w:val="000000" w:themeColor="text1"/>
          <w:lang w:val="es-ES"/>
        </w:rPr>
        <w:t xml:space="preserve">. </w:t>
      </w:r>
      <w:r w:rsidRPr="00E10C45">
        <w:rPr>
          <w:rFonts w:ascii="Arial" w:eastAsiaTheme="minorEastAsia" w:hAnsi="Arial" w:cs="Arial"/>
          <w:color w:val="000000" w:themeColor="text1"/>
          <w:lang w:val="es-ES"/>
        </w:rPr>
        <w:t xml:space="preserve">Los procesos de direccionamiento estratégico y planeación serán </w:t>
      </w:r>
      <w:r w:rsidRPr="00E10C45">
        <w:rPr>
          <w:rFonts w:ascii="Arial" w:eastAsiaTheme="minorEastAsia" w:hAnsi="Arial" w:cs="Arial"/>
          <w:color w:val="000000" w:themeColor="text1"/>
          <w:lang w:val="es-ES"/>
        </w:rPr>
        <w:lastRenderedPageBreak/>
        <w:t xml:space="preserve">responsables del realizar el seguimiento del Sistema de Extensión Institucional. La evaluación interna estará a cargo del proceso de Control Interno de gestión, mientras que los procesos de autorregulación y autoevaluación serán gestionados por </w:t>
      </w:r>
      <w:r w:rsidRPr="00E10C45">
        <w:rPr>
          <w:rFonts w:ascii="Arial" w:hAnsi="Arial" w:cs="Arial"/>
          <w:color w:val="000000" w:themeColor="text1"/>
        </w:rPr>
        <w:t>el proceso de Gestión de Aseguramiento Interno de la Calidad.</w:t>
      </w:r>
      <w:r w:rsidR="009D3CBD" w:rsidRPr="00E10C45">
        <w:rPr>
          <w:rFonts w:ascii="Arial" w:hAnsi="Arial" w:cs="Arial"/>
          <w:color w:val="000000" w:themeColor="text1"/>
        </w:rPr>
        <w:t xml:space="preserve"> </w:t>
      </w:r>
    </w:p>
    <w:p w14:paraId="099ED289" w14:textId="77777777" w:rsidR="009D3CBD" w:rsidRPr="00E10C45" w:rsidRDefault="009D3CBD" w:rsidP="00E10C45">
      <w:pPr>
        <w:pStyle w:val="Sinespaciado"/>
        <w:jc w:val="both"/>
        <w:rPr>
          <w:rFonts w:ascii="Arial" w:hAnsi="Arial" w:cs="Arial"/>
          <w:color w:val="000000" w:themeColor="text1"/>
        </w:rPr>
      </w:pPr>
    </w:p>
    <w:p w14:paraId="6062C22C" w14:textId="366B14CC" w:rsidR="009D3CBD" w:rsidRPr="00E10C45" w:rsidRDefault="009D3CBD" w:rsidP="00E10C45">
      <w:pPr>
        <w:pStyle w:val="Sinespaciado"/>
        <w:jc w:val="both"/>
        <w:rPr>
          <w:rFonts w:ascii="Arial" w:eastAsiaTheme="minorEastAsia" w:hAnsi="Arial" w:cs="Arial"/>
          <w:color w:val="000000" w:themeColor="text1"/>
        </w:rPr>
      </w:pPr>
      <w:r w:rsidRPr="00E10C45">
        <w:rPr>
          <w:rFonts w:ascii="Arial" w:eastAsiaTheme="minorEastAsia" w:hAnsi="Arial" w:cs="Arial"/>
          <w:b/>
          <w:bCs/>
          <w:color w:val="000000" w:themeColor="text1"/>
        </w:rPr>
        <w:t xml:space="preserve">ARTICULO 28. Mecanismos de </w:t>
      </w:r>
      <w:r w:rsidRPr="00E10C45">
        <w:rPr>
          <w:rFonts w:ascii="Arial" w:eastAsiaTheme="minorEastAsia" w:hAnsi="Arial" w:cs="Arial"/>
          <w:b/>
          <w:bCs/>
          <w:color w:val="000000" w:themeColor="text1"/>
        </w:rPr>
        <w:t xml:space="preserve">sistematización y medición de impacto: </w:t>
      </w:r>
      <w:r w:rsidRPr="00E10C45">
        <w:rPr>
          <w:rFonts w:ascii="Arial" w:eastAsiaTheme="minorEastAsia" w:hAnsi="Arial" w:cs="Arial"/>
          <w:color w:val="000000" w:themeColor="text1"/>
        </w:rPr>
        <w:t xml:space="preserve">el Observatorio de Extensión del Instituto Superior de Educación Rural – ISER como una instancia técnica y académica adscrita a la Dirección de Extensión, orientada a la sistematización de experiencias, el análisis de impactos y la generación de conocimiento a partir de las prácticas extensionistas. El Observatorio promoverá la </w:t>
      </w:r>
      <w:proofErr w:type="spellStart"/>
      <w:r w:rsidRPr="00E10C45">
        <w:rPr>
          <w:rFonts w:ascii="Arial" w:eastAsiaTheme="minorEastAsia" w:hAnsi="Arial" w:cs="Arial"/>
          <w:color w:val="000000" w:themeColor="text1"/>
        </w:rPr>
        <w:t>co-creación</w:t>
      </w:r>
      <w:proofErr w:type="spellEnd"/>
      <w:r w:rsidRPr="00E10C45">
        <w:rPr>
          <w:rFonts w:ascii="Arial" w:eastAsiaTheme="minorEastAsia" w:hAnsi="Arial" w:cs="Arial"/>
          <w:color w:val="000000" w:themeColor="text1"/>
        </w:rPr>
        <w:t xml:space="preserve"> de saberes mediante el diálogo con los territorios, integrando el saber académico con los saberes locales y ancestrales, y desarrollará estudios, informes y publicaciones que fortalezcan la toma de decisiones institucionales. Asimismo, será responsable de diseñar indicadores para la evaluación del impacto social, económico, cultural y ambiental de la extensión, articulando sus acciones con las modalidades de extensión, el Comité Central y la Vicerrectoría de Investigación y Extensión, en coherencia con el horizonte misional y el Plan de Desarrollo Institucional</w:t>
      </w:r>
      <w:r w:rsidR="00034BCA" w:rsidRPr="00E10C45">
        <w:rPr>
          <w:rFonts w:ascii="Arial" w:eastAsiaTheme="minorEastAsia" w:hAnsi="Arial" w:cs="Arial"/>
          <w:color w:val="000000" w:themeColor="text1"/>
        </w:rPr>
        <w:t xml:space="preserve">. </w:t>
      </w:r>
    </w:p>
    <w:p w14:paraId="1D45CAC2" w14:textId="650527C0" w:rsidR="00034BCA" w:rsidRPr="00E10C45" w:rsidRDefault="00034BCA" w:rsidP="00E10C45">
      <w:pPr>
        <w:pStyle w:val="Sinespaciado"/>
        <w:jc w:val="both"/>
        <w:rPr>
          <w:rFonts w:ascii="Arial" w:eastAsiaTheme="minorEastAsia" w:hAnsi="Arial" w:cs="Arial"/>
          <w:color w:val="000000" w:themeColor="text1"/>
        </w:rPr>
      </w:pPr>
    </w:p>
    <w:p w14:paraId="60D21C15" w14:textId="3CB8ABC7" w:rsidR="00034BCA" w:rsidRPr="00E10C45" w:rsidRDefault="00034BCA" w:rsidP="00E10C45">
      <w:pPr>
        <w:pStyle w:val="Sinespaciado"/>
        <w:jc w:val="both"/>
        <w:rPr>
          <w:rFonts w:ascii="Arial" w:eastAsiaTheme="minorEastAsia" w:hAnsi="Arial" w:cs="Arial"/>
          <w:color w:val="000000" w:themeColor="text1"/>
        </w:rPr>
      </w:pPr>
      <w:r w:rsidRPr="00E10C45">
        <w:rPr>
          <w:rFonts w:ascii="Arial" w:eastAsiaTheme="minorEastAsia" w:hAnsi="Arial" w:cs="Arial"/>
          <w:b/>
          <w:bCs/>
          <w:color w:val="000000" w:themeColor="text1"/>
        </w:rPr>
        <w:t>PARÁGRAFO</w:t>
      </w:r>
      <w:r w:rsidR="00801AD5" w:rsidRPr="00E10C45">
        <w:rPr>
          <w:rFonts w:ascii="Arial" w:eastAsiaTheme="minorEastAsia" w:hAnsi="Arial" w:cs="Arial"/>
          <w:b/>
          <w:bCs/>
          <w:color w:val="000000" w:themeColor="text1"/>
        </w:rPr>
        <w:t xml:space="preserve"> 1</w:t>
      </w:r>
      <w:r w:rsidRPr="00E10C45">
        <w:rPr>
          <w:rFonts w:ascii="Arial" w:eastAsiaTheme="minorEastAsia" w:hAnsi="Arial" w:cs="Arial"/>
          <w:b/>
          <w:bCs/>
          <w:color w:val="000000" w:themeColor="text1"/>
        </w:rPr>
        <w:t xml:space="preserve">: </w:t>
      </w:r>
      <w:r w:rsidRPr="00E10C45">
        <w:rPr>
          <w:rFonts w:ascii="Arial" w:eastAsiaTheme="minorEastAsia" w:hAnsi="Arial" w:cs="Arial"/>
          <w:color w:val="000000" w:themeColor="text1"/>
        </w:rPr>
        <w:t xml:space="preserve">El Observatorio de Extensión estará integrado por el </w:t>
      </w:r>
      <w:proofErr w:type="gramStart"/>
      <w:r w:rsidRPr="00E10C45">
        <w:rPr>
          <w:rFonts w:ascii="Arial" w:eastAsiaTheme="minorEastAsia" w:hAnsi="Arial" w:cs="Arial"/>
          <w:color w:val="000000" w:themeColor="text1"/>
        </w:rPr>
        <w:t>Director</w:t>
      </w:r>
      <w:proofErr w:type="gramEnd"/>
      <w:r w:rsidRPr="00E10C45">
        <w:rPr>
          <w:rFonts w:ascii="Arial" w:eastAsiaTheme="minorEastAsia" w:hAnsi="Arial" w:cs="Arial"/>
          <w:color w:val="000000" w:themeColor="text1"/>
        </w:rPr>
        <w:t xml:space="preserve"> de Extensión y los Coordinadores de cada modalidad (Académica, Económica, Social, Internacionalización e Interculturalidad, y Graduados), quienes participarán activamente en la sistematización de experiencias, el análisis de impactos y la </w:t>
      </w:r>
      <w:proofErr w:type="spellStart"/>
      <w:r w:rsidRPr="00E10C45">
        <w:rPr>
          <w:rFonts w:ascii="Arial" w:eastAsiaTheme="minorEastAsia" w:hAnsi="Arial" w:cs="Arial"/>
          <w:color w:val="000000" w:themeColor="text1"/>
        </w:rPr>
        <w:t>co-creación</w:t>
      </w:r>
      <w:proofErr w:type="spellEnd"/>
      <w:r w:rsidRPr="00E10C45">
        <w:rPr>
          <w:rFonts w:ascii="Arial" w:eastAsiaTheme="minorEastAsia" w:hAnsi="Arial" w:cs="Arial"/>
          <w:color w:val="000000" w:themeColor="text1"/>
        </w:rPr>
        <w:t xml:space="preserve"> de saberes, garantizando la articulación operativa y estratégica con el Sistema de Extensión del ISER.</w:t>
      </w:r>
    </w:p>
    <w:p w14:paraId="23A813CA" w14:textId="77777777" w:rsidR="00801AD5" w:rsidRPr="00E10C45" w:rsidRDefault="00801AD5" w:rsidP="00E10C45">
      <w:pPr>
        <w:pStyle w:val="Sinespaciado"/>
        <w:jc w:val="both"/>
        <w:rPr>
          <w:rFonts w:ascii="Arial" w:eastAsiaTheme="minorEastAsia" w:hAnsi="Arial" w:cs="Arial"/>
          <w:color w:val="000000" w:themeColor="text1"/>
        </w:rPr>
      </w:pPr>
    </w:p>
    <w:p w14:paraId="69823797" w14:textId="7CB87B11" w:rsidR="00801AD5" w:rsidRPr="00EA55C2" w:rsidRDefault="00801AD5"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b/>
          <w:bCs/>
          <w:color w:val="000000" w:themeColor="text1"/>
        </w:rPr>
        <w:t>PARÁGRAFO 2:</w:t>
      </w:r>
      <w:r w:rsidRPr="00E10C45">
        <w:rPr>
          <w:rFonts w:ascii="Arial" w:eastAsiaTheme="minorEastAsia" w:hAnsi="Arial" w:cs="Arial"/>
          <w:color w:val="000000" w:themeColor="text1"/>
        </w:rPr>
        <w:t xml:space="preserve"> </w:t>
      </w:r>
      <w:r w:rsidRPr="00EA55C2">
        <w:rPr>
          <w:rFonts w:ascii="Arial" w:eastAsiaTheme="minorEastAsia" w:hAnsi="Arial" w:cs="Arial"/>
          <w:color w:val="000000" w:themeColor="text1"/>
        </w:rPr>
        <w:t xml:space="preserve">La reglamentación detallada del </w:t>
      </w:r>
      <w:r w:rsidRPr="00E10C45">
        <w:rPr>
          <w:rFonts w:ascii="Arial" w:eastAsiaTheme="minorEastAsia" w:hAnsi="Arial" w:cs="Arial"/>
          <w:color w:val="000000" w:themeColor="text1"/>
        </w:rPr>
        <w:t>Observatorio</w:t>
      </w:r>
      <w:r w:rsidRPr="00EA55C2">
        <w:rPr>
          <w:rFonts w:ascii="Arial" w:eastAsiaTheme="minorEastAsia" w:hAnsi="Arial" w:cs="Arial"/>
          <w:color w:val="000000" w:themeColor="text1"/>
        </w:rPr>
        <w:t xml:space="preserve"> de </w:t>
      </w:r>
      <w:r w:rsidRPr="00E10C45">
        <w:rPr>
          <w:rFonts w:ascii="Arial" w:eastAsiaTheme="minorEastAsia" w:hAnsi="Arial" w:cs="Arial"/>
          <w:color w:val="000000" w:themeColor="text1"/>
        </w:rPr>
        <w:t>extensión</w:t>
      </w:r>
      <w:r w:rsidRPr="00EA55C2">
        <w:rPr>
          <w:rFonts w:ascii="Arial" w:eastAsiaTheme="minorEastAsia" w:hAnsi="Arial" w:cs="Arial"/>
          <w:color w:val="000000" w:themeColor="text1"/>
        </w:rPr>
        <w:t xml:space="preserve"> será expedida mediante acto administrativo del </w:t>
      </w:r>
      <w:r w:rsidRPr="00E10C45">
        <w:rPr>
          <w:rFonts w:ascii="Arial" w:eastAsiaTheme="minorEastAsia" w:hAnsi="Arial" w:cs="Arial"/>
          <w:color w:val="000000" w:themeColor="text1"/>
        </w:rPr>
        <w:t>Comité de Extensión</w:t>
      </w:r>
      <w:r w:rsidRPr="00EA55C2">
        <w:rPr>
          <w:rFonts w:ascii="Arial" w:eastAsiaTheme="minorEastAsia" w:hAnsi="Arial" w:cs="Arial"/>
          <w:color w:val="000000" w:themeColor="text1"/>
        </w:rPr>
        <w:t>, con el fin de establecer los lineamientos, procedimientos y criterios que orienten su desarrollo integral y articulado dentro de la institución.</w:t>
      </w:r>
    </w:p>
    <w:p w14:paraId="1DCB5EC2" w14:textId="439B9863" w:rsidR="00801AD5" w:rsidRPr="00E10C45" w:rsidRDefault="00801AD5" w:rsidP="00E10C45">
      <w:pPr>
        <w:pStyle w:val="Sinespaciado"/>
        <w:jc w:val="both"/>
        <w:rPr>
          <w:rFonts w:ascii="Arial" w:eastAsiaTheme="minorEastAsia" w:hAnsi="Arial" w:cs="Arial"/>
          <w:color w:val="000000" w:themeColor="text1"/>
        </w:rPr>
      </w:pPr>
    </w:p>
    <w:p w14:paraId="52E1969F" w14:textId="3AF67886" w:rsidR="43F19A45" w:rsidRPr="00E10C45" w:rsidRDefault="43F19A45" w:rsidP="00E10C45">
      <w:pPr>
        <w:spacing w:after="0" w:line="240" w:lineRule="auto"/>
        <w:jc w:val="both"/>
        <w:rPr>
          <w:rFonts w:ascii="Arial" w:eastAsiaTheme="minorEastAsia" w:hAnsi="Arial" w:cs="Arial"/>
          <w:color w:val="000000" w:themeColor="text1"/>
        </w:rPr>
      </w:pPr>
    </w:p>
    <w:p w14:paraId="31EA5EC5" w14:textId="7C85E380" w:rsidR="3EDE8571" w:rsidRPr="00E10C45" w:rsidRDefault="3EDE8571" w:rsidP="00E10C45">
      <w:pPr>
        <w:pStyle w:val="Sinespaciado"/>
        <w:jc w:val="both"/>
        <w:rPr>
          <w:rFonts w:ascii="Arial" w:eastAsiaTheme="minorEastAsia" w:hAnsi="Arial" w:cs="Arial"/>
          <w:color w:val="000000" w:themeColor="text1"/>
        </w:rPr>
      </w:pPr>
      <w:r w:rsidRPr="00E10C45">
        <w:rPr>
          <w:rFonts w:ascii="Arial" w:eastAsiaTheme="minorEastAsia" w:hAnsi="Arial" w:cs="Arial"/>
          <w:b/>
          <w:bCs/>
          <w:color w:val="000000" w:themeColor="text1"/>
        </w:rPr>
        <w:t xml:space="preserve">ARTICULO </w:t>
      </w:r>
      <w:r w:rsidR="00801AD5" w:rsidRPr="00E10C45">
        <w:rPr>
          <w:rFonts w:ascii="Arial" w:eastAsiaTheme="minorEastAsia" w:hAnsi="Arial" w:cs="Arial"/>
          <w:b/>
          <w:bCs/>
          <w:color w:val="000000" w:themeColor="text1"/>
        </w:rPr>
        <w:t>29</w:t>
      </w:r>
      <w:r w:rsidRPr="00E10C45">
        <w:rPr>
          <w:rFonts w:ascii="Arial" w:eastAsiaTheme="minorEastAsia" w:hAnsi="Arial" w:cs="Arial"/>
          <w:b/>
          <w:bCs/>
          <w:color w:val="000000" w:themeColor="text1"/>
        </w:rPr>
        <w:t xml:space="preserve">. </w:t>
      </w:r>
      <w:r w:rsidR="00F243B1" w:rsidRPr="00E10C45">
        <w:rPr>
          <w:rFonts w:ascii="Arial" w:eastAsiaTheme="minorEastAsia" w:hAnsi="Arial" w:cs="Arial"/>
          <w:b/>
          <w:bCs/>
          <w:color w:val="000000" w:themeColor="text1"/>
          <w:lang w:val="es-ES"/>
        </w:rPr>
        <w:t xml:space="preserve">Gestión documental y sistemas de información del </w:t>
      </w:r>
      <w:r w:rsidR="00F243B1" w:rsidRPr="00E10C45">
        <w:rPr>
          <w:rFonts w:ascii="Arial" w:eastAsiaTheme="minorEastAsia" w:hAnsi="Arial" w:cs="Arial"/>
          <w:b/>
          <w:bCs/>
          <w:color w:val="000000" w:themeColor="text1"/>
        </w:rPr>
        <w:t>sistema de extensión institucional</w:t>
      </w:r>
      <w:r w:rsidRPr="00E10C45">
        <w:rPr>
          <w:rFonts w:ascii="Arial" w:eastAsiaTheme="minorEastAsia" w:hAnsi="Arial" w:cs="Arial"/>
          <w:b/>
          <w:bCs/>
          <w:color w:val="000000" w:themeColor="text1"/>
          <w:lang w:val="es-ES"/>
        </w:rPr>
        <w:t xml:space="preserve">. </w:t>
      </w:r>
      <w:r w:rsidRPr="00E10C45">
        <w:rPr>
          <w:rFonts w:ascii="Arial" w:eastAsiaTheme="minorEastAsia" w:hAnsi="Arial" w:cs="Arial"/>
          <w:color w:val="000000" w:themeColor="text1"/>
          <w:lang w:val="es-ES"/>
        </w:rPr>
        <w:t>La institución cuenta</w:t>
      </w:r>
      <w:r w:rsidRPr="00E10C45">
        <w:rPr>
          <w:rFonts w:ascii="Arial" w:eastAsiaTheme="minorEastAsia" w:hAnsi="Arial" w:cs="Arial"/>
          <w:b/>
          <w:bCs/>
          <w:color w:val="000000" w:themeColor="text1"/>
          <w:lang w:val="es-ES"/>
        </w:rPr>
        <w:t xml:space="preserve"> </w:t>
      </w:r>
      <w:r w:rsidRPr="00E10C45">
        <w:rPr>
          <w:rFonts w:ascii="Arial" w:eastAsiaTheme="minorEastAsia" w:hAnsi="Arial" w:cs="Arial"/>
          <w:color w:val="000000" w:themeColor="text1"/>
          <w:lang w:val="es-ES"/>
        </w:rPr>
        <w:t xml:space="preserve">con un sistema interno de aseguramiento de la calidad que sistematiza, gestiona y da uso de la información necesaria para poder proponer e implementar medidas de mejoramiento, teniendo en cuenta la información registrada en los sistemas de información de la educación superior; en este </w:t>
      </w:r>
      <w:r w:rsidR="00E268C9" w:rsidRPr="00E10C45">
        <w:rPr>
          <w:rFonts w:ascii="Arial" w:eastAsiaTheme="minorEastAsia" w:hAnsi="Arial" w:cs="Arial"/>
          <w:color w:val="000000" w:themeColor="text1"/>
          <w:lang w:val="es-ES"/>
        </w:rPr>
        <w:t>sentido, el</w:t>
      </w:r>
      <w:r w:rsidRPr="00E10C45">
        <w:rPr>
          <w:rFonts w:ascii="Arial" w:eastAsiaTheme="minorEastAsia" w:hAnsi="Arial" w:cs="Arial"/>
          <w:color w:val="000000" w:themeColor="text1"/>
          <w:lang w:val="es-ES"/>
        </w:rPr>
        <w:t xml:space="preserve"> Sistema de extensión institucional a través de la Dirección de extensión se registra en los diferentes sistemas de educación superior la información referida a las modalidades; especialmente lo correspondiente con el </w:t>
      </w:r>
      <w:r w:rsidRPr="00E10C45">
        <w:rPr>
          <w:rFonts w:ascii="Arial" w:eastAsiaTheme="minorEastAsia" w:hAnsi="Arial" w:cs="Arial"/>
          <w:color w:val="000000" w:themeColor="text1"/>
        </w:rPr>
        <w:t xml:space="preserve"> Sistema Nacional de Información de la Educación Superior -SNIES.</w:t>
      </w:r>
    </w:p>
    <w:p w14:paraId="45727873" w14:textId="1C89A7D7" w:rsidR="43F19A45" w:rsidRPr="00E10C45" w:rsidRDefault="43F19A45" w:rsidP="00E10C45">
      <w:pPr>
        <w:spacing w:after="0" w:line="240" w:lineRule="auto"/>
        <w:jc w:val="both"/>
        <w:rPr>
          <w:rFonts w:ascii="Arial" w:eastAsiaTheme="minorEastAsia" w:hAnsi="Arial" w:cs="Arial"/>
          <w:color w:val="000000" w:themeColor="text1"/>
        </w:rPr>
      </w:pPr>
    </w:p>
    <w:p w14:paraId="53FD9B70" w14:textId="307C50BF" w:rsidR="3EDE8571" w:rsidRPr="00E10C45" w:rsidRDefault="3EDE857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b/>
          <w:bCs/>
          <w:color w:val="000000" w:themeColor="text1"/>
        </w:rPr>
        <w:t xml:space="preserve">ARTICULO </w:t>
      </w:r>
      <w:r w:rsidR="00801AD5" w:rsidRPr="00E10C45">
        <w:rPr>
          <w:rFonts w:ascii="Arial" w:eastAsiaTheme="minorEastAsia" w:hAnsi="Arial" w:cs="Arial"/>
          <w:b/>
          <w:bCs/>
          <w:color w:val="000000" w:themeColor="text1"/>
        </w:rPr>
        <w:t>30</w:t>
      </w:r>
      <w:r w:rsidRPr="00E10C45">
        <w:rPr>
          <w:rFonts w:ascii="Arial" w:eastAsiaTheme="minorEastAsia" w:hAnsi="Arial" w:cs="Arial"/>
          <w:b/>
          <w:bCs/>
          <w:color w:val="000000" w:themeColor="text1"/>
          <w:lang w:val="es-ES"/>
        </w:rPr>
        <w:t xml:space="preserve">. </w:t>
      </w:r>
      <w:r w:rsidRPr="00E10C45">
        <w:rPr>
          <w:rFonts w:ascii="Arial" w:eastAsiaTheme="minorEastAsia" w:hAnsi="Arial" w:cs="Arial"/>
          <w:b/>
          <w:bCs/>
          <w:color w:val="000000" w:themeColor="text1"/>
        </w:rPr>
        <w:t xml:space="preserve">LOS ESTÍMULOS A LAS ACTIVIDADES DE EXTENSIÓN. </w:t>
      </w:r>
      <w:r w:rsidRPr="00E10C45">
        <w:rPr>
          <w:rFonts w:ascii="Arial" w:eastAsiaTheme="minorEastAsia" w:hAnsi="Arial" w:cs="Arial"/>
          <w:color w:val="000000" w:themeColor="text1"/>
        </w:rPr>
        <w:t>El Comité de Extensión Institucional realiza en cada vigencia reconocimientos a los profesores, estudiantes, graduados y administrativos de acuerdo con los siguientes elementos:</w:t>
      </w:r>
    </w:p>
    <w:p w14:paraId="2BEB653E" w14:textId="53964E58" w:rsidR="3EDE8571" w:rsidRPr="00E10C45" w:rsidRDefault="3EDE857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 xml:space="preserve">a) </w:t>
      </w:r>
      <w:r w:rsidRPr="00E10C45">
        <w:rPr>
          <w:rFonts w:ascii="Arial" w:eastAsiaTheme="minorEastAsia" w:hAnsi="Arial" w:cs="Arial"/>
          <w:b/>
          <w:bCs/>
          <w:color w:val="000000" w:themeColor="text1"/>
        </w:rPr>
        <w:t>Proyectos sociales de desarrollo:</w:t>
      </w:r>
      <w:r w:rsidRPr="00E10C45">
        <w:rPr>
          <w:rFonts w:ascii="Arial" w:eastAsiaTheme="minorEastAsia" w:hAnsi="Arial" w:cs="Arial"/>
          <w:color w:val="000000" w:themeColor="text1"/>
        </w:rPr>
        <w:t xml:space="preserve"> fomenta la realización de proyectos sociales de desarrollo a través de mecanismos de financiación y cofinanciación para la participación en convocatorias internas y externas. </w:t>
      </w:r>
    </w:p>
    <w:p w14:paraId="5D8C4D65" w14:textId="28842973" w:rsidR="3EDE8571" w:rsidRPr="00E10C45" w:rsidRDefault="3EDE857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lastRenderedPageBreak/>
        <w:t xml:space="preserve">b) </w:t>
      </w:r>
      <w:r w:rsidRPr="00E10C45">
        <w:rPr>
          <w:rFonts w:ascii="Arial" w:eastAsiaTheme="minorEastAsia" w:hAnsi="Arial" w:cs="Arial"/>
          <w:b/>
          <w:bCs/>
          <w:color w:val="000000" w:themeColor="text1"/>
        </w:rPr>
        <w:t>Reconocimiento a prácticas exitosas con sentido social:</w:t>
      </w:r>
      <w:r w:rsidRPr="00E10C45">
        <w:rPr>
          <w:rFonts w:ascii="Arial" w:eastAsiaTheme="minorEastAsia" w:hAnsi="Arial" w:cs="Arial"/>
          <w:color w:val="000000" w:themeColor="text1"/>
        </w:rPr>
        <w:t xml:space="preserve"> Entendidas las prácticas con sentido social como ejercicios intencionados sustentados en el saber propio de las áreas del conocimiento y que plantean objetivos de transformación en contextos específicos de la realidad, desarrolladas con una visión social del mundo y del territorio.  Es una estrategia de reconocimiento académico a estudiantes que se destacan por sus significativos aportes sociales en el marco de la realización de sus prácticas en diferentes contextos de la realidad local, regional, nacional e internacional. </w:t>
      </w:r>
    </w:p>
    <w:p w14:paraId="4F1E02BB" w14:textId="71A2C120" w:rsidR="3EDE8571" w:rsidRPr="00E10C45" w:rsidRDefault="3EDE857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 xml:space="preserve">c) </w:t>
      </w:r>
      <w:r w:rsidRPr="00E10C45">
        <w:rPr>
          <w:rFonts w:ascii="Arial" w:eastAsiaTheme="minorEastAsia" w:hAnsi="Arial" w:cs="Arial"/>
          <w:b/>
          <w:bCs/>
          <w:color w:val="000000" w:themeColor="text1"/>
        </w:rPr>
        <w:t>Vinculación de la comunidad académica a la extensión:</w:t>
      </w:r>
      <w:r w:rsidRPr="00E10C45">
        <w:rPr>
          <w:rFonts w:ascii="Arial" w:eastAsiaTheme="minorEastAsia" w:hAnsi="Arial" w:cs="Arial"/>
          <w:color w:val="000000" w:themeColor="text1"/>
        </w:rPr>
        <w:t xml:space="preserve"> promueve la vinculación de la comunidad académica a las diferentes dinámicas y procesos de extensión institucional así:</w:t>
      </w:r>
    </w:p>
    <w:p w14:paraId="1B599E91" w14:textId="565CCA88" w:rsidR="3EDE8571" w:rsidRPr="00E10C45" w:rsidRDefault="3EDE857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b/>
          <w:bCs/>
          <w:color w:val="000000" w:themeColor="text1"/>
        </w:rPr>
        <w:t>Profesores:</w:t>
      </w:r>
    </w:p>
    <w:p w14:paraId="3450DCEB" w14:textId="49093911" w:rsidR="3EDE8571" w:rsidRPr="00E10C45" w:rsidRDefault="3EDE857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w:t>
      </w:r>
      <w:r w:rsidRPr="00E10C45">
        <w:rPr>
          <w:rFonts w:ascii="Arial" w:hAnsi="Arial" w:cs="Arial"/>
          <w:color w:val="000000" w:themeColor="text1"/>
        </w:rPr>
        <w:tab/>
      </w:r>
      <w:r w:rsidRPr="00E10C45">
        <w:rPr>
          <w:rFonts w:ascii="Arial" w:eastAsiaTheme="minorEastAsia" w:hAnsi="Arial" w:cs="Arial"/>
          <w:color w:val="000000" w:themeColor="text1"/>
        </w:rPr>
        <w:t xml:space="preserve">Proyectos sociales de desarrollo, Asesores de prácticas con sentido social, Participación en mesas técnicas, Participación en redes de acción social, Jornadas de movilización social comunitaria, Proyectos en alianzas interinstitucionales, Educación continuada como </w:t>
      </w:r>
      <w:r w:rsidR="00352788" w:rsidRPr="00E10C45">
        <w:rPr>
          <w:rFonts w:ascii="Arial" w:eastAsiaTheme="minorEastAsia" w:hAnsi="Arial" w:cs="Arial"/>
          <w:color w:val="000000" w:themeColor="text1"/>
        </w:rPr>
        <w:t>profesor</w:t>
      </w:r>
      <w:r w:rsidRPr="00E10C45">
        <w:rPr>
          <w:rFonts w:ascii="Arial" w:eastAsiaTheme="minorEastAsia" w:hAnsi="Arial" w:cs="Arial"/>
          <w:color w:val="000000" w:themeColor="text1"/>
        </w:rPr>
        <w:t xml:space="preserve"> y participante, Proyectos y eventos relacionados con el emprendimiento.</w:t>
      </w:r>
    </w:p>
    <w:p w14:paraId="48820D82" w14:textId="5AEEE5FB" w:rsidR="3EDE8571" w:rsidRPr="00E10C45" w:rsidRDefault="3EDE857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b/>
          <w:bCs/>
          <w:color w:val="000000" w:themeColor="text1"/>
        </w:rPr>
        <w:t>Estudiantes:</w:t>
      </w:r>
    </w:p>
    <w:p w14:paraId="36517239" w14:textId="3CED61DB" w:rsidR="3EDE8571" w:rsidRPr="00E10C45" w:rsidRDefault="3EDE857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w:t>
      </w:r>
      <w:r w:rsidRPr="00E10C45">
        <w:rPr>
          <w:rFonts w:ascii="Arial" w:hAnsi="Arial" w:cs="Arial"/>
          <w:color w:val="000000" w:themeColor="text1"/>
        </w:rPr>
        <w:tab/>
      </w:r>
      <w:r w:rsidRPr="00E10C45">
        <w:rPr>
          <w:rFonts w:ascii="Arial" w:eastAsiaTheme="minorEastAsia" w:hAnsi="Arial" w:cs="Arial"/>
          <w:color w:val="000000" w:themeColor="text1"/>
        </w:rPr>
        <w:t>Práctica profesional exitosa, Asistente Proyecto Social de Desarrollo, Jornadas de movilización social comunitaria, Prácticas con sentido social local, regional y global, Proyectos y eventos relacionados con el emprendimiento.</w:t>
      </w:r>
    </w:p>
    <w:p w14:paraId="68F9DE7D" w14:textId="1E87313D" w:rsidR="3EDE8571" w:rsidRPr="00E10C45" w:rsidRDefault="3EDE857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b/>
          <w:bCs/>
          <w:color w:val="000000" w:themeColor="text1"/>
        </w:rPr>
        <w:t>Administrativos:</w:t>
      </w:r>
    </w:p>
    <w:p w14:paraId="504B0345" w14:textId="2E9B000E" w:rsidR="3EDE8571" w:rsidRPr="00E10C45" w:rsidRDefault="3EDE857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w:t>
      </w:r>
      <w:r w:rsidRPr="00E10C45">
        <w:rPr>
          <w:rFonts w:ascii="Arial" w:hAnsi="Arial" w:cs="Arial"/>
          <w:color w:val="000000" w:themeColor="text1"/>
        </w:rPr>
        <w:tab/>
      </w:r>
      <w:r w:rsidRPr="00E10C45">
        <w:rPr>
          <w:rFonts w:ascii="Arial" w:eastAsiaTheme="minorEastAsia" w:hAnsi="Arial" w:cs="Arial"/>
          <w:color w:val="000000" w:themeColor="text1"/>
        </w:rPr>
        <w:t>Proyectos sociales de desarrollo, Facilitadores de trabajo comunitario, Participación en mesas técnicas, Participación en redes de acción social, Jornadas de movilización social comunitaria, Proyectos en alianzas interinstitucionales, Educación continuada, Proyectos de emprendimiento, Feria de Emprendimiento, asesoría y acompañamiento en emprendimiento, concurso de iniciativas de emprendimiento.</w:t>
      </w:r>
    </w:p>
    <w:p w14:paraId="1C449AFC" w14:textId="64E31C35" w:rsidR="3EDE8571" w:rsidRPr="00E10C45" w:rsidRDefault="3EDE857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b/>
          <w:bCs/>
          <w:color w:val="000000" w:themeColor="text1"/>
        </w:rPr>
        <w:t>Graduados:</w:t>
      </w:r>
    </w:p>
    <w:p w14:paraId="1D2F15A0" w14:textId="0E4CDBF6" w:rsidR="3EDE8571" w:rsidRPr="00E10C45" w:rsidRDefault="3EDE8571" w:rsidP="00E10C45">
      <w:pPr>
        <w:spacing w:after="0" w:line="240" w:lineRule="auto"/>
        <w:jc w:val="both"/>
        <w:rPr>
          <w:rFonts w:ascii="Arial" w:eastAsiaTheme="minorEastAsia" w:hAnsi="Arial" w:cs="Arial"/>
          <w:color w:val="000000" w:themeColor="text1"/>
        </w:rPr>
      </w:pPr>
      <w:r w:rsidRPr="00E10C45">
        <w:rPr>
          <w:rFonts w:ascii="Arial" w:eastAsiaTheme="minorEastAsia" w:hAnsi="Arial" w:cs="Arial"/>
          <w:color w:val="000000" w:themeColor="text1"/>
        </w:rPr>
        <w:t>•</w:t>
      </w:r>
      <w:r w:rsidRPr="00E10C45">
        <w:rPr>
          <w:rFonts w:ascii="Arial" w:hAnsi="Arial" w:cs="Arial"/>
          <w:color w:val="000000" w:themeColor="text1"/>
        </w:rPr>
        <w:tab/>
      </w:r>
      <w:r w:rsidRPr="00E10C45">
        <w:rPr>
          <w:rFonts w:ascii="Arial" w:eastAsiaTheme="minorEastAsia" w:hAnsi="Arial" w:cs="Arial"/>
          <w:color w:val="000000" w:themeColor="text1"/>
        </w:rPr>
        <w:t xml:space="preserve">Participación en órganos de asesoría y gobierno, Distinción: premio huella </w:t>
      </w:r>
      <w:proofErr w:type="spellStart"/>
      <w:r w:rsidR="00333F45" w:rsidRPr="00E10C45">
        <w:rPr>
          <w:rFonts w:ascii="Arial" w:eastAsiaTheme="minorEastAsia" w:hAnsi="Arial" w:cs="Arial"/>
          <w:color w:val="000000" w:themeColor="text1"/>
        </w:rPr>
        <w:t>UNIRURAL</w:t>
      </w:r>
      <w:r w:rsidRPr="00E10C45">
        <w:rPr>
          <w:rFonts w:ascii="Arial" w:eastAsiaTheme="minorEastAsia" w:hAnsi="Arial" w:cs="Arial"/>
          <w:color w:val="000000" w:themeColor="text1"/>
        </w:rPr>
        <w:t>ista</w:t>
      </w:r>
      <w:proofErr w:type="spellEnd"/>
      <w:r w:rsidRPr="00E10C45">
        <w:rPr>
          <w:rFonts w:ascii="Arial" w:eastAsiaTheme="minorEastAsia" w:hAnsi="Arial" w:cs="Arial"/>
          <w:color w:val="000000" w:themeColor="text1"/>
        </w:rPr>
        <w:t xml:space="preserve">, Celebración Día Institucional del Graduado, Proyectos sociales de desarrollo, Facilitadores trabajo comunitario, Participación en redes de acción social, Jornadas de movilización social comunitaria, Educación Continuada como </w:t>
      </w:r>
      <w:r w:rsidR="00352788" w:rsidRPr="00E10C45">
        <w:rPr>
          <w:rFonts w:ascii="Arial" w:eastAsiaTheme="minorEastAsia" w:hAnsi="Arial" w:cs="Arial"/>
          <w:color w:val="000000" w:themeColor="text1"/>
        </w:rPr>
        <w:t>profesor</w:t>
      </w:r>
      <w:r w:rsidRPr="00E10C45">
        <w:rPr>
          <w:rFonts w:ascii="Arial" w:eastAsiaTheme="minorEastAsia" w:hAnsi="Arial" w:cs="Arial"/>
          <w:color w:val="000000" w:themeColor="text1"/>
        </w:rPr>
        <w:t xml:space="preserve"> y participante, Proyectos de emprendimiento, Feria de Emprendimiento, asesoría y acompañamiento en emprendimiento, concurso de iniciativas de emprendimiento</w:t>
      </w:r>
      <w:r w:rsidR="00A70022" w:rsidRPr="00E10C45">
        <w:rPr>
          <w:rFonts w:ascii="Arial" w:eastAsiaTheme="minorEastAsia" w:hAnsi="Arial" w:cs="Arial"/>
          <w:color w:val="000000" w:themeColor="text1"/>
        </w:rPr>
        <w:t>.</w:t>
      </w:r>
    </w:p>
    <w:p w14:paraId="679CF5B1" w14:textId="77777777" w:rsidR="00A70022" w:rsidRPr="00E10C45" w:rsidRDefault="00A70022" w:rsidP="00E10C45">
      <w:pPr>
        <w:spacing w:after="0" w:line="240" w:lineRule="auto"/>
        <w:jc w:val="both"/>
        <w:rPr>
          <w:rFonts w:ascii="Arial" w:eastAsiaTheme="minorEastAsia" w:hAnsi="Arial" w:cs="Arial"/>
          <w:color w:val="000000" w:themeColor="text1"/>
        </w:rPr>
      </w:pPr>
    </w:p>
    <w:p w14:paraId="43FC227D" w14:textId="77777777" w:rsidR="00A70022" w:rsidRPr="00E10C45" w:rsidRDefault="5D72C054" w:rsidP="00E10C45">
      <w:pPr>
        <w:pStyle w:val="Sinespaciado"/>
        <w:jc w:val="both"/>
        <w:rPr>
          <w:rFonts w:ascii="Arial" w:hAnsi="Arial" w:cs="Arial"/>
          <w:color w:val="000000" w:themeColor="text1"/>
        </w:rPr>
      </w:pPr>
      <w:r w:rsidRPr="00E10C45">
        <w:rPr>
          <w:rFonts w:ascii="Arial" w:hAnsi="Arial" w:cs="Arial"/>
          <w:b/>
          <w:bCs/>
          <w:color w:val="000000" w:themeColor="text1"/>
          <w:lang w:val="es-ES" w:eastAsia="es-ES"/>
        </w:rPr>
        <w:t>PARÁGRAFO PRIMERO:</w:t>
      </w:r>
      <w:r w:rsidRPr="00E10C45">
        <w:rPr>
          <w:rFonts w:ascii="Arial" w:hAnsi="Arial" w:cs="Arial"/>
          <w:color w:val="000000" w:themeColor="text1"/>
          <w:lang w:val="es-ES" w:eastAsia="es-ES"/>
        </w:rPr>
        <w:t xml:space="preserve"> Podrán realizarse proyectos financiados o cofinanciados por entidades públicas y privadas y/o instituciones de educación superior nacionales o internacionales, mediante convenios que estipulen claramente procesos, beneficios, publicaciones, reconocimiento y respeto de Derechos de Autor y Propiedad Intelectual.</w:t>
      </w:r>
    </w:p>
    <w:p w14:paraId="13267C43" w14:textId="29329D37" w:rsidR="5D72C054" w:rsidRPr="00E10C45" w:rsidRDefault="5D72C054" w:rsidP="00E10C45">
      <w:pPr>
        <w:pStyle w:val="Sinespaciado"/>
        <w:jc w:val="both"/>
        <w:rPr>
          <w:rFonts w:ascii="Arial" w:hAnsi="Arial" w:cs="Arial"/>
          <w:color w:val="000000" w:themeColor="text1"/>
          <w:lang w:val="es-ES" w:eastAsia="es-ES"/>
        </w:rPr>
      </w:pPr>
    </w:p>
    <w:p w14:paraId="00866099" w14:textId="29251208" w:rsidR="5D72C054" w:rsidRPr="00E10C45" w:rsidRDefault="5D72C054" w:rsidP="00E10C45">
      <w:pPr>
        <w:pStyle w:val="Sinespaciado"/>
        <w:jc w:val="both"/>
        <w:rPr>
          <w:rFonts w:ascii="Arial" w:hAnsi="Arial" w:cs="Arial"/>
          <w:color w:val="000000" w:themeColor="text1"/>
          <w:lang w:val="es-ES" w:eastAsia="es-ES"/>
        </w:rPr>
      </w:pPr>
      <w:r w:rsidRPr="00E10C45">
        <w:rPr>
          <w:rFonts w:ascii="Arial" w:hAnsi="Arial" w:cs="Arial"/>
          <w:b/>
          <w:bCs/>
          <w:color w:val="000000" w:themeColor="text1"/>
          <w:lang w:val="es-ES" w:eastAsia="es-ES"/>
        </w:rPr>
        <w:t>PARAGRAFO</w:t>
      </w:r>
      <w:r w:rsidRPr="00E10C45">
        <w:rPr>
          <w:rFonts w:ascii="Arial" w:hAnsi="Arial" w:cs="Arial"/>
          <w:color w:val="000000" w:themeColor="text1"/>
          <w:lang w:val="es-ES" w:eastAsia="es-ES"/>
        </w:rPr>
        <w:t xml:space="preserve"> </w:t>
      </w:r>
      <w:r w:rsidRPr="00E10C45">
        <w:rPr>
          <w:rFonts w:ascii="Arial" w:hAnsi="Arial" w:cs="Arial"/>
          <w:b/>
          <w:bCs/>
          <w:color w:val="000000" w:themeColor="text1"/>
          <w:lang w:val="es-ES" w:eastAsia="es-ES"/>
        </w:rPr>
        <w:t>SEGUNDO</w:t>
      </w:r>
      <w:r w:rsidRPr="00E10C45">
        <w:rPr>
          <w:rFonts w:ascii="Arial" w:hAnsi="Arial" w:cs="Arial"/>
          <w:color w:val="000000" w:themeColor="text1"/>
          <w:lang w:val="es-ES" w:eastAsia="es-ES"/>
        </w:rPr>
        <w:t xml:space="preserve">: Los estímulos serán expedidos mediante resolución rectoral y estarán sujetos a la disponibilidad presupuestal. </w:t>
      </w:r>
    </w:p>
    <w:p w14:paraId="65032054" w14:textId="77777777" w:rsidR="00A70022" w:rsidRPr="00E10C45" w:rsidRDefault="00A70022" w:rsidP="00E10C45">
      <w:pPr>
        <w:spacing w:after="0" w:line="240" w:lineRule="auto"/>
        <w:jc w:val="both"/>
        <w:rPr>
          <w:rFonts w:ascii="Arial" w:eastAsiaTheme="minorEastAsia" w:hAnsi="Arial" w:cs="Arial"/>
          <w:color w:val="000000" w:themeColor="text1"/>
        </w:rPr>
      </w:pPr>
    </w:p>
    <w:p w14:paraId="6D93A315" w14:textId="77777777" w:rsidR="00E268C9" w:rsidRPr="00E10C45" w:rsidRDefault="00E268C9" w:rsidP="00E10C45">
      <w:pPr>
        <w:spacing w:after="0" w:line="240" w:lineRule="auto"/>
        <w:jc w:val="center"/>
        <w:rPr>
          <w:rFonts w:ascii="Arial" w:eastAsia="Aptos" w:hAnsi="Arial" w:cs="Arial"/>
          <w:b/>
          <w:bCs/>
          <w:color w:val="000000" w:themeColor="text1"/>
          <w:lang w:val="es-ES"/>
        </w:rPr>
      </w:pPr>
    </w:p>
    <w:p w14:paraId="623EDA6A" w14:textId="14E9EF72" w:rsidR="00AB2587" w:rsidRPr="00E10C45" w:rsidRDefault="00AB2587" w:rsidP="00E10C45">
      <w:pPr>
        <w:spacing w:after="0" w:line="240" w:lineRule="auto"/>
        <w:jc w:val="center"/>
        <w:rPr>
          <w:rFonts w:ascii="Arial" w:eastAsia="Aptos" w:hAnsi="Arial" w:cs="Arial"/>
          <w:b/>
          <w:bCs/>
          <w:color w:val="000000" w:themeColor="text1"/>
          <w:lang w:val="es-ES"/>
        </w:rPr>
      </w:pPr>
      <w:r w:rsidRPr="00E10C45">
        <w:rPr>
          <w:rFonts w:ascii="Arial" w:eastAsia="Aptos" w:hAnsi="Arial" w:cs="Arial"/>
          <w:b/>
          <w:bCs/>
          <w:color w:val="000000" w:themeColor="text1"/>
          <w:lang w:val="es-ES"/>
        </w:rPr>
        <w:t xml:space="preserve">CAPITULO V </w:t>
      </w:r>
    </w:p>
    <w:p w14:paraId="204DEEE0" w14:textId="77777777" w:rsidR="00AB2587" w:rsidRPr="00E10C45" w:rsidRDefault="00AB2587" w:rsidP="00E10C45">
      <w:pPr>
        <w:spacing w:after="0" w:line="240" w:lineRule="auto"/>
        <w:contextualSpacing/>
        <w:jc w:val="center"/>
        <w:rPr>
          <w:rFonts w:ascii="Arial" w:eastAsia="Aptos" w:hAnsi="Arial" w:cs="Arial"/>
          <w:b/>
          <w:bCs/>
          <w:color w:val="000000" w:themeColor="text1"/>
          <w:lang w:val="es-ES"/>
        </w:rPr>
      </w:pPr>
      <w:r w:rsidRPr="00E10C45">
        <w:rPr>
          <w:rFonts w:ascii="Arial" w:eastAsia="Aptos" w:hAnsi="Arial" w:cs="Arial"/>
          <w:b/>
          <w:bCs/>
          <w:color w:val="000000" w:themeColor="text1"/>
          <w:lang w:val="es-ES"/>
        </w:rPr>
        <w:t>DISPOSICIONES FINALES</w:t>
      </w:r>
    </w:p>
    <w:p w14:paraId="68D1BD19" w14:textId="77777777" w:rsidR="00AB2587" w:rsidRPr="00E10C45" w:rsidRDefault="00AB2587" w:rsidP="00E10C45">
      <w:pPr>
        <w:spacing w:after="0" w:line="240" w:lineRule="auto"/>
        <w:jc w:val="both"/>
        <w:rPr>
          <w:rFonts w:ascii="Arial" w:eastAsia="Aptos" w:hAnsi="Arial" w:cs="Arial"/>
          <w:color w:val="000000" w:themeColor="text1"/>
          <w:lang w:val="es-ES"/>
        </w:rPr>
      </w:pPr>
    </w:p>
    <w:p w14:paraId="51504AFD" w14:textId="53574838" w:rsidR="00AB2587" w:rsidRPr="00E10C45" w:rsidRDefault="5D72C054" w:rsidP="00E10C45">
      <w:pPr>
        <w:spacing w:after="0" w:line="240" w:lineRule="auto"/>
        <w:jc w:val="both"/>
        <w:rPr>
          <w:rFonts w:ascii="Arial" w:hAnsi="Arial" w:cs="Arial"/>
          <w:color w:val="000000" w:themeColor="text1"/>
          <w:lang w:val="es-ES"/>
        </w:rPr>
      </w:pPr>
      <w:r w:rsidRPr="00E10C45">
        <w:rPr>
          <w:rFonts w:ascii="Arial" w:hAnsi="Arial" w:cs="Arial"/>
          <w:b/>
          <w:bCs/>
          <w:color w:val="000000" w:themeColor="text1"/>
          <w:lang w:val="es-ES" w:eastAsia="es-ES"/>
        </w:rPr>
        <w:lastRenderedPageBreak/>
        <w:t xml:space="preserve">ARTÍCULO VIGÉSIMO </w:t>
      </w:r>
      <w:r w:rsidR="00801AD5" w:rsidRPr="00E10C45">
        <w:rPr>
          <w:rFonts w:ascii="Arial" w:hAnsi="Arial" w:cs="Arial"/>
          <w:b/>
          <w:bCs/>
          <w:color w:val="000000" w:themeColor="text1"/>
          <w:lang w:val="es-ES" w:eastAsia="es-ES"/>
        </w:rPr>
        <w:t>31</w:t>
      </w:r>
      <w:r w:rsidRPr="00E10C45">
        <w:rPr>
          <w:rFonts w:ascii="Arial" w:hAnsi="Arial" w:cs="Arial"/>
          <w:b/>
          <w:bCs/>
          <w:color w:val="000000" w:themeColor="text1"/>
          <w:lang w:val="es-ES" w:eastAsia="es-ES"/>
        </w:rPr>
        <w:t>:</w:t>
      </w:r>
      <w:r w:rsidRPr="00E10C45">
        <w:rPr>
          <w:rFonts w:ascii="Arial" w:hAnsi="Arial" w:cs="Arial"/>
          <w:color w:val="000000" w:themeColor="text1"/>
          <w:lang w:val="es-ES" w:eastAsia="es-ES"/>
        </w:rPr>
        <w:t xml:space="preserve"> La evaluación y seguimiento de los Componentes del Sistema de Extension Institucional será permanente </w:t>
      </w:r>
      <w:r w:rsidRPr="00E10C45">
        <w:rPr>
          <w:rFonts w:ascii="Arial" w:hAnsi="Arial" w:cs="Arial"/>
          <w:color w:val="000000" w:themeColor="text1"/>
          <w:lang w:val="es-ES"/>
        </w:rPr>
        <w:t xml:space="preserve">y se evaluará una vez al año presentando el respectivo informe técnico de avance por el proceso de Extensión al proceso de Direccionamiento estratégico y planeación para integrarlo como anexo a la Evaluación del </w:t>
      </w:r>
      <w:r w:rsidRPr="00E10C45">
        <w:rPr>
          <w:rFonts w:ascii="Arial" w:hAnsi="Arial" w:cs="Arial"/>
          <w:color w:val="000000" w:themeColor="text1"/>
          <w:lang w:val="es-ES" w:eastAsia="es-ES"/>
        </w:rPr>
        <w:t xml:space="preserve">PEI. De igual manera, se incorporarán sus componentes a </w:t>
      </w:r>
      <w:r w:rsidRPr="00E10C45">
        <w:rPr>
          <w:rFonts w:ascii="Arial" w:hAnsi="Arial" w:cs="Arial"/>
          <w:color w:val="000000" w:themeColor="text1"/>
          <w:lang w:val="es-ES"/>
        </w:rPr>
        <w:t>los procesos de autoevaluación institucional, a fin de corregir o rediseñar algunos aspectos relacionados con los desafíos planteados en el sistema.</w:t>
      </w:r>
    </w:p>
    <w:p w14:paraId="5FA8981C" w14:textId="77777777" w:rsidR="002C7064" w:rsidRPr="00E10C45" w:rsidRDefault="002C7064" w:rsidP="00E10C45">
      <w:pPr>
        <w:spacing w:after="0" w:line="240" w:lineRule="auto"/>
        <w:jc w:val="both"/>
        <w:rPr>
          <w:rFonts w:ascii="Arial" w:hAnsi="Arial" w:cs="Arial"/>
          <w:color w:val="000000" w:themeColor="text1"/>
          <w:lang w:val="es-ES_tradnl"/>
        </w:rPr>
      </w:pPr>
    </w:p>
    <w:p w14:paraId="29AA5AB7" w14:textId="48CDD0D1" w:rsidR="008D6FC5" w:rsidRPr="00E10C45" w:rsidRDefault="5D0A0011" w:rsidP="00E10C45">
      <w:pPr>
        <w:spacing w:after="0" w:line="240" w:lineRule="auto"/>
        <w:jc w:val="both"/>
        <w:rPr>
          <w:rFonts w:ascii="Arial" w:hAnsi="Arial" w:cs="Arial"/>
          <w:b/>
          <w:bCs/>
          <w:color w:val="000000" w:themeColor="text1"/>
          <w:lang w:val="es-ES"/>
        </w:rPr>
      </w:pPr>
      <w:r w:rsidRPr="00E10C45">
        <w:rPr>
          <w:rFonts w:ascii="Arial" w:hAnsi="Arial" w:cs="Arial"/>
          <w:b/>
          <w:bCs/>
          <w:color w:val="000000" w:themeColor="text1"/>
          <w:lang w:val="es-ES" w:eastAsia="es-ES"/>
        </w:rPr>
        <w:t xml:space="preserve">ARTÍCULO </w:t>
      </w:r>
      <w:r w:rsidR="00801AD5" w:rsidRPr="00E10C45">
        <w:rPr>
          <w:rFonts w:ascii="Arial" w:hAnsi="Arial" w:cs="Arial"/>
          <w:b/>
          <w:bCs/>
          <w:color w:val="000000" w:themeColor="text1"/>
          <w:lang w:val="es-ES" w:eastAsia="es-ES"/>
        </w:rPr>
        <w:t>32</w:t>
      </w:r>
      <w:r w:rsidR="5BA96F1F" w:rsidRPr="00E10C45">
        <w:rPr>
          <w:rFonts w:ascii="Arial" w:hAnsi="Arial" w:cs="Arial"/>
          <w:b/>
          <w:bCs/>
          <w:color w:val="000000" w:themeColor="text1"/>
          <w:lang w:val="es-ES"/>
        </w:rPr>
        <w:t xml:space="preserve">: </w:t>
      </w:r>
      <w:r w:rsidR="185CC56C" w:rsidRPr="00E10C45">
        <w:rPr>
          <w:rFonts w:ascii="Arial" w:hAnsi="Arial" w:cs="Arial"/>
          <w:color w:val="000000" w:themeColor="text1"/>
          <w:lang w:val="es-ES"/>
        </w:rPr>
        <w:t xml:space="preserve">Una vez aprobado el Sistema Institucional de Extensión, se establece </w:t>
      </w:r>
      <w:r w:rsidR="01ECB12E" w:rsidRPr="00E10C45">
        <w:rPr>
          <w:rFonts w:ascii="Arial" w:hAnsi="Arial" w:cs="Arial"/>
          <w:color w:val="000000" w:themeColor="text1"/>
          <w:lang w:val="es-ES"/>
        </w:rPr>
        <w:t>un periodo de (</w:t>
      </w:r>
      <w:r w:rsidR="0D6792AB" w:rsidRPr="00E10C45">
        <w:rPr>
          <w:rFonts w:ascii="Arial" w:hAnsi="Arial" w:cs="Arial"/>
          <w:color w:val="000000" w:themeColor="text1"/>
          <w:lang w:val="es-ES"/>
        </w:rPr>
        <w:t>90</w:t>
      </w:r>
      <w:r w:rsidR="01ECB12E" w:rsidRPr="00E10C45">
        <w:rPr>
          <w:rFonts w:ascii="Arial" w:hAnsi="Arial" w:cs="Arial"/>
          <w:color w:val="000000" w:themeColor="text1"/>
          <w:lang w:val="es-ES"/>
        </w:rPr>
        <w:t xml:space="preserve">) </w:t>
      </w:r>
      <w:r w:rsidR="06DE6A81" w:rsidRPr="00E10C45">
        <w:rPr>
          <w:rFonts w:ascii="Arial" w:hAnsi="Arial" w:cs="Arial"/>
          <w:color w:val="000000" w:themeColor="text1"/>
          <w:lang w:val="es-ES"/>
        </w:rPr>
        <w:t>días</w:t>
      </w:r>
      <w:r w:rsidR="185CC56C" w:rsidRPr="00E10C45">
        <w:rPr>
          <w:rFonts w:ascii="Arial" w:hAnsi="Arial" w:cs="Arial"/>
          <w:color w:val="000000" w:themeColor="text1"/>
          <w:lang w:val="es-ES"/>
        </w:rPr>
        <w:t xml:space="preserve"> para que el proceso misional de Extensión </w:t>
      </w:r>
      <w:r w:rsidR="00701AAC" w:rsidRPr="00E10C45">
        <w:rPr>
          <w:rFonts w:ascii="Arial" w:hAnsi="Arial" w:cs="Arial"/>
          <w:color w:val="000000" w:themeColor="text1"/>
          <w:lang w:val="es-ES"/>
        </w:rPr>
        <w:t>adopte</w:t>
      </w:r>
      <w:r w:rsidR="4FC727F2" w:rsidRPr="00E10C45">
        <w:rPr>
          <w:rFonts w:ascii="Arial" w:hAnsi="Arial" w:cs="Arial"/>
          <w:color w:val="000000" w:themeColor="text1"/>
          <w:lang w:val="es-ES"/>
        </w:rPr>
        <w:t>, los planes, proyectos y actividades propios del sistema</w:t>
      </w:r>
      <w:r w:rsidR="185CC56C" w:rsidRPr="00E10C45">
        <w:rPr>
          <w:rFonts w:ascii="Arial" w:hAnsi="Arial" w:cs="Arial"/>
          <w:color w:val="000000" w:themeColor="text1"/>
          <w:lang w:val="es-ES"/>
        </w:rPr>
        <w:t>.</w:t>
      </w:r>
    </w:p>
    <w:p w14:paraId="10599CC3" w14:textId="77777777" w:rsidR="00AB2587" w:rsidRPr="00E10C45" w:rsidRDefault="00AB2587" w:rsidP="00E10C45">
      <w:pPr>
        <w:spacing w:after="0" w:line="240" w:lineRule="auto"/>
        <w:jc w:val="both"/>
        <w:rPr>
          <w:rFonts w:ascii="Arial" w:hAnsi="Arial" w:cs="Arial"/>
          <w:bCs/>
          <w:color w:val="000000" w:themeColor="text1"/>
          <w:lang w:val="es-ES" w:eastAsia="es-ES"/>
        </w:rPr>
      </w:pPr>
    </w:p>
    <w:p w14:paraId="59629A90" w14:textId="301CAEE2" w:rsidR="00015425" w:rsidRPr="00E10C45" w:rsidRDefault="6F2B6A8F" w:rsidP="00E10C45">
      <w:pPr>
        <w:spacing w:after="0" w:line="240" w:lineRule="auto"/>
        <w:jc w:val="both"/>
        <w:rPr>
          <w:rFonts w:ascii="Arial" w:eastAsiaTheme="minorEastAsia" w:hAnsi="Arial" w:cs="Arial"/>
          <w:color w:val="000000" w:themeColor="text1"/>
        </w:rPr>
      </w:pPr>
      <w:r w:rsidRPr="00E10C45">
        <w:rPr>
          <w:rFonts w:ascii="Arial" w:hAnsi="Arial" w:cs="Arial"/>
          <w:b/>
          <w:bCs/>
          <w:color w:val="000000" w:themeColor="text1"/>
          <w:lang w:val="es-ES" w:eastAsia="es-ES"/>
        </w:rPr>
        <w:t xml:space="preserve">ARTÍCULO </w:t>
      </w:r>
      <w:r w:rsidR="5D0A0011" w:rsidRPr="00E10C45">
        <w:rPr>
          <w:rFonts w:ascii="Arial" w:hAnsi="Arial" w:cs="Arial"/>
          <w:b/>
          <w:bCs/>
          <w:color w:val="000000" w:themeColor="text1"/>
          <w:lang w:val="es-ES" w:eastAsia="es-ES"/>
        </w:rPr>
        <w:t>TRIGÉSIMO</w:t>
      </w:r>
      <w:r w:rsidRPr="00E10C45">
        <w:rPr>
          <w:rFonts w:ascii="Arial" w:hAnsi="Arial" w:cs="Arial"/>
          <w:b/>
          <w:bCs/>
          <w:color w:val="000000" w:themeColor="text1"/>
          <w:lang w:val="es-ES" w:eastAsia="es-ES"/>
        </w:rPr>
        <w:t xml:space="preserve">: </w:t>
      </w:r>
      <w:r w:rsidR="00015425" w:rsidRPr="00E10C45">
        <w:rPr>
          <w:rFonts w:ascii="Arial" w:hAnsi="Arial" w:cs="Arial"/>
          <w:color w:val="000000" w:themeColor="text1"/>
          <w:lang w:eastAsia="es-ES"/>
        </w:rPr>
        <w:t>El presente acuerdo rige a partir de la aprobación de cambio de cambio de carácter por parte del Ministerio de Educación Nacional.</w:t>
      </w:r>
    </w:p>
    <w:p w14:paraId="0E1F1483" w14:textId="77777777" w:rsidR="00015425" w:rsidRPr="00E10C45" w:rsidRDefault="00015425" w:rsidP="00E10C45">
      <w:pPr>
        <w:spacing w:after="0" w:line="240" w:lineRule="auto"/>
        <w:jc w:val="both"/>
        <w:rPr>
          <w:rFonts w:ascii="Arial" w:eastAsiaTheme="minorEastAsia" w:hAnsi="Arial" w:cs="Arial"/>
          <w:color w:val="000000" w:themeColor="text1"/>
        </w:rPr>
      </w:pPr>
    </w:p>
    <w:p w14:paraId="3EB179B2" w14:textId="1AF30ED8" w:rsidR="43F19A45" w:rsidRPr="00E10C45" w:rsidRDefault="43F19A45" w:rsidP="00E10C45">
      <w:pPr>
        <w:spacing w:after="0" w:line="240" w:lineRule="auto"/>
        <w:jc w:val="both"/>
        <w:rPr>
          <w:rFonts w:ascii="Arial" w:eastAsiaTheme="minorEastAsia" w:hAnsi="Arial" w:cs="Arial"/>
          <w:color w:val="000000" w:themeColor="text1"/>
        </w:rPr>
      </w:pPr>
    </w:p>
    <w:p w14:paraId="321A49C8" w14:textId="5110DE92" w:rsidR="3EDE8571" w:rsidRPr="00E10C45" w:rsidRDefault="3EDE8571" w:rsidP="00E10C45">
      <w:pPr>
        <w:spacing w:after="0" w:line="240" w:lineRule="auto"/>
        <w:jc w:val="center"/>
        <w:rPr>
          <w:rFonts w:ascii="Arial" w:eastAsiaTheme="minorEastAsia" w:hAnsi="Arial" w:cs="Arial"/>
          <w:color w:val="000000" w:themeColor="text1"/>
        </w:rPr>
      </w:pPr>
      <w:r w:rsidRPr="00E10C45">
        <w:rPr>
          <w:rFonts w:ascii="Arial" w:eastAsiaTheme="minorEastAsia" w:hAnsi="Arial" w:cs="Arial"/>
          <w:b/>
          <w:bCs/>
          <w:color w:val="000000" w:themeColor="text1"/>
        </w:rPr>
        <w:t>PUBLÍQUESE, COMUNÍQUESE Y CÚMPLASE</w:t>
      </w:r>
    </w:p>
    <w:p w14:paraId="3BDA8188" w14:textId="096C711C" w:rsidR="3EDE8571" w:rsidRPr="00E10C45" w:rsidRDefault="5D72C054" w:rsidP="00E10C45">
      <w:pPr>
        <w:spacing w:after="0" w:line="240" w:lineRule="auto"/>
        <w:jc w:val="center"/>
        <w:rPr>
          <w:rFonts w:ascii="Arial" w:eastAsiaTheme="minorEastAsia" w:hAnsi="Arial" w:cs="Arial"/>
          <w:color w:val="000000" w:themeColor="text1"/>
        </w:rPr>
      </w:pPr>
      <w:r w:rsidRPr="00E10C45">
        <w:rPr>
          <w:rFonts w:ascii="Arial" w:eastAsiaTheme="minorEastAsia" w:hAnsi="Arial" w:cs="Arial"/>
          <w:color w:val="000000" w:themeColor="text1"/>
          <w:highlight w:val="yellow"/>
        </w:rPr>
        <w:t xml:space="preserve">Dado en Pamplona, a los </w:t>
      </w:r>
      <w:r w:rsidR="00801AD5" w:rsidRPr="00E10C45">
        <w:rPr>
          <w:rFonts w:ascii="Arial" w:eastAsiaTheme="minorEastAsia" w:hAnsi="Arial" w:cs="Arial"/>
          <w:color w:val="000000" w:themeColor="text1"/>
          <w:highlight w:val="yellow"/>
        </w:rPr>
        <w:t>XXX</w:t>
      </w:r>
      <w:r w:rsidRPr="00E10C45">
        <w:rPr>
          <w:rFonts w:ascii="Arial" w:eastAsiaTheme="minorEastAsia" w:hAnsi="Arial" w:cs="Arial"/>
          <w:color w:val="000000" w:themeColor="text1"/>
          <w:highlight w:val="yellow"/>
        </w:rPr>
        <w:t xml:space="preserve"> del mes </w:t>
      </w:r>
      <w:r w:rsidR="00801AD5" w:rsidRPr="00E10C45">
        <w:rPr>
          <w:rFonts w:ascii="Arial" w:eastAsiaTheme="minorEastAsia" w:hAnsi="Arial" w:cs="Arial"/>
          <w:color w:val="000000" w:themeColor="text1"/>
          <w:highlight w:val="yellow"/>
        </w:rPr>
        <w:t>de XXX</w:t>
      </w:r>
      <w:r w:rsidRPr="00E10C45">
        <w:rPr>
          <w:rFonts w:ascii="Arial" w:eastAsiaTheme="minorEastAsia" w:hAnsi="Arial" w:cs="Arial"/>
          <w:color w:val="000000" w:themeColor="text1"/>
          <w:highlight w:val="yellow"/>
        </w:rPr>
        <w:t xml:space="preserve"> de 2025</w:t>
      </w:r>
      <w:r w:rsidRPr="00E10C45">
        <w:rPr>
          <w:rFonts w:ascii="Arial" w:eastAsiaTheme="minorEastAsia" w:hAnsi="Arial" w:cs="Arial"/>
          <w:color w:val="000000" w:themeColor="text1"/>
        </w:rPr>
        <w:t xml:space="preserve"> </w:t>
      </w:r>
    </w:p>
    <w:p w14:paraId="3670B39F" w14:textId="19B28078" w:rsidR="43F19A45" w:rsidRPr="00E10C45" w:rsidRDefault="43F19A45" w:rsidP="00E10C45">
      <w:pPr>
        <w:spacing w:after="0" w:line="240" w:lineRule="auto"/>
        <w:jc w:val="both"/>
        <w:rPr>
          <w:rFonts w:ascii="Arial" w:eastAsiaTheme="minorEastAsia" w:hAnsi="Arial" w:cs="Arial"/>
          <w:color w:val="000000" w:themeColor="text1"/>
        </w:rPr>
      </w:pPr>
    </w:p>
    <w:p w14:paraId="60BC8C64" w14:textId="470E196B" w:rsidR="43F19A45" w:rsidRPr="00E10C45" w:rsidRDefault="43F19A45" w:rsidP="00E10C45">
      <w:pPr>
        <w:spacing w:after="0" w:line="240" w:lineRule="auto"/>
        <w:jc w:val="center"/>
        <w:rPr>
          <w:rFonts w:ascii="Arial" w:eastAsiaTheme="minorEastAsia" w:hAnsi="Arial" w:cs="Arial"/>
          <w:color w:val="000000" w:themeColor="text1"/>
        </w:rPr>
      </w:pPr>
    </w:p>
    <w:p w14:paraId="53644737" w14:textId="3A330E93" w:rsidR="43F19A45" w:rsidRPr="00E10C45" w:rsidRDefault="43F19A45" w:rsidP="00E10C45">
      <w:pPr>
        <w:spacing w:after="0" w:line="240" w:lineRule="auto"/>
        <w:jc w:val="both"/>
        <w:rPr>
          <w:rFonts w:ascii="Arial" w:eastAsiaTheme="minorEastAsia" w:hAnsi="Arial" w:cs="Arial"/>
          <w:color w:val="000000" w:themeColor="text1"/>
        </w:rPr>
      </w:pPr>
    </w:p>
    <w:p w14:paraId="67A60AE0" w14:textId="77777777" w:rsidR="000213A0" w:rsidRPr="00E10C45" w:rsidRDefault="000213A0" w:rsidP="00E10C45">
      <w:pPr>
        <w:spacing w:after="0" w:line="240" w:lineRule="auto"/>
        <w:jc w:val="both"/>
        <w:rPr>
          <w:rFonts w:ascii="Arial" w:hAnsi="Arial" w:cs="Arial"/>
          <w:b/>
          <w:color w:val="000000" w:themeColor="text1"/>
        </w:rPr>
      </w:pPr>
    </w:p>
    <w:p w14:paraId="67FC32AD" w14:textId="70E3DD10" w:rsidR="000213A0" w:rsidRPr="00E10C45" w:rsidRDefault="5D72C054" w:rsidP="00E10C45">
      <w:pPr>
        <w:spacing w:after="0" w:line="240" w:lineRule="auto"/>
        <w:ind w:left="4950" w:hanging="4950"/>
        <w:jc w:val="both"/>
        <w:rPr>
          <w:rFonts w:ascii="Arial" w:eastAsia="Arial" w:hAnsi="Arial" w:cs="Arial"/>
          <w:i/>
          <w:iCs/>
          <w:color w:val="000000" w:themeColor="text1"/>
        </w:rPr>
      </w:pPr>
      <w:r w:rsidRPr="00E10C45">
        <w:rPr>
          <w:rFonts w:ascii="Arial" w:eastAsia="Arial" w:hAnsi="Arial" w:cs="Arial"/>
          <w:b/>
          <w:bCs/>
          <w:color w:val="000000" w:themeColor="text1"/>
        </w:rPr>
        <w:t>RAFAEL HERNAN SANIN BLANCO</w:t>
      </w:r>
      <w:r w:rsidR="000213A0" w:rsidRPr="00E10C45">
        <w:rPr>
          <w:rFonts w:ascii="Arial" w:hAnsi="Arial" w:cs="Arial"/>
        </w:rPr>
        <w:tab/>
      </w:r>
      <w:r w:rsidR="000213A0" w:rsidRPr="00E10C45">
        <w:rPr>
          <w:rFonts w:ascii="Arial" w:hAnsi="Arial" w:cs="Arial"/>
        </w:rPr>
        <w:tab/>
      </w:r>
      <w:r w:rsidRPr="00E10C45">
        <w:rPr>
          <w:rFonts w:ascii="Arial" w:eastAsia="Arial" w:hAnsi="Arial" w:cs="Arial"/>
          <w:b/>
          <w:bCs/>
          <w:color w:val="000000" w:themeColor="text1"/>
        </w:rPr>
        <w:t>GLORIA YUBID CORONAD</w:t>
      </w:r>
      <w:r w:rsidR="00E10C45">
        <w:rPr>
          <w:rFonts w:ascii="Arial" w:eastAsia="Arial" w:hAnsi="Arial" w:cs="Arial"/>
          <w:b/>
          <w:bCs/>
          <w:color w:val="000000" w:themeColor="text1"/>
        </w:rPr>
        <w:t xml:space="preserve">O </w:t>
      </w:r>
      <w:r w:rsidRPr="00E10C45">
        <w:rPr>
          <w:rFonts w:ascii="Arial" w:eastAsia="Arial" w:hAnsi="Arial" w:cs="Arial"/>
          <w:b/>
          <w:bCs/>
          <w:color w:val="000000" w:themeColor="text1"/>
        </w:rPr>
        <w:t>SEPULVEDA</w:t>
      </w:r>
      <w:r w:rsidR="00E10C45">
        <w:rPr>
          <w:rFonts w:ascii="Arial" w:eastAsia="Arial" w:hAnsi="Arial" w:cs="Arial"/>
          <w:b/>
          <w:bCs/>
          <w:color w:val="000000" w:themeColor="text1"/>
        </w:rPr>
        <w:tab/>
      </w:r>
    </w:p>
    <w:p w14:paraId="513107FD" w14:textId="70A496E3" w:rsidR="000213A0" w:rsidRPr="00E10C45" w:rsidRDefault="5D72C054" w:rsidP="00E10C45">
      <w:pPr>
        <w:spacing w:after="0" w:line="240" w:lineRule="auto"/>
        <w:jc w:val="both"/>
        <w:rPr>
          <w:rFonts w:ascii="Arial" w:hAnsi="Arial" w:cs="Arial"/>
          <w:color w:val="000000" w:themeColor="text1"/>
        </w:rPr>
      </w:pPr>
      <w:r w:rsidRPr="00E10C45">
        <w:rPr>
          <w:rFonts w:ascii="Arial" w:hAnsi="Arial" w:cs="Arial"/>
          <w:color w:val="000000" w:themeColor="text1"/>
        </w:rPr>
        <w:t>Presidente</w:t>
      </w:r>
      <w:r w:rsidR="000213A0" w:rsidRPr="00E10C45">
        <w:rPr>
          <w:rFonts w:ascii="Arial" w:hAnsi="Arial" w:cs="Arial"/>
        </w:rPr>
        <w:tab/>
      </w:r>
      <w:r w:rsidR="000213A0" w:rsidRPr="00E10C45">
        <w:rPr>
          <w:rFonts w:ascii="Arial" w:hAnsi="Arial" w:cs="Arial"/>
        </w:rPr>
        <w:tab/>
      </w:r>
      <w:r w:rsidR="000213A0" w:rsidRPr="00E10C45">
        <w:rPr>
          <w:rFonts w:ascii="Arial" w:hAnsi="Arial" w:cs="Arial"/>
        </w:rPr>
        <w:tab/>
      </w:r>
      <w:r w:rsidR="000213A0" w:rsidRPr="00E10C45">
        <w:rPr>
          <w:rFonts w:ascii="Arial" w:hAnsi="Arial" w:cs="Arial"/>
        </w:rPr>
        <w:tab/>
      </w:r>
      <w:r w:rsidR="000213A0" w:rsidRPr="00E10C45">
        <w:rPr>
          <w:rFonts w:ascii="Arial" w:hAnsi="Arial" w:cs="Arial"/>
        </w:rPr>
        <w:tab/>
      </w:r>
      <w:r w:rsidR="00E10C45">
        <w:rPr>
          <w:rFonts w:ascii="Arial" w:hAnsi="Arial" w:cs="Arial"/>
        </w:rPr>
        <w:t xml:space="preserve">       </w:t>
      </w:r>
      <w:r w:rsidR="00E10C45">
        <w:rPr>
          <w:rFonts w:ascii="Arial" w:hAnsi="Arial" w:cs="Arial"/>
        </w:rPr>
        <w:tab/>
      </w:r>
      <w:proofErr w:type="gramStart"/>
      <w:r w:rsidRPr="00E10C45">
        <w:rPr>
          <w:rFonts w:ascii="Arial" w:hAnsi="Arial" w:cs="Arial"/>
          <w:color w:val="000000" w:themeColor="text1"/>
        </w:rPr>
        <w:t>Secretaria</w:t>
      </w:r>
      <w:proofErr w:type="gramEnd"/>
    </w:p>
    <w:p w14:paraId="610C5963" w14:textId="77777777" w:rsidR="000213A0" w:rsidRPr="00E10C45" w:rsidRDefault="000213A0" w:rsidP="00E10C45">
      <w:pPr>
        <w:spacing w:after="0" w:line="240" w:lineRule="auto"/>
        <w:jc w:val="both"/>
        <w:rPr>
          <w:rFonts w:ascii="Arial" w:hAnsi="Arial" w:cs="Arial"/>
          <w:color w:val="000000" w:themeColor="text1"/>
        </w:rPr>
      </w:pPr>
    </w:p>
    <w:p w14:paraId="31CE1B0F" w14:textId="77777777" w:rsidR="000213A0" w:rsidRPr="00E10C45" w:rsidRDefault="000213A0" w:rsidP="00E10C45">
      <w:pPr>
        <w:spacing w:after="0" w:line="240" w:lineRule="auto"/>
        <w:jc w:val="both"/>
        <w:rPr>
          <w:rFonts w:ascii="Arial" w:hAnsi="Arial" w:cs="Arial"/>
          <w:color w:val="000000" w:themeColor="text1"/>
        </w:rPr>
      </w:pPr>
    </w:p>
    <w:p w14:paraId="059B6F4D" w14:textId="77777777" w:rsidR="00E10C45" w:rsidRDefault="00E10C45" w:rsidP="00E10C45">
      <w:pPr>
        <w:spacing w:after="0" w:line="240" w:lineRule="auto"/>
        <w:jc w:val="both"/>
        <w:rPr>
          <w:rFonts w:ascii="Arial" w:hAnsi="Arial" w:cs="Arial"/>
          <w:color w:val="000000" w:themeColor="text1"/>
          <w:sz w:val="18"/>
          <w:szCs w:val="18"/>
        </w:rPr>
      </w:pPr>
    </w:p>
    <w:p w14:paraId="06646D07" w14:textId="77777777" w:rsidR="00E10C45" w:rsidRDefault="00E10C45" w:rsidP="00E10C45">
      <w:pPr>
        <w:spacing w:after="0" w:line="240" w:lineRule="auto"/>
        <w:jc w:val="both"/>
        <w:rPr>
          <w:rFonts w:ascii="Arial" w:hAnsi="Arial" w:cs="Arial"/>
          <w:color w:val="000000" w:themeColor="text1"/>
          <w:sz w:val="18"/>
          <w:szCs w:val="18"/>
        </w:rPr>
      </w:pPr>
    </w:p>
    <w:p w14:paraId="15854225" w14:textId="55B76648" w:rsidR="000213A0" w:rsidRDefault="000213A0" w:rsidP="00E10C45">
      <w:pPr>
        <w:spacing w:after="0" w:line="240" w:lineRule="auto"/>
        <w:jc w:val="both"/>
        <w:rPr>
          <w:rFonts w:ascii="Arial" w:hAnsi="Arial" w:cs="Arial"/>
          <w:color w:val="000000" w:themeColor="text1"/>
          <w:sz w:val="18"/>
          <w:szCs w:val="18"/>
        </w:rPr>
      </w:pPr>
      <w:r w:rsidRPr="00E10C45">
        <w:rPr>
          <w:rFonts w:ascii="Arial" w:hAnsi="Arial" w:cs="Arial"/>
          <w:color w:val="000000" w:themeColor="text1"/>
          <w:sz w:val="18"/>
          <w:szCs w:val="18"/>
        </w:rPr>
        <w:t>Proyectó</w:t>
      </w:r>
    </w:p>
    <w:p w14:paraId="41EC5972" w14:textId="77777777" w:rsidR="00E10C45" w:rsidRPr="00E10C45" w:rsidRDefault="00E10C45" w:rsidP="00E10C45">
      <w:pPr>
        <w:spacing w:after="0" w:line="240" w:lineRule="auto"/>
        <w:jc w:val="both"/>
        <w:rPr>
          <w:rFonts w:ascii="Arial" w:hAnsi="Arial" w:cs="Arial"/>
          <w:color w:val="000000" w:themeColor="text1"/>
          <w:sz w:val="18"/>
          <w:szCs w:val="18"/>
        </w:rPr>
      </w:pPr>
    </w:p>
    <w:p w14:paraId="34474FD9" w14:textId="556B9A81" w:rsidR="000213A0" w:rsidRPr="00E10C45" w:rsidRDefault="00701AAC" w:rsidP="00E10C45">
      <w:pPr>
        <w:spacing w:after="0" w:line="240" w:lineRule="auto"/>
        <w:jc w:val="both"/>
        <w:rPr>
          <w:rFonts w:ascii="Arial" w:hAnsi="Arial" w:cs="Arial"/>
          <w:b/>
          <w:color w:val="000000" w:themeColor="text1"/>
          <w:sz w:val="18"/>
          <w:szCs w:val="18"/>
        </w:rPr>
      </w:pPr>
      <w:r w:rsidRPr="00E10C45">
        <w:rPr>
          <w:rFonts w:ascii="Arial" w:hAnsi="Arial" w:cs="Arial"/>
          <w:b/>
          <w:color w:val="000000" w:themeColor="text1"/>
          <w:sz w:val="18"/>
          <w:szCs w:val="18"/>
        </w:rPr>
        <w:t>María</w:t>
      </w:r>
      <w:r w:rsidR="000213A0" w:rsidRPr="00E10C45">
        <w:rPr>
          <w:rFonts w:ascii="Arial" w:hAnsi="Arial" w:cs="Arial"/>
          <w:b/>
          <w:color w:val="000000" w:themeColor="text1"/>
          <w:sz w:val="18"/>
          <w:szCs w:val="18"/>
        </w:rPr>
        <w:t xml:space="preserve"> Alejandra Vera Villamizar</w:t>
      </w:r>
    </w:p>
    <w:p w14:paraId="55454EED" w14:textId="6C8963C7" w:rsidR="000213A0" w:rsidRPr="00E10C45" w:rsidRDefault="00701AAC" w:rsidP="00E10C45">
      <w:pPr>
        <w:spacing w:after="0" w:line="240" w:lineRule="auto"/>
        <w:jc w:val="both"/>
        <w:rPr>
          <w:rFonts w:ascii="Arial" w:hAnsi="Arial" w:cs="Arial"/>
          <w:color w:val="000000" w:themeColor="text1"/>
          <w:sz w:val="18"/>
          <w:szCs w:val="18"/>
        </w:rPr>
      </w:pPr>
      <w:r w:rsidRPr="00E10C45">
        <w:rPr>
          <w:rFonts w:ascii="Arial" w:hAnsi="Arial" w:cs="Arial"/>
          <w:color w:val="000000" w:themeColor="text1"/>
          <w:sz w:val="18"/>
          <w:szCs w:val="18"/>
        </w:rPr>
        <w:t>Profesional Universitario de</w:t>
      </w:r>
      <w:r w:rsidR="000213A0" w:rsidRPr="00E10C45">
        <w:rPr>
          <w:rFonts w:ascii="Arial" w:hAnsi="Arial" w:cs="Arial"/>
          <w:color w:val="000000" w:themeColor="text1"/>
          <w:sz w:val="18"/>
          <w:szCs w:val="18"/>
        </w:rPr>
        <w:t xml:space="preserve"> Extensión</w:t>
      </w:r>
    </w:p>
    <w:p w14:paraId="1B49A943" w14:textId="77777777" w:rsidR="000213A0" w:rsidRPr="00E10C45" w:rsidRDefault="000213A0" w:rsidP="00E10C45">
      <w:pPr>
        <w:spacing w:after="0" w:line="240" w:lineRule="auto"/>
        <w:jc w:val="both"/>
        <w:rPr>
          <w:rFonts w:ascii="Arial" w:hAnsi="Arial" w:cs="Arial"/>
          <w:color w:val="000000" w:themeColor="text1"/>
          <w:sz w:val="18"/>
          <w:szCs w:val="18"/>
        </w:rPr>
      </w:pPr>
    </w:p>
    <w:p w14:paraId="760E33EE" w14:textId="77777777" w:rsidR="000213A0" w:rsidRPr="00E10C45" w:rsidRDefault="000213A0" w:rsidP="00E10C45">
      <w:pPr>
        <w:spacing w:after="0" w:line="240" w:lineRule="auto"/>
        <w:jc w:val="both"/>
        <w:rPr>
          <w:rFonts w:ascii="Arial" w:hAnsi="Arial" w:cs="Arial"/>
          <w:color w:val="000000" w:themeColor="text1"/>
          <w:sz w:val="18"/>
          <w:szCs w:val="18"/>
        </w:rPr>
      </w:pPr>
    </w:p>
    <w:p w14:paraId="19EB3676" w14:textId="77777777" w:rsidR="000213A0" w:rsidRPr="00E10C45" w:rsidRDefault="000213A0" w:rsidP="00E10C45">
      <w:pPr>
        <w:spacing w:after="0" w:line="240" w:lineRule="auto"/>
        <w:jc w:val="both"/>
        <w:rPr>
          <w:rFonts w:ascii="Arial" w:hAnsi="Arial" w:cs="Arial"/>
          <w:color w:val="000000" w:themeColor="text1"/>
          <w:sz w:val="18"/>
          <w:szCs w:val="18"/>
        </w:rPr>
      </w:pPr>
      <w:r w:rsidRPr="00E10C45">
        <w:rPr>
          <w:rFonts w:ascii="Arial" w:hAnsi="Arial" w:cs="Arial"/>
          <w:color w:val="000000" w:themeColor="text1"/>
          <w:sz w:val="18"/>
          <w:szCs w:val="18"/>
        </w:rPr>
        <w:t>Revisó</w:t>
      </w:r>
    </w:p>
    <w:p w14:paraId="6F95103A" w14:textId="31A2CB19" w:rsidR="000213A0" w:rsidRPr="00E10C45" w:rsidRDefault="000213A0" w:rsidP="00E10C45">
      <w:pPr>
        <w:spacing w:after="0" w:line="240" w:lineRule="auto"/>
        <w:jc w:val="both"/>
        <w:rPr>
          <w:rFonts w:ascii="Arial" w:hAnsi="Arial" w:cs="Arial"/>
          <w:i/>
          <w:iCs/>
          <w:color w:val="000000" w:themeColor="text1"/>
          <w:sz w:val="18"/>
          <w:szCs w:val="18"/>
        </w:rPr>
      </w:pPr>
    </w:p>
    <w:p w14:paraId="449C6639" w14:textId="77777777" w:rsidR="000213A0" w:rsidRPr="00E10C45" w:rsidRDefault="000213A0" w:rsidP="00E10C45">
      <w:pPr>
        <w:spacing w:after="0" w:line="240" w:lineRule="auto"/>
        <w:jc w:val="both"/>
        <w:rPr>
          <w:rFonts w:ascii="Arial" w:hAnsi="Arial" w:cs="Arial"/>
          <w:b/>
          <w:bCs/>
          <w:i/>
          <w:iCs/>
          <w:color w:val="000000" w:themeColor="text1"/>
          <w:sz w:val="18"/>
          <w:szCs w:val="18"/>
        </w:rPr>
      </w:pPr>
      <w:r w:rsidRPr="00E10C45">
        <w:rPr>
          <w:rFonts w:ascii="Arial" w:hAnsi="Arial" w:cs="Arial"/>
          <w:b/>
          <w:bCs/>
          <w:i/>
          <w:iCs/>
          <w:color w:val="000000" w:themeColor="text1"/>
          <w:sz w:val="18"/>
          <w:szCs w:val="18"/>
        </w:rPr>
        <w:t>Mauricio Zafra Aycardi</w:t>
      </w:r>
    </w:p>
    <w:p w14:paraId="3F0A7AF0" w14:textId="77777777" w:rsidR="000213A0" w:rsidRPr="00E10C45" w:rsidRDefault="000213A0" w:rsidP="00E10C45">
      <w:pPr>
        <w:spacing w:after="0" w:line="240" w:lineRule="auto"/>
        <w:jc w:val="both"/>
        <w:rPr>
          <w:rFonts w:ascii="Arial" w:hAnsi="Arial" w:cs="Arial"/>
          <w:i/>
          <w:iCs/>
          <w:color w:val="000000" w:themeColor="text1"/>
          <w:sz w:val="18"/>
          <w:szCs w:val="18"/>
        </w:rPr>
      </w:pPr>
      <w:r w:rsidRPr="00E10C45">
        <w:rPr>
          <w:rFonts w:ascii="Arial" w:hAnsi="Arial" w:cs="Arial"/>
          <w:i/>
          <w:iCs/>
          <w:color w:val="000000" w:themeColor="text1"/>
          <w:sz w:val="18"/>
          <w:szCs w:val="18"/>
        </w:rPr>
        <w:t>Vicerrector Académico</w:t>
      </w:r>
    </w:p>
    <w:p w14:paraId="101B280D" w14:textId="77777777" w:rsidR="000213A0" w:rsidRPr="00E10C45" w:rsidRDefault="000213A0" w:rsidP="00E10C45">
      <w:pPr>
        <w:spacing w:after="0" w:line="240" w:lineRule="auto"/>
        <w:jc w:val="both"/>
        <w:rPr>
          <w:rFonts w:ascii="Arial" w:hAnsi="Arial" w:cs="Arial"/>
          <w:i/>
          <w:iCs/>
          <w:color w:val="000000" w:themeColor="text1"/>
          <w:sz w:val="18"/>
          <w:szCs w:val="18"/>
        </w:rPr>
      </w:pPr>
    </w:p>
    <w:p w14:paraId="7CDC2C8C" w14:textId="77777777" w:rsidR="000213A0" w:rsidRPr="00E10C45" w:rsidRDefault="000213A0" w:rsidP="00E10C45">
      <w:pPr>
        <w:spacing w:after="0" w:line="240" w:lineRule="auto"/>
        <w:jc w:val="both"/>
        <w:rPr>
          <w:rFonts w:ascii="Arial" w:hAnsi="Arial" w:cs="Arial"/>
          <w:b/>
          <w:bCs/>
          <w:i/>
          <w:iCs/>
          <w:color w:val="000000" w:themeColor="text1"/>
          <w:sz w:val="18"/>
          <w:szCs w:val="18"/>
        </w:rPr>
      </w:pPr>
      <w:r w:rsidRPr="00E10C45">
        <w:rPr>
          <w:rFonts w:ascii="Arial" w:hAnsi="Arial" w:cs="Arial"/>
          <w:b/>
          <w:bCs/>
          <w:i/>
          <w:iCs/>
          <w:color w:val="000000" w:themeColor="text1"/>
          <w:sz w:val="18"/>
          <w:szCs w:val="18"/>
        </w:rPr>
        <w:t xml:space="preserve">Janeth Tarazona. </w:t>
      </w:r>
    </w:p>
    <w:p w14:paraId="25A5EF0C" w14:textId="77777777" w:rsidR="000213A0" w:rsidRPr="00E10C45" w:rsidRDefault="000213A0" w:rsidP="00E10C45">
      <w:pPr>
        <w:spacing w:after="0" w:line="240" w:lineRule="auto"/>
        <w:jc w:val="both"/>
        <w:rPr>
          <w:rFonts w:ascii="Arial" w:hAnsi="Arial" w:cs="Arial"/>
          <w:i/>
          <w:iCs/>
          <w:color w:val="000000" w:themeColor="text1"/>
          <w:sz w:val="18"/>
          <w:szCs w:val="18"/>
        </w:rPr>
      </w:pPr>
      <w:r w:rsidRPr="00E10C45">
        <w:rPr>
          <w:rFonts w:ascii="Arial" w:hAnsi="Arial" w:cs="Arial"/>
          <w:i/>
          <w:iCs/>
          <w:color w:val="000000" w:themeColor="text1"/>
          <w:sz w:val="18"/>
          <w:szCs w:val="18"/>
        </w:rPr>
        <w:t xml:space="preserve">Profesional Especializada de Gestión Jurídica </w:t>
      </w:r>
    </w:p>
    <w:p w14:paraId="69D06052" w14:textId="77777777" w:rsidR="000213A0" w:rsidRPr="00E10C45" w:rsidRDefault="000213A0" w:rsidP="00E10C45">
      <w:pPr>
        <w:spacing w:after="0" w:line="240" w:lineRule="auto"/>
        <w:jc w:val="both"/>
        <w:rPr>
          <w:rFonts w:ascii="Arial" w:hAnsi="Arial" w:cs="Arial"/>
          <w:i/>
          <w:iCs/>
          <w:color w:val="000000" w:themeColor="text1"/>
          <w:sz w:val="18"/>
          <w:szCs w:val="18"/>
        </w:rPr>
      </w:pPr>
    </w:p>
    <w:p w14:paraId="7A0C1622" w14:textId="3BD77D7F" w:rsidR="000213A0" w:rsidRPr="00E10C45" w:rsidRDefault="00E10C45" w:rsidP="00E10C45">
      <w:pPr>
        <w:spacing w:after="0" w:line="240" w:lineRule="auto"/>
        <w:jc w:val="both"/>
        <w:rPr>
          <w:rFonts w:ascii="Arial" w:hAnsi="Arial" w:cs="Arial"/>
          <w:b/>
          <w:bCs/>
          <w:i/>
          <w:iCs/>
          <w:color w:val="000000" w:themeColor="text1"/>
          <w:sz w:val="18"/>
          <w:szCs w:val="18"/>
        </w:rPr>
      </w:pPr>
      <w:proofErr w:type="spellStart"/>
      <w:r w:rsidRPr="00E10C45">
        <w:rPr>
          <w:rFonts w:ascii="Arial" w:hAnsi="Arial" w:cs="Arial"/>
          <w:b/>
          <w:bCs/>
          <w:i/>
          <w:iCs/>
          <w:color w:val="000000" w:themeColor="text1"/>
          <w:sz w:val="18"/>
          <w:szCs w:val="18"/>
        </w:rPr>
        <w:t>xxxxx</w:t>
      </w:r>
      <w:proofErr w:type="spellEnd"/>
    </w:p>
    <w:p w14:paraId="3BA80EF9" w14:textId="31159D52" w:rsidR="006F0837" w:rsidRPr="00E10C45" w:rsidRDefault="000213A0" w:rsidP="00E10C45">
      <w:pPr>
        <w:spacing w:after="0" w:line="240" w:lineRule="auto"/>
        <w:jc w:val="both"/>
        <w:rPr>
          <w:rFonts w:ascii="Arial" w:hAnsi="Arial" w:cs="Arial"/>
          <w:i/>
          <w:iCs/>
          <w:color w:val="000000" w:themeColor="text1"/>
          <w:sz w:val="18"/>
          <w:szCs w:val="18"/>
        </w:rPr>
      </w:pPr>
      <w:r w:rsidRPr="00E10C45">
        <w:rPr>
          <w:rFonts w:ascii="Arial" w:hAnsi="Arial" w:cs="Arial"/>
          <w:i/>
          <w:iCs/>
          <w:color w:val="000000" w:themeColor="text1"/>
          <w:sz w:val="18"/>
          <w:szCs w:val="18"/>
        </w:rPr>
        <w:t>Asesor Jurídico Gobernación de Norte Santander</w:t>
      </w:r>
    </w:p>
    <w:p w14:paraId="32BE1100" w14:textId="77777777" w:rsidR="00E268C9" w:rsidRPr="00E10C45" w:rsidRDefault="00E268C9" w:rsidP="00E10C45">
      <w:pPr>
        <w:spacing w:after="0" w:line="240" w:lineRule="auto"/>
        <w:jc w:val="both"/>
        <w:rPr>
          <w:rFonts w:ascii="Arial" w:hAnsi="Arial" w:cs="Arial"/>
          <w:color w:val="000000" w:themeColor="text1"/>
        </w:rPr>
      </w:pPr>
    </w:p>
    <w:sectPr w:rsidR="00E268C9" w:rsidRPr="00E10C45" w:rsidSect="003B14ED">
      <w:headerReference w:type="default" r:id="rId13"/>
      <w:footerReference w:type="default" r:id="rId14"/>
      <w:footerReference w:type="first" r:id="rId15"/>
      <w:pgSz w:w="12240" w:h="15840" w:code="1"/>
      <w:pgMar w:top="2268" w:right="1701" w:bottom="1701" w:left="1701"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xtension ISER" w:date="2025-12-03T16:22:00Z" w:initials="EI">
    <w:p w14:paraId="5A496E14" w14:textId="77777777" w:rsidR="00E83318" w:rsidRDefault="00E83318" w:rsidP="00E83318">
      <w:pPr>
        <w:pStyle w:val="Textocomentario"/>
      </w:pPr>
      <w:r>
        <w:rPr>
          <w:rStyle w:val="Refdecomentario"/>
        </w:rPr>
        <w:annotationRef/>
      </w:r>
      <w:r>
        <w:t>Se debe ajustar de cara al nuevo plan de desarrollo</w:t>
      </w:r>
    </w:p>
  </w:comment>
  <w:comment w:id="2" w:author="Extension ISER" w:date="2025-12-04T10:58:00Z" w:initials="EI">
    <w:p w14:paraId="4B2E6F0B" w14:textId="77777777" w:rsidR="0006546B" w:rsidRDefault="0006546B" w:rsidP="0006546B">
      <w:pPr>
        <w:pStyle w:val="Textocomentario"/>
      </w:pPr>
      <w:r>
        <w:rPr>
          <w:rStyle w:val="Refdecomentario"/>
        </w:rPr>
        <w:annotationRef/>
      </w:r>
      <w:r>
        <w:t>Se debe revisar de cara a la formulación de la política de responsabilidad social institucional</w:t>
      </w:r>
    </w:p>
  </w:comment>
  <w:comment w:id="6" w:author="Extension ISER" w:date="2025-12-05T12:41:00Z" w:initials="EI">
    <w:p w14:paraId="60F5208E" w14:textId="77777777" w:rsidR="002A28E5" w:rsidRDefault="002A28E5" w:rsidP="002A28E5">
      <w:pPr>
        <w:pStyle w:val="Textocomentario"/>
      </w:pPr>
      <w:r>
        <w:rPr>
          <w:rStyle w:val="Refdecomentario"/>
        </w:rPr>
        <w:annotationRef/>
      </w:r>
      <w:r>
        <w:t>GENERAR NUEVA GRÁFICA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496E14" w15:done="0"/>
  <w15:commentEx w15:paraId="4B2E6F0B" w15:done="0"/>
  <w15:commentEx w15:paraId="60F520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00779B" w16cex:dateUtc="2025-12-03T21:22:00Z"/>
  <w16cex:commentExtensible w16cex:durableId="3F30FFBA" w16cex:dateUtc="2025-12-04T15:58:00Z"/>
  <w16cex:commentExtensible w16cex:durableId="6AC3158D" w16cex:dateUtc="2025-12-05T17: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496E14" w16cid:durableId="6300779B"/>
  <w16cid:commentId w16cid:paraId="4B2E6F0B" w16cid:durableId="3F30FFBA"/>
  <w16cid:commentId w16cid:paraId="60F5208E" w16cid:durableId="6AC315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49B05" w14:textId="77777777" w:rsidR="008B3F52" w:rsidRDefault="008B3F52" w:rsidP="00E245CF">
      <w:pPr>
        <w:spacing w:after="0" w:line="240" w:lineRule="auto"/>
      </w:pPr>
      <w:r>
        <w:separator/>
      </w:r>
    </w:p>
  </w:endnote>
  <w:endnote w:type="continuationSeparator" w:id="0">
    <w:p w14:paraId="0F1CE52C" w14:textId="77777777" w:rsidR="008B3F52" w:rsidRDefault="008B3F52" w:rsidP="00E24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istina">
    <w:panose1 w:val="03060402040406080204"/>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8FB1B" w14:textId="77777777" w:rsidR="008F1FB6" w:rsidRPr="00395429" w:rsidRDefault="008F1FB6" w:rsidP="00395429">
    <w:pPr>
      <w:pStyle w:val="Sinespaciado"/>
      <w:jc w:val="right"/>
      <w:rPr>
        <w:rFonts w:ascii="Pristina" w:hAnsi="Pristina" w:cs="Arial"/>
        <w:noProof/>
        <w:color w:val="808080"/>
        <w:sz w:val="28"/>
        <w:lang w:val="es-E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C9480" w14:textId="77777777" w:rsidR="003D3BAA" w:rsidRPr="0051103B" w:rsidRDefault="0051103B" w:rsidP="0051103B">
    <w:pPr>
      <w:pStyle w:val="Sinespaciado"/>
      <w:jc w:val="right"/>
      <w:rPr>
        <w:rFonts w:ascii="Pristina" w:hAnsi="Pristina" w:cs="Arial"/>
        <w:noProof/>
        <w:color w:val="808080"/>
        <w:sz w:val="28"/>
        <w:lang w:val="es-ES"/>
      </w:rPr>
    </w:pPr>
    <w:r w:rsidRPr="006F56BF">
      <w:rPr>
        <w:rFonts w:ascii="Pristina" w:hAnsi="Pristina" w:cs="Arial"/>
        <w:noProof/>
        <w:color w:val="808080"/>
        <w:sz w:val="28"/>
      </w:rPr>
      <w:t>“</w:t>
    </w:r>
    <w:r w:rsidRPr="006F56BF">
      <w:rPr>
        <w:rFonts w:ascii="Pristina" w:hAnsi="Pristina" w:cs="Arial"/>
        <w:noProof/>
        <w:color w:val="808080"/>
        <w:sz w:val="28"/>
        <w:lang w:val="es-ES"/>
      </w:rPr>
      <w:t>Formamos profesionales de calidad para el desarrollo social y humano”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9AE81" w14:textId="77777777" w:rsidR="008B3F52" w:rsidRDefault="008B3F52" w:rsidP="00E245CF">
      <w:pPr>
        <w:spacing w:after="0" w:line="240" w:lineRule="auto"/>
      </w:pPr>
      <w:r>
        <w:separator/>
      </w:r>
    </w:p>
  </w:footnote>
  <w:footnote w:type="continuationSeparator" w:id="0">
    <w:p w14:paraId="43A58BFF" w14:textId="77777777" w:rsidR="008B3F52" w:rsidRDefault="008B3F52" w:rsidP="00E245CF">
      <w:pPr>
        <w:spacing w:after="0" w:line="240" w:lineRule="auto"/>
      </w:pPr>
      <w:r>
        <w:continuationSeparator/>
      </w:r>
    </w:p>
  </w:footnote>
  <w:footnote w:id="1">
    <w:p w14:paraId="5C4204FF" w14:textId="77777777" w:rsidR="000A467D" w:rsidRPr="00FF1E8F" w:rsidRDefault="000A467D" w:rsidP="000A467D">
      <w:pPr>
        <w:pStyle w:val="Textonotapie"/>
        <w:rPr>
          <w:lang w:val="es-ES"/>
        </w:rPr>
      </w:pPr>
      <w:r w:rsidRPr="2F26AE1C">
        <w:rPr>
          <w:rStyle w:val="Refdenotaalpie"/>
          <w:rFonts w:eastAsia="Calibri" w:cs="Calibri"/>
        </w:rPr>
        <w:footnoteRef/>
      </w:r>
      <w:r w:rsidRPr="2F26AE1C">
        <w:rPr>
          <w:rFonts w:eastAsia="Calibri" w:cs="Calibri"/>
        </w:rPr>
        <w:t xml:space="preserve"> </w:t>
      </w:r>
      <w:r w:rsidRPr="2F26AE1C">
        <w:rPr>
          <w:rFonts w:eastAsia="Calibri" w:cs="Calibri"/>
          <w:lang w:val="es-ES"/>
        </w:rPr>
        <w:t xml:space="preserve">Ley 30 del 92 artículo </w:t>
      </w:r>
      <w:proofErr w:type="gramStart"/>
      <w:r w:rsidRPr="2F26AE1C">
        <w:rPr>
          <w:rFonts w:eastAsia="Calibri" w:cs="Calibri"/>
          <w:lang w:val="es-ES"/>
        </w:rPr>
        <w:t>120 :</w:t>
      </w:r>
      <w:proofErr w:type="gramEnd"/>
      <w:r w:rsidRPr="2F26AE1C">
        <w:rPr>
          <w:rFonts w:eastAsia="Calibri" w:cs="Calibri"/>
          <w:lang w:val="es-ES"/>
        </w:rPr>
        <w:t xml:space="preserve"> </w:t>
      </w:r>
      <w:hyperlink r:id="rId1">
        <w:r w:rsidRPr="2F26AE1C">
          <w:rPr>
            <w:rStyle w:val="Hipervnculo"/>
            <w:rFonts w:eastAsia="Calibri" w:cs="Calibri"/>
            <w:lang w:val="es-ES"/>
          </w:rPr>
          <w:t>Ley 30 de 1992 - Gestor Normativo - Función Pública</w:t>
        </w:r>
      </w:hyperlink>
    </w:p>
  </w:footnote>
  <w:footnote w:id="2">
    <w:p w14:paraId="6BC6A00C" w14:textId="77777777" w:rsidR="000A467D" w:rsidRPr="009455A4" w:rsidRDefault="000A467D" w:rsidP="000A467D">
      <w:pPr>
        <w:pStyle w:val="Textonotapie"/>
        <w:rPr>
          <w:lang w:val="es-ES"/>
        </w:rPr>
      </w:pPr>
      <w:r w:rsidRPr="2F26AE1C">
        <w:rPr>
          <w:rStyle w:val="Refdenotaalpie"/>
          <w:rFonts w:eastAsia="Calibri" w:cs="Calibri"/>
        </w:rPr>
        <w:footnoteRef/>
      </w:r>
      <w:r w:rsidRPr="2F26AE1C">
        <w:rPr>
          <w:rFonts w:eastAsia="Calibri" w:cs="Calibri"/>
        </w:rPr>
        <w:t xml:space="preserve"> </w:t>
      </w:r>
      <w:r w:rsidRPr="2F26AE1C">
        <w:rPr>
          <w:rFonts w:eastAsia="Calibri" w:cs="Calibri"/>
          <w:lang w:val="es-ES"/>
        </w:rPr>
        <w:t xml:space="preserve">ASCUN, POLÍTICA DE EXTENSIÓN 2018: </w:t>
      </w:r>
      <w:hyperlink r:id="rId2">
        <w:r w:rsidRPr="2F26AE1C">
          <w:rPr>
            <w:rStyle w:val="Hipervnculo"/>
            <w:rFonts w:eastAsia="Calibri" w:cs="Calibri"/>
            <w:lang w:val="es-ES"/>
          </w:rPr>
          <w:t>II Documento de trabajo sobre políticas de extensión</w:t>
        </w:r>
      </w:hyperlink>
    </w:p>
  </w:footnote>
  <w:footnote w:id="3">
    <w:p w14:paraId="3DF6DE67" w14:textId="77777777" w:rsidR="000A467D" w:rsidRPr="00B142EF" w:rsidRDefault="000A467D" w:rsidP="000A467D">
      <w:pPr>
        <w:pStyle w:val="Textonotapie"/>
        <w:rPr>
          <w:lang w:val="es-ES"/>
        </w:rPr>
      </w:pPr>
      <w:r w:rsidRPr="2F26AE1C">
        <w:rPr>
          <w:rStyle w:val="Refdenotaalpie"/>
          <w:rFonts w:eastAsia="Calibri" w:cs="Calibri"/>
        </w:rPr>
        <w:footnoteRef/>
      </w:r>
      <w:r w:rsidRPr="2F26AE1C">
        <w:rPr>
          <w:rFonts w:eastAsia="Calibri" w:cs="Calibri"/>
        </w:rPr>
        <w:t xml:space="preserve"> </w:t>
      </w:r>
      <w:r w:rsidRPr="2F26AE1C">
        <w:rPr>
          <w:rFonts w:eastAsia="Calibri" w:cs="Calibri"/>
          <w:lang w:val="es-ES"/>
        </w:rPr>
        <w:t xml:space="preserve">Decreto 1330; Artículo 2.5.3.2.3.2.4. Aspectos curriculares; literal C. Componentes de Interacción. </w:t>
      </w:r>
    </w:p>
  </w:footnote>
  <w:footnote w:id="4">
    <w:p w14:paraId="42BEDA94" w14:textId="77777777" w:rsidR="000A467D" w:rsidRDefault="000A467D" w:rsidP="000A467D">
      <w:pPr>
        <w:pStyle w:val="Textonotapie"/>
      </w:pPr>
      <w:r w:rsidRPr="2F26AE1C">
        <w:rPr>
          <w:rStyle w:val="Refdenotaalpie"/>
          <w:rFonts w:eastAsia="Calibri" w:cs="Calibri"/>
        </w:rPr>
        <w:footnoteRef/>
      </w:r>
      <w:r w:rsidRPr="2F26AE1C">
        <w:rPr>
          <w:rFonts w:eastAsia="Calibri" w:cs="Calibri"/>
        </w:rPr>
        <w:t xml:space="preserve"> (ASCUN, 2018, p. 20)</w:t>
      </w:r>
    </w:p>
  </w:footnote>
  <w:footnote w:id="5">
    <w:p w14:paraId="473E5B86" w14:textId="77777777" w:rsidR="000A467D" w:rsidRDefault="000A467D" w:rsidP="000A467D">
      <w:pPr>
        <w:pStyle w:val="Textonotapie"/>
      </w:pPr>
      <w:r w:rsidRPr="2F26AE1C">
        <w:rPr>
          <w:rStyle w:val="Refdenotaalpie"/>
          <w:rFonts w:eastAsia="Calibri" w:cs="Calibri"/>
        </w:rPr>
        <w:footnoteRef/>
      </w:r>
      <w:r w:rsidRPr="2F26AE1C">
        <w:rPr>
          <w:rFonts w:eastAsia="Calibri" w:cs="Calibri"/>
        </w:rPr>
        <w:t xml:space="preserve"> Resolución 464 del 2017: </w:t>
      </w:r>
      <w:r w:rsidRPr="2F26AE1C">
        <w:rPr>
          <w:rFonts w:eastAsia="Calibri" w:cs="Calibri"/>
          <w:color w:val="000000" w:themeColor="text1"/>
        </w:rPr>
        <w:t xml:space="preserve">Lineamientos Estratégicos de Política Pública para la Agricultura Campesina, Familiar y Comunitaria y se dictan otras disposiciones: </w:t>
      </w:r>
      <w:hyperlink r:id="rId3">
        <w:r w:rsidRPr="2F26AE1C">
          <w:rPr>
            <w:rStyle w:val="Hipervnculo"/>
            <w:rFonts w:eastAsia="Calibri" w:cs="Calibri"/>
          </w:rPr>
          <w:t>RESOLUCION 464 DE 2017</w:t>
        </w:r>
      </w:hyperlink>
    </w:p>
  </w:footnote>
  <w:footnote w:id="6">
    <w:p w14:paraId="2ED42C58" w14:textId="1FB219C3" w:rsidR="000A467D" w:rsidRPr="0053770A" w:rsidRDefault="000A467D" w:rsidP="000A467D">
      <w:pPr>
        <w:pStyle w:val="Textonotapie"/>
        <w:rPr>
          <w:lang w:val="es-ES"/>
        </w:rPr>
      </w:pPr>
      <w:r w:rsidRPr="2F26AE1C">
        <w:rPr>
          <w:rStyle w:val="Refdenotaalpie"/>
          <w:rFonts w:eastAsia="Calibri" w:cs="Calibri"/>
        </w:rPr>
        <w:footnoteRef/>
      </w:r>
      <w:r w:rsidRPr="2F26AE1C">
        <w:rPr>
          <w:rFonts w:eastAsia="Calibri" w:cs="Calibri"/>
        </w:rPr>
        <w:t xml:space="preserve"> </w:t>
      </w:r>
      <w:hyperlink r:id="rId4" w:history="1">
        <w:r w:rsidR="007311B4" w:rsidRPr="007311B4">
          <w:rPr>
            <w:rStyle w:val="Hipervnculo"/>
            <w:rFonts w:eastAsia="Calibri" w:cs="Calibri"/>
          </w:rPr>
          <w:t>Resolución 132 de 2022 Ministerio de Agricultura y Desarrollo Rural</w:t>
        </w:r>
      </w:hyperlink>
    </w:p>
  </w:footnote>
  <w:footnote w:id="7">
    <w:p w14:paraId="0E828B6D" w14:textId="4816673A" w:rsidR="0006546B" w:rsidRDefault="0006546B">
      <w:pPr>
        <w:pStyle w:val="Textonotapie"/>
      </w:pPr>
      <w:r>
        <w:rPr>
          <w:rStyle w:val="Refdenotaalpie"/>
        </w:rPr>
        <w:footnoteRef/>
      </w:r>
      <w:r>
        <w:t xml:space="preserve"> </w:t>
      </w:r>
      <w:r>
        <w:t>Lineamientos de política para la internacionalización de la educación superior, MEN 2024, pg63</w:t>
      </w:r>
    </w:p>
  </w:footnote>
  <w:footnote w:id="8">
    <w:p w14:paraId="35128E85" w14:textId="7A4BDB71" w:rsidR="0006546B" w:rsidRDefault="0006546B">
      <w:pPr>
        <w:pStyle w:val="Textonotapie"/>
      </w:pPr>
      <w:r>
        <w:rPr>
          <w:rStyle w:val="Refdenotaalpie"/>
        </w:rPr>
        <w:footnoteRef/>
      </w:r>
      <w:r>
        <w:t xml:space="preserve"> ibidem.</w:t>
      </w:r>
    </w:p>
  </w:footnote>
  <w:footnote w:id="9">
    <w:p w14:paraId="0AE668C8" w14:textId="5AB1A56D" w:rsidR="00AC3D6E" w:rsidRPr="00F00340" w:rsidRDefault="00AC3D6E" w:rsidP="00AC3D6E">
      <w:pPr>
        <w:pStyle w:val="Textonotapie"/>
        <w:rPr>
          <w:lang w:val="es-MX"/>
        </w:rPr>
      </w:pPr>
      <w:r>
        <w:rPr>
          <w:rStyle w:val="Refdenotaalpie"/>
        </w:rPr>
        <w:footnoteRef/>
      </w:r>
      <w:r>
        <w:t xml:space="preserve"> </w:t>
      </w:r>
      <w:r w:rsidR="00C46C42">
        <w:t>La s</w:t>
      </w:r>
      <w:r w:rsidRPr="00AD5BD1">
        <w:t xml:space="preserve">ostenibilidad </w:t>
      </w:r>
      <w:r>
        <w:t>para la</w:t>
      </w:r>
      <w:r w:rsidR="00C46C42">
        <w:t xml:space="preserve"> misional de</w:t>
      </w:r>
      <w:r>
        <w:t xml:space="preserve"> </w:t>
      </w:r>
      <w:proofErr w:type="gramStart"/>
      <w:r>
        <w:t>extensión,</w:t>
      </w:r>
      <w:proofErr w:type="gramEnd"/>
      <w:r>
        <w:t xml:space="preserve"> </w:t>
      </w:r>
      <w:r w:rsidRPr="00AD5BD1">
        <w:t>s</w:t>
      </w:r>
      <w:r w:rsidR="00C46C42">
        <w:t>e conceptúa como la capacidad de</w:t>
      </w:r>
      <w:r w:rsidRPr="00AD5BD1">
        <w:t xml:space="preserve"> formar ciudadanos rurales conscientes, capaces de transformar sus territorios sin comprometer los recursos de las futuras generaciones</w:t>
      </w:r>
      <w:r>
        <w:t>.</w:t>
      </w:r>
    </w:p>
  </w:footnote>
  <w:footnote w:id="10">
    <w:p w14:paraId="20207B1E" w14:textId="378AA452" w:rsidR="00016D1B" w:rsidRDefault="00016D1B">
      <w:pPr>
        <w:pStyle w:val="Textonotapie"/>
      </w:pPr>
      <w:r w:rsidRPr="2F26AE1C">
        <w:rPr>
          <w:rStyle w:val="Refdenotaalpie"/>
          <w:rFonts w:eastAsia="Calibri" w:cs="Calibri"/>
        </w:rPr>
        <w:footnoteRef/>
      </w:r>
      <w:r w:rsidRPr="2F26AE1C">
        <w:rPr>
          <w:rFonts w:eastAsia="Calibri" w:cs="Calibri"/>
        </w:rPr>
        <w:t xml:space="preserve"> (ASCUN, 2018).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42" w:type="pct"/>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53"/>
      <w:gridCol w:w="4691"/>
      <w:gridCol w:w="2058"/>
    </w:tblGrid>
    <w:tr w:rsidR="00C572E6" w:rsidRPr="00C572E6" w14:paraId="6CBBE70B" w14:textId="77777777" w:rsidTr="00674199">
      <w:trPr>
        <w:trHeight w:val="397"/>
      </w:trPr>
      <w:tc>
        <w:tcPr>
          <w:tcW w:w="2176" w:type="dxa"/>
          <w:vMerge w:val="restart"/>
          <w:vAlign w:val="center"/>
        </w:tcPr>
        <w:p w14:paraId="52FA544F" w14:textId="1520F6EF" w:rsidR="00C572E6" w:rsidRPr="00B646FA" w:rsidRDefault="00674199" w:rsidP="00C572E6">
          <w:pPr>
            <w:pStyle w:val="Encabezado"/>
            <w:jc w:val="center"/>
            <w:rPr>
              <w:rFonts w:ascii="Arial" w:eastAsia="Calibri" w:hAnsi="Arial" w:cs="Arial"/>
            </w:rPr>
          </w:pPr>
          <w:r w:rsidRPr="00FF27E6">
            <w:rPr>
              <w:noProof/>
            </w:rPr>
            <w:drawing>
              <wp:inline distT="0" distB="0" distL="0" distR="0" wp14:anchorId="165BC539" wp14:editId="0FA05671">
                <wp:extent cx="819150" cy="1000125"/>
                <wp:effectExtent l="0" t="0" r="0" b="0"/>
                <wp:docPr id="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1000125"/>
                        </a:xfrm>
                        <a:prstGeom prst="rect">
                          <a:avLst/>
                        </a:prstGeom>
                        <a:noFill/>
                        <a:ln>
                          <a:noFill/>
                        </a:ln>
                      </pic:spPr>
                    </pic:pic>
                  </a:graphicData>
                </a:graphic>
              </wp:inline>
            </w:drawing>
          </w:r>
        </w:p>
      </w:tc>
      <w:tc>
        <w:tcPr>
          <w:tcW w:w="4797" w:type="dxa"/>
          <w:vMerge w:val="restart"/>
          <w:vAlign w:val="center"/>
        </w:tcPr>
        <w:p w14:paraId="68813FA0" w14:textId="77777777" w:rsidR="00C572E6" w:rsidRPr="00B646FA" w:rsidRDefault="00C572E6" w:rsidP="00C572E6">
          <w:pPr>
            <w:pStyle w:val="Encabezado"/>
            <w:jc w:val="center"/>
            <w:rPr>
              <w:rFonts w:ascii="Arial" w:eastAsia="Calibri" w:hAnsi="Arial" w:cs="Arial"/>
              <w:b/>
            </w:rPr>
          </w:pPr>
          <w:r>
            <w:rPr>
              <w:rFonts w:ascii="Arial" w:eastAsia="Calibri" w:hAnsi="Arial" w:cs="Arial"/>
              <w:b/>
            </w:rPr>
            <w:t>ACUERDO</w:t>
          </w:r>
        </w:p>
      </w:tc>
      <w:tc>
        <w:tcPr>
          <w:tcW w:w="2081" w:type="dxa"/>
          <w:vAlign w:val="center"/>
        </w:tcPr>
        <w:p w14:paraId="4172D0AA" w14:textId="77777777" w:rsidR="00C572E6" w:rsidRPr="00B646FA" w:rsidRDefault="00C572E6" w:rsidP="00C572E6">
          <w:pPr>
            <w:pStyle w:val="Encabezado"/>
            <w:jc w:val="both"/>
            <w:rPr>
              <w:rFonts w:ascii="Arial" w:eastAsia="Calibri" w:hAnsi="Arial" w:cs="Arial"/>
            </w:rPr>
          </w:pPr>
          <w:r w:rsidRPr="00B646FA">
            <w:rPr>
              <w:rFonts w:ascii="Arial" w:eastAsia="Calibri" w:hAnsi="Arial" w:cs="Arial"/>
            </w:rPr>
            <w:t>Código:</w:t>
          </w:r>
          <w:r w:rsidRPr="00C572E6">
            <w:rPr>
              <w:rFonts w:ascii="Arial" w:hAnsi="Arial" w:cs="Arial"/>
            </w:rPr>
            <w:t xml:space="preserve"> F-GJR-0</w:t>
          </w:r>
          <w:r w:rsidR="00EE2779">
            <w:rPr>
              <w:rFonts w:ascii="Arial" w:hAnsi="Arial" w:cs="Arial"/>
            </w:rPr>
            <w:t>4</w:t>
          </w:r>
        </w:p>
      </w:tc>
    </w:tr>
    <w:tr w:rsidR="00C572E6" w:rsidRPr="00C572E6" w14:paraId="46D54074" w14:textId="77777777" w:rsidTr="00674199">
      <w:tblPrEx>
        <w:tblCellMar>
          <w:left w:w="108" w:type="dxa"/>
          <w:right w:w="108" w:type="dxa"/>
        </w:tblCellMar>
      </w:tblPrEx>
      <w:trPr>
        <w:trHeight w:val="397"/>
      </w:trPr>
      <w:tc>
        <w:tcPr>
          <w:tcW w:w="2176" w:type="dxa"/>
          <w:vMerge/>
          <w:vAlign w:val="center"/>
        </w:tcPr>
        <w:p w14:paraId="7F9B704D" w14:textId="77777777" w:rsidR="00C572E6" w:rsidRPr="00B646FA" w:rsidRDefault="00C572E6" w:rsidP="00C572E6">
          <w:pPr>
            <w:pStyle w:val="Encabezado"/>
            <w:jc w:val="center"/>
            <w:rPr>
              <w:rFonts w:ascii="Arial" w:eastAsia="Calibri" w:hAnsi="Arial" w:cs="Arial"/>
            </w:rPr>
          </w:pPr>
        </w:p>
      </w:tc>
      <w:tc>
        <w:tcPr>
          <w:tcW w:w="4797" w:type="dxa"/>
          <w:vMerge/>
          <w:vAlign w:val="center"/>
        </w:tcPr>
        <w:p w14:paraId="09303BFA" w14:textId="77777777" w:rsidR="00C572E6" w:rsidRPr="00B646FA" w:rsidRDefault="00C572E6" w:rsidP="00C572E6">
          <w:pPr>
            <w:pStyle w:val="Encabezado"/>
            <w:jc w:val="center"/>
            <w:rPr>
              <w:rFonts w:ascii="Arial" w:eastAsia="Calibri" w:hAnsi="Arial" w:cs="Arial"/>
              <w:b/>
            </w:rPr>
          </w:pPr>
        </w:p>
      </w:tc>
      <w:tc>
        <w:tcPr>
          <w:tcW w:w="2081" w:type="dxa"/>
          <w:vAlign w:val="center"/>
        </w:tcPr>
        <w:p w14:paraId="1A799EFE" w14:textId="5310E507" w:rsidR="00C572E6" w:rsidRPr="00B646FA" w:rsidRDefault="00C572E6" w:rsidP="00C572E6">
          <w:pPr>
            <w:pStyle w:val="Encabezado"/>
            <w:jc w:val="both"/>
            <w:rPr>
              <w:rFonts w:ascii="Arial" w:eastAsia="Calibri" w:hAnsi="Arial" w:cs="Arial"/>
            </w:rPr>
          </w:pPr>
          <w:r w:rsidRPr="00B646FA">
            <w:rPr>
              <w:rFonts w:ascii="Arial" w:eastAsia="Calibri" w:hAnsi="Arial" w:cs="Arial"/>
            </w:rPr>
            <w:t>Versión:</w:t>
          </w:r>
          <w:r w:rsidRPr="00C572E6">
            <w:rPr>
              <w:rFonts w:ascii="Arial" w:hAnsi="Arial" w:cs="Arial"/>
            </w:rPr>
            <w:t xml:space="preserve"> 0</w:t>
          </w:r>
          <w:r w:rsidR="00674199">
            <w:rPr>
              <w:rFonts w:ascii="Arial" w:hAnsi="Arial" w:cs="Arial"/>
            </w:rPr>
            <w:t>2</w:t>
          </w:r>
        </w:p>
      </w:tc>
    </w:tr>
    <w:tr w:rsidR="00C572E6" w:rsidRPr="00C572E6" w14:paraId="28868D41" w14:textId="77777777" w:rsidTr="00674199">
      <w:tblPrEx>
        <w:tblCellMar>
          <w:left w:w="108" w:type="dxa"/>
          <w:right w:w="108" w:type="dxa"/>
        </w:tblCellMar>
      </w:tblPrEx>
      <w:trPr>
        <w:trHeight w:val="397"/>
      </w:trPr>
      <w:tc>
        <w:tcPr>
          <w:tcW w:w="2176" w:type="dxa"/>
          <w:vMerge/>
          <w:vAlign w:val="center"/>
        </w:tcPr>
        <w:p w14:paraId="7E16753C" w14:textId="77777777" w:rsidR="00C572E6" w:rsidRPr="00B646FA" w:rsidRDefault="00C572E6" w:rsidP="00C572E6">
          <w:pPr>
            <w:pStyle w:val="Encabezado"/>
            <w:jc w:val="center"/>
            <w:rPr>
              <w:rFonts w:ascii="Arial" w:eastAsia="Calibri" w:hAnsi="Arial" w:cs="Arial"/>
            </w:rPr>
          </w:pPr>
        </w:p>
      </w:tc>
      <w:tc>
        <w:tcPr>
          <w:tcW w:w="4797" w:type="dxa"/>
          <w:vMerge w:val="restart"/>
          <w:vAlign w:val="center"/>
        </w:tcPr>
        <w:p w14:paraId="3E9C697F" w14:textId="77777777" w:rsidR="00C572E6" w:rsidRPr="00B646FA" w:rsidRDefault="00C572E6" w:rsidP="00C572E6">
          <w:pPr>
            <w:pStyle w:val="Encabezado"/>
            <w:jc w:val="center"/>
            <w:rPr>
              <w:rFonts w:ascii="Arial" w:eastAsia="Calibri" w:hAnsi="Arial" w:cs="Arial"/>
              <w:b/>
            </w:rPr>
          </w:pPr>
          <w:r>
            <w:rPr>
              <w:rFonts w:ascii="Arial" w:eastAsia="Calibri" w:hAnsi="Arial" w:cs="Arial"/>
              <w:b/>
            </w:rPr>
            <w:t>FORMATO</w:t>
          </w:r>
          <w:r w:rsidRPr="00B646FA">
            <w:rPr>
              <w:rFonts w:ascii="Arial" w:eastAsia="Calibri" w:hAnsi="Arial" w:cs="Arial"/>
              <w:b/>
            </w:rPr>
            <w:t xml:space="preserve"> </w:t>
          </w:r>
        </w:p>
      </w:tc>
      <w:tc>
        <w:tcPr>
          <w:tcW w:w="2081" w:type="dxa"/>
          <w:vAlign w:val="center"/>
        </w:tcPr>
        <w:p w14:paraId="1187F9CB" w14:textId="0E214A32" w:rsidR="00C572E6" w:rsidRPr="00B646FA" w:rsidRDefault="00C572E6" w:rsidP="00C572E6">
          <w:pPr>
            <w:pStyle w:val="Encabezado"/>
            <w:jc w:val="both"/>
            <w:rPr>
              <w:rFonts w:ascii="Arial" w:eastAsia="Calibri" w:hAnsi="Arial" w:cs="Arial"/>
            </w:rPr>
          </w:pPr>
          <w:r w:rsidRPr="00B646FA">
            <w:rPr>
              <w:rFonts w:ascii="Arial" w:eastAsia="Calibri" w:hAnsi="Arial" w:cs="Arial"/>
            </w:rPr>
            <w:t>Fecha:</w:t>
          </w:r>
          <w:r w:rsidRPr="00C572E6">
            <w:rPr>
              <w:rFonts w:ascii="Arial" w:hAnsi="Arial" w:cs="Arial"/>
            </w:rPr>
            <w:t xml:space="preserve"> </w:t>
          </w:r>
          <w:r w:rsidR="00674199">
            <w:rPr>
              <w:rFonts w:ascii="Arial" w:hAnsi="Arial" w:cs="Arial"/>
            </w:rPr>
            <w:t>01/08/2024</w:t>
          </w:r>
        </w:p>
      </w:tc>
    </w:tr>
    <w:tr w:rsidR="00C572E6" w:rsidRPr="00C572E6" w14:paraId="6F0802EA" w14:textId="77777777" w:rsidTr="00674199">
      <w:tblPrEx>
        <w:tblCellMar>
          <w:left w:w="108" w:type="dxa"/>
          <w:right w:w="108" w:type="dxa"/>
        </w:tblCellMar>
      </w:tblPrEx>
      <w:trPr>
        <w:trHeight w:val="397"/>
      </w:trPr>
      <w:tc>
        <w:tcPr>
          <w:tcW w:w="2176" w:type="dxa"/>
          <w:vMerge/>
          <w:vAlign w:val="center"/>
        </w:tcPr>
        <w:p w14:paraId="4CE5CC68" w14:textId="77777777" w:rsidR="00C572E6" w:rsidRPr="00B646FA" w:rsidRDefault="00C572E6" w:rsidP="00C572E6">
          <w:pPr>
            <w:pStyle w:val="Encabezado"/>
            <w:jc w:val="center"/>
            <w:rPr>
              <w:rFonts w:ascii="Arial" w:eastAsia="Calibri" w:hAnsi="Arial" w:cs="Arial"/>
            </w:rPr>
          </w:pPr>
        </w:p>
      </w:tc>
      <w:tc>
        <w:tcPr>
          <w:tcW w:w="4797" w:type="dxa"/>
          <w:vMerge/>
          <w:vAlign w:val="center"/>
        </w:tcPr>
        <w:p w14:paraId="26DF8ACC" w14:textId="77777777" w:rsidR="00C572E6" w:rsidRPr="00B646FA" w:rsidRDefault="00C572E6" w:rsidP="00C572E6">
          <w:pPr>
            <w:pStyle w:val="Encabezado"/>
            <w:jc w:val="center"/>
            <w:rPr>
              <w:rFonts w:ascii="Arial" w:eastAsia="Calibri" w:hAnsi="Arial" w:cs="Arial"/>
            </w:rPr>
          </w:pPr>
        </w:p>
      </w:tc>
      <w:tc>
        <w:tcPr>
          <w:tcW w:w="2081" w:type="dxa"/>
          <w:vAlign w:val="center"/>
        </w:tcPr>
        <w:p w14:paraId="68DC85DB" w14:textId="77777777" w:rsidR="00C572E6" w:rsidRPr="00B646FA" w:rsidRDefault="00C572E6" w:rsidP="00C572E6">
          <w:pPr>
            <w:pStyle w:val="Encabezado"/>
            <w:jc w:val="both"/>
            <w:rPr>
              <w:rFonts w:ascii="Arial" w:eastAsia="Calibri" w:hAnsi="Arial" w:cs="Arial"/>
            </w:rPr>
          </w:pPr>
          <w:r w:rsidRPr="00B646FA">
            <w:rPr>
              <w:rFonts w:ascii="Arial" w:eastAsia="Calibri" w:hAnsi="Arial" w:cs="Arial"/>
            </w:rPr>
            <w:t>Página</w:t>
          </w:r>
          <w:r w:rsidRPr="00C572E6">
            <w:rPr>
              <w:rFonts w:ascii="Arial" w:hAnsi="Arial" w:cs="Arial"/>
            </w:rPr>
            <w:t>:</w:t>
          </w:r>
          <w:r w:rsidRPr="00B646FA">
            <w:rPr>
              <w:rFonts w:ascii="Arial" w:eastAsia="Calibri" w:hAnsi="Arial" w:cs="Arial"/>
            </w:rPr>
            <w:t xml:space="preserve"> </w:t>
          </w:r>
          <w:r w:rsidRPr="00B646FA">
            <w:rPr>
              <w:rFonts w:ascii="Arial" w:eastAsia="Calibri" w:hAnsi="Arial" w:cs="Arial"/>
            </w:rPr>
            <w:fldChar w:fldCharType="begin"/>
          </w:r>
          <w:r w:rsidRPr="00B646FA">
            <w:rPr>
              <w:rFonts w:ascii="Arial" w:eastAsia="Calibri" w:hAnsi="Arial" w:cs="Arial"/>
            </w:rPr>
            <w:instrText xml:space="preserve"> PAGE </w:instrText>
          </w:r>
          <w:r w:rsidRPr="00B646FA">
            <w:rPr>
              <w:rFonts w:ascii="Arial" w:eastAsia="Calibri" w:hAnsi="Arial" w:cs="Arial"/>
            </w:rPr>
            <w:fldChar w:fldCharType="separate"/>
          </w:r>
          <w:r w:rsidRPr="00B646FA">
            <w:rPr>
              <w:rFonts w:ascii="Arial" w:eastAsia="Calibri" w:hAnsi="Arial" w:cs="Arial"/>
              <w:noProof/>
            </w:rPr>
            <w:t>6</w:t>
          </w:r>
          <w:r w:rsidRPr="00B646FA">
            <w:rPr>
              <w:rFonts w:ascii="Arial" w:eastAsia="Calibri" w:hAnsi="Arial" w:cs="Arial"/>
            </w:rPr>
            <w:fldChar w:fldCharType="end"/>
          </w:r>
          <w:r w:rsidRPr="00B646FA">
            <w:rPr>
              <w:rFonts w:ascii="Arial" w:eastAsia="Calibri" w:hAnsi="Arial" w:cs="Arial"/>
            </w:rPr>
            <w:t xml:space="preserve"> de </w:t>
          </w:r>
          <w:r w:rsidRPr="00B646FA">
            <w:rPr>
              <w:rFonts w:ascii="Arial" w:eastAsia="Calibri" w:hAnsi="Arial" w:cs="Arial"/>
            </w:rPr>
            <w:fldChar w:fldCharType="begin"/>
          </w:r>
          <w:r w:rsidRPr="00B646FA">
            <w:rPr>
              <w:rFonts w:ascii="Arial" w:eastAsia="Calibri" w:hAnsi="Arial" w:cs="Arial"/>
            </w:rPr>
            <w:instrText xml:space="preserve"> NUMPAGES  </w:instrText>
          </w:r>
          <w:r w:rsidRPr="00B646FA">
            <w:rPr>
              <w:rFonts w:ascii="Arial" w:eastAsia="Calibri" w:hAnsi="Arial" w:cs="Arial"/>
            </w:rPr>
            <w:fldChar w:fldCharType="separate"/>
          </w:r>
          <w:r w:rsidRPr="00B646FA">
            <w:rPr>
              <w:rFonts w:ascii="Arial" w:eastAsia="Calibri" w:hAnsi="Arial" w:cs="Arial"/>
              <w:noProof/>
            </w:rPr>
            <w:t>6</w:t>
          </w:r>
          <w:r w:rsidRPr="00B646FA">
            <w:rPr>
              <w:rFonts w:ascii="Arial" w:eastAsia="Calibri" w:hAnsi="Arial" w:cs="Arial"/>
            </w:rPr>
            <w:fldChar w:fldCharType="end"/>
          </w:r>
        </w:p>
      </w:tc>
    </w:tr>
  </w:tbl>
  <w:p w14:paraId="2164BB7A" w14:textId="77777777" w:rsidR="00C572E6" w:rsidRPr="00674199" w:rsidRDefault="00C572E6" w:rsidP="00674199">
    <w:pPr>
      <w:pStyle w:val="Encabezado"/>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6DC5"/>
    <w:multiLevelType w:val="hybridMultilevel"/>
    <w:tmpl w:val="9938A1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5D1BD7"/>
    <w:multiLevelType w:val="hybridMultilevel"/>
    <w:tmpl w:val="C59EE866"/>
    <w:lvl w:ilvl="0" w:tplc="095686F4">
      <w:start w:val="4"/>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83274A"/>
    <w:multiLevelType w:val="hybridMultilevel"/>
    <w:tmpl w:val="A4E2F1B6"/>
    <w:lvl w:ilvl="0" w:tplc="240A0019">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A731B78"/>
    <w:multiLevelType w:val="hybridMultilevel"/>
    <w:tmpl w:val="FBCEBE72"/>
    <w:lvl w:ilvl="0" w:tplc="24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B65480E"/>
    <w:multiLevelType w:val="hybridMultilevel"/>
    <w:tmpl w:val="493E549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01707"/>
    <w:multiLevelType w:val="hybridMultilevel"/>
    <w:tmpl w:val="5A6E8260"/>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1DE63B5"/>
    <w:multiLevelType w:val="hybridMultilevel"/>
    <w:tmpl w:val="D0283E5E"/>
    <w:lvl w:ilvl="0" w:tplc="01BE4610">
      <w:start w:val="1"/>
      <w:numFmt w:val="bullet"/>
      <w:lvlText w:val=""/>
      <w:lvlJc w:val="left"/>
      <w:pPr>
        <w:ind w:left="720" w:hanging="360"/>
      </w:pPr>
      <w:rPr>
        <w:rFonts w:ascii="Symbol" w:hAnsi="Symbol" w:hint="default"/>
      </w:rPr>
    </w:lvl>
    <w:lvl w:ilvl="1" w:tplc="38A2EE50">
      <w:start w:val="1"/>
      <w:numFmt w:val="bullet"/>
      <w:lvlText w:val="o"/>
      <w:lvlJc w:val="left"/>
      <w:pPr>
        <w:ind w:left="1440" w:hanging="360"/>
      </w:pPr>
      <w:rPr>
        <w:rFonts w:ascii="Courier New" w:hAnsi="Courier New" w:hint="default"/>
      </w:rPr>
    </w:lvl>
    <w:lvl w:ilvl="2" w:tplc="F6AA6254">
      <w:start w:val="1"/>
      <w:numFmt w:val="bullet"/>
      <w:lvlText w:val=""/>
      <w:lvlJc w:val="left"/>
      <w:pPr>
        <w:ind w:left="2160" w:hanging="360"/>
      </w:pPr>
      <w:rPr>
        <w:rFonts w:ascii="Wingdings" w:hAnsi="Wingdings" w:hint="default"/>
      </w:rPr>
    </w:lvl>
    <w:lvl w:ilvl="3" w:tplc="B562EA32">
      <w:start w:val="1"/>
      <w:numFmt w:val="bullet"/>
      <w:lvlText w:val=""/>
      <w:lvlJc w:val="left"/>
      <w:pPr>
        <w:ind w:left="2880" w:hanging="360"/>
      </w:pPr>
      <w:rPr>
        <w:rFonts w:ascii="Symbol" w:hAnsi="Symbol" w:hint="default"/>
      </w:rPr>
    </w:lvl>
    <w:lvl w:ilvl="4" w:tplc="31C2428E">
      <w:start w:val="1"/>
      <w:numFmt w:val="bullet"/>
      <w:lvlText w:val="o"/>
      <w:lvlJc w:val="left"/>
      <w:pPr>
        <w:ind w:left="3600" w:hanging="360"/>
      </w:pPr>
      <w:rPr>
        <w:rFonts w:ascii="Courier New" w:hAnsi="Courier New" w:hint="default"/>
      </w:rPr>
    </w:lvl>
    <w:lvl w:ilvl="5" w:tplc="A15E325C">
      <w:start w:val="1"/>
      <w:numFmt w:val="bullet"/>
      <w:lvlText w:val=""/>
      <w:lvlJc w:val="left"/>
      <w:pPr>
        <w:ind w:left="4320" w:hanging="360"/>
      </w:pPr>
      <w:rPr>
        <w:rFonts w:ascii="Wingdings" w:hAnsi="Wingdings" w:hint="default"/>
      </w:rPr>
    </w:lvl>
    <w:lvl w:ilvl="6" w:tplc="7182E10A">
      <w:start w:val="1"/>
      <w:numFmt w:val="bullet"/>
      <w:lvlText w:val=""/>
      <w:lvlJc w:val="left"/>
      <w:pPr>
        <w:ind w:left="5040" w:hanging="360"/>
      </w:pPr>
      <w:rPr>
        <w:rFonts w:ascii="Symbol" w:hAnsi="Symbol" w:hint="default"/>
      </w:rPr>
    </w:lvl>
    <w:lvl w:ilvl="7" w:tplc="C9E4A3AE">
      <w:start w:val="1"/>
      <w:numFmt w:val="bullet"/>
      <w:lvlText w:val="o"/>
      <w:lvlJc w:val="left"/>
      <w:pPr>
        <w:ind w:left="5760" w:hanging="360"/>
      </w:pPr>
      <w:rPr>
        <w:rFonts w:ascii="Courier New" w:hAnsi="Courier New" w:hint="default"/>
      </w:rPr>
    </w:lvl>
    <w:lvl w:ilvl="8" w:tplc="EB524D40">
      <w:start w:val="1"/>
      <w:numFmt w:val="bullet"/>
      <w:lvlText w:val=""/>
      <w:lvlJc w:val="left"/>
      <w:pPr>
        <w:ind w:left="6480" w:hanging="360"/>
      </w:pPr>
      <w:rPr>
        <w:rFonts w:ascii="Wingdings" w:hAnsi="Wingdings" w:hint="default"/>
      </w:rPr>
    </w:lvl>
  </w:abstractNum>
  <w:abstractNum w:abstractNumId="7" w15:restartNumberingAfterBreak="0">
    <w:nsid w:val="12D5816F"/>
    <w:multiLevelType w:val="hybridMultilevel"/>
    <w:tmpl w:val="EB0CB714"/>
    <w:lvl w:ilvl="0" w:tplc="EDBE2F4C">
      <w:start w:val="1"/>
      <w:numFmt w:val="decimal"/>
      <w:lvlText w:val="%1."/>
      <w:lvlJc w:val="left"/>
      <w:pPr>
        <w:ind w:left="720" w:hanging="360"/>
      </w:pPr>
      <w:rPr>
        <w:rFonts w:ascii="Arial" w:hAnsi="Arial" w:hint="default"/>
      </w:rPr>
    </w:lvl>
    <w:lvl w:ilvl="1" w:tplc="C94C198C">
      <w:start w:val="1"/>
      <w:numFmt w:val="lowerLetter"/>
      <w:lvlText w:val="%2."/>
      <w:lvlJc w:val="left"/>
      <w:pPr>
        <w:ind w:left="1440" w:hanging="360"/>
      </w:pPr>
    </w:lvl>
    <w:lvl w:ilvl="2" w:tplc="6728D2C6">
      <w:start w:val="1"/>
      <w:numFmt w:val="lowerRoman"/>
      <w:lvlText w:val="%3."/>
      <w:lvlJc w:val="right"/>
      <w:pPr>
        <w:ind w:left="2160" w:hanging="180"/>
      </w:pPr>
    </w:lvl>
    <w:lvl w:ilvl="3" w:tplc="9BE65180">
      <w:start w:val="1"/>
      <w:numFmt w:val="decimal"/>
      <w:lvlText w:val="%4."/>
      <w:lvlJc w:val="left"/>
      <w:pPr>
        <w:ind w:left="2880" w:hanging="360"/>
      </w:pPr>
    </w:lvl>
    <w:lvl w:ilvl="4" w:tplc="0590AF58">
      <w:start w:val="1"/>
      <w:numFmt w:val="lowerLetter"/>
      <w:lvlText w:val="%5."/>
      <w:lvlJc w:val="left"/>
      <w:pPr>
        <w:ind w:left="3600" w:hanging="360"/>
      </w:pPr>
    </w:lvl>
    <w:lvl w:ilvl="5" w:tplc="37F2C648">
      <w:start w:val="1"/>
      <w:numFmt w:val="lowerRoman"/>
      <w:lvlText w:val="%6."/>
      <w:lvlJc w:val="right"/>
      <w:pPr>
        <w:ind w:left="4320" w:hanging="180"/>
      </w:pPr>
    </w:lvl>
    <w:lvl w:ilvl="6" w:tplc="3FE6EE78">
      <w:start w:val="1"/>
      <w:numFmt w:val="decimal"/>
      <w:lvlText w:val="%7."/>
      <w:lvlJc w:val="left"/>
      <w:pPr>
        <w:ind w:left="5040" w:hanging="360"/>
      </w:pPr>
    </w:lvl>
    <w:lvl w:ilvl="7" w:tplc="2C228E1A">
      <w:start w:val="1"/>
      <w:numFmt w:val="lowerLetter"/>
      <w:lvlText w:val="%8."/>
      <w:lvlJc w:val="left"/>
      <w:pPr>
        <w:ind w:left="5760" w:hanging="360"/>
      </w:pPr>
    </w:lvl>
    <w:lvl w:ilvl="8" w:tplc="E2F20F62">
      <w:start w:val="1"/>
      <w:numFmt w:val="lowerRoman"/>
      <w:lvlText w:val="%9."/>
      <w:lvlJc w:val="right"/>
      <w:pPr>
        <w:ind w:left="6480" w:hanging="180"/>
      </w:pPr>
    </w:lvl>
  </w:abstractNum>
  <w:abstractNum w:abstractNumId="8" w15:restartNumberingAfterBreak="0">
    <w:nsid w:val="19963743"/>
    <w:multiLevelType w:val="multilevel"/>
    <w:tmpl w:val="93E8B9C4"/>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550E6"/>
    <w:multiLevelType w:val="hybridMultilevel"/>
    <w:tmpl w:val="3F02A100"/>
    <w:lvl w:ilvl="0" w:tplc="180E394E">
      <w:start w:val="1"/>
      <w:numFmt w:val="bullet"/>
      <w:lvlText w:val=""/>
      <w:lvlJc w:val="left"/>
      <w:pPr>
        <w:ind w:left="1800" w:hanging="360"/>
      </w:pPr>
      <w:rPr>
        <w:rFonts w:ascii="Symbol" w:hAnsi="Symbol" w:hint="default"/>
      </w:rPr>
    </w:lvl>
    <w:lvl w:ilvl="1" w:tplc="D8B8C538">
      <w:start w:val="1"/>
      <w:numFmt w:val="bullet"/>
      <w:lvlText w:val="o"/>
      <w:lvlJc w:val="left"/>
      <w:pPr>
        <w:ind w:left="1440" w:hanging="360"/>
      </w:pPr>
      <w:rPr>
        <w:rFonts w:ascii="Courier New" w:hAnsi="Courier New" w:hint="default"/>
      </w:rPr>
    </w:lvl>
    <w:lvl w:ilvl="2" w:tplc="8F8EC00A">
      <w:start w:val="1"/>
      <w:numFmt w:val="bullet"/>
      <w:lvlText w:val=""/>
      <w:lvlJc w:val="left"/>
      <w:pPr>
        <w:ind w:left="2160" w:hanging="360"/>
      </w:pPr>
      <w:rPr>
        <w:rFonts w:ascii="Wingdings" w:hAnsi="Wingdings" w:hint="default"/>
      </w:rPr>
    </w:lvl>
    <w:lvl w:ilvl="3" w:tplc="BC98CC72">
      <w:start w:val="1"/>
      <w:numFmt w:val="bullet"/>
      <w:lvlText w:val=""/>
      <w:lvlJc w:val="left"/>
      <w:pPr>
        <w:ind w:left="2880" w:hanging="360"/>
      </w:pPr>
      <w:rPr>
        <w:rFonts w:ascii="Symbol" w:hAnsi="Symbol" w:hint="default"/>
      </w:rPr>
    </w:lvl>
    <w:lvl w:ilvl="4" w:tplc="E4FC1EF6">
      <w:start w:val="1"/>
      <w:numFmt w:val="bullet"/>
      <w:lvlText w:val="o"/>
      <w:lvlJc w:val="left"/>
      <w:pPr>
        <w:ind w:left="3600" w:hanging="360"/>
      </w:pPr>
      <w:rPr>
        <w:rFonts w:ascii="Courier New" w:hAnsi="Courier New" w:hint="default"/>
      </w:rPr>
    </w:lvl>
    <w:lvl w:ilvl="5" w:tplc="36C0F5F2">
      <w:start w:val="1"/>
      <w:numFmt w:val="bullet"/>
      <w:lvlText w:val=""/>
      <w:lvlJc w:val="left"/>
      <w:pPr>
        <w:ind w:left="4320" w:hanging="360"/>
      </w:pPr>
      <w:rPr>
        <w:rFonts w:ascii="Wingdings" w:hAnsi="Wingdings" w:hint="default"/>
      </w:rPr>
    </w:lvl>
    <w:lvl w:ilvl="6" w:tplc="07B4BD92">
      <w:start w:val="1"/>
      <w:numFmt w:val="bullet"/>
      <w:lvlText w:val=""/>
      <w:lvlJc w:val="left"/>
      <w:pPr>
        <w:ind w:left="5040" w:hanging="360"/>
      </w:pPr>
      <w:rPr>
        <w:rFonts w:ascii="Symbol" w:hAnsi="Symbol" w:hint="default"/>
      </w:rPr>
    </w:lvl>
    <w:lvl w:ilvl="7" w:tplc="3898AA8C">
      <w:start w:val="1"/>
      <w:numFmt w:val="bullet"/>
      <w:lvlText w:val="o"/>
      <w:lvlJc w:val="left"/>
      <w:pPr>
        <w:ind w:left="5760" w:hanging="360"/>
      </w:pPr>
      <w:rPr>
        <w:rFonts w:ascii="Courier New" w:hAnsi="Courier New" w:hint="default"/>
      </w:rPr>
    </w:lvl>
    <w:lvl w:ilvl="8" w:tplc="4D16B0FC">
      <w:start w:val="1"/>
      <w:numFmt w:val="bullet"/>
      <w:lvlText w:val=""/>
      <w:lvlJc w:val="left"/>
      <w:pPr>
        <w:ind w:left="6480" w:hanging="360"/>
      </w:pPr>
      <w:rPr>
        <w:rFonts w:ascii="Wingdings" w:hAnsi="Wingdings" w:hint="default"/>
      </w:rPr>
    </w:lvl>
  </w:abstractNum>
  <w:abstractNum w:abstractNumId="10" w15:restartNumberingAfterBreak="0">
    <w:nsid w:val="1D03345C"/>
    <w:multiLevelType w:val="hybridMultilevel"/>
    <w:tmpl w:val="DDD4B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FCE5775"/>
    <w:multiLevelType w:val="hybridMultilevel"/>
    <w:tmpl w:val="8D904302"/>
    <w:lvl w:ilvl="0" w:tplc="24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177F7E4"/>
    <w:multiLevelType w:val="hybridMultilevel"/>
    <w:tmpl w:val="8572CDE4"/>
    <w:lvl w:ilvl="0" w:tplc="1BC817EC">
      <w:start w:val="1"/>
      <w:numFmt w:val="bullet"/>
      <w:lvlText w:val=""/>
      <w:lvlJc w:val="left"/>
      <w:pPr>
        <w:ind w:left="1854" w:hanging="360"/>
      </w:pPr>
      <w:rPr>
        <w:rFonts w:ascii="Symbol" w:hAnsi="Symbol" w:hint="default"/>
      </w:rPr>
    </w:lvl>
    <w:lvl w:ilvl="1" w:tplc="27343E22">
      <w:start w:val="1"/>
      <w:numFmt w:val="bullet"/>
      <w:lvlText w:val="o"/>
      <w:lvlJc w:val="left"/>
      <w:pPr>
        <w:ind w:left="1440" w:hanging="360"/>
      </w:pPr>
      <w:rPr>
        <w:rFonts w:ascii="Courier New" w:hAnsi="Courier New" w:hint="default"/>
      </w:rPr>
    </w:lvl>
    <w:lvl w:ilvl="2" w:tplc="22F80D78">
      <w:start w:val="1"/>
      <w:numFmt w:val="bullet"/>
      <w:lvlText w:val=""/>
      <w:lvlJc w:val="left"/>
      <w:pPr>
        <w:ind w:left="2160" w:hanging="360"/>
      </w:pPr>
      <w:rPr>
        <w:rFonts w:ascii="Wingdings" w:hAnsi="Wingdings" w:hint="default"/>
      </w:rPr>
    </w:lvl>
    <w:lvl w:ilvl="3" w:tplc="F3409D62">
      <w:start w:val="1"/>
      <w:numFmt w:val="bullet"/>
      <w:lvlText w:val=""/>
      <w:lvlJc w:val="left"/>
      <w:pPr>
        <w:ind w:left="2880" w:hanging="360"/>
      </w:pPr>
      <w:rPr>
        <w:rFonts w:ascii="Symbol" w:hAnsi="Symbol" w:hint="default"/>
      </w:rPr>
    </w:lvl>
    <w:lvl w:ilvl="4" w:tplc="36D85B6A">
      <w:start w:val="1"/>
      <w:numFmt w:val="bullet"/>
      <w:lvlText w:val="o"/>
      <w:lvlJc w:val="left"/>
      <w:pPr>
        <w:ind w:left="3600" w:hanging="360"/>
      </w:pPr>
      <w:rPr>
        <w:rFonts w:ascii="Courier New" w:hAnsi="Courier New" w:hint="default"/>
      </w:rPr>
    </w:lvl>
    <w:lvl w:ilvl="5" w:tplc="691021B8">
      <w:start w:val="1"/>
      <w:numFmt w:val="bullet"/>
      <w:lvlText w:val=""/>
      <w:lvlJc w:val="left"/>
      <w:pPr>
        <w:ind w:left="4320" w:hanging="360"/>
      </w:pPr>
      <w:rPr>
        <w:rFonts w:ascii="Wingdings" w:hAnsi="Wingdings" w:hint="default"/>
      </w:rPr>
    </w:lvl>
    <w:lvl w:ilvl="6" w:tplc="030A0A88">
      <w:start w:val="1"/>
      <w:numFmt w:val="bullet"/>
      <w:lvlText w:val=""/>
      <w:lvlJc w:val="left"/>
      <w:pPr>
        <w:ind w:left="5040" w:hanging="360"/>
      </w:pPr>
      <w:rPr>
        <w:rFonts w:ascii="Symbol" w:hAnsi="Symbol" w:hint="default"/>
      </w:rPr>
    </w:lvl>
    <w:lvl w:ilvl="7" w:tplc="5B367814">
      <w:start w:val="1"/>
      <w:numFmt w:val="bullet"/>
      <w:lvlText w:val="o"/>
      <w:lvlJc w:val="left"/>
      <w:pPr>
        <w:ind w:left="5760" w:hanging="360"/>
      </w:pPr>
      <w:rPr>
        <w:rFonts w:ascii="Courier New" w:hAnsi="Courier New" w:hint="default"/>
      </w:rPr>
    </w:lvl>
    <w:lvl w:ilvl="8" w:tplc="34D0877A">
      <w:start w:val="1"/>
      <w:numFmt w:val="bullet"/>
      <w:lvlText w:val=""/>
      <w:lvlJc w:val="left"/>
      <w:pPr>
        <w:ind w:left="6480" w:hanging="360"/>
      </w:pPr>
      <w:rPr>
        <w:rFonts w:ascii="Wingdings" w:hAnsi="Wingdings" w:hint="default"/>
      </w:rPr>
    </w:lvl>
  </w:abstractNum>
  <w:abstractNum w:abstractNumId="13" w15:restartNumberingAfterBreak="0">
    <w:nsid w:val="27BB77E2"/>
    <w:multiLevelType w:val="hybridMultilevel"/>
    <w:tmpl w:val="470E4C66"/>
    <w:lvl w:ilvl="0" w:tplc="974E1126">
      <w:numFmt w:val="bullet"/>
      <w:lvlText w:val="•"/>
      <w:lvlJc w:val="left"/>
      <w:pPr>
        <w:ind w:left="720" w:hanging="360"/>
      </w:pPr>
      <w:rPr>
        <w:rFonts w:ascii="Arial" w:eastAsia="Times New Roman"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F38D98C"/>
    <w:multiLevelType w:val="hybridMultilevel"/>
    <w:tmpl w:val="E42AACE4"/>
    <w:lvl w:ilvl="0" w:tplc="575E252E">
      <w:start w:val="1"/>
      <w:numFmt w:val="lowerLetter"/>
      <w:lvlText w:val="%1)"/>
      <w:lvlJc w:val="left"/>
      <w:pPr>
        <w:ind w:left="720" w:hanging="360"/>
      </w:pPr>
    </w:lvl>
    <w:lvl w:ilvl="1" w:tplc="D278D67C">
      <w:start w:val="1"/>
      <w:numFmt w:val="lowerLetter"/>
      <w:lvlText w:val="%2."/>
      <w:lvlJc w:val="left"/>
      <w:pPr>
        <w:ind w:left="1440" w:hanging="360"/>
      </w:pPr>
    </w:lvl>
    <w:lvl w:ilvl="2" w:tplc="CFA20528">
      <w:start w:val="1"/>
      <w:numFmt w:val="lowerRoman"/>
      <w:lvlText w:val="%3."/>
      <w:lvlJc w:val="right"/>
      <w:pPr>
        <w:ind w:left="2160" w:hanging="180"/>
      </w:pPr>
    </w:lvl>
    <w:lvl w:ilvl="3" w:tplc="4072DEBC">
      <w:start w:val="1"/>
      <w:numFmt w:val="decimal"/>
      <w:lvlText w:val="%4."/>
      <w:lvlJc w:val="left"/>
      <w:pPr>
        <w:ind w:left="2880" w:hanging="360"/>
      </w:pPr>
    </w:lvl>
    <w:lvl w:ilvl="4" w:tplc="81120D72">
      <w:start w:val="1"/>
      <w:numFmt w:val="lowerLetter"/>
      <w:lvlText w:val="%5."/>
      <w:lvlJc w:val="left"/>
      <w:pPr>
        <w:ind w:left="3600" w:hanging="360"/>
      </w:pPr>
    </w:lvl>
    <w:lvl w:ilvl="5" w:tplc="3FE80F8C">
      <w:start w:val="1"/>
      <w:numFmt w:val="lowerRoman"/>
      <w:lvlText w:val="%6."/>
      <w:lvlJc w:val="right"/>
      <w:pPr>
        <w:ind w:left="4320" w:hanging="180"/>
      </w:pPr>
    </w:lvl>
    <w:lvl w:ilvl="6" w:tplc="AB161AD0">
      <w:start w:val="1"/>
      <w:numFmt w:val="decimal"/>
      <w:lvlText w:val="%7."/>
      <w:lvlJc w:val="left"/>
      <w:pPr>
        <w:ind w:left="5040" w:hanging="360"/>
      </w:pPr>
    </w:lvl>
    <w:lvl w:ilvl="7" w:tplc="DE8C65B8">
      <w:start w:val="1"/>
      <w:numFmt w:val="lowerLetter"/>
      <w:lvlText w:val="%8."/>
      <w:lvlJc w:val="left"/>
      <w:pPr>
        <w:ind w:left="5760" w:hanging="360"/>
      </w:pPr>
    </w:lvl>
    <w:lvl w:ilvl="8" w:tplc="D7243514">
      <w:start w:val="1"/>
      <w:numFmt w:val="lowerRoman"/>
      <w:lvlText w:val="%9."/>
      <w:lvlJc w:val="right"/>
      <w:pPr>
        <w:ind w:left="6480" w:hanging="180"/>
      </w:pPr>
    </w:lvl>
  </w:abstractNum>
  <w:abstractNum w:abstractNumId="15" w15:restartNumberingAfterBreak="0">
    <w:nsid w:val="30E87698"/>
    <w:multiLevelType w:val="hybridMultilevel"/>
    <w:tmpl w:val="E092C1D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30F1486D"/>
    <w:multiLevelType w:val="hybridMultilevel"/>
    <w:tmpl w:val="7E040112"/>
    <w:lvl w:ilvl="0" w:tplc="A844A982">
      <w:start w:val="1"/>
      <w:numFmt w:val="lowerLetter"/>
      <w:lvlText w:val="%1)"/>
      <w:lvlJc w:val="left"/>
      <w:pPr>
        <w:ind w:left="720" w:hanging="360"/>
      </w:pPr>
      <w:rPr>
        <w:rFonts w:ascii="Arial" w:eastAsiaTheme="minorEastAsia" w:hAnsi="Arial" w:cs="Arial" w:hint="default"/>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11E0AD9"/>
    <w:multiLevelType w:val="hybridMultilevel"/>
    <w:tmpl w:val="653C2F28"/>
    <w:lvl w:ilvl="0" w:tplc="14288CD6">
      <w:start w:val="1"/>
      <w:numFmt w:val="lowerLetter"/>
      <w:lvlText w:val="%1)"/>
      <w:lvlJc w:val="left"/>
      <w:pPr>
        <w:ind w:left="765" w:hanging="4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2D01434"/>
    <w:multiLevelType w:val="hybridMultilevel"/>
    <w:tmpl w:val="A828705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61639A0"/>
    <w:multiLevelType w:val="hybridMultilevel"/>
    <w:tmpl w:val="359E62E8"/>
    <w:lvl w:ilvl="0" w:tplc="240A000D">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38C5258D"/>
    <w:multiLevelType w:val="hybridMultilevel"/>
    <w:tmpl w:val="8EA85E20"/>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1" w15:restartNumberingAfterBreak="0">
    <w:nsid w:val="3AEA69A9"/>
    <w:multiLevelType w:val="hybridMultilevel"/>
    <w:tmpl w:val="97A28932"/>
    <w:lvl w:ilvl="0" w:tplc="240A0019">
      <w:start w:val="1"/>
      <w:numFmt w:val="lowerLetter"/>
      <w:lvlText w:val="%1."/>
      <w:lvlJc w:val="left"/>
      <w:pPr>
        <w:ind w:left="1428" w:hanging="360"/>
      </w:pPr>
    </w:lvl>
    <w:lvl w:ilvl="1" w:tplc="240A0019">
      <w:start w:val="1"/>
      <w:numFmt w:val="lowerLetter"/>
      <w:lvlText w:val="%2."/>
      <w:lvlJc w:val="left"/>
      <w:pPr>
        <w:ind w:left="2148" w:hanging="360"/>
      </w:pPr>
    </w:lvl>
    <w:lvl w:ilvl="2" w:tplc="240A001B">
      <w:start w:val="1"/>
      <w:numFmt w:val="lowerRoman"/>
      <w:lvlText w:val="%3."/>
      <w:lvlJc w:val="right"/>
      <w:pPr>
        <w:ind w:left="2868" w:hanging="180"/>
      </w:pPr>
    </w:lvl>
    <w:lvl w:ilvl="3" w:tplc="240A000F">
      <w:start w:val="1"/>
      <w:numFmt w:val="decimal"/>
      <w:lvlText w:val="%4."/>
      <w:lvlJc w:val="left"/>
      <w:pPr>
        <w:ind w:left="3588" w:hanging="360"/>
      </w:pPr>
    </w:lvl>
    <w:lvl w:ilvl="4" w:tplc="240A0019">
      <w:start w:val="1"/>
      <w:numFmt w:val="lowerLetter"/>
      <w:lvlText w:val="%5."/>
      <w:lvlJc w:val="left"/>
      <w:pPr>
        <w:ind w:left="4308" w:hanging="360"/>
      </w:pPr>
    </w:lvl>
    <w:lvl w:ilvl="5" w:tplc="240A001B">
      <w:start w:val="1"/>
      <w:numFmt w:val="lowerRoman"/>
      <w:lvlText w:val="%6."/>
      <w:lvlJc w:val="right"/>
      <w:pPr>
        <w:ind w:left="5028" w:hanging="180"/>
      </w:pPr>
    </w:lvl>
    <w:lvl w:ilvl="6" w:tplc="240A000F">
      <w:start w:val="1"/>
      <w:numFmt w:val="decimal"/>
      <w:lvlText w:val="%7."/>
      <w:lvlJc w:val="left"/>
      <w:pPr>
        <w:ind w:left="5748" w:hanging="360"/>
      </w:pPr>
    </w:lvl>
    <w:lvl w:ilvl="7" w:tplc="240A0019">
      <w:start w:val="1"/>
      <w:numFmt w:val="lowerLetter"/>
      <w:lvlText w:val="%8."/>
      <w:lvlJc w:val="left"/>
      <w:pPr>
        <w:ind w:left="6468" w:hanging="360"/>
      </w:pPr>
    </w:lvl>
    <w:lvl w:ilvl="8" w:tplc="240A001B">
      <w:start w:val="1"/>
      <w:numFmt w:val="lowerRoman"/>
      <w:lvlText w:val="%9."/>
      <w:lvlJc w:val="right"/>
      <w:pPr>
        <w:ind w:left="7188" w:hanging="180"/>
      </w:pPr>
    </w:lvl>
  </w:abstractNum>
  <w:abstractNum w:abstractNumId="22" w15:restartNumberingAfterBreak="0">
    <w:nsid w:val="3B6379AA"/>
    <w:multiLevelType w:val="hybridMultilevel"/>
    <w:tmpl w:val="97A28932"/>
    <w:lvl w:ilvl="0" w:tplc="FFFFFFFF">
      <w:start w:val="1"/>
      <w:numFmt w:val="lowerLetter"/>
      <w:lvlText w:val="%1."/>
      <w:lvlJc w:val="left"/>
      <w:pPr>
        <w:ind w:left="1428" w:hanging="360"/>
      </w:pPr>
    </w:lvl>
    <w:lvl w:ilvl="1" w:tplc="FFFFFFFF">
      <w:start w:val="1"/>
      <w:numFmt w:val="lowerLetter"/>
      <w:lvlText w:val="%2."/>
      <w:lvlJc w:val="left"/>
      <w:pPr>
        <w:ind w:left="2148" w:hanging="360"/>
      </w:pPr>
    </w:lvl>
    <w:lvl w:ilvl="2" w:tplc="FFFFFFFF">
      <w:start w:val="1"/>
      <w:numFmt w:val="lowerRoman"/>
      <w:lvlText w:val="%3."/>
      <w:lvlJc w:val="right"/>
      <w:pPr>
        <w:ind w:left="2868" w:hanging="180"/>
      </w:pPr>
    </w:lvl>
    <w:lvl w:ilvl="3" w:tplc="FFFFFFFF">
      <w:start w:val="1"/>
      <w:numFmt w:val="decimal"/>
      <w:lvlText w:val="%4."/>
      <w:lvlJc w:val="left"/>
      <w:pPr>
        <w:ind w:left="3588" w:hanging="360"/>
      </w:pPr>
    </w:lvl>
    <w:lvl w:ilvl="4" w:tplc="FFFFFFFF">
      <w:start w:val="1"/>
      <w:numFmt w:val="lowerLetter"/>
      <w:lvlText w:val="%5."/>
      <w:lvlJc w:val="left"/>
      <w:pPr>
        <w:ind w:left="4308" w:hanging="360"/>
      </w:pPr>
    </w:lvl>
    <w:lvl w:ilvl="5" w:tplc="FFFFFFFF">
      <w:start w:val="1"/>
      <w:numFmt w:val="lowerRoman"/>
      <w:lvlText w:val="%6."/>
      <w:lvlJc w:val="right"/>
      <w:pPr>
        <w:ind w:left="5028" w:hanging="180"/>
      </w:pPr>
    </w:lvl>
    <w:lvl w:ilvl="6" w:tplc="FFFFFFFF">
      <w:start w:val="1"/>
      <w:numFmt w:val="decimal"/>
      <w:lvlText w:val="%7."/>
      <w:lvlJc w:val="left"/>
      <w:pPr>
        <w:ind w:left="5748" w:hanging="360"/>
      </w:pPr>
    </w:lvl>
    <w:lvl w:ilvl="7" w:tplc="FFFFFFFF">
      <w:start w:val="1"/>
      <w:numFmt w:val="lowerLetter"/>
      <w:lvlText w:val="%8."/>
      <w:lvlJc w:val="left"/>
      <w:pPr>
        <w:ind w:left="6468" w:hanging="360"/>
      </w:pPr>
    </w:lvl>
    <w:lvl w:ilvl="8" w:tplc="FFFFFFFF">
      <w:start w:val="1"/>
      <w:numFmt w:val="lowerRoman"/>
      <w:lvlText w:val="%9."/>
      <w:lvlJc w:val="right"/>
      <w:pPr>
        <w:ind w:left="7188" w:hanging="180"/>
      </w:pPr>
    </w:lvl>
  </w:abstractNum>
  <w:abstractNum w:abstractNumId="23" w15:restartNumberingAfterBreak="0">
    <w:nsid w:val="3E4F140F"/>
    <w:multiLevelType w:val="hybridMultilevel"/>
    <w:tmpl w:val="AFAE234A"/>
    <w:lvl w:ilvl="0" w:tplc="290C2772">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3F590A4C"/>
    <w:multiLevelType w:val="hybridMultilevel"/>
    <w:tmpl w:val="D88AC7E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570A179"/>
    <w:multiLevelType w:val="hybridMultilevel"/>
    <w:tmpl w:val="4D0668FE"/>
    <w:lvl w:ilvl="0" w:tplc="4AC244A2">
      <w:start w:val="1"/>
      <w:numFmt w:val="lowerLetter"/>
      <w:lvlText w:val="%1)"/>
      <w:lvlJc w:val="left"/>
      <w:pPr>
        <w:ind w:left="720" w:hanging="360"/>
      </w:pPr>
      <w:rPr>
        <w:rFonts w:ascii="Arial" w:hAnsi="Arial" w:hint="default"/>
      </w:rPr>
    </w:lvl>
    <w:lvl w:ilvl="1" w:tplc="822EC54A">
      <w:start w:val="1"/>
      <w:numFmt w:val="lowerLetter"/>
      <w:lvlText w:val="%2."/>
      <w:lvlJc w:val="left"/>
      <w:pPr>
        <w:ind w:left="1440" w:hanging="360"/>
      </w:pPr>
    </w:lvl>
    <w:lvl w:ilvl="2" w:tplc="23BE8D8E">
      <w:start w:val="1"/>
      <w:numFmt w:val="lowerRoman"/>
      <w:lvlText w:val="%3."/>
      <w:lvlJc w:val="right"/>
      <w:pPr>
        <w:ind w:left="2160" w:hanging="180"/>
      </w:pPr>
    </w:lvl>
    <w:lvl w:ilvl="3" w:tplc="084A391C">
      <w:start w:val="1"/>
      <w:numFmt w:val="decimal"/>
      <w:lvlText w:val="%4."/>
      <w:lvlJc w:val="left"/>
      <w:pPr>
        <w:ind w:left="2880" w:hanging="360"/>
      </w:pPr>
    </w:lvl>
    <w:lvl w:ilvl="4" w:tplc="69E85432">
      <w:start w:val="1"/>
      <w:numFmt w:val="lowerLetter"/>
      <w:lvlText w:val="%5."/>
      <w:lvlJc w:val="left"/>
      <w:pPr>
        <w:ind w:left="3600" w:hanging="360"/>
      </w:pPr>
    </w:lvl>
    <w:lvl w:ilvl="5" w:tplc="55EE155A">
      <w:start w:val="1"/>
      <w:numFmt w:val="lowerRoman"/>
      <w:lvlText w:val="%6."/>
      <w:lvlJc w:val="right"/>
      <w:pPr>
        <w:ind w:left="4320" w:hanging="180"/>
      </w:pPr>
    </w:lvl>
    <w:lvl w:ilvl="6" w:tplc="5D4A4D90">
      <w:start w:val="1"/>
      <w:numFmt w:val="decimal"/>
      <w:lvlText w:val="%7."/>
      <w:lvlJc w:val="left"/>
      <w:pPr>
        <w:ind w:left="5040" w:hanging="360"/>
      </w:pPr>
    </w:lvl>
    <w:lvl w:ilvl="7" w:tplc="124C48BC">
      <w:start w:val="1"/>
      <w:numFmt w:val="lowerLetter"/>
      <w:lvlText w:val="%8."/>
      <w:lvlJc w:val="left"/>
      <w:pPr>
        <w:ind w:left="5760" w:hanging="360"/>
      </w:pPr>
    </w:lvl>
    <w:lvl w:ilvl="8" w:tplc="CFD6FC06">
      <w:start w:val="1"/>
      <w:numFmt w:val="lowerRoman"/>
      <w:lvlText w:val="%9."/>
      <w:lvlJc w:val="right"/>
      <w:pPr>
        <w:ind w:left="6480" w:hanging="180"/>
      </w:pPr>
    </w:lvl>
  </w:abstractNum>
  <w:abstractNum w:abstractNumId="26" w15:restartNumberingAfterBreak="0">
    <w:nsid w:val="461377C8"/>
    <w:multiLevelType w:val="hybridMultilevel"/>
    <w:tmpl w:val="2C80AFC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4C9D3853"/>
    <w:multiLevelType w:val="hybridMultilevel"/>
    <w:tmpl w:val="F142307E"/>
    <w:lvl w:ilvl="0" w:tplc="D8B09554">
      <w:start w:val="1"/>
      <w:numFmt w:val="bullet"/>
      <w:lvlText w:val=""/>
      <w:lvlJc w:val="left"/>
      <w:pPr>
        <w:ind w:left="360" w:hanging="360"/>
      </w:pPr>
      <w:rPr>
        <w:rFonts w:ascii="Symbol" w:hAnsi="Symbol" w:hint="default"/>
      </w:rPr>
    </w:lvl>
    <w:lvl w:ilvl="1" w:tplc="30A8067E">
      <w:start w:val="1"/>
      <w:numFmt w:val="bullet"/>
      <w:lvlText w:val="o"/>
      <w:lvlJc w:val="left"/>
      <w:pPr>
        <w:ind w:left="1440" w:hanging="360"/>
      </w:pPr>
      <w:rPr>
        <w:rFonts w:ascii="Courier New" w:hAnsi="Courier New" w:hint="default"/>
      </w:rPr>
    </w:lvl>
    <w:lvl w:ilvl="2" w:tplc="54941EA2">
      <w:start w:val="1"/>
      <w:numFmt w:val="bullet"/>
      <w:lvlText w:val=""/>
      <w:lvlJc w:val="left"/>
      <w:pPr>
        <w:ind w:left="2160" w:hanging="360"/>
      </w:pPr>
      <w:rPr>
        <w:rFonts w:ascii="Wingdings" w:hAnsi="Wingdings" w:hint="default"/>
      </w:rPr>
    </w:lvl>
    <w:lvl w:ilvl="3" w:tplc="7A8E0E90">
      <w:start w:val="1"/>
      <w:numFmt w:val="bullet"/>
      <w:lvlText w:val=""/>
      <w:lvlJc w:val="left"/>
      <w:pPr>
        <w:ind w:left="2880" w:hanging="360"/>
      </w:pPr>
      <w:rPr>
        <w:rFonts w:ascii="Symbol" w:hAnsi="Symbol" w:hint="default"/>
      </w:rPr>
    </w:lvl>
    <w:lvl w:ilvl="4" w:tplc="0DCCA9FE">
      <w:start w:val="1"/>
      <w:numFmt w:val="bullet"/>
      <w:lvlText w:val="o"/>
      <w:lvlJc w:val="left"/>
      <w:pPr>
        <w:ind w:left="3600" w:hanging="360"/>
      </w:pPr>
      <w:rPr>
        <w:rFonts w:ascii="Courier New" w:hAnsi="Courier New" w:hint="default"/>
      </w:rPr>
    </w:lvl>
    <w:lvl w:ilvl="5" w:tplc="E5F44C18">
      <w:start w:val="1"/>
      <w:numFmt w:val="bullet"/>
      <w:lvlText w:val=""/>
      <w:lvlJc w:val="left"/>
      <w:pPr>
        <w:ind w:left="4320" w:hanging="360"/>
      </w:pPr>
      <w:rPr>
        <w:rFonts w:ascii="Wingdings" w:hAnsi="Wingdings" w:hint="default"/>
      </w:rPr>
    </w:lvl>
    <w:lvl w:ilvl="6" w:tplc="83F0FC08">
      <w:start w:val="1"/>
      <w:numFmt w:val="bullet"/>
      <w:lvlText w:val=""/>
      <w:lvlJc w:val="left"/>
      <w:pPr>
        <w:ind w:left="5040" w:hanging="360"/>
      </w:pPr>
      <w:rPr>
        <w:rFonts w:ascii="Symbol" w:hAnsi="Symbol" w:hint="default"/>
      </w:rPr>
    </w:lvl>
    <w:lvl w:ilvl="7" w:tplc="44529206">
      <w:start w:val="1"/>
      <w:numFmt w:val="bullet"/>
      <w:lvlText w:val="o"/>
      <w:lvlJc w:val="left"/>
      <w:pPr>
        <w:ind w:left="5760" w:hanging="360"/>
      </w:pPr>
      <w:rPr>
        <w:rFonts w:ascii="Courier New" w:hAnsi="Courier New" w:hint="default"/>
      </w:rPr>
    </w:lvl>
    <w:lvl w:ilvl="8" w:tplc="5B4CEDF4">
      <w:start w:val="1"/>
      <w:numFmt w:val="bullet"/>
      <w:lvlText w:val=""/>
      <w:lvlJc w:val="left"/>
      <w:pPr>
        <w:ind w:left="6480" w:hanging="360"/>
      </w:pPr>
      <w:rPr>
        <w:rFonts w:ascii="Wingdings" w:hAnsi="Wingdings" w:hint="default"/>
      </w:rPr>
    </w:lvl>
  </w:abstractNum>
  <w:abstractNum w:abstractNumId="28" w15:restartNumberingAfterBreak="0">
    <w:nsid w:val="5307758D"/>
    <w:multiLevelType w:val="hybridMultilevel"/>
    <w:tmpl w:val="CBDC6E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42B3F51"/>
    <w:multiLevelType w:val="hybridMultilevel"/>
    <w:tmpl w:val="1182EFE8"/>
    <w:lvl w:ilvl="0" w:tplc="974E1126">
      <w:numFmt w:val="bullet"/>
      <w:lvlText w:val="•"/>
      <w:lvlJc w:val="left"/>
      <w:pPr>
        <w:ind w:left="720" w:hanging="360"/>
      </w:pPr>
      <w:rPr>
        <w:rFonts w:ascii="Arial" w:eastAsia="Times New Roman" w:hAnsi="Arial" w:cs="Arial" w:hint="default"/>
        <w:b/>
      </w:rPr>
    </w:lvl>
    <w:lvl w:ilvl="1" w:tplc="33048396">
      <w:start w:val="11"/>
      <w:numFmt w:val="bullet"/>
      <w:lvlText w:val="-"/>
      <w:lvlJc w:val="left"/>
      <w:pPr>
        <w:ind w:left="1440" w:hanging="360"/>
      </w:pPr>
      <w:rPr>
        <w:rFonts w:ascii="Arial" w:eastAsia="Times New Roman"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56123"/>
    <w:multiLevelType w:val="multilevel"/>
    <w:tmpl w:val="39003B40"/>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31" w15:restartNumberingAfterBreak="0">
    <w:nsid w:val="5BE77695"/>
    <w:multiLevelType w:val="hybridMultilevel"/>
    <w:tmpl w:val="F96C6098"/>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1A14CF02">
      <w:start w:val="11"/>
      <w:numFmt w:val="bullet"/>
      <w:lvlText w:val=""/>
      <w:lvlJc w:val="left"/>
      <w:pPr>
        <w:ind w:left="2340" w:hanging="360"/>
      </w:pPr>
      <w:rPr>
        <w:rFonts w:ascii="Arial" w:eastAsia="Times New Roman" w:hAnsi="Arial" w:cs="Arial" w:hint="default"/>
        <w:color w:val="auto"/>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E2E4F39"/>
    <w:multiLevelType w:val="hybridMultilevel"/>
    <w:tmpl w:val="6292EB6A"/>
    <w:lvl w:ilvl="0" w:tplc="24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4F9747F"/>
    <w:multiLevelType w:val="hybridMultilevel"/>
    <w:tmpl w:val="D75A183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59979A4"/>
    <w:multiLevelType w:val="hybridMultilevel"/>
    <w:tmpl w:val="C92C16F8"/>
    <w:lvl w:ilvl="0" w:tplc="4146AA88">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5B069EF"/>
    <w:multiLevelType w:val="multilevel"/>
    <w:tmpl w:val="7BDA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3C3A55"/>
    <w:multiLevelType w:val="multilevel"/>
    <w:tmpl w:val="2144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1F2E3F"/>
    <w:multiLevelType w:val="hybridMultilevel"/>
    <w:tmpl w:val="B45EFD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87B0835"/>
    <w:multiLevelType w:val="hybridMultilevel"/>
    <w:tmpl w:val="2B6E9C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9CE4B11"/>
    <w:multiLevelType w:val="multilevel"/>
    <w:tmpl w:val="1712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FE0E17"/>
    <w:multiLevelType w:val="hybridMultilevel"/>
    <w:tmpl w:val="591E6D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1983309"/>
    <w:multiLevelType w:val="hybridMultilevel"/>
    <w:tmpl w:val="AED0FDDC"/>
    <w:lvl w:ilvl="0" w:tplc="240A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2" w15:restartNumberingAfterBreak="0">
    <w:nsid w:val="75FF7D0F"/>
    <w:multiLevelType w:val="hybridMultilevel"/>
    <w:tmpl w:val="B4D2576E"/>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7490634"/>
    <w:multiLevelType w:val="hybridMultilevel"/>
    <w:tmpl w:val="4F2232A4"/>
    <w:lvl w:ilvl="0" w:tplc="0C0A0001">
      <w:start w:val="1"/>
      <w:numFmt w:val="bullet"/>
      <w:lvlText w:val=""/>
      <w:lvlJc w:val="left"/>
      <w:pPr>
        <w:ind w:left="720" w:hanging="360"/>
      </w:pPr>
      <w:rPr>
        <w:rFonts w:ascii="Symbol" w:hAnsi="Symbol"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7820739C"/>
    <w:multiLevelType w:val="hybridMultilevel"/>
    <w:tmpl w:val="BF44364C"/>
    <w:lvl w:ilvl="0" w:tplc="5FC21D48">
      <w:start w:val="1"/>
      <w:numFmt w:val="bullet"/>
      <w:lvlText w:val=""/>
      <w:lvlJc w:val="left"/>
      <w:pPr>
        <w:ind w:left="720" w:hanging="360"/>
      </w:pPr>
      <w:rPr>
        <w:rFonts w:ascii="Symbol" w:hAnsi="Symbol" w:hint="default"/>
      </w:rPr>
    </w:lvl>
    <w:lvl w:ilvl="1" w:tplc="9870751A">
      <w:start w:val="1"/>
      <w:numFmt w:val="bullet"/>
      <w:lvlText w:val="o"/>
      <w:lvlJc w:val="left"/>
      <w:pPr>
        <w:ind w:left="1440" w:hanging="360"/>
      </w:pPr>
      <w:rPr>
        <w:rFonts w:ascii="Courier New" w:hAnsi="Courier New" w:hint="default"/>
      </w:rPr>
    </w:lvl>
    <w:lvl w:ilvl="2" w:tplc="FAAE9E3A">
      <w:start w:val="1"/>
      <w:numFmt w:val="bullet"/>
      <w:lvlText w:val=""/>
      <w:lvlJc w:val="left"/>
      <w:pPr>
        <w:ind w:left="2160" w:hanging="360"/>
      </w:pPr>
      <w:rPr>
        <w:rFonts w:ascii="Wingdings" w:hAnsi="Wingdings" w:hint="default"/>
      </w:rPr>
    </w:lvl>
    <w:lvl w:ilvl="3" w:tplc="C22EDFCA">
      <w:start w:val="1"/>
      <w:numFmt w:val="bullet"/>
      <w:lvlText w:val=""/>
      <w:lvlJc w:val="left"/>
      <w:pPr>
        <w:ind w:left="2880" w:hanging="360"/>
      </w:pPr>
      <w:rPr>
        <w:rFonts w:ascii="Symbol" w:hAnsi="Symbol" w:hint="default"/>
      </w:rPr>
    </w:lvl>
    <w:lvl w:ilvl="4" w:tplc="00762CD8">
      <w:start w:val="1"/>
      <w:numFmt w:val="bullet"/>
      <w:lvlText w:val="o"/>
      <w:lvlJc w:val="left"/>
      <w:pPr>
        <w:ind w:left="3600" w:hanging="360"/>
      </w:pPr>
      <w:rPr>
        <w:rFonts w:ascii="Courier New" w:hAnsi="Courier New" w:hint="default"/>
      </w:rPr>
    </w:lvl>
    <w:lvl w:ilvl="5" w:tplc="AC5A81B8">
      <w:start w:val="1"/>
      <w:numFmt w:val="bullet"/>
      <w:lvlText w:val=""/>
      <w:lvlJc w:val="left"/>
      <w:pPr>
        <w:ind w:left="4320" w:hanging="360"/>
      </w:pPr>
      <w:rPr>
        <w:rFonts w:ascii="Wingdings" w:hAnsi="Wingdings" w:hint="default"/>
      </w:rPr>
    </w:lvl>
    <w:lvl w:ilvl="6" w:tplc="F5AA1B3A">
      <w:start w:val="1"/>
      <w:numFmt w:val="bullet"/>
      <w:lvlText w:val=""/>
      <w:lvlJc w:val="left"/>
      <w:pPr>
        <w:ind w:left="5040" w:hanging="360"/>
      </w:pPr>
      <w:rPr>
        <w:rFonts w:ascii="Symbol" w:hAnsi="Symbol" w:hint="default"/>
      </w:rPr>
    </w:lvl>
    <w:lvl w:ilvl="7" w:tplc="E918CD50">
      <w:start w:val="1"/>
      <w:numFmt w:val="bullet"/>
      <w:lvlText w:val="o"/>
      <w:lvlJc w:val="left"/>
      <w:pPr>
        <w:ind w:left="5760" w:hanging="360"/>
      </w:pPr>
      <w:rPr>
        <w:rFonts w:ascii="Courier New" w:hAnsi="Courier New" w:hint="default"/>
      </w:rPr>
    </w:lvl>
    <w:lvl w:ilvl="8" w:tplc="2402AB3E">
      <w:start w:val="1"/>
      <w:numFmt w:val="bullet"/>
      <w:lvlText w:val=""/>
      <w:lvlJc w:val="left"/>
      <w:pPr>
        <w:ind w:left="6480" w:hanging="360"/>
      </w:pPr>
      <w:rPr>
        <w:rFonts w:ascii="Wingdings" w:hAnsi="Wingdings" w:hint="default"/>
      </w:rPr>
    </w:lvl>
  </w:abstractNum>
  <w:abstractNum w:abstractNumId="45" w15:restartNumberingAfterBreak="0">
    <w:nsid w:val="78779C99"/>
    <w:multiLevelType w:val="hybridMultilevel"/>
    <w:tmpl w:val="1E08721C"/>
    <w:lvl w:ilvl="0" w:tplc="1360CCCA">
      <w:start w:val="1"/>
      <w:numFmt w:val="bullet"/>
      <w:lvlText w:val=""/>
      <w:lvlJc w:val="left"/>
      <w:pPr>
        <w:ind w:left="1800" w:hanging="360"/>
      </w:pPr>
      <w:rPr>
        <w:rFonts w:ascii="Symbol" w:hAnsi="Symbol" w:hint="default"/>
      </w:rPr>
    </w:lvl>
    <w:lvl w:ilvl="1" w:tplc="0DB2BFA4">
      <w:start w:val="1"/>
      <w:numFmt w:val="bullet"/>
      <w:lvlText w:val="o"/>
      <w:lvlJc w:val="left"/>
      <w:pPr>
        <w:ind w:left="1440" w:hanging="360"/>
      </w:pPr>
      <w:rPr>
        <w:rFonts w:ascii="Courier New" w:hAnsi="Courier New" w:hint="default"/>
      </w:rPr>
    </w:lvl>
    <w:lvl w:ilvl="2" w:tplc="7164695E">
      <w:start w:val="1"/>
      <w:numFmt w:val="bullet"/>
      <w:lvlText w:val=""/>
      <w:lvlJc w:val="left"/>
      <w:pPr>
        <w:ind w:left="2160" w:hanging="360"/>
      </w:pPr>
      <w:rPr>
        <w:rFonts w:ascii="Wingdings" w:hAnsi="Wingdings" w:hint="default"/>
      </w:rPr>
    </w:lvl>
    <w:lvl w:ilvl="3" w:tplc="91223532">
      <w:start w:val="1"/>
      <w:numFmt w:val="bullet"/>
      <w:lvlText w:val=""/>
      <w:lvlJc w:val="left"/>
      <w:pPr>
        <w:ind w:left="2880" w:hanging="360"/>
      </w:pPr>
      <w:rPr>
        <w:rFonts w:ascii="Symbol" w:hAnsi="Symbol" w:hint="default"/>
      </w:rPr>
    </w:lvl>
    <w:lvl w:ilvl="4" w:tplc="4DA4EC5C">
      <w:start w:val="1"/>
      <w:numFmt w:val="bullet"/>
      <w:lvlText w:val="o"/>
      <w:lvlJc w:val="left"/>
      <w:pPr>
        <w:ind w:left="3600" w:hanging="360"/>
      </w:pPr>
      <w:rPr>
        <w:rFonts w:ascii="Courier New" w:hAnsi="Courier New" w:hint="default"/>
      </w:rPr>
    </w:lvl>
    <w:lvl w:ilvl="5" w:tplc="35964C44">
      <w:start w:val="1"/>
      <w:numFmt w:val="bullet"/>
      <w:lvlText w:val=""/>
      <w:lvlJc w:val="left"/>
      <w:pPr>
        <w:ind w:left="4320" w:hanging="360"/>
      </w:pPr>
      <w:rPr>
        <w:rFonts w:ascii="Wingdings" w:hAnsi="Wingdings" w:hint="default"/>
      </w:rPr>
    </w:lvl>
    <w:lvl w:ilvl="6" w:tplc="3C2E0712">
      <w:start w:val="1"/>
      <w:numFmt w:val="bullet"/>
      <w:lvlText w:val=""/>
      <w:lvlJc w:val="left"/>
      <w:pPr>
        <w:ind w:left="5040" w:hanging="360"/>
      </w:pPr>
      <w:rPr>
        <w:rFonts w:ascii="Symbol" w:hAnsi="Symbol" w:hint="default"/>
      </w:rPr>
    </w:lvl>
    <w:lvl w:ilvl="7" w:tplc="B134B50A">
      <w:start w:val="1"/>
      <w:numFmt w:val="bullet"/>
      <w:lvlText w:val="o"/>
      <w:lvlJc w:val="left"/>
      <w:pPr>
        <w:ind w:left="5760" w:hanging="360"/>
      </w:pPr>
      <w:rPr>
        <w:rFonts w:ascii="Courier New" w:hAnsi="Courier New" w:hint="default"/>
      </w:rPr>
    </w:lvl>
    <w:lvl w:ilvl="8" w:tplc="B62643E6">
      <w:start w:val="1"/>
      <w:numFmt w:val="bullet"/>
      <w:lvlText w:val=""/>
      <w:lvlJc w:val="left"/>
      <w:pPr>
        <w:ind w:left="6480" w:hanging="360"/>
      </w:pPr>
      <w:rPr>
        <w:rFonts w:ascii="Wingdings" w:hAnsi="Wingdings" w:hint="default"/>
      </w:rPr>
    </w:lvl>
  </w:abstractNum>
  <w:abstractNum w:abstractNumId="46" w15:restartNumberingAfterBreak="0">
    <w:nsid w:val="7B781075"/>
    <w:multiLevelType w:val="hybridMultilevel"/>
    <w:tmpl w:val="0DFA77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C5961D2"/>
    <w:multiLevelType w:val="hybridMultilevel"/>
    <w:tmpl w:val="A978EDE2"/>
    <w:lvl w:ilvl="0" w:tplc="C0D2D2D6">
      <w:start w:val="1"/>
      <w:numFmt w:val="decimal"/>
      <w:lvlText w:val="%1."/>
      <w:lvlJc w:val="left"/>
      <w:pPr>
        <w:ind w:left="720" w:hanging="360"/>
      </w:pPr>
    </w:lvl>
    <w:lvl w:ilvl="1" w:tplc="D8920DB8">
      <w:start w:val="1"/>
      <w:numFmt w:val="lowerLetter"/>
      <w:lvlText w:val="%2)"/>
      <w:lvlJc w:val="left"/>
      <w:pPr>
        <w:ind w:left="1440" w:hanging="360"/>
      </w:pPr>
      <w:rPr>
        <w:rFonts w:ascii="Arial" w:hAnsi="Arial" w:hint="default"/>
      </w:rPr>
    </w:lvl>
    <w:lvl w:ilvl="2" w:tplc="B802C026">
      <w:start w:val="1"/>
      <w:numFmt w:val="lowerRoman"/>
      <w:lvlText w:val="%3."/>
      <w:lvlJc w:val="right"/>
      <w:pPr>
        <w:ind w:left="2160" w:hanging="180"/>
      </w:pPr>
    </w:lvl>
    <w:lvl w:ilvl="3" w:tplc="16D65D90">
      <w:start w:val="1"/>
      <w:numFmt w:val="decimal"/>
      <w:lvlText w:val="%4."/>
      <w:lvlJc w:val="left"/>
      <w:pPr>
        <w:ind w:left="2880" w:hanging="360"/>
      </w:pPr>
    </w:lvl>
    <w:lvl w:ilvl="4" w:tplc="B3C4F39E">
      <w:start w:val="1"/>
      <w:numFmt w:val="lowerLetter"/>
      <w:lvlText w:val="%5."/>
      <w:lvlJc w:val="left"/>
      <w:pPr>
        <w:ind w:left="3600" w:hanging="360"/>
      </w:pPr>
    </w:lvl>
    <w:lvl w:ilvl="5" w:tplc="B4BE5880">
      <w:start w:val="1"/>
      <w:numFmt w:val="lowerRoman"/>
      <w:lvlText w:val="%6."/>
      <w:lvlJc w:val="right"/>
      <w:pPr>
        <w:ind w:left="4320" w:hanging="180"/>
      </w:pPr>
    </w:lvl>
    <w:lvl w:ilvl="6" w:tplc="9B268CA0">
      <w:start w:val="1"/>
      <w:numFmt w:val="decimal"/>
      <w:lvlText w:val="%7."/>
      <w:lvlJc w:val="left"/>
      <w:pPr>
        <w:ind w:left="5040" w:hanging="360"/>
      </w:pPr>
    </w:lvl>
    <w:lvl w:ilvl="7" w:tplc="451256BA">
      <w:start w:val="1"/>
      <w:numFmt w:val="lowerLetter"/>
      <w:lvlText w:val="%8."/>
      <w:lvlJc w:val="left"/>
      <w:pPr>
        <w:ind w:left="5760" w:hanging="360"/>
      </w:pPr>
    </w:lvl>
    <w:lvl w:ilvl="8" w:tplc="B78AC940">
      <w:start w:val="1"/>
      <w:numFmt w:val="lowerRoman"/>
      <w:lvlText w:val="%9."/>
      <w:lvlJc w:val="right"/>
      <w:pPr>
        <w:ind w:left="6480" w:hanging="180"/>
      </w:pPr>
    </w:lvl>
  </w:abstractNum>
  <w:abstractNum w:abstractNumId="48" w15:restartNumberingAfterBreak="0">
    <w:nsid w:val="7DA73DA9"/>
    <w:multiLevelType w:val="hybridMultilevel"/>
    <w:tmpl w:val="8CF878F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15:restartNumberingAfterBreak="0">
    <w:nsid w:val="7E14B265"/>
    <w:multiLevelType w:val="hybridMultilevel"/>
    <w:tmpl w:val="F99C57CC"/>
    <w:lvl w:ilvl="0" w:tplc="8B6AFB34">
      <w:start w:val="1"/>
      <w:numFmt w:val="decimal"/>
      <w:lvlText w:val="%1."/>
      <w:lvlJc w:val="left"/>
      <w:pPr>
        <w:ind w:left="720" w:hanging="360"/>
      </w:pPr>
    </w:lvl>
    <w:lvl w:ilvl="1" w:tplc="88408326">
      <w:start w:val="2"/>
      <w:numFmt w:val="lowerLetter"/>
      <w:lvlText w:val="%2)"/>
      <w:lvlJc w:val="left"/>
      <w:pPr>
        <w:ind w:left="1440" w:hanging="360"/>
      </w:pPr>
      <w:rPr>
        <w:rFonts w:ascii="Arial" w:hAnsi="Arial" w:hint="default"/>
      </w:rPr>
    </w:lvl>
    <w:lvl w:ilvl="2" w:tplc="BBD08C9A">
      <w:start w:val="1"/>
      <w:numFmt w:val="lowerRoman"/>
      <w:lvlText w:val="%3."/>
      <w:lvlJc w:val="right"/>
      <w:pPr>
        <w:ind w:left="2160" w:hanging="180"/>
      </w:pPr>
    </w:lvl>
    <w:lvl w:ilvl="3" w:tplc="75105664">
      <w:start w:val="1"/>
      <w:numFmt w:val="decimal"/>
      <w:lvlText w:val="%4."/>
      <w:lvlJc w:val="left"/>
      <w:pPr>
        <w:ind w:left="2880" w:hanging="360"/>
      </w:pPr>
    </w:lvl>
    <w:lvl w:ilvl="4" w:tplc="BB7882AC">
      <w:start w:val="1"/>
      <w:numFmt w:val="lowerLetter"/>
      <w:lvlText w:val="%5."/>
      <w:lvlJc w:val="left"/>
      <w:pPr>
        <w:ind w:left="3600" w:hanging="360"/>
      </w:pPr>
    </w:lvl>
    <w:lvl w:ilvl="5" w:tplc="9E0EF4B4">
      <w:start w:val="1"/>
      <w:numFmt w:val="lowerRoman"/>
      <w:lvlText w:val="%6."/>
      <w:lvlJc w:val="right"/>
      <w:pPr>
        <w:ind w:left="4320" w:hanging="180"/>
      </w:pPr>
    </w:lvl>
    <w:lvl w:ilvl="6" w:tplc="1E725E60">
      <w:start w:val="1"/>
      <w:numFmt w:val="decimal"/>
      <w:lvlText w:val="%7."/>
      <w:lvlJc w:val="left"/>
      <w:pPr>
        <w:ind w:left="5040" w:hanging="360"/>
      </w:pPr>
    </w:lvl>
    <w:lvl w:ilvl="7" w:tplc="0E02CC36">
      <w:start w:val="1"/>
      <w:numFmt w:val="lowerLetter"/>
      <w:lvlText w:val="%8."/>
      <w:lvlJc w:val="left"/>
      <w:pPr>
        <w:ind w:left="5760" w:hanging="360"/>
      </w:pPr>
    </w:lvl>
    <w:lvl w:ilvl="8" w:tplc="D6228392">
      <w:start w:val="1"/>
      <w:numFmt w:val="lowerRoman"/>
      <w:lvlText w:val="%9."/>
      <w:lvlJc w:val="right"/>
      <w:pPr>
        <w:ind w:left="6480" w:hanging="180"/>
      </w:pPr>
    </w:lvl>
  </w:abstractNum>
  <w:num w:numId="1" w16cid:durableId="762265307">
    <w:abstractNumId w:val="9"/>
  </w:num>
  <w:num w:numId="2" w16cid:durableId="508717914">
    <w:abstractNumId w:val="49"/>
  </w:num>
  <w:num w:numId="3" w16cid:durableId="1855994321">
    <w:abstractNumId w:val="45"/>
  </w:num>
  <w:num w:numId="4" w16cid:durableId="71391322">
    <w:abstractNumId w:val="12"/>
  </w:num>
  <w:num w:numId="5" w16cid:durableId="577136522">
    <w:abstractNumId w:val="47"/>
  </w:num>
  <w:num w:numId="6" w16cid:durableId="2013602564">
    <w:abstractNumId w:val="27"/>
  </w:num>
  <w:num w:numId="7" w16cid:durableId="707603425">
    <w:abstractNumId w:val="44"/>
  </w:num>
  <w:num w:numId="8" w16cid:durableId="270936872">
    <w:abstractNumId w:val="6"/>
  </w:num>
  <w:num w:numId="9" w16cid:durableId="2100982267">
    <w:abstractNumId w:val="25"/>
  </w:num>
  <w:num w:numId="10" w16cid:durableId="1356231193">
    <w:abstractNumId w:val="7"/>
  </w:num>
  <w:num w:numId="11" w16cid:durableId="1617978142">
    <w:abstractNumId w:val="14"/>
  </w:num>
  <w:num w:numId="12" w16cid:durableId="593629335">
    <w:abstractNumId w:val="30"/>
  </w:num>
  <w:num w:numId="13" w16cid:durableId="2122410014">
    <w:abstractNumId w:val="39"/>
  </w:num>
  <w:num w:numId="14" w16cid:durableId="175340617">
    <w:abstractNumId w:val="2"/>
  </w:num>
  <w:num w:numId="15" w16cid:durableId="40786694">
    <w:abstractNumId w:val="43"/>
  </w:num>
  <w:num w:numId="16" w16cid:durableId="122893992">
    <w:abstractNumId w:val="3"/>
  </w:num>
  <w:num w:numId="17" w16cid:durableId="1036466822">
    <w:abstractNumId w:val="34"/>
  </w:num>
  <w:num w:numId="18" w16cid:durableId="884562194">
    <w:abstractNumId w:val="0"/>
  </w:num>
  <w:num w:numId="19" w16cid:durableId="2006089306">
    <w:abstractNumId w:val="1"/>
  </w:num>
  <w:num w:numId="20" w16cid:durableId="350382200">
    <w:abstractNumId w:val="35"/>
  </w:num>
  <w:num w:numId="21" w16cid:durableId="843782289">
    <w:abstractNumId w:val="4"/>
  </w:num>
  <w:num w:numId="22" w16cid:durableId="221671676">
    <w:abstractNumId w:val="8"/>
  </w:num>
  <w:num w:numId="23" w16cid:durableId="1784223741">
    <w:abstractNumId w:val="36"/>
  </w:num>
  <w:num w:numId="24" w16cid:durableId="746610634">
    <w:abstractNumId w:val="10"/>
  </w:num>
  <w:num w:numId="25" w16cid:durableId="1004437009">
    <w:abstractNumId w:val="15"/>
  </w:num>
  <w:num w:numId="26" w16cid:durableId="1847598995">
    <w:abstractNumId w:val="40"/>
  </w:num>
  <w:num w:numId="27" w16cid:durableId="1392117851">
    <w:abstractNumId w:val="13"/>
  </w:num>
  <w:num w:numId="28" w16cid:durableId="574097276">
    <w:abstractNumId w:val="29"/>
  </w:num>
  <w:num w:numId="29" w16cid:durableId="10215099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37239485">
    <w:abstractNumId w:val="22"/>
  </w:num>
  <w:num w:numId="31" w16cid:durableId="850788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45505971">
    <w:abstractNumId w:val="24"/>
  </w:num>
  <w:num w:numId="33" w16cid:durableId="1113554415">
    <w:abstractNumId w:val="17"/>
  </w:num>
  <w:num w:numId="34" w16cid:durableId="1750542854">
    <w:abstractNumId w:val="28"/>
  </w:num>
  <w:num w:numId="35" w16cid:durableId="350911544">
    <w:abstractNumId w:val="32"/>
  </w:num>
  <w:num w:numId="36" w16cid:durableId="1568101920">
    <w:abstractNumId w:val="11"/>
  </w:num>
  <w:num w:numId="37" w16cid:durableId="927691000">
    <w:abstractNumId w:val="18"/>
  </w:num>
  <w:num w:numId="38" w16cid:durableId="683438000">
    <w:abstractNumId w:val="48"/>
  </w:num>
  <w:num w:numId="39" w16cid:durableId="1677920391">
    <w:abstractNumId w:val="16"/>
  </w:num>
  <w:num w:numId="40" w16cid:durableId="1685475343">
    <w:abstractNumId w:val="19"/>
  </w:num>
  <w:num w:numId="41" w16cid:durableId="487594536">
    <w:abstractNumId w:val="23"/>
  </w:num>
  <w:num w:numId="42" w16cid:durableId="740521566">
    <w:abstractNumId w:val="41"/>
  </w:num>
  <w:num w:numId="43" w16cid:durableId="2084597732">
    <w:abstractNumId w:val="26"/>
  </w:num>
  <w:num w:numId="44" w16cid:durableId="1698699148">
    <w:abstractNumId w:val="46"/>
  </w:num>
  <w:num w:numId="45" w16cid:durableId="2000768687">
    <w:abstractNumId w:val="42"/>
  </w:num>
  <w:num w:numId="46" w16cid:durableId="811019873">
    <w:abstractNumId w:val="38"/>
  </w:num>
  <w:num w:numId="47" w16cid:durableId="1502886624">
    <w:abstractNumId w:val="37"/>
  </w:num>
  <w:num w:numId="48" w16cid:durableId="1924603991">
    <w:abstractNumId w:val="31"/>
  </w:num>
  <w:num w:numId="49" w16cid:durableId="796602330">
    <w:abstractNumId w:val="5"/>
  </w:num>
  <w:num w:numId="50" w16cid:durableId="1906331308">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xtension ISER">
    <w15:presenceInfo w15:providerId="AD" w15:userId="S::extension@iser.edu.co::81fabb2b-295b-4f67-927b-bd7f108f5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40B"/>
    <w:rsid w:val="00000A9F"/>
    <w:rsid w:val="000059D7"/>
    <w:rsid w:val="000063AE"/>
    <w:rsid w:val="00015425"/>
    <w:rsid w:val="00016D1B"/>
    <w:rsid w:val="000211D0"/>
    <w:rsid w:val="000213A0"/>
    <w:rsid w:val="000250DB"/>
    <w:rsid w:val="000255B8"/>
    <w:rsid w:val="00034BCA"/>
    <w:rsid w:val="000417C7"/>
    <w:rsid w:val="00042826"/>
    <w:rsid w:val="00042F33"/>
    <w:rsid w:val="00057588"/>
    <w:rsid w:val="00062067"/>
    <w:rsid w:val="000625EC"/>
    <w:rsid w:val="00063703"/>
    <w:rsid w:val="0006546B"/>
    <w:rsid w:val="00065885"/>
    <w:rsid w:val="00067315"/>
    <w:rsid w:val="00067AAB"/>
    <w:rsid w:val="00070682"/>
    <w:rsid w:val="0007114B"/>
    <w:rsid w:val="000720A4"/>
    <w:rsid w:val="00090123"/>
    <w:rsid w:val="0009266F"/>
    <w:rsid w:val="000927B4"/>
    <w:rsid w:val="000A467D"/>
    <w:rsid w:val="000A61A3"/>
    <w:rsid w:val="000A6FAA"/>
    <w:rsid w:val="000B216D"/>
    <w:rsid w:val="000B3D7C"/>
    <w:rsid w:val="000C3376"/>
    <w:rsid w:val="000C418F"/>
    <w:rsid w:val="000D61C6"/>
    <w:rsid w:val="000E0894"/>
    <w:rsid w:val="000E1994"/>
    <w:rsid w:val="000E4BD8"/>
    <w:rsid w:val="000E53BA"/>
    <w:rsid w:val="000F1CB3"/>
    <w:rsid w:val="000F4EB7"/>
    <w:rsid w:val="00105F94"/>
    <w:rsid w:val="001168AA"/>
    <w:rsid w:val="0012479A"/>
    <w:rsid w:val="0012568E"/>
    <w:rsid w:val="001259BE"/>
    <w:rsid w:val="00130195"/>
    <w:rsid w:val="00135223"/>
    <w:rsid w:val="00144AB1"/>
    <w:rsid w:val="00155ACB"/>
    <w:rsid w:val="001577CD"/>
    <w:rsid w:val="0016066A"/>
    <w:rsid w:val="00160804"/>
    <w:rsid w:val="001611C3"/>
    <w:rsid w:val="00166D21"/>
    <w:rsid w:val="001709A5"/>
    <w:rsid w:val="00170A0F"/>
    <w:rsid w:val="00172291"/>
    <w:rsid w:val="0017340B"/>
    <w:rsid w:val="0017562F"/>
    <w:rsid w:val="00181C46"/>
    <w:rsid w:val="00181D32"/>
    <w:rsid w:val="00184E04"/>
    <w:rsid w:val="0019339F"/>
    <w:rsid w:val="001A6A06"/>
    <w:rsid w:val="001A7ED7"/>
    <w:rsid w:val="001B0ABC"/>
    <w:rsid w:val="001B462B"/>
    <w:rsid w:val="001B6F4F"/>
    <w:rsid w:val="001C04E4"/>
    <w:rsid w:val="001C2211"/>
    <w:rsid w:val="001C4F9B"/>
    <w:rsid w:val="001D0CF6"/>
    <w:rsid w:val="001D2D64"/>
    <w:rsid w:val="001D34BE"/>
    <w:rsid w:val="001D4302"/>
    <w:rsid w:val="001D6A8A"/>
    <w:rsid w:val="001E2598"/>
    <w:rsid w:val="001E7461"/>
    <w:rsid w:val="001F1BC0"/>
    <w:rsid w:val="001F2ACD"/>
    <w:rsid w:val="001F2E59"/>
    <w:rsid w:val="001F50C0"/>
    <w:rsid w:val="001F5AEE"/>
    <w:rsid w:val="00202864"/>
    <w:rsid w:val="002048C8"/>
    <w:rsid w:val="00212687"/>
    <w:rsid w:val="00221C2D"/>
    <w:rsid w:val="002225B3"/>
    <w:rsid w:val="00224926"/>
    <w:rsid w:val="00226440"/>
    <w:rsid w:val="00226C2D"/>
    <w:rsid w:val="00227979"/>
    <w:rsid w:val="00227CCE"/>
    <w:rsid w:val="00231A1A"/>
    <w:rsid w:val="00233697"/>
    <w:rsid w:val="00233DAB"/>
    <w:rsid w:val="00237F8A"/>
    <w:rsid w:val="00243740"/>
    <w:rsid w:val="0025014C"/>
    <w:rsid w:val="00265A43"/>
    <w:rsid w:val="002735C2"/>
    <w:rsid w:val="00287438"/>
    <w:rsid w:val="00291CE6"/>
    <w:rsid w:val="00293554"/>
    <w:rsid w:val="00293B98"/>
    <w:rsid w:val="00293BD2"/>
    <w:rsid w:val="00294E6D"/>
    <w:rsid w:val="00296DE0"/>
    <w:rsid w:val="002A06B0"/>
    <w:rsid w:val="002A28E5"/>
    <w:rsid w:val="002A7508"/>
    <w:rsid w:val="002A76AE"/>
    <w:rsid w:val="002B11D1"/>
    <w:rsid w:val="002B1F31"/>
    <w:rsid w:val="002B2F1C"/>
    <w:rsid w:val="002B3B65"/>
    <w:rsid w:val="002B4020"/>
    <w:rsid w:val="002C5769"/>
    <w:rsid w:val="002C7064"/>
    <w:rsid w:val="002D0314"/>
    <w:rsid w:val="002D5C93"/>
    <w:rsid w:val="002E1B64"/>
    <w:rsid w:val="002E1C6A"/>
    <w:rsid w:val="002E6023"/>
    <w:rsid w:val="002F248B"/>
    <w:rsid w:val="002F55AE"/>
    <w:rsid w:val="002F755D"/>
    <w:rsid w:val="00301DDA"/>
    <w:rsid w:val="00303747"/>
    <w:rsid w:val="0030588A"/>
    <w:rsid w:val="00310DE1"/>
    <w:rsid w:val="00322717"/>
    <w:rsid w:val="00322FF9"/>
    <w:rsid w:val="00330306"/>
    <w:rsid w:val="003331A0"/>
    <w:rsid w:val="00333F45"/>
    <w:rsid w:val="00337618"/>
    <w:rsid w:val="00346A27"/>
    <w:rsid w:val="00346A7A"/>
    <w:rsid w:val="00351CA2"/>
    <w:rsid w:val="00352788"/>
    <w:rsid w:val="00357D87"/>
    <w:rsid w:val="00370B97"/>
    <w:rsid w:val="003713E8"/>
    <w:rsid w:val="00372D7E"/>
    <w:rsid w:val="0037301C"/>
    <w:rsid w:val="00374C33"/>
    <w:rsid w:val="00376A1D"/>
    <w:rsid w:val="003835E5"/>
    <w:rsid w:val="00383FF3"/>
    <w:rsid w:val="00392C81"/>
    <w:rsid w:val="00395429"/>
    <w:rsid w:val="003A44A9"/>
    <w:rsid w:val="003A6ABE"/>
    <w:rsid w:val="003B14ED"/>
    <w:rsid w:val="003B40C2"/>
    <w:rsid w:val="003B5B73"/>
    <w:rsid w:val="003B603F"/>
    <w:rsid w:val="003D001A"/>
    <w:rsid w:val="003D2D7B"/>
    <w:rsid w:val="003D3BAA"/>
    <w:rsid w:val="003E48DB"/>
    <w:rsid w:val="003F24A2"/>
    <w:rsid w:val="003F6009"/>
    <w:rsid w:val="00400058"/>
    <w:rsid w:val="00400A76"/>
    <w:rsid w:val="00401443"/>
    <w:rsid w:val="004044C2"/>
    <w:rsid w:val="00405F82"/>
    <w:rsid w:val="00407909"/>
    <w:rsid w:val="0040794D"/>
    <w:rsid w:val="00415BCA"/>
    <w:rsid w:val="00422376"/>
    <w:rsid w:val="00423ABE"/>
    <w:rsid w:val="00430372"/>
    <w:rsid w:val="00430C94"/>
    <w:rsid w:val="00441BC0"/>
    <w:rsid w:val="0044220E"/>
    <w:rsid w:val="0045616D"/>
    <w:rsid w:val="00460BB6"/>
    <w:rsid w:val="00460DFB"/>
    <w:rsid w:val="00463202"/>
    <w:rsid w:val="004636D7"/>
    <w:rsid w:val="00467458"/>
    <w:rsid w:val="0048242E"/>
    <w:rsid w:val="004843A9"/>
    <w:rsid w:val="004848F7"/>
    <w:rsid w:val="004914D0"/>
    <w:rsid w:val="00492454"/>
    <w:rsid w:val="0049334B"/>
    <w:rsid w:val="004972A6"/>
    <w:rsid w:val="004A3BFC"/>
    <w:rsid w:val="004B1668"/>
    <w:rsid w:val="004B3B6C"/>
    <w:rsid w:val="004B4ADE"/>
    <w:rsid w:val="004B4FD6"/>
    <w:rsid w:val="004B764A"/>
    <w:rsid w:val="004C3093"/>
    <w:rsid w:val="004C5F55"/>
    <w:rsid w:val="004C6C43"/>
    <w:rsid w:val="004D1A19"/>
    <w:rsid w:val="004D2D59"/>
    <w:rsid w:val="004D777A"/>
    <w:rsid w:val="004E08FE"/>
    <w:rsid w:val="004E41C1"/>
    <w:rsid w:val="004E6BD2"/>
    <w:rsid w:val="004F3207"/>
    <w:rsid w:val="004F53A4"/>
    <w:rsid w:val="00500720"/>
    <w:rsid w:val="00500750"/>
    <w:rsid w:val="0050110D"/>
    <w:rsid w:val="0050403C"/>
    <w:rsid w:val="005044F5"/>
    <w:rsid w:val="0051103B"/>
    <w:rsid w:val="00511B3F"/>
    <w:rsid w:val="0051515E"/>
    <w:rsid w:val="0051523F"/>
    <w:rsid w:val="00516C52"/>
    <w:rsid w:val="0052265A"/>
    <w:rsid w:val="00534714"/>
    <w:rsid w:val="00535FED"/>
    <w:rsid w:val="00537504"/>
    <w:rsid w:val="0053793C"/>
    <w:rsid w:val="00544697"/>
    <w:rsid w:val="00547B85"/>
    <w:rsid w:val="00553C81"/>
    <w:rsid w:val="00554455"/>
    <w:rsid w:val="005553C6"/>
    <w:rsid w:val="00560109"/>
    <w:rsid w:val="00561472"/>
    <w:rsid w:val="00561A71"/>
    <w:rsid w:val="00561F23"/>
    <w:rsid w:val="0056489E"/>
    <w:rsid w:val="00571AD8"/>
    <w:rsid w:val="00572DFD"/>
    <w:rsid w:val="00576E3A"/>
    <w:rsid w:val="00581047"/>
    <w:rsid w:val="00590B9B"/>
    <w:rsid w:val="00597804"/>
    <w:rsid w:val="005A0A00"/>
    <w:rsid w:val="005A7813"/>
    <w:rsid w:val="005B1CCA"/>
    <w:rsid w:val="005B30F7"/>
    <w:rsid w:val="005B57BE"/>
    <w:rsid w:val="005C4DE2"/>
    <w:rsid w:val="005C59B4"/>
    <w:rsid w:val="005D0090"/>
    <w:rsid w:val="005D32A2"/>
    <w:rsid w:val="005D4332"/>
    <w:rsid w:val="005D4428"/>
    <w:rsid w:val="005D619B"/>
    <w:rsid w:val="005D7F39"/>
    <w:rsid w:val="005E0EF3"/>
    <w:rsid w:val="005E4B57"/>
    <w:rsid w:val="005E4C53"/>
    <w:rsid w:val="005F3389"/>
    <w:rsid w:val="005F6804"/>
    <w:rsid w:val="00612DCE"/>
    <w:rsid w:val="00614B86"/>
    <w:rsid w:val="00617221"/>
    <w:rsid w:val="006203CE"/>
    <w:rsid w:val="006250DF"/>
    <w:rsid w:val="0062771A"/>
    <w:rsid w:val="0063049B"/>
    <w:rsid w:val="006307D1"/>
    <w:rsid w:val="006421D4"/>
    <w:rsid w:val="00642D6A"/>
    <w:rsid w:val="006437B4"/>
    <w:rsid w:val="00645712"/>
    <w:rsid w:val="0065007F"/>
    <w:rsid w:val="00653D05"/>
    <w:rsid w:val="00653FAA"/>
    <w:rsid w:val="00657639"/>
    <w:rsid w:val="00663B27"/>
    <w:rsid w:val="00667F12"/>
    <w:rsid w:val="00674199"/>
    <w:rsid w:val="006754DB"/>
    <w:rsid w:val="00677EAF"/>
    <w:rsid w:val="00680C4C"/>
    <w:rsid w:val="00681622"/>
    <w:rsid w:val="00683C66"/>
    <w:rsid w:val="006878C1"/>
    <w:rsid w:val="006908ED"/>
    <w:rsid w:val="0069335E"/>
    <w:rsid w:val="006A19AB"/>
    <w:rsid w:val="006A465F"/>
    <w:rsid w:val="006A536D"/>
    <w:rsid w:val="006A5D8C"/>
    <w:rsid w:val="006B1232"/>
    <w:rsid w:val="006B2427"/>
    <w:rsid w:val="006B2507"/>
    <w:rsid w:val="006B3BB2"/>
    <w:rsid w:val="006B5ACA"/>
    <w:rsid w:val="006B652F"/>
    <w:rsid w:val="006C07E4"/>
    <w:rsid w:val="006C3400"/>
    <w:rsid w:val="006C61B4"/>
    <w:rsid w:val="006C75EC"/>
    <w:rsid w:val="006D0F53"/>
    <w:rsid w:val="006D2597"/>
    <w:rsid w:val="006D4556"/>
    <w:rsid w:val="006D4928"/>
    <w:rsid w:val="006D6413"/>
    <w:rsid w:val="006E18D0"/>
    <w:rsid w:val="006E544F"/>
    <w:rsid w:val="006E70D0"/>
    <w:rsid w:val="006F0837"/>
    <w:rsid w:val="006F25CB"/>
    <w:rsid w:val="00701AAC"/>
    <w:rsid w:val="007020EF"/>
    <w:rsid w:val="00705A51"/>
    <w:rsid w:val="00707B9B"/>
    <w:rsid w:val="007121F5"/>
    <w:rsid w:val="00712B43"/>
    <w:rsid w:val="00723568"/>
    <w:rsid w:val="007247D5"/>
    <w:rsid w:val="00727176"/>
    <w:rsid w:val="00730426"/>
    <w:rsid w:val="0073096F"/>
    <w:rsid w:val="0073114B"/>
    <w:rsid w:val="007311B4"/>
    <w:rsid w:val="00732181"/>
    <w:rsid w:val="007414AE"/>
    <w:rsid w:val="00747440"/>
    <w:rsid w:val="0075106C"/>
    <w:rsid w:val="00754B06"/>
    <w:rsid w:val="007576D4"/>
    <w:rsid w:val="00766923"/>
    <w:rsid w:val="00775698"/>
    <w:rsid w:val="00782D60"/>
    <w:rsid w:val="00790305"/>
    <w:rsid w:val="0079414B"/>
    <w:rsid w:val="00794DBD"/>
    <w:rsid w:val="007A10C3"/>
    <w:rsid w:val="007A3F61"/>
    <w:rsid w:val="007A54E7"/>
    <w:rsid w:val="007A7D4E"/>
    <w:rsid w:val="007B2FC5"/>
    <w:rsid w:val="007B542C"/>
    <w:rsid w:val="007C4052"/>
    <w:rsid w:val="007C4907"/>
    <w:rsid w:val="007C4CF9"/>
    <w:rsid w:val="007D2CB6"/>
    <w:rsid w:val="007D4461"/>
    <w:rsid w:val="007E0358"/>
    <w:rsid w:val="007E3165"/>
    <w:rsid w:val="007E7661"/>
    <w:rsid w:val="007F2378"/>
    <w:rsid w:val="007F3BEE"/>
    <w:rsid w:val="007F602F"/>
    <w:rsid w:val="008018AB"/>
    <w:rsid w:val="00801AD5"/>
    <w:rsid w:val="00802C4A"/>
    <w:rsid w:val="008039D0"/>
    <w:rsid w:val="008074B1"/>
    <w:rsid w:val="00814292"/>
    <w:rsid w:val="00816BF1"/>
    <w:rsid w:val="00831744"/>
    <w:rsid w:val="00834D62"/>
    <w:rsid w:val="008356B3"/>
    <w:rsid w:val="008379AC"/>
    <w:rsid w:val="00841FE5"/>
    <w:rsid w:val="008431B2"/>
    <w:rsid w:val="00850C3F"/>
    <w:rsid w:val="00851286"/>
    <w:rsid w:val="008528D0"/>
    <w:rsid w:val="00866118"/>
    <w:rsid w:val="008661CE"/>
    <w:rsid w:val="00870AE7"/>
    <w:rsid w:val="00875281"/>
    <w:rsid w:val="008773D2"/>
    <w:rsid w:val="00880345"/>
    <w:rsid w:val="00881C5B"/>
    <w:rsid w:val="008828A2"/>
    <w:rsid w:val="00886BBD"/>
    <w:rsid w:val="008933F5"/>
    <w:rsid w:val="008965A2"/>
    <w:rsid w:val="008A0590"/>
    <w:rsid w:val="008A13A6"/>
    <w:rsid w:val="008A2F65"/>
    <w:rsid w:val="008A73F7"/>
    <w:rsid w:val="008B3F52"/>
    <w:rsid w:val="008B535F"/>
    <w:rsid w:val="008B5D0F"/>
    <w:rsid w:val="008B5ED5"/>
    <w:rsid w:val="008B73D0"/>
    <w:rsid w:val="008C1CF3"/>
    <w:rsid w:val="008C3D91"/>
    <w:rsid w:val="008C6B9A"/>
    <w:rsid w:val="008D5115"/>
    <w:rsid w:val="008D573E"/>
    <w:rsid w:val="008D652A"/>
    <w:rsid w:val="008D6FC5"/>
    <w:rsid w:val="008E6355"/>
    <w:rsid w:val="008E6ECA"/>
    <w:rsid w:val="008E72F9"/>
    <w:rsid w:val="008E7867"/>
    <w:rsid w:val="008F1FB6"/>
    <w:rsid w:val="008F34DF"/>
    <w:rsid w:val="0090021D"/>
    <w:rsid w:val="00901068"/>
    <w:rsid w:val="00903555"/>
    <w:rsid w:val="00907329"/>
    <w:rsid w:val="009079C2"/>
    <w:rsid w:val="00915599"/>
    <w:rsid w:val="0092057E"/>
    <w:rsid w:val="009222E1"/>
    <w:rsid w:val="00927676"/>
    <w:rsid w:val="00932490"/>
    <w:rsid w:val="00941C74"/>
    <w:rsid w:val="00942FD8"/>
    <w:rsid w:val="009467BB"/>
    <w:rsid w:val="00951F50"/>
    <w:rsid w:val="009542F3"/>
    <w:rsid w:val="00957063"/>
    <w:rsid w:val="009579E9"/>
    <w:rsid w:val="00963D43"/>
    <w:rsid w:val="00966E8C"/>
    <w:rsid w:val="00967CAC"/>
    <w:rsid w:val="00972CEE"/>
    <w:rsid w:val="009750ED"/>
    <w:rsid w:val="00977374"/>
    <w:rsid w:val="009800EB"/>
    <w:rsid w:val="0098092D"/>
    <w:rsid w:val="00982231"/>
    <w:rsid w:val="00983A06"/>
    <w:rsid w:val="00985125"/>
    <w:rsid w:val="009877D0"/>
    <w:rsid w:val="00990EBB"/>
    <w:rsid w:val="0099282D"/>
    <w:rsid w:val="00993741"/>
    <w:rsid w:val="0099406D"/>
    <w:rsid w:val="009A040D"/>
    <w:rsid w:val="009A119A"/>
    <w:rsid w:val="009A1222"/>
    <w:rsid w:val="009A3A22"/>
    <w:rsid w:val="009A6D0B"/>
    <w:rsid w:val="009B0E9E"/>
    <w:rsid w:val="009B2A3D"/>
    <w:rsid w:val="009B7177"/>
    <w:rsid w:val="009C0309"/>
    <w:rsid w:val="009C0B66"/>
    <w:rsid w:val="009C1058"/>
    <w:rsid w:val="009C366E"/>
    <w:rsid w:val="009C49E6"/>
    <w:rsid w:val="009C5F31"/>
    <w:rsid w:val="009D122E"/>
    <w:rsid w:val="009D2F07"/>
    <w:rsid w:val="009D3CBD"/>
    <w:rsid w:val="009D4A9F"/>
    <w:rsid w:val="009E1B34"/>
    <w:rsid w:val="009F0124"/>
    <w:rsid w:val="009F0B00"/>
    <w:rsid w:val="009F766A"/>
    <w:rsid w:val="00A050DA"/>
    <w:rsid w:val="00A064A2"/>
    <w:rsid w:val="00A10409"/>
    <w:rsid w:val="00A1469C"/>
    <w:rsid w:val="00A24FC7"/>
    <w:rsid w:val="00A30DA9"/>
    <w:rsid w:val="00A32D9C"/>
    <w:rsid w:val="00A33139"/>
    <w:rsid w:val="00A36270"/>
    <w:rsid w:val="00A368D0"/>
    <w:rsid w:val="00A423DD"/>
    <w:rsid w:val="00A50528"/>
    <w:rsid w:val="00A514C7"/>
    <w:rsid w:val="00A52883"/>
    <w:rsid w:val="00A60A8D"/>
    <w:rsid w:val="00A61AD2"/>
    <w:rsid w:val="00A6560B"/>
    <w:rsid w:val="00A70022"/>
    <w:rsid w:val="00A74D02"/>
    <w:rsid w:val="00A84415"/>
    <w:rsid w:val="00A85368"/>
    <w:rsid w:val="00A86DFD"/>
    <w:rsid w:val="00AA11A8"/>
    <w:rsid w:val="00AA5F16"/>
    <w:rsid w:val="00AA6E42"/>
    <w:rsid w:val="00AA6EEB"/>
    <w:rsid w:val="00AB2587"/>
    <w:rsid w:val="00AB733C"/>
    <w:rsid w:val="00AC37D1"/>
    <w:rsid w:val="00AC3D6E"/>
    <w:rsid w:val="00AC4B21"/>
    <w:rsid w:val="00AC62A4"/>
    <w:rsid w:val="00AC7BF3"/>
    <w:rsid w:val="00AD191F"/>
    <w:rsid w:val="00AD39BE"/>
    <w:rsid w:val="00AF6340"/>
    <w:rsid w:val="00B164FE"/>
    <w:rsid w:val="00B40370"/>
    <w:rsid w:val="00B4184B"/>
    <w:rsid w:val="00B44D9E"/>
    <w:rsid w:val="00B46794"/>
    <w:rsid w:val="00B542E5"/>
    <w:rsid w:val="00B54C25"/>
    <w:rsid w:val="00B5668B"/>
    <w:rsid w:val="00B60C06"/>
    <w:rsid w:val="00B712EE"/>
    <w:rsid w:val="00B71C6D"/>
    <w:rsid w:val="00B733FD"/>
    <w:rsid w:val="00B75D78"/>
    <w:rsid w:val="00B76E3E"/>
    <w:rsid w:val="00B82003"/>
    <w:rsid w:val="00B83556"/>
    <w:rsid w:val="00B8B5E8"/>
    <w:rsid w:val="00B9446F"/>
    <w:rsid w:val="00BA6745"/>
    <w:rsid w:val="00BA689C"/>
    <w:rsid w:val="00BA6A18"/>
    <w:rsid w:val="00BB11F1"/>
    <w:rsid w:val="00BB3389"/>
    <w:rsid w:val="00BB4AD9"/>
    <w:rsid w:val="00BB5CF7"/>
    <w:rsid w:val="00BB6F5B"/>
    <w:rsid w:val="00BD19A3"/>
    <w:rsid w:val="00BD1A94"/>
    <w:rsid w:val="00BD5D8D"/>
    <w:rsid w:val="00BE2D60"/>
    <w:rsid w:val="00C02C53"/>
    <w:rsid w:val="00C11BA4"/>
    <w:rsid w:val="00C176B5"/>
    <w:rsid w:val="00C20F84"/>
    <w:rsid w:val="00C24B62"/>
    <w:rsid w:val="00C25D27"/>
    <w:rsid w:val="00C26110"/>
    <w:rsid w:val="00C46C42"/>
    <w:rsid w:val="00C50C6D"/>
    <w:rsid w:val="00C51C30"/>
    <w:rsid w:val="00C557D1"/>
    <w:rsid w:val="00C561F3"/>
    <w:rsid w:val="00C572E6"/>
    <w:rsid w:val="00C60FD5"/>
    <w:rsid w:val="00C62B52"/>
    <w:rsid w:val="00C70028"/>
    <w:rsid w:val="00C733F1"/>
    <w:rsid w:val="00C74761"/>
    <w:rsid w:val="00C747FF"/>
    <w:rsid w:val="00C769D0"/>
    <w:rsid w:val="00C83FE8"/>
    <w:rsid w:val="00C87196"/>
    <w:rsid w:val="00C94BBE"/>
    <w:rsid w:val="00CA13CC"/>
    <w:rsid w:val="00CA3891"/>
    <w:rsid w:val="00CA3CDA"/>
    <w:rsid w:val="00CB1A25"/>
    <w:rsid w:val="00CB2F8D"/>
    <w:rsid w:val="00CC0DE2"/>
    <w:rsid w:val="00CC1460"/>
    <w:rsid w:val="00CC181E"/>
    <w:rsid w:val="00CC20FC"/>
    <w:rsid w:val="00CD0DE8"/>
    <w:rsid w:val="00CD4FB0"/>
    <w:rsid w:val="00CE4BBE"/>
    <w:rsid w:val="00CF4C4F"/>
    <w:rsid w:val="00CF57FB"/>
    <w:rsid w:val="00D05B18"/>
    <w:rsid w:val="00D10AF4"/>
    <w:rsid w:val="00D1125F"/>
    <w:rsid w:val="00D118EA"/>
    <w:rsid w:val="00D11A1D"/>
    <w:rsid w:val="00D21352"/>
    <w:rsid w:val="00D25074"/>
    <w:rsid w:val="00D25204"/>
    <w:rsid w:val="00D26028"/>
    <w:rsid w:val="00D33C01"/>
    <w:rsid w:val="00D36C1F"/>
    <w:rsid w:val="00D37C9B"/>
    <w:rsid w:val="00D435A6"/>
    <w:rsid w:val="00D44D2D"/>
    <w:rsid w:val="00D45EC3"/>
    <w:rsid w:val="00D54B25"/>
    <w:rsid w:val="00D57237"/>
    <w:rsid w:val="00D60453"/>
    <w:rsid w:val="00D73947"/>
    <w:rsid w:val="00D774CB"/>
    <w:rsid w:val="00D83526"/>
    <w:rsid w:val="00D84615"/>
    <w:rsid w:val="00D868B7"/>
    <w:rsid w:val="00D903B5"/>
    <w:rsid w:val="00DA3D9B"/>
    <w:rsid w:val="00DA6593"/>
    <w:rsid w:val="00DB4AF1"/>
    <w:rsid w:val="00DB69D5"/>
    <w:rsid w:val="00DB7FEA"/>
    <w:rsid w:val="00DC34AE"/>
    <w:rsid w:val="00DC52E7"/>
    <w:rsid w:val="00DE1BBE"/>
    <w:rsid w:val="00DE3018"/>
    <w:rsid w:val="00DE46AB"/>
    <w:rsid w:val="00DF53D9"/>
    <w:rsid w:val="00DF6003"/>
    <w:rsid w:val="00DF6BC5"/>
    <w:rsid w:val="00DF727C"/>
    <w:rsid w:val="00DF79EA"/>
    <w:rsid w:val="00E008CE"/>
    <w:rsid w:val="00E03A5B"/>
    <w:rsid w:val="00E10712"/>
    <w:rsid w:val="00E10C45"/>
    <w:rsid w:val="00E245CF"/>
    <w:rsid w:val="00E268C9"/>
    <w:rsid w:val="00E2706B"/>
    <w:rsid w:val="00E273BF"/>
    <w:rsid w:val="00E2777F"/>
    <w:rsid w:val="00E278E2"/>
    <w:rsid w:val="00E317F9"/>
    <w:rsid w:val="00E33489"/>
    <w:rsid w:val="00E357A7"/>
    <w:rsid w:val="00E35808"/>
    <w:rsid w:val="00E37F8E"/>
    <w:rsid w:val="00E41968"/>
    <w:rsid w:val="00E419AB"/>
    <w:rsid w:val="00E43365"/>
    <w:rsid w:val="00E52E97"/>
    <w:rsid w:val="00E56069"/>
    <w:rsid w:val="00E5684D"/>
    <w:rsid w:val="00E671DA"/>
    <w:rsid w:val="00E679FC"/>
    <w:rsid w:val="00E74BBC"/>
    <w:rsid w:val="00E80F54"/>
    <w:rsid w:val="00E83318"/>
    <w:rsid w:val="00E93811"/>
    <w:rsid w:val="00E96012"/>
    <w:rsid w:val="00E97F72"/>
    <w:rsid w:val="00EA0226"/>
    <w:rsid w:val="00EA11CC"/>
    <w:rsid w:val="00EA508F"/>
    <w:rsid w:val="00EA55C2"/>
    <w:rsid w:val="00EA751C"/>
    <w:rsid w:val="00EB3151"/>
    <w:rsid w:val="00EB5F5C"/>
    <w:rsid w:val="00EC0A80"/>
    <w:rsid w:val="00EC38FF"/>
    <w:rsid w:val="00EC4962"/>
    <w:rsid w:val="00EC4CBC"/>
    <w:rsid w:val="00EC5F53"/>
    <w:rsid w:val="00ED2946"/>
    <w:rsid w:val="00ED3B09"/>
    <w:rsid w:val="00ED425F"/>
    <w:rsid w:val="00ED4888"/>
    <w:rsid w:val="00ED4920"/>
    <w:rsid w:val="00ED579D"/>
    <w:rsid w:val="00ED6805"/>
    <w:rsid w:val="00EE2779"/>
    <w:rsid w:val="00EE3A94"/>
    <w:rsid w:val="00EE3B20"/>
    <w:rsid w:val="00EE6BCF"/>
    <w:rsid w:val="00EF5AD2"/>
    <w:rsid w:val="00EF629B"/>
    <w:rsid w:val="00F00340"/>
    <w:rsid w:val="00F00F63"/>
    <w:rsid w:val="00F01B42"/>
    <w:rsid w:val="00F036CC"/>
    <w:rsid w:val="00F0478E"/>
    <w:rsid w:val="00F04FD5"/>
    <w:rsid w:val="00F1021E"/>
    <w:rsid w:val="00F10C9B"/>
    <w:rsid w:val="00F118B9"/>
    <w:rsid w:val="00F243B1"/>
    <w:rsid w:val="00F32B12"/>
    <w:rsid w:val="00F3426D"/>
    <w:rsid w:val="00F455B8"/>
    <w:rsid w:val="00F455DD"/>
    <w:rsid w:val="00F50ACC"/>
    <w:rsid w:val="00F51113"/>
    <w:rsid w:val="00F552ED"/>
    <w:rsid w:val="00F55EC4"/>
    <w:rsid w:val="00F56AF5"/>
    <w:rsid w:val="00F56D15"/>
    <w:rsid w:val="00F63934"/>
    <w:rsid w:val="00F7018C"/>
    <w:rsid w:val="00F85292"/>
    <w:rsid w:val="00F85E7D"/>
    <w:rsid w:val="00F90230"/>
    <w:rsid w:val="00F9126D"/>
    <w:rsid w:val="00F976A3"/>
    <w:rsid w:val="00FA325C"/>
    <w:rsid w:val="00FD416E"/>
    <w:rsid w:val="00FE0F27"/>
    <w:rsid w:val="00FE15ED"/>
    <w:rsid w:val="00FE1D6A"/>
    <w:rsid w:val="00FE1D70"/>
    <w:rsid w:val="00FE4BA4"/>
    <w:rsid w:val="00FF12EC"/>
    <w:rsid w:val="00FF2915"/>
    <w:rsid w:val="00FF5831"/>
    <w:rsid w:val="00FF5ACD"/>
    <w:rsid w:val="00FF6CBF"/>
    <w:rsid w:val="01ECB12E"/>
    <w:rsid w:val="028AD0AF"/>
    <w:rsid w:val="02A800EE"/>
    <w:rsid w:val="0338B8C7"/>
    <w:rsid w:val="046B23AF"/>
    <w:rsid w:val="048539C8"/>
    <w:rsid w:val="05B6C28F"/>
    <w:rsid w:val="06DE6A81"/>
    <w:rsid w:val="076FD845"/>
    <w:rsid w:val="0912C2FE"/>
    <w:rsid w:val="096CC0FF"/>
    <w:rsid w:val="0B7E142C"/>
    <w:rsid w:val="0BF413E6"/>
    <w:rsid w:val="0CDEB1FC"/>
    <w:rsid w:val="0D6792AB"/>
    <w:rsid w:val="0FDC2CD4"/>
    <w:rsid w:val="1004E9B7"/>
    <w:rsid w:val="106201F4"/>
    <w:rsid w:val="10CF9A6C"/>
    <w:rsid w:val="118C459D"/>
    <w:rsid w:val="1262649D"/>
    <w:rsid w:val="1799DB28"/>
    <w:rsid w:val="185CC56C"/>
    <w:rsid w:val="187D5477"/>
    <w:rsid w:val="1ACAE54A"/>
    <w:rsid w:val="1B0BD527"/>
    <w:rsid w:val="1B870B70"/>
    <w:rsid w:val="1CF492FC"/>
    <w:rsid w:val="1DC42DC6"/>
    <w:rsid w:val="1E30BE1E"/>
    <w:rsid w:val="1E97458C"/>
    <w:rsid w:val="1EAC9476"/>
    <w:rsid w:val="209784C7"/>
    <w:rsid w:val="2262D752"/>
    <w:rsid w:val="24F1E05A"/>
    <w:rsid w:val="25502BCA"/>
    <w:rsid w:val="25CACB42"/>
    <w:rsid w:val="268AC8CC"/>
    <w:rsid w:val="26B0343F"/>
    <w:rsid w:val="26B45B15"/>
    <w:rsid w:val="278759C3"/>
    <w:rsid w:val="27D493FC"/>
    <w:rsid w:val="2917AA80"/>
    <w:rsid w:val="296424E7"/>
    <w:rsid w:val="2BB47078"/>
    <w:rsid w:val="2D3F2AE9"/>
    <w:rsid w:val="2DD286EA"/>
    <w:rsid w:val="2E915B64"/>
    <w:rsid w:val="2F217611"/>
    <w:rsid w:val="2F599DB7"/>
    <w:rsid w:val="320FE8DE"/>
    <w:rsid w:val="3263CC40"/>
    <w:rsid w:val="34664770"/>
    <w:rsid w:val="348D3B36"/>
    <w:rsid w:val="35B88C85"/>
    <w:rsid w:val="36357812"/>
    <w:rsid w:val="3644EB2F"/>
    <w:rsid w:val="36A2AA43"/>
    <w:rsid w:val="3749CD7A"/>
    <w:rsid w:val="37C12519"/>
    <w:rsid w:val="385C0808"/>
    <w:rsid w:val="3AA7E69D"/>
    <w:rsid w:val="3B505E91"/>
    <w:rsid w:val="3EDE8571"/>
    <w:rsid w:val="40D5DC64"/>
    <w:rsid w:val="42994229"/>
    <w:rsid w:val="43F19A45"/>
    <w:rsid w:val="45E816B7"/>
    <w:rsid w:val="45E9F706"/>
    <w:rsid w:val="4629D8A8"/>
    <w:rsid w:val="463254FB"/>
    <w:rsid w:val="47E01305"/>
    <w:rsid w:val="4BA97A55"/>
    <w:rsid w:val="4C9C861A"/>
    <w:rsid w:val="4D40C1C6"/>
    <w:rsid w:val="4D674C72"/>
    <w:rsid w:val="4D68D2FD"/>
    <w:rsid w:val="4E9098B7"/>
    <w:rsid w:val="4FC727F2"/>
    <w:rsid w:val="525F2316"/>
    <w:rsid w:val="53328B9E"/>
    <w:rsid w:val="537257BA"/>
    <w:rsid w:val="53A3934B"/>
    <w:rsid w:val="560CB8A2"/>
    <w:rsid w:val="58A74B92"/>
    <w:rsid w:val="5A09ED08"/>
    <w:rsid w:val="5BA96F1F"/>
    <w:rsid w:val="5D0A0011"/>
    <w:rsid w:val="5D72C054"/>
    <w:rsid w:val="5EA5E887"/>
    <w:rsid w:val="5ED6BE6E"/>
    <w:rsid w:val="61000478"/>
    <w:rsid w:val="623835E9"/>
    <w:rsid w:val="62E2B483"/>
    <w:rsid w:val="68798E8B"/>
    <w:rsid w:val="6C2F1DB9"/>
    <w:rsid w:val="6D382126"/>
    <w:rsid w:val="6F2B6A8F"/>
    <w:rsid w:val="7108E611"/>
    <w:rsid w:val="71CBBEF3"/>
    <w:rsid w:val="72767B65"/>
    <w:rsid w:val="72E1A196"/>
    <w:rsid w:val="7387FD06"/>
    <w:rsid w:val="7603D2FC"/>
    <w:rsid w:val="77A8FDCB"/>
    <w:rsid w:val="788DAAD2"/>
    <w:rsid w:val="797634FD"/>
    <w:rsid w:val="7BA18EF8"/>
    <w:rsid w:val="7BB0A1E1"/>
    <w:rsid w:val="7E9B9F10"/>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DED2B"/>
  <w15:docId w15:val="{2EB48B55-3F1F-4328-8095-30ADFF627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17340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link w:val="PrrafodelistaCar"/>
    <w:uiPriority w:val="34"/>
    <w:qFormat/>
    <w:rsid w:val="0017340B"/>
    <w:pPr>
      <w:ind w:left="720"/>
      <w:contextualSpacing/>
    </w:pPr>
  </w:style>
  <w:style w:type="paragraph" w:styleId="Piedepgina">
    <w:name w:val="footer"/>
    <w:basedOn w:val="Normal"/>
    <w:link w:val="PiedepginaCar"/>
    <w:uiPriority w:val="99"/>
    <w:unhideWhenUsed/>
    <w:rsid w:val="009A040D"/>
    <w:pPr>
      <w:tabs>
        <w:tab w:val="center" w:pos="4252"/>
        <w:tab w:val="right" w:pos="8504"/>
      </w:tabs>
      <w:spacing w:after="0" w:line="240" w:lineRule="auto"/>
      <w:jc w:val="both"/>
    </w:pPr>
    <w:rPr>
      <w:rFonts w:eastAsia="Calibri"/>
    </w:rPr>
  </w:style>
  <w:style w:type="character" w:customStyle="1" w:styleId="PiedepginaCar">
    <w:name w:val="Pie de página Car"/>
    <w:link w:val="Piedepgina"/>
    <w:uiPriority w:val="99"/>
    <w:rsid w:val="009A040D"/>
    <w:rPr>
      <w:rFonts w:ascii="Calibri" w:eastAsia="Calibri" w:hAnsi="Calibri" w:cs="Times New Roman"/>
    </w:rPr>
  </w:style>
  <w:style w:type="character" w:styleId="Hipervnculo">
    <w:name w:val="Hyperlink"/>
    <w:uiPriority w:val="99"/>
    <w:unhideWhenUsed/>
    <w:rsid w:val="009A040D"/>
    <w:rPr>
      <w:color w:val="0000FF"/>
      <w:u w:val="single"/>
    </w:rPr>
  </w:style>
  <w:style w:type="paragraph" w:styleId="Encabezado">
    <w:name w:val="header"/>
    <w:basedOn w:val="Normal"/>
    <w:link w:val="EncabezadoCar"/>
    <w:uiPriority w:val="99"/>
    <w:unhideWhenUsed/>
    <w:rsid w:val="00E245C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245CF"/>
  </w:style>
  <w:style w:type="paragraph" w:styleId="Textodeglobo">
    <w:name w:val="Balloon Text"/>
    <w:basedOn w:val="Normal"/>
    <w:link w:val="TextodegloboCar"/>
    <w:uiPriority w:val="99"/>
    <w:semiHidden/>
    <w:unhideWhenUsed/>
    <w:rsid w:val="00E245CF"/>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E245CF"/>
    <w:rPr>
      <w:rFonts w:ascii="Tahoma" w:hAnsi="Tahoma" w:cs="Tahoma"/>
      <w:sz w:val="16"/>
      <w:szCs w:val="16"/>
    </w:rPr>
  </w:style>
  <w:style w:type="paragraph" w:styleId="Sinespaciado">
    <w:name w:val="No Spacing"/>
    <w:link w:val="SinespaciadoCar"/>
    <w:uiPriority w:val="1"/>
    <w:qFormat/>
    <w:rsid w:val="0051103B"/>
    <w:rPr>
      <w:sz w:val="22"/>
      <w:szCs w:val="22"/>
    </w:rPr>
  </w:style>
  <w:style w:type="character" w:styleId="Refdecomentario">
    <w:name w:val="annotation reference"/>
    <w:uiPriority w:val="99"/>
    <w:semiHidden/>
    <w:unhideWhenUsed/>
    <w:rsid w:val="002A06B0"/>
    <w:rPr>
      <w:sz w:val="16"/>
      <w:szCs w:val="16"/>
    </w:rPr>
  </w:style>
  <w:style w:type="paragraph" w:styleId="Textocomentario">
    <w:name w:val="annotation text"/>
    <w:basedOn w:val="Normal"/>
    <w:link w:val="TextocomentarioCar"/>
    <w:uiPriority w:val="99"/>
    <w:unhideWhenUsed/>
    <w:rsid w:val="002A06B0"/>
    <w:pPr>
      <w:spacing w:line="240" w:lineRule="auto"/>
    </w:pPr>
    <w:rPr>
      <w:sz w:val="20"/>
      <w:szCs w:val="20"/>
    </w:rPr>
  </w:style>
  <w:style w:type="character" w:customStyle="1" w:styleId="TextocomentarioCar">
    <w:name w:val="Texto comentario Car"/>
    <w:link w:val="Textocomentario"/>
    <w:uiPriority w:val="99"/>
    <w:rsid w:val="002A06B0"/>
    <w:rPr>
      <w:sz w:val="20"/>
      <w:szCs w:val="20"/>
    </w:rPr>
  </w:style>
  <w:style w:type="paragraph" w:styleId="Asuntodelcomentario">
    <w:name w:val="annotation subject"/>
    <w:basedOn w:val="Textocomentario"/>
    <w:next w:val="Textocomentario"/>
    <w:link w:val="AsuntodelcomentarioCar"/>
    <w:uiPriority w:val="99"/>
    <w:semiHidden/>
    <w:unhideWhenUsed/>
    <w:rsid w:val="002A06B0"/>
    <w:rPr>
      <w:b/>
      <w:bCs/>
    </w:rPr>
  </w:style>
  <w:style w:type="character" w:customStyle="1" w:styleId="AsuntodelcomentarioCar">
    <w:name w:val="Asunto del comentario Car"/>
    <w:link w:val="Asuntodelcomentario"/>
    <w:uiPriority w:val="99"/>
    <w:semiHidden/>
    <w:rsid w:val="002A06B0"/>
    <w:rPr>
      <w:b/>
      <w:bCs/>
      <w:sz w:val="20"/>
      <w:szCs w:val="20"/>
    </w:rPr>
  </w:style>
  <w:style w:type="character" w:styleId="nfasis">
    <w:name w:val="Emphasis"/>
    <w:uiPriority w:val="20"/>
    <w:qFormat/>
    <w:rsid w:val="00155ACB"/>
    <w:rPr>
      <w:i/>
      <w:iCs/>
    </w:rPr>
  </w:style>
  <w:style w:type="paragraph" w:customStyle="1" w:styleId="Default">
    <w:name w:val="Default"/>
    <w:basedOn w:val="Normal"/>
    <w:uiPriority w:val="1"/>
    <w:rsid w:val="43F19A45"/>
    <w:rPr>
      <w:rFonts w:ascii="Arial" w:eastAsia="Calibri" w:hAnsi="Arial" w:cs="Arial"/>
      <w:color w:val="000000" w:themeColor="text1"/>
      <w:sz w:val="24"/>
      <w:szCs w:val="24"/>
    </w:rPr>
  </w:style>
  <w:style w:type="paragraph" w:styleId="NormalWeb">
    <w:name w:val="Normal (Web)"/>
    <w:basedOn w:val="Normal"/>
    <w:uiPriority w:val="99"/>
    <w:unhideWhenUsed/>
    <w:rsid w:val="00237F8A"/>
    <w:pPr>
      <w:spacing w:before="100" w:beforeAutospacing="1" w:after="100" w:afterAutospacing="1" w:line="240" w:lineRule="auto"/>
    </w:pPr>
    <w:rPr>
      <w:rFonts w:ascii="Times New Roman" w:hAnsi="Times New Roman"/>
      <w:sz w:val="24"/>
      <w:szCs w:val="24"/>
      <w:lang w:val="es-ES" w:eastAsia="es-ES"/>
    </w:rPr>
  </w:style>
  <w:style w:type="character" w:styleId="Mencinsinresolver">
    <w:name w:val="Unresolved Mention"/>
    <w:basedOn w:val="Fuentedeprrafopredeter"/>
    <w:uiPriority w:val="99"/>
    <w:semiHidden/>
    <w:unhideWhenUsed/>
    <w:rsid w:val="00F85E7D"/>
    <w:rPr>
      <w:color w:val="605E5C"/>
      <w:shd w:val="clear" w:color="auto" w:fill="E1DFDD"/>
    </w:rPr>
  </w:style>
  <w:style w:type="character" w:customStyle="1" w:styleId="SinespaciadoCar">
    <w:name w:val="Sin espaciado Car"/>
    <w:link w:val="Sinespaciado"/>
    <w:uiPriority w:val="1"/>
    <w:rsid w:val="00233697"/>
    <w:rPr>
      <w:sz w:val="22"/>
      <w:szCs w:val="22"/>
    </w:rPr>
  </w:style>
  <w:style w:type="character" w:customStyle="1" w:styleId="PrrafodelistaCar">
    <w:name w:val="Párrafo de lista Car"/>
    <w:link w:val="Prrafodelista"/>
    <w:uiPriority w:val="1"/>
    <w:rsid w:val="009750ED"/>
    <w:rPr>
      <w:sz w:val="22"/>
      <w:szCs w:val="22"/>
    </w:rPr>
  </w:style>
  <w:style w:type="character" w:styleId="Refdenotaalpie">
    <w:name w:val="footnote reference"/>
    <w:uiPriority w:val="99"/>
    <w:semiHidden/>
    <w:unhideWhenUsed/>
    <w:rsid w:val="000A467D"/>
    <w:rPr>
      <w:vertAlign w:val="superscript"/>
    </w:rPr>
  </w:style>
  <w:style w:type="paragraph" w:styleId="Textonotapie">
    <w:name w:val="footnote text"/>
    <w:basedOn w:val="Normal"/>
    <w:link w:val="TextonotapieCar"/>
    <w:uiPriority w:val="99"/>
    <w:semiHidden/>
    <w:unhideWhenUsed/>
    <w:rsid w:val="000A467D"/>
    <w:pPr>
      <w:spacing w:after="0" w:line="240" w:lineRule="auto"/>
    </w:pPr>
    <w:rPr>
      <w:rFonts w:eastAsia="MS Mincho"/>
      <w:sz w:val="20"/>
      <w:szCs w:val="20"/>
    </w:rPr>
  </w:style>
  <w:style w:type="character" w:customStyle="1" w:styleId="TextonotapieCar">
    <w:name w:val="Texto nota pie Car"/>
    <w:basedOn w:val="Fuentedeprrafopredeter"/>
    <w:link w:val="Textonotapie"/>
    <w:uiPriority w:val="99"/>
    <w:semiHidden/>
    <w:rsid w:val="000A467D"/>
    <w:rPr>
      <w:rFonts w:eastAsia="MS Mincho"/>
    </w:rPr>
  </w:style>
  <w:style w:type="paragraph" w:styleId="Revisin">
    <w:name w:val="Revision"/>
    <w:hidden/>
    <w:uiPriority w:val="99"/>
    <w:semiHidden/>
    <w:rsid w:val="00A514C7"/>
    <w:rPr>
      <w:sz w:val="22"/>
      <w:szCs w:val="22"/>
    </w:rPr>
  </w:style>
  <w:style w:type="paragraph" w:styleId="Descripcin">
    <w:name w:val="caption"/>
    <w:basedOn w:val="Normal"/>
    <w:next w:val="Normal"/>
    <w:uiPriority w:val="35"/>
    <w:unhideWhenUsed/>
    <w:qFormat/>
    <w:rsid w:val="00301DDA"/>
    <w:pPr>
      <w:spacing w:line="240" w:lineRule="auto"/>
    </w:pPr>
    <w:rPr>
      <w:i/>
      <w:iCs/>
      <w:color w:val="0E2841" w:themeColor="text2"/>
      <w:sz w:val="18"/>
      <w:szCs w:val="18"/>
    </w:rPr>
  </w:style>
  <w:style w:type="character" w:styleId="Textoennegrita">
    <w:name w:val="Strong"/>
    <w:basedOn w:val="Fuentedeprrafopredeter"/>
    <w:uiPriority w:val="22"/>
    <w:qFormat/>
    <w:rsid w:val="00DE46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www.suin-juriscol.gov.co/clp/contenidos.dll/Resolucion/30051441" TargetMode="External"/><Relationship Id="rId2" Type="http://schemas.openxmlformats.org/officeDocument/2006/relationships/hyperlink" Target="https://ascun.org.co/wp-content/uploads/2024/09/Politica-extension-2018.pdf" TargetMode="External"/><Relationship Id="rId1" Type="http://schemas.openxmlformats.org/officeDocument/2006/relationships/hyperlink" Target="https://www.funcionpublica.gov.co/eva/gestornormativo/norma.php?i=253" TargetMode="External"/><Relationship Id="rId4" Type="http://schemas.openxmlformats.org/officeDocument/2006/relationships/hyperlink" Target="https://www.alcaldiabogota.gov.co/sisjur/normas/Norma1.jsp?i=12341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96158E-6459-4317-82DE-BC91AB1A6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13379</Words>
  <Characters>88436</Characters>
  <Application>Microsoft Office Word</Application>
  <DocSecurity>0</DocSecurity>
  <Lines>2526</Lines>
  <Paragraphs>1669</Paragraphs>
  <ScaleCrop>false</ScaleCrop>
  <HeadingPairs>
    <vt:vector size="2" baseType="variant">
      <vt:variant>
        <vt:lpstr>Título</vt:lpstr>
      </vt:variant>
      <vt:variant>
        <vt:i4>1</vt:i4>
      </vt:variant>
    </vt:vector>
  </HeadingPairs>
  <TitlesOfParts>
    <vt:vector size="1" baseType="lpstr">
      <vt:lpstr/>
    </vt:vector>
  </TitlesOfParts>
  <Company>iser</Company>
  <LinksUpToDate>false</LinksUpToDate>
  <CharactersWithSpaces>100146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SECRETARIA GENERAL</dc:creator>
  <cp:keywords/>
  <dc:description/>
  <cp:lastModifiedBy>Extension ISER</cp:lastModifiedBy>
  <cp:revision>2</cp:revision>
  <cp:lastPrinted>2015-11-27T14:30:00Z</cp:lastPrinted>
  <dcterms:created xsi:type="dcterms:W3CDTF">2025-12-05T20:50:00Z</dcterms:created>
  <dcterms:modified xsi:type="dcterms:W3CDTF">2025-12-05T20:50:00Z</dcterms:modified>
</cp:coreProperties>
</file>