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INSTITUTO SUPERIOR DE EDUCACIÓN RURAL</w:t>
      </w:r>
    </w:p>
    <w:p>
      <w:pPr>
        <w:spacing w:after="8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ISER</w:t>
      </w:r>
    </w:p>
    <w:p>
      <w:pPr>
        <w:spacing w:after="400"/>
        <w:jc w:val="center"/>
      </w:pPr>
      <w:r>
        <w:rPr>
          <w:b/>
          <w:bCs/>
          <w:color w:val="EB4335"/>
          <w:sz w:val="36"/>
          <w:szCs w:val="36"/>
          <w:caps/>
          <w:rFonts w:ascii="Arial" w:cs="Arial" w:eastAsia="Arial" w:hAnsi="Arial"/>
        </w:rPr>
        <w:t xml:space="preserve">INFORME TÉCNICO</w:t>
      </w:r>
    </w:p>
    <w:p>
      <w:pPr>
        <w:spacing w:after="200"/>
        <w:jc w:val="center"/>
      </w:pPr>
      <w:r>
        <w:rPr>
          <w:b/>
          <w:bCs/>
          <w:color w:val="646363"/>
          <w:sz w:val="28"/>
          <w:szCs w:val="28"/>
          <w:rFonts w:ascii="Arial" w:cs="Arial" w:eastAsia="Arial" w:hAnsi="Arial"/>
        </w:rPr>
        <w:t xml:space="preserve">Plugins Moodle - Plataforma Virtual ISER</w:t>
      </w:r>
    </w:p>
    <w:p>
      <w:pPr>
        <w:spacing w:after="1200"/>
        <w:jc w:val="center"/>
      </w:pPr>
      <w:r>
        <w:rPr>
          <w:i/>
          <w:iCs/>
          <w:color w:val="1B9E88"/>
          <w:sz w:val="24"/>
          <w:szCs w:val="24"/>
          <w:rFonts w:ascii="Arial" w:cs="Arial" w:eastAsia="Arial" w:hAnsi="Arial"/>
        </w:rPr>
        <w:t xml:space="preserve">https://virtual.iser.edu.co/</w:t>
      </w:r>
    </w:p>
    <w:p>
      <w:pPr>
        <w:spacing w:after="100"/>
        <w:jc w:val="center"/>
      </w:pPr>
      <w:r>
        <w:rPr>
          <w:color w:val="646363"/>
          <w:sz w:val="24"/>
          <w:szCs w:val="24"/>
          <w:rFonts w:ascii="Arial" w:cs="Arial" w:eastAsia="Arial" w:hAnsi="Arial"/>
        </w:rPr>
        <w:t xml:space="preserve">Pamplona, Norte de Santander</w:t>
      </w:r>
    </w:p>
    <w:p>
      <w:pPr>
        <w:spacing w:after="400"/>
        <w:jc w:val="center"/>
      </w:pPr>
      <w:r>
        <w:rPr>
          <w:b/>
          <w:bCs/>
          <w:color w:val="EB4335"/>
          <w:sz w:val="28"/>
          <w:szCs w:val="28"/>
          <w:rFonts w:ascii="Arial" w:cs="Arial" w:eastAsia="Arial" w:hAnsi="Arial"/>
        </w:rPr>
        <w:t xml:space="preserve">2025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EB4335"/>
          <w:sz w:val="28"/>
          <w:szCs w:val="28"/>
          <w:caps/>
          <w:rFonts w:ascii="Arial" w:cs="Arial" w:eastAsia="Arial" w:hAnsi="Arial"/>
        </w:rP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 \t "Titulo1,1,Titulo2,2,Titulo3,3"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  <w:r>
        <w:rPr>
          <w:sz w:val="1"/>
          <w:szCs w:val="1"/>
        </w:rPr>
      </w:r>
    </w:p>
    <w:p>
      <w:pPr>
        <w:spacing w:before="400" w:after="200"/>
        <w:jc w:val="lef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Nota: Para actualizar esta tabla de contenido en Word, haga clic derecho sobre ella y seleccione "Actualizar campos".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1B9E88"/>
          <w:sz w:val="28"/>
          <w:szCs w:val="28"/>
          <w:caps/>
          <w:rFonts w:ascii="Arial" w:cs="Arial" w:eastAsia="Arial" w:hAnsi="Arial"/>
        </w:rPr>
        <w:t xml:space="preserve">LISTA DE ILUSTRACIONES</w:t>
      </w:r>
    </w:p>
    <w:p>
      <w:pPr>
        <w:pBdr>
          <w:bottom w:val="single" w:color="1B9E88" w:sz="8" w:space="1"/>
        </w:pBdr>
        <w:tabs>
          <w:tab w:val="left" w:pos="1200"/>
          <w:tab w:val="right" w:pos="9000"/>
        </w:tabs>
        <w:spacing w:before="2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Figura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Título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Pág.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Arquitectura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9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casos de uso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10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entidad-relación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clases principales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6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Servicios web disponibles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16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7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Flujo de estados de vacante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8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Flujo de postulación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19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9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Ciclo de vida de la aplicación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20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10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report_platform_usage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arquitectura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flujo de datos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local_platform_access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arquitectura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flujo de generación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38</w:t>
      </w:r>
    </w:p>
    <w:p>
      <w:pPr>
        <w:spacing w:before="300" w:after="200"/>
        <w:jc w:val="righ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Total de ilustraciones: 15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1B9E88"/>
          <w:sz w:val="28"/>
          <w:szCs w:val="28"/>
          <w:caps/>
          <w:rFonts w:ascii="Arial" w:cs="Arial" w:eastAsia="Arial" w:hAnsi="Arial"/>
        </w:rPr>
        <w:t xml:space="preserve">LISTA DE TABLAS</w:t>
      </w:r>
    </w:p>
    <w:p>
      <w:pPr>
        <w:pBdr>
          <w:bottom w:val="single" w:color="1B9E88" w:sz="8" w:space="1"/>
        </w:pBdr>
        <w:tabs>
          <w:tab w:val="left" w:pos="1200"/>
          <w:tab w:val="right" w:pos="9000"/>
        </w:tabs>
        <w:spacing w:before="2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Tabla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Título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Pág.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Tecnologías utilizadas en los plugins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Resumen de tablas de base de datos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11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Servicios web disponibles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23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6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Tabla report_platform_usage_summary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25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7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Capabilities del plugin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8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33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9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Capabilities del plugin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36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10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Técnicas de optimización implementadas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39</w:t>
      </w:r>
    </w:p>
    <w:p>
      <w:pPr>
        <w:spacing w:before="300" w:after="200"/>
        <w:jc w:val="righ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Total de tablas: 10</w:t>
      </w:r>
    </w:p>
    <w:p>
      <w:r>
        <w:br w:type="page"/>
      </w:r>
    </w:p>
    <w:p>
      <w:pPr>
        <w:pStyle w:val="Heading1"/>
        <w:spacing w:before="400" w:after="200"/>
      </w:pPr>
      <w:r>
        <w:t xml:space="preserve">1. 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Instituto Superior de Educación Rural (ISER) ha desarrollado un conjunto de plugins personalizados para la plataforma Moodle con el objetivo de optimizar y automatizar procesos institucionales críticos. Estos desarrollos representan un esfuerzo significativo por adaptar la plataforma de aprendizaje a las necesidades específicas de la institución, mejorando la experiencia tanto de administradores como de usuarios finales.</w:t>
      </w:r>
    </w:p>
    <w:p>
      <w:pPr>
        <w:spacing w:after="200"/>
        <w:jc w:val="both"/>
      </w:pPr>
      <w:r>
        <w:rPr>
          <w:sz w:val="24"/>
          <w:szCs w:val="24"/>
        </w:rPr>
        <w:t xml:space="preserve">El presente informe técnico documenta de manera exhaustiva tres plugins desarrollados para el ecosistema Moodle de ISER: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local_jobboard: </w:t>
      </w:r>
      <w:r>
        <w:rPr>
          <w:sz w:val="24"/>
          <w:szCs w:val="24"/>
        </w:rPr>
        <w:t xml:space="preserve">Sistema integral de gestión de vacantes académicas y procesos de selección docente. Permite la publicación de convocatorias, recepción de postulaciones, validación de documentos y seguimiento del proceso de contratación.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report_platform_usage: </w:t>
      </w:r>
      <w:r>
        <w:rPr>
          <w:sz w:val="24"/>
          <w:szCs w:val="24"/>
        </w:rPr>
        <w:t xml:space="preserve">Herramienta de análisis y reportería que proporciona métricas detalladas sobre el uso de la plataforma, incluyendo tiempo de dedicación, patrones de acceso y estadísticas de completitud de cursos.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local_platform_access: </w:t>
      </w:r>
      <w:r>
        <w:rPr>
          <w:sz w:val="24"/>
          <w:szCs w:val="24"/>
        </w:rPr>
        <w:t xml:space="preserve">Utilidad para la generación de datos de acceso de prueba, facilitando los procesos de testing, capacitación y demostraciones del sistema sin afectar datos reales.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Esta documentación ha sido elaborada siguiendo las normas ICONTEC (NTC 1486) para la presentación de trabajos escritos, garantizando una estructura clara, coherente y profesional que facilite la comprensión y mantenimiento futuro de los desarrollos.</w:t>
      </w:r>
    </w:p>
    <w:p>
      <w:pPr>
        <w:pStyle w:val="Heading1"/>
        <w:spacing w:before="400" w:after="200"/>
      </w:pPr>
      <w:r>
        <w:t xml:space="preserve">2. OBJETIVOS</w:t>
      </w:r>
    </w:p>
    <w:p>
      <w:pPr>
        <w:pStyle w:val="Heading2"/>
        <w:spacing w:before="300" w:after="150"/>
      </w:pPr>
      <w:r>
        <w:t xml:space="preserve">2.1 Objetivo General</w:t>
      </w:r>
    </w:p>
    <w:p>
      <w:pPr>
        <w:spacing w:after="200"/>
        <w:jc w:val="both"/>
      </w:pPr>
      <w:r>
        <w:rPr>
          <w:sz w:val="24"/>
          <w:szCs w:val="24"/>
        </w:rPr>
        <w:t xml:space="preserve">Documentar de manera integral la arquitectura, funcionalidad y especificaciones técnicas de los plugins Moodle desarrollados para ISER, proporcionando una referencia técnica completa que facilite el mantenimiento, actualización y extensión futura de estos componentes de software.</w:t>
      </w:r>
    </w:p>
    <w:p>
      <w:pPr>
        <w:pStyle w:val="Heading2"/>
        <w:spacing w:before="300" w:after="150"/>
      </w:pPr>
      <w:r>
        <w:t xml:space="preserve">2.2 Objetivos Específicos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1. </w:t>
      </w:r>
      <w:r>
        <w:rPr>
          <w:sz w:val="24"/>
          <w:szCs w:val="24"/>
        </w:rPr>
        <w:t xml:space="preserve">Describir la estructura de directorios y organización de archivos de cada plugin, siguiendo las convenciones de desarrollo de Moodle.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2. </w:t>
      </w:r>
      <w:r>
        <w:rPr>
          <w:sz w:val="24"/>
          <w:szCs w:val="24"/>
        </w:rPr>
        <w:t xml:space="preserve">Documentar el modelo de datos, incluyendo tablas de base de datos, relaciones y campos relevantes.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3. </w:t>
      </w:r>
      <w:r>
        <w:rPr>
          <w:sz w:val="24"/>
          <w:szCs w:val="24"/>
        </w:rPr>
        <w:t xml:space="preserve">Especificar las clases PHP principales, sus métodos, propiedades y responsabilidades dentro del sistema.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4. </w:t>
      </w:r>
      <w:r>
        <w:rPr>
          <w:sz w:val="24"/>
          <w:szCs w:val="24"/>
        </w:rPr>
        <w:t xml:space="preserve">Detallar los servicios web (Web Services) expuestos por cada plugin, incluyendo parámetros y respuestas.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5. </w:t>
      </w:r>
      <w:r>
        <w:rPr>
          <w:sz w:val="24"/>
          <w:szCs w:val="24"/>
        </w:rPr>
        <w:t xml:space="preserve">Explicar el sistema de permisos y capabilities implementado para el control de acceso.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6. </w:t>
      </w:r>
      <w:r>
        <w:rPr>
          <w:sz w:val="24"/>
          <w:szCs w:val="24"/>
        </w:rPr>
        <w:t xml:space="preserve">Ilustrar los flujos de trabajo y estados posibles de las entidades principales.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7. </w:t>
      </w:r>
      <w:r>
        <w:rPr>
          <w:sz w:val="24"/>
          <w:szCs w:val="24"/>
        </w:rPr>
        <w:t xml:space="preserve">Proporcionar diagramas técnicos que faciliten la comprensión visual de la arquitectura.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8. </w:t>
      </w:r>
      <w:r>
        <w:rPr>
          <w:sz w:val="24"/>
          <w:szCs w:val="24"/>
        </w:rPr>
        <w:t xml:space="preserve">Establecer recomendaciones para el mantenimiento y actualización de los plugins.</w:t>
      </w:r>
    </w:p>
    <w:p>
      <w:pPr>
        <w:pStyle w:val="Heading1"/>
        <w:spacing w:before="400" w:after="200"/>
      </w:pPr>
      <w:r>
        <w:t xml:space="preserve">3. METODOLOGÍA</w:t>
      </w:r>
    </w:p>
    <w:p>
      <w:pPr>
        <w:spacing w:after="200"/>
        <w:jc w:val="both"/>
      </w:pPr>
      <w:r>
        <w:rPr>
          <w:sz w:val="24"/>
          <w:szCs w:val="24"/>
        </w:rPr>
        <w:t xml:space="preserve">La elaboración de este informe técnico siguió una metodología sistemática de análisis de código y documentación que garantiza la precisión y completitud de la información presentada.</w:t>
      </w:r>
    </w:p>
    <w:p>
      <w:pPr>
        <w:pStyle w:val="Heading2"/>
        <w:spacing w:before="300" w:after="150"/>
      </w:pPr>
      <w:r>
        <w:t xml:space="preserve">3.1 Fases del Proceso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1: Análisis de Código Fuente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Revisión sistemática de todos los archivos PHP, JavaScript, XML y CSS de cada plugin, extrayendo información sobre clases, funciones, constantes y configuraciones.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Análisis estático de código, parsing de archivos XML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2: Extracción de Esquemas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Análisis de archivos install.xml y access.php para documentar la estructura de base de datos y el sistema de permisos.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Parsing XML, análisis de definiciones de capabilities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3: Generación de Diagramas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Creación de diagramas técnicos en formato SVG que ilustran la arquitectura, flujos de trabajo y relaciones entre componentes.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Diseño vectorial SVG con colores corporativos ISER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4: Consolidación de Datos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Integración de toda la información extraída en estructuras JSON que sirven como fuente de datos para el documento.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Procesamiento JSON, validación de datos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5: Generación del Documento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Producción automatizada del documento Word (.docx) utilizando plantillas y estilos ICONTEC.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Librería docx para Node.js, Sharp para procesamiento de imágenes</w:t>
      </w:r>
    </w:p>
    <w:p>
      <w:pPr>
        <w:pStyle w:val="Heading1"/>
        <w:spacing w:before="400" w:after="200"/>
      </w:pPr>
      <w:r>
        <w:t xml:space="preserve">4. ALCANCE</w:t>
      </w:r>
    </w:p>
    <w:p>
      <w:pPr>
        <w:spacing w:after="200"/>
        <w:jc w:val="both"/>
      </w:pPr>
      <w:r>
        <w:rPr>
          <w:sz w:val="24"/>
          <w:szCs w:val="24"/>
        </w:rPr>
        <w:t xml:space="preserve">Este documento cubre la documentación técnica de los tres plugins mencionados en su versión actual (2025). El alcance incluye:</w:t>
      </w:r>
    </w:p>
    <w:p>
      <w:pPr>
        <w:spacing w:after="100"/>
      </w:pPr>
      <w:r>
        <w:rPr>
          <w:b/>
          <w:bCs/>
          <w:color w:val="1B9E88"/>
          <w:sz w:val="24"/>
          <w:szCs w:val="24"/>
        </w:rPr>
        <w:t xml:space="preserve">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✓ Arquitectura y estructura de cada plugin</w:t>
      </w:r>
    </w:p>
    <w:p>
      <w:pPr>
        <w:spacing w:after="50"/>
        <w:ind w:left="360"/>
      </w:pPr>
      <w:r>
        <w:rPr>
          <w:sz w:val="24"/>
          <w:szCs w:val="24"/>
        </w:rPr>
        <w:t xml:space="preserve">✓ Modelo de datos completo con todas las tablas y campos</w:t>
      </w:r>
    </w:p>
    <w:p>
      <w:pPr>
        <w:spacing w:after="50"/>
        <w:ind w:left="360"/>
      </w:pPr>
      <w:r>
        <w:rPr>
          <w:sz w:val="24"/>
          <w:szCs w:val="24"/>
        </w:rPr>
        <w:t xml:space="preserve">✓ Clases PHP principales y sus métodos públicos</w:t>
      </w:r>
    </w:p>
    <w:p>
      <w:pPr>
        <w:spacing w:after="50"/>
        <w:ind w:left="360"/>
      </w:pPr>
      <w:r>
        <w:rPr>
          <w:sz w:val="24"/>
          <w:szCs w:val="24"/>
        </w:rPr>
        <w:t xml:space="preserve">✓ Servicios web y APIs disponibles</w:t>
      </w:r>
    </w:p>
    <w:p>
      <w:pPr>
        <w:spacing w:after="50"/>
        <w:ind w:left="360"/>
      </w:pPr>
      <w:r>
        <w:rPr>
          <w:sz w:val="24"/>
          <w:szCs w:val="24"/>
        </w:rPr>
        <w:t xml:space="preserve">✓ Sistema de permisos y capabilities</w:t>
      </w:r>
    </w:p>
    <w:p>
      <w:pPr>
        <w:spacing w:after="50"/>
        <w:ind w:left="360"/>
      </w:pPr>
      <w:r>
        <w:rPr>
          <w:sz w:val="24"/>
          <w:szCs w:val="24"/>
        </w:rPr>
        <w:t xml:space="preserve">✓ Flujos de trabajo y máquinas de estado</w:t>
      </w:r>
    </w:p>
    <w:p>
      <w:pPr>
        <w:spacing w:after="50"/>
        <w:ind w:left="360"/>
      </w:pPr>
      <w:r>
        <w:rPr>
          <w:sz w:val="24"/>
          <w:szCs w:val="24"/>
        </w:rPr>
        <w:t xml:space="preserve">✓ Diagramas técnicos ilustrativos</w:t>
      </w:r>
    </w:p>
    <w:p>
      <w:pPr>
        <w:spacing w:before="200" w:after="100"/>
      </w:pPr>
      <w:r>
        <w:rPr>
          <w:b/>
          <w:bCs/>
          <w:color w:val="EB4335"/>
          <w:sz w:val="24"/>
          <w:szCs w:val="24"/>
        </w:rPr>
        <w:t xml:space="preserve">No 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✗ Manual de usuario final</w:t>
      </w:r>
    </w:p>
    <w:p>
      <w:pPr>
        <w:spacing w:after="50"/>
        <w:ind w:left="360"/>
      </w:pPr>
      <w:r>
        <w:rPr>
          <w:sz w:val="24"/>
          <w:szCs w:val="24"/>
        </w:rPr>
        <w:t xml:space="preserve">✗ Guías de instalación paso a paso</w:t>
      </w:r>
    </w:p>
    <w:p>
      <w:pPr>
        <w:spacing w:after="50"/>
        <w:ind w:left="360"/>
      </w:pPr>
      <w:r>
        <w:rPr>
          <w:sz w:val="24"/>
          <w:szCs w:val="24"/>
        </w:rPr>
        <w:t xml:space="preserve">✗ Código fuente completo (solo extractos relevantes)</w:t>
      </w:r>
    </w:p>
    <w:p>
      <w:pPr>
        <w:spacing w:after="50"/>
        <w:ind w:left="360"/>
      </w:pPr>
      <w:r>
        <w:rPr>
          <w:sz w:val="24"/>
          <w:szCs w:val="24"/>
        </w:rPr>
        <w:t xml:space="preserve">✗ Documentación de la carpeta cli/ del plugin local_jobboard</w:t>
      </w:r>
    </w:p>
    <w:p>
      <w:pPr>
        <w:pStyle w:val="Heading1"/>
        <w:spacing w:before="400" w:after="200"/>
      </w:pPr>
      <w:r>
        <w:t xml:space="preserve">5. TECNOLOGÍAS UTILIZADAS</w:t>
      </w:r>
    </w:p>
    <w:p>
      <w:pPr>
        <w:spacing w:after="200"/>
        <w:jc w:val="both"/>
      </w:pPr>
      <w:r>
        <w:rPr>
          <w:sz w:val="24"/>
          <w:szCs w:val="24"/>
        </w:rPr>
        <w:t xml:space="preserve">Los plugins documentados utilizan las siguientes tecnologías y estándares: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Categoría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Versión/Descripción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Plataforma Base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4.1+ (IOMAD)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Lenguaje Backend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PHP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Base de 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MariaDB/MySQL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10.4+ / 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JavaScript (AMD)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Módulos RequireJS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Mustache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Motor de plantillas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Estilos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CSS/SCSS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Integrado con tema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Web Services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REST/AJAX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Moodle External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Autenticación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OAuth/Sesskey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nativo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Caché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MUC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Universal Cache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Tareas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Cron Tasks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de tareas Moodle</w:t>
            </w:r>
          </w:p>
        </w:tc>
      </w:tr>
    </w:tbl>
    <w:p>
      <w:pPr>
        <w:pStyle w:val="PieTabla"/>
        <w:spacing w:before="100" w:after="300"/>
      </w:pPr>
      <w:r>
        <w:t xml:space="preserve">Tabla 1. Tecnologías utilizadas en los plugins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LOCAL_JOBBOARD</w:t>
      </w:r>
    </w:p>
    <w:p>
      <w:pPr>
        <w:spacing w:after="200"/>
        <w:jc w:val="both"/>
      </w:pPr>
      <w:r>
        <w:rPr>
          <w:sz w:val="24"/>
          <w:szCs w:val="24"/>
        </w:rPr>
        <w:t xml:space="preserve">Plugin de bolsa de empleo para gestión de vacantes académicas y postulaciones docentes. Diseñado para reclutamiento de catedráticos en instituciones de educación superior. Compatible con arquitectura multi-tenant IOMAD.</w:t>
      </w:r>
    </w:p>
    <w:p>
      <w:pPr>
        <w:pStyle w:val="Heading2"/>
        <w:spacing w:before="300" w:after="150"/>
      </w:pPr>
      <w:r>
        <w:t xml:space="preserve">Información de Versión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pct" w:w="7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Versión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4.0.2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Build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2025122302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Madurez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MATURITY_STABLE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requerido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LTS mínimo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soportado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a 4.5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Autor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Alonso Arias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soporteplataformas@iser.edu.co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Copyright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 ISER - Instituto Superior de Educación Rural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Licencia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2. Información de versión del plugin local_jobboard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local_jobboard sigue la estructura estándar de plugins locales de Moodle. La organización de directorios y archivos está diseñada para facilitar el mantenimiento y cumplir con las convenciones de Moodle. El plugin cuenta con 11 carpetas principales y 23 subcarpetas, organizando código PHP, módulos JavaScript AMD, plantillas Mustache y archivos de configuración.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1. Estructura de directorios del plugin local_jobboard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una arquitectura modular que separa las responsabilidades en capas: presentación (páginas y formularios), lógica de negocio (clases), acceso a datos (base de datos), y servicios web (APIs externas). Esta arquitectura facilita el mantenimiento, testing y escalabilidad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2. Arquitectura del plugin local_jobboard</w:t>
      </w:r>
    </w:p>
    <w:p>
      <w:pPr>
        <w:pStyle w:val="Heading3"/>
        <w:spacing w:before="200" w:after="10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sistema define cinco tipos de actores principales: Docente/Aspirante, Revisor de Documentos, Administrador, Decano de Facultad y Recursos Humanos. Cada actor tiene acceso a un conjunto específico de funcionalidades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3. Diagrama de casos de uso</w:t>
      </w:r>
    </w:p>
    <w:p>
      <w:pPr>
        <w:pStyle w:val="Heading2"/>
        <w:spacing w:before="300" w:after="150"/>
      </w:pPr>
      <w:r>
        <w:t xml:space="preserve">Base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utiliza </w:t>
      </w:r>
      <w:r>
        <w:rPr>
          <w:b/>
          <w:bCs/>
          <w:color w:val="1B9E88"/>
          <w:sz w:val="24"/>
          <w:szCs w:val="24"/>
        </w:rPr>
        <w:t xml:space="preserve">24</w:t>
      </w:r>
      <w:r>
        <w:rPr>
          <w:sz w:val="24"/>
          <w:szCs w:val="24"/>
        </w:rPr>
        <w:t xml:space="preserve"> tablas para almacenar la información de vacantes, postulaciones, documentos y configuraciones. Todas las tablas siguen las convenciones de nomenclatura de Moodle con el prefijo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mdl_local_jobboard_</w:t>
      </w:r>
      <w:r>
        <w:rPr>
          <w:sz w:val="24"/>
          <w:szCs w:val="24"/>
        </w:rPr>
        <w:t xml:space="preserve">.</w:t>
      </w:r>
    </w:p>
    <w:p>
      <w:pPr>
        <w:pStyle w:val="Heading3"/>
        <w:spacing w:before="200" w:after="100"/>
      </w:pPr>
      <w:r>
        <w:t xml:space="preserve">Tablas del Sistema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Tabla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Campos Clave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Vacantes laborales para catedráticos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vacancy_field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Campos personalizados para vacantes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de candidatos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Documentos subidos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doc_validation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validación de documentos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doc_requirement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Configuración de requisitos de documentos por vacante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workflow_log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cambios de estado del flujo de trabajo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audit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auditoría general para todas las acciones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exemption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Exenciones de personal histórico ISER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notification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Cola e historial de notificaciones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Configuraciones del plugin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doctype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predefinidos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email_template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 de notificación por correo con soporte multi-tenant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Entrevistas programadas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Miembros del panel de entrevistas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consentimiento de usuarios para tratamiento de datos y términos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applicant_profile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Datos de perfil extendido para postulantes registrados a través del jobboard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conv_docexempt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exentos a nivel de convocatoria (aplica a todos los postulantes)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Convocatorias/campañas que agrupan vacantes relacionadas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program_reviewer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Revisores de documentos asignados a programas académicos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Facultades dentro de cada empresa IOMAD - soporta arquitectura ISER (FCAS, FII por centro)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Programas académicos dentro de facultades - vinculados a categorías de cursos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faculty_dean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Vincula decanos (usuarios) a facultades para flujo de revisión de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email_strings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Contenido específico por idioma para plantillas de correo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</w:tbl>
    <w:p>
      <w:pPr>
        <w:pStyle w:val="PieTabla"/>
        <w:spacing w:before="100" w:after="300"/>
      </w:pPr>
      <w:r>
        <w:t xml:space="preserve">Tabla 3. Resumen de tablas de base de datos</w:t>
      </w:r>
    </w:p>
    <w:p>
      <w:pPr>
        <w:pStyle w:val="Heading3"/>
        <w:spacing w:before="200" w:after="100"/>
      </w:pPr>
      <w:r>
        <w:t xml:space="preserve">Diagrama Entidad-Relación</w:t>
      </w:r>
    </w:p>
    <w:p>
      <w:pPr>
        <w:spacing w:before="200" w:after="10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4. Diagrama entidad-relación del plugin local_jobboard</w:t>
      </w:r>
    </w:p>
    <w:p>
      <w:pPr>
        <w:pStyle w:val="Heading3"/>
        <w:spacing w:before="200" w:after="100"/>
      </w:pPr>
      <w:r>
        <w:t xml:space="preserve">Detalles de Tablas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Vacantes laborales para catedráticos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de vacante (puede repetirse para diferentes ubicaciones/modalidades)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Título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Descripción completa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contracttype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Tipo de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Duración del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Ubicación de trabajo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modality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Modalidad educativa: Presencial, A Distancia, Virtual, Híbrida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department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Departamento o unidad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companyid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de empresa/tenant IOMAD</w:t>
            </w:r>
          </w:p>
        </w:tc>
      </w:tr>
    </w:tbl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Postulaciones de candidatos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vacancyid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char(30)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Estados: submitted, under_review, docs_validated, docs_rejected, interview, selected, rejected, withdrawn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statusnotes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Notas sobre el estado actual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isexemption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Marcador de exención histórica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exemptionreason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Razón de la exención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consentgiven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Consentimiento aceptado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consenttimestamp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de tiempo del consentimiento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char(45)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IP al dar consentimiento</w:t>
            </w:r>
          </w:p>
        </w:tc>
      </w:tr>
    </w:tbl>
    <w:p>
      <w:pPr>
        <w:pStyle w:val="Heading2"/>
        <w:spacing w:before="300" w:after="150"/>
      </w:pPr>
      <w:r>
        <w:t xml:space="preserve">Clases Principales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 conjunto de clases PHP que encapsulan la lógica de negocio del sistema. Las clases principales son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  <w:r>
        <w:rPr>
          <w:sz w:val="24"/>
          <w:szCs w:val="24"/>
        </w:rPr>
        <w:t xml:space="preserve"> y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  <w:r>
        <w:rPr>
          <w:sz w:val="24"/>
          <w:szCs w:val="24"/>
        </w:rPr>
        <w:t xml:space="preserve">, que gestionan las vacantes y postulaciones respectivamente.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5. Diagrama de clases principales</w:t>
      </w:r>
    </w:p>
    <w:p>
      <w:pPr>
        <w:pStyle w:val="Heading3"/>
        <w:spacing w:before="200" w:after="100"/>
      </w:pPr>
      <w:r>
        <w:t xml:space="preserve">Clase vacancy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local/jobboard/classes/vacancy.php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vacantes/convocatorias laborales en el sistema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en estado borrador, aún no publicada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STATUS_OPEN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abierta y disponible para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STATUS_CLOSED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cerrada, no acepta más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STATUS_CANCELLED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cancelled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cancelada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STATUS_FILLED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completada, posición llenada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CONTRACT_FULLTIME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completo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CONTRACT_PARTTIME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parcial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CONTRACT_TEMPORAL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temporal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temporal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CONTRACT_PRESTACION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prestacion_servicios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Prestación de servicios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VISIBILITY_PUBLIC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para todos los usuarios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VISIBILITY_INTERNAL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internos de la compañía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VISIBILITY_PRIVATE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private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específicos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inicializa la vacante desde un registro de BD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vacante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vacante con código autogenerado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los datos de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delete()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 la vacante (soft delete, marca como cancelada)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vacante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publish()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Publica la vacante (cambia de draft a open)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Cierra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reopen()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Reabre una vacante cerrada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mark_filled()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la vacante como completada/llenada</w:t>
            </w:r>
          </w:p>
        </w:tc>
      </w:tr>
    </w:tbl>
    <w:p>
      <w:pPr>
        <w:pStyle w:val="Heading3"/>
        <w:spacing w:before="200" w:after="100"/>
      </w:pPr>
      <w:r>
        <w:t xml:space="preserve">Clase application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local/jobboard/classes/application.php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postulaciones de candidatos a vacantes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guardada como borrador, no enviada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STATUS_SUBMITTED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enviada, pendiente de revisión inicial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STATUS_UNDER_REVIEW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under_review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revisión por el equipo de RR.HH.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STATUS_DOCS_VALIDATED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docs_validated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validados, candidato aprobado para siguiente etapa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STATUS_DOCS_REJECTED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docs_rejected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rechazados, requiere re-envío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carga la postulación desde BD si el ID es mayor a 0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postulación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Guarda los cambios de la postulación en la base de datos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Envía la postulación (cambia de draft a submitted)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withdraw()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Retira la postulación por parte del candidato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postulación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assign_reviewer()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Asigna un revisor a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update_score()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la puntuación de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has_all_required_documents()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si todos los documentos requeridos están cargados</w:t>
            </w:r>
          </w:p>
        </w:tc>
      </w:tr>
    </w:tbl>
    <w:p>
      <w:pPr>
        <w:pStyle w:val="Heading2"/>
        <w:spacing w:before="300" w:after="150"/>
      </w:pPr>
      <w:r>
        <w:t xml:space="preserve">Servicios Web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expone </w:t>
      </w:r>
      <w:r>
        <w:rPr>
          <w:b/>
          <w:bCs/>
          <w:color w:val="1B9E88"/>
          <w:sz w:val="24"/>
          <w:szCs w:val="24"/>
        </w:rPr>
        <w:t xml:space="preserve">5</w:t>
      </w:r>
      <w:r>
        <w:rPr>
          <w:sz w:val="24"/>
          <w:szCs w:val="24"/>
        </w:rPr>
        <w:t xml:space="preserve"> servicios web (Web Services) que permiten la interacción con el sistema mediante AJAX y APIs externas. Estos servicios están protegidos por capabilities y requieren autenticación.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6. Servicios web disponibles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  <w:tc>
          <w:tcPr>
            <w:tcW w:type="pct" w:w="1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 Requerido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local_jobboard_validate_document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(aprobar) un documento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local_jobboard_reject_document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Rechazar un documento en una postulación con una razón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local_jobboard_save_document_observations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Guardar observaciones para documentos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local_jobboard_send_observations_email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Enviar correo electrónico con observaciones de documentos al postulante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local_jobboard_get_next_document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Obtener el siguiente documento pendiente de revisión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</w:tbl>
    <w:p>
      <w:pPr>
        <w:pStyle w:val="PieTabla"/>
        <w:spacing w:before="100" w:after="300"/>
      </w:pPr>
      <w:r>
        <w:t xml:space="preserve">Tabla 4. Servicios web disponibles</w:t>
      </w:r>
    </w:p>
    <w:p>
      <w:pPr>
        <w:pStyle w:val="Heading2"/>
        <w:spacing w:before="300" w:after="150"/>
      </w:pPr>
      <w:r>
        <w:t xml:space="preserve">Capabilities y Permisos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define un sistema de permisos basado en capabilities de Moodle que controlan el acceso a las diferentes funcionalidades. Estas capabilities se asignan a roles específicos (guest, user, teacher, manager, etc.) y permiten un control granular de accesos.</w:t>
      </w:r>
    </w:p>
    <w:p>
      <w:pPr>
        <w:pStyle w:val="Heading3"/>
        <w:spacing w:before="200" w:after="100"/>
      </w:pPr>
      <w:r>
        <w:t xml:space="preserve">Vista general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visualización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(no públicas)</w:t>
            </w:r>
          </w:p>
        </w:tc>
      </w:tr>
    </w:tbl>
    <w:p>
      <w:pPr>
        <w:pStyle w:val="Heading3"/>
        <w:spacing w:before="200" w:after="100"/>
      </w:pPr>
      <w:r>
        <w:t xml:space="preserve">Gestión de vacantes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gestión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local/jobboard:createvacancy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Crear nuevas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local/jobboard:editvacancy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Editar vacantes existentes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local/jobboard:deletevacancy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Eliminar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local/jobboard:publishvacancy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Publicar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vacantes (incluyendo borradores)</w:t>
            </w:r>
          </w:p>
        </w:tc>
      </w:tr>
    </w:tbl>
    <w:p>
      <w:pPr>
        <w:pStyle w:val="Heading3"/>
        <w:spacing w:before="200" w:after="100"/>
      </w:pPr>
      <w:r>
        <w:t xml:space="preserve">Gestión de convocatorias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local/jobboard:manageconvocatorias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convocatorias (campañas de vacantes)</w:t>
            </w:r>
          </w:p>
        </w:tc>
      </w:tr>
    </w:tbl>
    <w:p>
      <w:pPr>
        <w:pStyle w:val="Heading3"/>
        <w:spacing w:before="200" w:after="100"/>
      </w:pPr>
      <w:r>
        <w:t xml:space="preserve">Postulaciones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local/jobboard:apply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Postularse a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local/jobboard:viewownapplications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postulaciones propias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local/jobboard:changeapplicationstatus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Cambiar estado de postulaciones</w:t>
            </w:r>
          </w:p>
        </w:tc>
      </w:tr>
    </w:tbl>
    <w:p>
      <w:pPr>
        <w:pStyle w:val="Heading3"/>
        <w:spacing w:before="200" w:after="100"/>
      </w:pPr>
      <w:r>
        <w:t xml:space="preserve">Revisión de documentos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revisión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local/jobboard:assignreviewers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Asignar revisores a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local/jobboard:downloadanydocument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Descargar cualquier documento de postulantes</w:t>
            </w:r>
          </w:p>
        </w:tc>
      </w:tr>
    </w:tbl>
    <w:p>
      <w:pPr>
        <w:pStyle w:val="Heading3"/>
        <w:spacing w:before="200" w:after="100"/>
      </w:pPr>
      <w:r>
        <w:t xml:space="preserve">Revisión de decanos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local/jobboard:reviewprofiles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perfiles de postulantes (acceso de solo lectura a documentos)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local/jobboard:approveprofile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Aprobar o rechazar perfiles de postulantes</w:t>
            </w:r>
          </w:p>
        </w:tc>
      </w:tr>
    </w:tbl>
    <w:p>
      <w:pPr>
        <w:pStyle w:val="Heading3"/>
        <w:spacing w:before="200" w:after="100"/>
      </w:pPr>
      <w:r>
        <w:t xml:space="preserve">Validación de RRHH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local/jobboard:validatehr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Validación final de documentos por RRHH</w:t>
            </w:r>
          </w:p>
        </w:tc>
      </w:tr>
    </w:tbl>
    <w:p>
      <w:pPr>
        <w:pStyle w:val="Heading3"/>
        <w:spacing w:before="200" w:after="100"/>
      </w:pPr>
      <w:r>
        <w:t xml:space="preserve">Gestión de flujo de trabajo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local/jobboard:manageworkflow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flujo de trabajo de postulaciones</w:t>
            </w:r>
          </w:p>
        </w:tc>
      </w:tr>
    </w:tbl>
    <w:p>
      <w:pPr>
        <w:pStyle w:val="Heading3"/>
        <w:spacing w:before="200" w:after="100"/>
      </w:pPr>
      <w:r>
        <w:t xml:space="preserve">Reportes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reportes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reportes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local/jobboard:exportdata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datos</w:t>
            </w:r>
          </w:p>
        </w:tc>
      </w:tr>
    </w:tbl>
    <w:p>
      <w:pPr>
        <w:pStyle w:val="Heading3"/>
        <w:spacing w:before="200" w:after="100"/>
      </w:pPr>
      <w:r>
        <w:t xml:space="preserve">Gestión de exenciones ISER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local/jobboard:manageexemptions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exenciones de personal histórico ISER</w:t>
            </w:r>
          </w:p>
        </w:tc>
      </w:tr>
    </w:tbl>
    <w:p>
      <w:pPr>
        <w:pStyle w:val="Heading3"/>
        <w:spacing w:before="200" w:after="100"/>
      </w:pPr>
      <w:r>
        <w:t xml:space="preserve">Configuración y administración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local/jobboard:configure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Configurar opciones del plugin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local/jobboard:managedoctypes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tipos de documentos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local/jobboard:manageemailtemplates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plantillas de correo electrónico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local/jobboard:viewpublicvacancies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públicas (disponible para invitados)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(solo usuarios autenticados)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local/jobboard:unlimitedapplications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ilimitadas (omitir límite de postulaciones)</w:t>
            </w:r>
          </w:p>
        </w:tc>
      </w:tr>
    </w:tbl>
    <w:p>
      <w:pPr>
        <w:pStyle w:val="Heading2"/>
        <w:spacing w:before="300" w:after="150"/>
      </w:pPr>
      <w:r>
        <w:t xml:space="preserve">Flujos de Trabajo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varios flujos de trabajo que guían los procesos de gestión de vacantes y postulaciones. Estos flujos definen los estados posibles y las transiciones permitidas entre ellos.</w:t>
      </w:r>
    </w:p>
    <w:p>
      <w:pPr>
        <w:pStyle w:val="Heading3"/>
        <w:spacing w:before="200" w:after="100"/>
      </w:pPr>
      <w:r>
        <w:t xml:space="preserve">Flujo de Estados de Vacante</w:t>
      </w:r>
    </w:p>
    <w:p>
      <w:pPr>
        <w:spacing w:after="200"/>
        <w:jc w:val="both"/>
      </w:pPr>
      <w:r>
        <w:rPr>
          <w:sz w:val="24"/>
          <w:szCs w:val="24"/>
        </w:rPr>
        <w:t xml:space="preserve">Las vacantes pasan por diferentes estados desde su creación hasta su finalización. El flujo incluye estados como borrador, publicada, cerrada y completada.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7. Flujo de estados de vacante</w:t>
      </w:r>
    </w:p>
    <w:p>
      <w:pPr>
        <w:pStyle w:val="Heading3"/>
        <w:spacing w:before="200" w:after="100"/>
      </w:pPr>
      <w:r>
        <w:t xml:space="preserve">Flujo de Postulación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de postulación incluye múltiples etapas desde el envío inicial hasta la selección final. Incluye revisión de documentos, entrevistas y decisión final.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8. Flujo de postulación</w:t>
      </w:r>
    </w:p>
    <w:p>
      <w:pPr>
        <w:pStyle w:val="Heading3"/>
        <w:spacing w:before="200" w:after="100"/>
      </w:pPr>
      <w:r>
        <w:t xml:space="preserve">Ciclo de Vida de la Aplicación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ciclo de vida completo de una postulación abarca desde la creación de la vacante hasta la contratación del candidato seleccionado, pasando por múltiples estados y validaciones.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9. Ciclo de vida de la aplicación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REPORT_PLATFORM_USAGE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Usage Report es un Plugin de informe (report) diseñado para proporcionar Informe avanzado de análisis de uso de la plataforma Moodle con métricas de accesos, dedicación, actividad de usuarios y completaciones de cursos.</w:t>
      </w:r>
    </w:p>
    <w:p>
      <w:pPr>
        <w:spacing w:after="100"/>
      </w:pPr>
      <w:r>
        <w:rPr>
          <w:sz w:val="24"/>
          <w:szCs w:val="24"/>
        </w:rPr>
        <w:t xml:space="preserve">Este plugin se destaca por las siguientes características: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Dashboard interactivo con gráficos de tendencias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Cálculo de tiempo de dedicación real basado en logs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para contexto dual (plataforma completa y curso individual)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Integración con IOMAD para filtrado por empresas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caché MUC para alto rendimiento</w:t>
      </w:r>
    </w:p>
    <w:p>
      <w:pPr>
        <w:spacing w:after="100"/>
        <w:ind w:left="360"/>
      </w:pPr>
      <w:r>
        <w:rPr>
          <w:sz w:val="24"/>
          <w:szCs w:val="24"/>
        </w:rPr>
        <w:t xml:space="preserve">• Exportación avanzada a Excel con gráficos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Tarea programada para pre-cálculo de dedicación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Interfaz AJAX para actualización dinámica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Audiencia objetivo: </w:t>
      </w:r>
      <w:r>
        <w:rPr>
          <w:sz w:val="24"/>
          <w:szCs w:val="24"/>
        </w:rPr>
        <w:t xml:space="preserve">Administradores de plataforma, Coordinadores académicos, Profesores editores, Gestores de empresas (en entornos IOMAD).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report_platform_usage sigue la estructura estándar de plugins de tipo report en Moodle, organizando sus archivos de manera modular para facilitar el mantenimiento.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10. Estructura de directorios del plugin report_platform_usage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Componente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3.2.0 (Build: 20251204)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5. Información de versión - Platform Usage Report</w:t>
      </w:r>
    </w:p>
    <w:p>
      <w:pPr>
        <w:pStyle w:val="Heading2"/>
        <w:spacing w:before="4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implementa un patrón arquitectónico de </w:t>
      </w:r>
      <w:r>
        <w:rPr>
          <w:b/>
          <w:bCs/>
          <w:sz w:val="24"/>
          <w:szCs w:val="24"/>
        </w:rPr>
        <w:t xml:space="preserve">Data Access Object + Service Layer</w:t>
      </w:r>
      <w:r>
        <w:rPr>
          <w:sz w:val="24"/>
          <w:szCs w:val="24"/>
        </w:rPr>
        <w:t xml:space="preserve">, proporcionando una clara separación entre la lógica de acceso a datos y la capa de servicios.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11. Diagrama de arquitectura - Platform Usage Report</w:t>
      </w:r>
    </w:p>
    <w:p>
      <w:pPr>
        <w:pStyle w:val="Heading2"/>
        <w:spacing w:before="300" w:after="150"/>
      </w:pPr>
      <w:r>
        <w:t xml:space="preserve">Arquitectura de Base de Datos</w:t>
      </w:r>
    </w:p>
    <w:p>
      <w:pPr>
        <w:pStyle w:val="Heading3"/>
        <w:spacing w:before="200" w:after="100"/>
      </w:pPr>
      <w:r>
        <w:t xml:space="preserve">Tablas Propias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report_platform_usage_ded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Almacenamiento de datos pre-calculados de dedicación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Poblada por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Tarea programada dedication_collector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Frecuencia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Diaria (01:30 AM)</w:t>
            </w:r>
          </w:p>
        </w:tc>
      </w:tr>
    </w:tbl>
    <w:p>
      <w:pPr>
        <w:pStyle w:val="PieTabla"/>
        <w:spacing w:before="100" w:after="200"/>
      </w:pPr>
      <w:r>
        <w:t xml:space="preserve">Tabla 6. Tabla report_platform_usage_ded</w:t>
      </w:r>
    </w:p>
    <w:p>
      <w:pPr>
        <w:spacing w:before="200" w:after="100"/>
      </w:pPr>
      <w:r>
        <w:rPr>
          <w:sz w:val="24"/>
          <w:szCs w:val="24"/>
        </w:rPr>
        <w:t xml:space="preserve">El plugin utiliza además las siguientes tablas estándar de Moodle: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logstore_standard_log - Logs de eventos del sistema (principal fuente de datos)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 - Información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 - Información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course_completions - Datos de completación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course_modules - Módulos de actividades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enrol - Métodos de matriculación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user_enrolments - Matriculaciones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 - Empresas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company_users - Relación usuario-empresa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block_dedication - Datos del bloque de dedicación (opcional)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report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Lógica de negocio y obtención de datos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Sistema de caché integrado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Soporte para dos contextos (plataforma/curso)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Integración IOMAD opcional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públicos para cada métrica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protegidos para cálculos complejos</w:t>
      </w:r>
    </w:p>
    <w:p>
      <w:pPr>
        <w:spacing w:before="100" w:after="50"/>
      </w:pPr>
      <w:r>
        <w:rPr>
          <w:sz w:val="24"/>
          <w:szCs w:val="24"/>
        </w:rPr>
        <w:t xml:space="preserve">Métricas proporcionadas: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Resumen de logins/accesos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más accedidos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Actividades más usadas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de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diarias</w:t>
      </w:r>
    </w:p>
    <w:p>
      <w:pPr>
        <w:spacing w:after="50"/>
        <w:ind w:left="360"/>
      </w:pPr>
      <w:r>
        <w:rPr>
          <w:sz w:val="24"/>
          <w:szCs w:val="24"/>
        </w:rPr>
        <w:t xml:space="preserve">• Estadísticas de curso específico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de datos a CSV/Excel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excel_exporter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avanzada con gráficos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Generación de gráficos en Excel</w:t>
      </w:r>
    </w:p>
    <w:p>
      <w:pPr>
        <w:spacing w:after="50"/>
        <w:ind w:left="360"/>
      </w:pPr>
      <w:r>
        <w:rPr>
          <w:sz w:val="24"/>
          <w:szCs w:val="24"/>
        </w:rPr>
        <w:t xml:space="preserve">• Formato profesional con estilos</w:t>
      </w:r>
    </w:p>
    <w:p>
      <w:pPr>
        <w:spacing w:after="50"/>
        <w:ind w:left="360"/>
      </w:pPr>
      <w:r>
        <w:rPr>
          <w:sz w:val="24"/>
          <w:szCs w:val="24"/>
        </w:rPr>
        <w:t xml:space="preserve">• Múltiples hojas de trabajo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Solo para exportación tipo 'summary'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dedication_collector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Tarea programada de pre-cálculo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provider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Roles por defecto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 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report/platform_usage:export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Exportar datos del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</w:tbl>
    <w:p>
      <w:pPr>
        <w:pStyle w:val="PieTabla"/>
        <w:spacing w:before="100" w:after="300"/>
      </w:pPr>
      <w:r>
        <w:t xml:space="preserve">Tabla 7. Capabilities del plugin Platform Usage Report</w:t>
      </w:r>
    </w:p>
    <w:p>
      <w:pPr>
        <w:pStyle w:val="Heading2"/>
        <w:spacing w:before="300" w:after="150"/>
      </w:pPr>
      <w:r>
        <w:t xml:space="preserve">Métricas Disponibles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proporciona un conjunto completo de métricas organizadas en las siguientes categorías: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Acceso y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logins/accesos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usuario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diaria de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día</w:t>
      </w:r>
    </w:p>
    <w:p>
      <w:pPr>
        <w:spacing w:before="100" w:after="100"/>
        <w:ind w:left="360"/>
      </w:pPr>
      <w:r>
        <w:rPr>
          <w:i/>
          <w:iCs/>
          <w:color w:val="646363"/>
          <w:sz w:val="22"/>
          <w:szCs w:val="22"/>
        </w:rPr>
        <w:t xml:space="preserve">Contexto: </w:t>
      </w:r>
      <w:r>
        <w:rPr>
          <w:i/>
          <w:iCs/>
          <w:color w:val="646363"/>
          <w:sz w:val="22"/>
          <w:szCs w:val="22"/>
        </w:rPr>
        <w:t xml:space="preserve">En curso: mide accesos al curso. En plataforma: mide logins globales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(accedieron en período)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inactivos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Detalles por usuario con último acceso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Uso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cursos por número de 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de acceso a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Último acceso a cada curso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Uso de Actividades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actividades más accedidas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Tipo de actividad (foro, tarea, quiz, etc.)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 al que pertenece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Completaciones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únicos completados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completaciones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de completaciones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6.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total de dedicación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promedio por estudiante</w:t>
      </w:r>
    </w:p>
    <w:p>
      <w:pPr>
        <w:spacing w:after="50"/>
        <w:ind w:left="360"/>
      </w:pPr>
      <w:r>
        <w:rPr>
          <w:sz w:val="24"/>
          <w:szCs w:val="24"/>
        </w:rPr>
        <w:t xml:space="preserve">• Ranking de cursos por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Porcentaje de dedicación de cada curso</w:t>
      </w:r>
    </w:p>
    <w:p>
      <w:pPr>
        <w:spacing w:after="100"/>
        <w:ind w:left="360"/>
      </w:pPr>
      <w:r>
        <w:rPr>
          <w:i/>
          <w:iCs/>
          <w:color w:val="646363"/>
          <w:sz w:val="22"/>
          <w:szCs w:val="22"/>
        </w:rPr>
        <w:t xml:space="preserve">Fuente de datos: </w:t>
      </w:r>
      <w:r>
        <w:rPr>
          <w:i/>
          <w:iCs/>
          <w:color w:val="646363"/>
          <w:sz w:val="22"/>
          <w:szCs w:val="22"/>
        </w:rPr>
        <w:t xml:space="preserve">Datos pre-calculados (preferido) o cálculo en tiempo real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7. Estadísticas de Curso (solo modo 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matriculados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Accesos totales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Dedicación total y promedio</w:t>
      </w:r>
    </w:p>
    <w:p>
      <w:pPr>
        <w:pStyle w:val="Heading2"/>
        <w:spacing w:before="300" w:after="150"/>
      </w:pPr>
      <w:r>
        <w:t xml:space="preserve">Flujo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procesa datos de múltiples fuentes de Moodle para generar reportes consolidados de uso de la plataforma.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12. Diagrama de flujo de datos - Platform Usage Report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LOCAL_PLATFORM_ACCESS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Access Generator es un plugin de tipo </w:t>
      </w:r>
      <w:r>
        <w:rPr>
          <w:b/>
          <w:bCs/>
          <w:sz w:val="24"/>
          <w:szCs w:val="24"/>
        </w:rPr>
        <w:t xml:space="preserve">local</w:t>
      </w:r>
      <w:r>
        <w:rPr>
          <w:sz w:val="24"/>
          <w:szCs w:val="24"/>
        </w:rPr>
        <w:t xml:space="preserve"> cuyo propósito es Plugin para generar registros de acceso ficticios a la plataforma Moodle/IOMAD, incluyendo inicios de sesión, accesos a cursos, actividades y eventos relacionados. Útil para pruebas, desarrollo y análisis de reportes..</w:t>
      </w:r>
    </w:p>
    <w:p>
      <w:pPr>
        <w:spacing w:after="200"/>
        <w:jc w:val="both"/>
      </w:pPr>
      <w:r>
        <w:rPr>
          <w:b/>
          <w:bCs/>
          <w:sz w:val="24"/>
          <w:szCs w:val="24"/>
        </w:rPr>
        <w:t xml:space="preserve">Arquitectura: </w:t>
      </w:r>
      <w:r>
        <w:rPr>
          <w:sz w:val="24"/>
          <w:szCs w:val="24"/>
        </w:rPr>
        <w:t xml:space="preserve">Diseño moderno con clases orientadas a objetos, sin lib.php, optimizado para inserciones masivas en base de datos</w:t>
      </w:r>
    </w:p>
    <w:p>
      <w:pPr>
        <w:spacing w:before="100" w:after="100"/>
      </w:pPr>
      <w:r>
        <w:rPr>
          <w:sz w:val="24"/>
          <w:szCs w:val="24"/>
        </w:rPr>
        <w:t xml:space="preserve">Características principales: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masiva de registros de acceso con buffering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multi-empresa (IOMAD)</w:t>
      </w:r>
    </w:p>
    <w:p>
      <w:pPr>
        <w:spacing w:after="100"/>
        <w:ind w:left="360"/>
      </w:pPr>
      <w:r>
        <w:rPr>
          <w:sz w:val="24"/>
          <w:szCs w:val="24"/>
        </w:rPr>
        <w:t xml:space="preserve">• Configuración flexible por formulario web</w:t>
      </w:r>
    </w:p>
    <w:p>
      <w:pPr>
        <w:spacing w:after="100"/>
        <w:ind w:left="360"/>
      </w:pPr>
      <w:r>
        <w:rPr>
          <w:sz w:val="24"/>
          <w:szCs w:val="24"/>
        </w:rPr>
        <w:t xml:space="preserve">• Optimización con inserciones en lotes de 500 registros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caching para contextos y matriculaciones</w:t>
      </w:r>
    </w:p>
    <w:p>
      <w:pPr>
        <w:spacing w:after="100"/>
        <w:ind w:left="360"/>
      </w:pPr>
      <w:r>
        <w:rPr>
          <w:sz w:val="24"/>
          <w:szCs w:val="24"/>
        </w:rPr>
        <w:t xml:space="preserve">• Limpieza opcional de registros existentes con TRUNCATE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de eventos avanzados (dashboard, logout, completions)</w:t>
      </w:r>
    </w:p>
    <w:p>
      <w:pPr>
        <w:spacing w:after="100"/>
        <w:ind w:left="360"/>
      </w:pPr>
      <w:r>
        <w:rPr>
          <w:sz w:val="24"/>
          <w:szCs w:val="24"/>
        </w:rPr>
        <w:t xml:space="preserve">• Barra de progreso para procesos largos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Estadísticas detalladas post-generación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Estado de desarrollo: </w:t>
      </w:r>
      <w:r>
        <w:rPr>
          <w:sz w:val="24"/>
          <w:szCs w:val="24"/>
        </w:rPr>
        <w:t xml:space="preserve">Stable (MATURITY_STABLE)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Totalmente integrado con sistema multi-empresa de IOMAD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local_platform_access utiliza una estructura moderna basada en namespaces y clases, sin depender de lib.php para sus funcionalidades principales.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13. Estructura de directorios del plugin local_platform_access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local_platform_access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 completo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Platform Access Generator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2.1.0 (Build: 20251129)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8. Información de versión - Platform Access Generator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Nota importante: </w:t>
      </w:r>
      <w:r>
        <w:rPr>
          <w:sz w:val="24"/>
          <w:szCs w:val="24"/>
        </w:rPr>
        <w:t xml:space="preserve">Este plugin NO utiliza lib.php, adoptando un diseño moderno basado completamente en clases con namespaces.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el patrón de diseño </w:t>
      </w:r>
      <w:r>
        <w:rPr>
          <w:b/>
          <w:bCs/>
          <w:sz w:val="24"/>
          <w:szCs w:val="24"/>
        </w:rPr>
        <w:t xml:space="preserve">Generador con buffer pattern y cache pattern</w:t>
      </w:r>
      <w:r>
        <w:rPr>
          <w:sz w:val="24"/>
          <w:szCs w:val="24"/>
        </w:rPr>
        <w:t xml:space="preserve">, optimizado para operaciones masivas de inserción en base de datos.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14. Diagrama de arquitectura - Platform Access Generator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generator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Servicio principal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Generación masiva de registros con optimizaciones de rendimiento</w:t>
      </w:r>
    </w:p>
    <w:p>
      <w:pPr>
        <w:spacing w:before="100" w:after="50"/>
      </w:pPr>
      <w:r>
        <w:rPr>
          <w:sz w:val="24"/>
          <w:szCs w:val="24"/>
        </w:rPr>
        <w:t xml:space="preserve">Métodos públicos clave: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get_users(): Obtiene usuarios a procesar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run(callable $callback): Ejecuta generación completa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get_stats(): Retorna estadísticas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clean_existing_records(array $users): Limpia registros existentes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get_companies(): Obtiene lista de empresas (estático)</w:t>
      </w:r>
    </w:p>
    <w:p>
      <w:pPr>
        <w:spacing w:before="100" w:after="50"/>
      </w:pPr>
      <w:r>
        <w:rPr>
          <w:sz w:val="24"/>
          <w:szCs w:val="24"/>
        </w:rPr>
        <w:t xml:space="preserve">Optimizaciones implementadas: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Buffering con lotes de 500 registros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Pre-carga de matriculaciones en memoria</w:t>
      </w:r>
    </w:p>
    <w:p>
      <w:pPr>
        <w:spacing w:after="50"/>
        <w:ind w:left="360"/>
      </w:pPr>
      <w:r>
        <w:rPr>
          <w:sz w:val="24"/>
          <w:szCs w:val="24"/>
        </w:rPr>
        <w:t xml:space="preserve">• Cache de contextos (course, module, user)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Uso de TRUNCATE para limpieza rápida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cacheada de existencia de tablas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generate_form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Formulario Moodle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Interfaz de configuración de generación</w:t>
      </w:r>
    </w:p>
    <w:p>
      <w:pPr>
        <w:spacing w:before="100" w:after="50"/>
      </w:pPr>
      <w:r>
        <w:rPr>
          <w:sz w:val="24"/>
          <w:szCs w:val="24"/>
        </w:rPr>
        <w:t xml:space="preserve">Secciones del formulario: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General Options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User Settings</w:t>
      </w:r>
    </w:p>
    <w:p>
      <w:pPr>
        <w:spacing w:after="50"/>
        <w:ind w:left="360"/>
      </w:pPr>
      <w:r>
        <w:rPr>
          <w:sz w:val="24"/>
          <w:szCs w:val="24"/>
        </w:rPr>
        <w:t xml:space="preserve">• Date Range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Access Counts</w:t>
      </w:r>
    </w:p>
    <w:p>
      <w:pPr>
        <w:spacing w:after="50"/>
        <w:ind w:left="360"/>
      </w:pPr>
      <w:r>
        <w:rPr>
          <w:sz w:val="24"/>
          <w:szCs w:val="24"/>
        </w:rPr>
        <w:t xml:space="preserve">• Advanced Events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provider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local_platform_access\privacy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Proveedor de privacidad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 - declara que no almacena datos personales propios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Riesgos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local/platform_access:generate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write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RISK_CONFIG, RISK_DATALOSS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generar y limpiar registros de acceso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RISK_PERSONAL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ver la interfaz del generador</w:t>
            </w:r>
          </w:p>
        </w:tc>
      </w:tr>
    </w:tbl>
    <w:p>
      <w:pPr>
        <w:pStyle w:val="PieTabla"/>
        <w:spacing w:before="100" w:after="200"/>
      </w:pPr>
      <w:r>
        <w:t xml:space="preserve">Tabla 9. Capabilities del plugin Platform Access Generator</w:t>
      </w:r>
    </w:p>
    <w:p>
      <w:pPr>
        <w:spacing w:before="200" w:after="100"/>
      </w:pPr>
      <w:r>
        <w:rPr>
          <w:sz w:val="24"/>
          <w:szCs w:val="24"/>
        </w:rPr>
        <w:t xml:space="preserve">Controles de seguridad implementados: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login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capacidades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Validación de sesskey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Contexto de sistema (solo admins)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Confirmación antes de ejecución</w:t>
      </w:r>
    </w:p>
    <w:p>
      <w:pPr>
        <w:pStyle w:val="Heading2"/>
        <w:spacing w:before="300" w:after="150"/>
      </w:pPr>
      <w:r>
        <w:t xml:space="preserve">Flujo de Generación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completo de generación de registros de acceso sigue los siguientes pasos:</w:t>
      </w:r>
    </w:p>
    <w:p>
      <w:pPr>
        <w:spacing w:after="100"/>
      </w:pPr>
      <w:r>
        <w:rPr>
          <w:sz w:val="24"/>
          <w:szCs w:val="24"/>
        </w:rPr>
        <w:t xml:space="preserve">1. Usuario accede a Administración &gt; Development &gt; Platform Access Generator</w:t>
      </w:r>
    </w:p>
    <w:p>
      <w:pPr>
        <w:spacing w:after="100"/>
      </w:pPr>
      <w:r>
        <w:rPr>
          <w:sz w:val="24"/>
          <w:szCs w:val="24"/>
        </w:rPr>
        <w:t xml:space="preserve">2. Sistema muestra formulario con opciones de configuración</w:t>
      </w:r>
    </w:p>
    <w:p>
      <w:pPr>
        <w:spacing w:after="100"/>
      </w:pPr>
      <w:r>
        <w:rPr>
          <w:sz w:val="24"/>
          <w:szCs w:val="24"/>
        </w:rPr>
        <w:t xml:space="preserve">3. Usuario configura empresa, fechas, rangos y opciones</w:t>
      </w:r>
    </w:p>
    <w:p>
      <w:pPr>
        <w:spacing w:after="100"/>
      </w:pPr>
      <w:r>
        <w:rPr>
          <w:sz w:val="24"/>
          <w:szCs w:val="24"/>
        </w:rPr>
        <w:t xml:space="preserve">4. Usuario envía formulario</w:t>
      </w:r>
    </w:p>
    <w:p>
      <w:pPr>
        <w:spacing w:after="100"/>
      </w:pPr>
      <w:r>
        <w:rPr>
          <w:sz w:val="24"/>
          <w:szCs w:val="24"/>
        </w:rPr>
        <w:t xml:space="preserve">5. Sistema redirige a generate.php con parámetros</w:t>
      </w:r>
    </w:p>
    <w:p>
      <w:pPr>
        <w:spacing w:after="100"/>
      </w:pPr>
      <w:r>
        <w:rPr>
          <w:sz w:val="24"/>
          <w:szCs w:val="24"/>
        </w:rPr>
        <w:t xml:space="preserve">6. Sistema solicita confirmación</w:t>
      </w:r>
    </w:p>
    <w:p>
      <w:pPr>
        <w:spacing w:after="100"/>
      </w:pPr>
      <w:r>
        <w:rPr>
          <w:sz w:val="24"/>
          <w:szCs w:val="24"/>
        </w:rPr>
        <w:t xml:space="preserve">7. Usuario confirma</w:t>
      </w:r>
    </w:p>
    <w:p>
      <w:pPr>
        <w:spacing w:after="100"/>
      </w:pPr>
      <w:r>
        <w:rPr>
          <w:sz w:val="24"/>
          <w:szCs w:val="24"/>
        </w:rPr>
        <w:t xml:space="preserve">8. Sistema aumenta límites de tiempo y memoria</w:t>
      </w:r>
    </w:p>
    <w:p>
      <w:pPr>
        <w:spacing w:after="100"/>
      </w:pPr>
      <w:r>
        <w:rPr>
          <w:sz w:val="24"/>
          <w:szCs w:val="24"/>
        </w:rPr>
        <w:t xml:space="preserve">9. Sistema crea instancia del generador con opciones</w:t>
      </w:r>
    </w:p>
    <w:p>
      <w:pPr>
        <w:spacing w:after="100"/>
      </w:pPr>
      <w:r>
        <w:rPr>
          <w:sz w:val="24"/>
          <w:szCs w:val="24"/>
        </w:rPr>
        <w:t xml:space="preserve">10. Sistema obtiene lista de usuarios a procesar</w:t>
      </w:r>
    </w:p>
    <w:p>
      <w:pPr>
        <w:spacing w:after="100"/>
      </w:pPr>
      <w:r>
        <w:rPr>
          <w:sz w:val="24"/>
          <w:szCs w:val="24"/>
        </w:rPr>
        <w:t xml:space="preserve">11. Sistema limpia registros existentes (si cleanbeforegenerate=1)</w:t>
      </w:r>
    </w:p>
    <w:p>
      <w:pPr>
        <w:spacing w:after="100"/>
      </w:pPr>
      <w:r>
        <w:rPr>
          <w:sz w:val="24"/>
          <w:szCs w:val="24"/>
        </w:rPr>
        <w:t xml:space="preserve">12. Sistema pre-carga enrollments y contextos</w:t>
      </w:r>
    </w:p>
    <w:p>
      <w:pPr>
        <w:spacing w:after="100"/>
      </w:pPr>
      <w:r>
        <w:rPr>
          <w:sz w:val="24"/>
          <w:szCs w:val="24"/>
        </w:rPr>
        <w:t xml:space="preserve">13. Sistema actualiza fechas de creación de usuarios (si updateusercreated=1)</w:t>
      </w:r>
    </w:p>
    <w:p>
      <w:pPr>
        <w:spacing w:after="100"/>
      </w:pPr>
      <w:r>
        <w:rPr>
          <w:sz w:val="24"/>
          <w:szCs w:val="24"/>
        </w:rPr>
        <w:t xml:space="preserve">14. Sistema procesa cada usuario con callbacks de progreso</w:t>
      </w:r>
    </w:p>
    <w:p>
      <w:pPr>
        <w:spacing w:after="100"/>
      </w:pPr>
      <w:r>
        <w:rPr>
          <w:sz w:val="24"/>
          <w:szCs w:val="24"/>
        </w:rPr>
        <w:t xml:space="preserve">15. Para cada usuario: genera logins, dashboard, cursos, actividades, completions</w:t>
      </w:r>
    </w:p>
    <w:p>
      <w:pPr>
        <w:spacing w:after="100"/>
      </w:pPr>
      <w:r>
        <w:rPr>
          <w:sz w:val="24"/>
          <w:szCs w:val="24"/>
        </w:rPr>
        <w:t xml:space="preserve">16. Sistema bufferiza registros y hace flush cada 500</w:t>
      </w:r>
    </w:p>
    <w:p>
      <w:pPr>
        <w:spacing w:after="100"/>
      </w:pPr>
      <w:r>
        <w:rPr>
          <w:sz w:val="24"/>
          <w:szCs w:val="24"/>
        </w:rPr>
        <w:t xml:space="preserve">17. Sistema actualiza campos de acceso de usuarios</w:t>
      </w:r>
    </w:p>
    <w:p>
      <w:pPr>
        <w:spacing w:after="100"/>
      </w:pPr>
      <w:r>
        <w:rPr>
          <w:sz w:val="24"/>
          <w:szCs w:val="24"/>
        </w:rPr>
        <w:t xml:space="preserve">18. Sistema muestra tabla de estadísticas</w:t>
      </w:r>
    </w:p>
    <w:p>
      <w:pPr>
        <w:spacing w:after="100"/>
      </w:pPr>
      <w:r>
        <w:rPr>
          <w:sz w:val="24"/>
          <w:szCs w:val="24"/>
        </w:rPr>
        <w:t xml:space="preserve">19. Usuario ve resumen y puede continuar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15. Diagrama de flujo de generación - Platform Access Generator</w:t>
      </w:r>
    </w:p>
    <w:p>
      <w:pPr>
        <w:pStyle w:val="Heading2"/>
        <w:spacing w:before="300" w:after="150"/>
      </w:pPr>
      <w:r>
        <w:t xml:space="preserve">Optimizaciones de Rendimiento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múltiples técnicas de optimización para garantizar rendimiento óptimo incluso con grandes volúmenes de datos: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Buffering masivo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Acumulación de 500 registros antes de INSERT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Reduce queries de N a N/500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Pre-carga de enrollments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Una sola query para todas las matriculaciones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N queries por usuario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Cache de contextos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 contextos en memoria para reutilización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llamadas repetidas a context::instance()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TRUNCATE vs DELETE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Usa TRUNCATE para limpieza completa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10-100x más rápido que DELETE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Verificación cacheada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 existencia de tablas opcionales una sola vez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queries repetidas a información del esquema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Construcción directa de eventos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Crea arrays de log sin instanciar eventos Moodle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overhead de clases de eventos</w:t>
            </w:r>
          </w:p>
        </w:tc>
      </w:tr>
    </w:tbl>
    <w:p>
      <w:pPr>
        <w:pStyle w:val="PieTabla"/>
        <w:spacing w:before="100" w:after="200"/>
      </w:pPr>
      <w:r>
        <w:t xml:space="preserve">Tabla 10. Técnicas de optimización implementadas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Constantes de configuración: </w:t>
      </w:r>
      <w:r>
        <w:rPr>
          <w:sz w:val="24"/>
          <w:szCs w:val="24"/>
        </w:rPr>
        <w:t xml:space="preserve">El plugin utiliza un tamaño de lote (BATCH_SIZE) de 500 registros, memoria configurada como MEMORY_HUGE y tiempo de ejecución ilimitado (0).</w:t>
      </w:r>
    </w:p>
    <w:p>
      <w:pPr>
        <w:pStyle w:val="Heading2"/>
        <w:spacing w:before="300" w:after="150"/>
      </w:pPr>
      <w:r>
        <w:t xml:space="preserve">Integración con IOMAD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está Funciona en Moodle estándar (ignora tablas IOMAD si no existen).</w:t>
      </w:r>
    </w:p>
    <w:p>
      <w:pPr>
        <w:spacing w:before="100" w:after="50"/>
      </w:pPr>
      <w:r>
        <w:rPr>
          <w:sz w:val="24"/>
          <w:szCs w:val="24"/>
        </w:rPr>
        <w:t xml:space="preserve">Tablas IOMAD utilizadas: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company_users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company_course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local_report_user_logins</w:t>
      </w:r>
    </w:p>
    <w:p>
      <w:pPr>
        <w:spacing w:before="200" w:after="100"/>
      </w:pPr>
      <w:r>
        <w:rPr>
          <w:sz w:val="24"/>
          <w:szCs w:val="24"/>
        </w:rPr>
        <w:t xml:space="preserve">Funcionalidades específicas de IOMAD:</w:t>
      </w:r>
    </w:p>
    <w:p>
      <w:pPr>
        <w:spacing w:after="50"/>
        <w:ind w:left="360"/>
      </w:pPr>
      <w:r>
        <w:rPr>
          <w:sz w:val="24"/>
          <w:szCs w:val="24"/>
        </w:rPr>
        <w:t xml:space="preserve">• Selector de empresa en formulario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usuarios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cursos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Actualización de estadísticas en local_report_user_logins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Respeto de suspensiones a nivel empresa</w:t>
      </w:r>
    </w:p>
    <w:p>
      <w:pPr>
        <w:pStyle w:val="Heading2"/>
        <w:spacing w:before="300" w:after="15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Access Generator está diseñado para los siguientes casos de uso:</w:t>
      </w:r>
    </w:p>
    <w:p>
      <w:pPr>
        <w:spacing w:after="100"/>
      </w:pPr>
      <w:r>
        <w:rPr>
          <w:sz w:val="24"/>
          <w:szCs w:val="24"/>
        </w:rPr>
        <w:t xml:space="preserve">1. Generación de datos de prueba para desarrollo</w:t>
      </w:r>
    </w:p>
    <w:p>
      <w:pPr>
        <w:spacing w:after="100"/>
      </w:pPr>
      <w:r>
        <w:rPr>
          <w:sz w:val="24"/>
          <w:szCs w:val="24"/>
        </w:rPr>
        <w:t xml:space="preserve">2. Población de registros históricos para análisis</w:t>
      </w:r>
    </w:p>
    <w:p>
      <w:pPr>
        <w:spacing w:after="100"/>
      </w:pPr>
      <w:r>
        <w:rPr>
          <w:sz w:val="24"/>
          <w:szCs w:val="24"/>
        </w:rPr>
        <w:t xml:space="preserve">3. Testing de reportes y dashboards</w:t>
      </w:r>
    </w:p>
    <w:p>
      <w:pPr>
        <w:spacing w:after="100"/>
      </w:pPr>
      <w:r>
        <w:rPr>
          <w:sz w:val="24"/>
          <w:szCs w:val="24"/>
        </w:rPr>
        <w:t xml:space="preserve">4. Simulación de actividad de usuario para demos</w:t>
      </w:r>
    </w:p>
    <w:p>
      <w:pPr>
        <w:spacing w:after="100"/>
      </w:pPr>
      <w:r>
        <w:rPr>
          <w:sz w:val="24"/>
          <w:szCs w:val="24"/>
        </w:rPr>
        <w:t xml:space="preserve">5. Validación de rendimiento de queries de reportes</w:t>
      </w:r>
    </w:p>
    <w:p>
      <w:pPr>
        <w:pStyle w:val="Heading2"/>
        <w:spacing w:before="300" w:after="150"/>
      </w:pPr>
      <w:r>
        <w:t xml:space="preserve">Conclusión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Calidad del código: </w:t>
      </w:r>
      <w:r>
        <w:rPr>
          <w:sz w:val="24"/>
          <w:szCs w:val="24"/>
        </w:rPr>
        <w:t xml:space="preserve">Alta - Bien estructurado, moderno, optimizado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Rendimiento: </w:t>
      </w:r>
      <w:r>
        <w:rPr>
          <w:sz w:val="24"/>
          <w:szCs w:val="24"/>
        </w:rPr>
        <w:t xml:space="preserve">Excelente - Múltiples optimizaciones implementadas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Excelente - Totalmente integrado con fallback a Moodle estándar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Este plugin representa una solución robusta y bien diseñada para la generación de datos de prueba en entornos Moodle/IOMAD, con un enfoque especial en rendimiento y escalabilidad.</w:t>
      </w:r>
    </w:p>
    <w:sectPr>
      <w:headerReference w:type="default" r:id="rId6"/>
      <w:footerReference w:type="default" r:id="rId7"/>
      <w:pgSz w:w="11906" w:h="16838" w:orient="portrait"/>
      <w:pgMar w:top="2836" w:right="1699" w:bottom="1699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  <w:rFonts w:ascii="Arial" w:cs="Arial" w:eastAsia="Arial" w:hAnsi="Arial"/>
      </w:rPr>
      <w:t xml:space="preserve">Página </w:t>
    </w:r>
    <w:r>
      <w:rPr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  <w:rFonts w:ascii="Arial" w:cs="Arial" w:eastAsia="Arial" w:hAnsi="Arial"/>
      </w:rPr>
      <w:t xml:space="preserve"> de </w:t>
    </w:r>
    <w:r>
      <w:rPr>
        <w:sz w:val="18"/>
        <w:szCs w:val="18"/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6363"/>
        <w:sz w:val="18"/>
        <w:szCs w:val="18"/>
        <w:rFonts w:ascii="Arial" w:cs="Arial" w:eastAsia="Arial" w:hAnsi="Arial"/>
      </w:rPr>
      <w:t xml:space="preserve">Informe Técnico - Plugins Moodle ISER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line="360" w:after="200"/>
      <w:jc w:val="both"/>
    </w:pPr>
    <w:rPr>
      <w:color w:val="000000"/>
      <w:sz w:val="24"/>
      <w:szCs w:val="24"/>
      <w:rFonts w:ascii="Arial" w:cs="Arial" w:eastAsia="Arial" w:hAnsi="Arial"/>
    </w:rPr>
  </w:style>
  <w:style w:type="paragraph" w:styleId="Titulo1">
    <w:name w:val="Título 1"/>
    <w:basedOn w:val="Normal"/>
    <w:next w:val="Normal"/>
    <w:qFormat/>
    <w:pPr>
      <w:spacing w:before="400" w:after="200"/>
      <w:jc w:val="left"/>
    </w:pPr>
    <w:rPr>
      <w:b/>
      <w:bCs/>
      <w:color w:val="EB4335"/>
      <w:sz w:val="28"/>
      <w:szCs w:val="28"/>
      <w:caps/>
      <w:rFonts w:ascii="Arial" w:cs="Arial" w:eastAsia="Arial" w:hAnsi="Arial"/>
    </w:rPr>
  </w:style>
  <w:style w:type="paragraph" w:styleId="Titulo2">
    <w:name w:val="Título 2"/>
    <w:basedOn w:val="Normal"/>
    <w:next w:val="Normal"/>
    <w:qFormat/>
    <w:pPr>
      <w:spacing w:before="300" w:after="150"/>
      <w:jc w:val="left"/>
    </w:pPr>
    <w:rPr>
      <w:b/>
      <w:bCs/>
      <w:color w:val="1B9E88"/>
      <w:sz w:val="24"/>
      <w:szCs w:val="24"/>
      <w:rFonts w:ascii="Arial" w:cs="Arial" w:eastAsia="Arial" w:hAnsi="Arial"/>
    </w:rPr>
  </w:style>
  <w:style w:type="paragraph" w:styleId="Titulo3">
    <w:name w:val="Título 3"/>
    <w:basedOn w:val="Normal"/>
    <w:next w:val="Normal"/>
    <w:qFormat/>
    <w:pPr>
      <w:spacing w:before="200" w:after="100"/>
      <w:jc w:val="left"/>
    </w:pPr>
    <w:rPr>
      <w:b/>
      <w:bCs/>
      <w:color w:val="646363"/>
      <w:sz w:val="24"/>
      <w:szCs w:val="24"/>
      <w:rFonts w:ascii="Arial" w:cs="Arial" w:eastAsia="Arial" w:hAnsi="Arial"/>
    </w:rPr>
  </w:style>
  <w:style w:type="paragraph" w:styleId="PieIlustracion">
    <w:name w:val="Pie de Ilustración"/>
    <w:pPr>
      <w:spacing w:before="100" w:after="200"/>
      <w:jc w:val="center"/>
    </w:pPr>
    <w:rPr>
      <w:i/>
      <w:iCs/>
      <w:color w:val="646363"/>
      <w:sz w:val="20"/>
      <w:szCs w:val="20"/>
      <w:rFonts w:ascii="Arial" w:cs="Arial" w:eastAsia="Arial" w:hAnsi="Arial"/>
    </w:rPr>
  </w:style>
  <w:style w:type="paragraph" w:styleId="PieTabla">
    <w:name w:val="Pie de Tabla"/>
    <w:pPr>
      <w:spacing w:before="100" w:after="100"/>
      <w:jc w:val="left"/>
    </w:pPr>
    <w:rPr>
      <w:b/>
      <w:bCs/>
      <w:color w:val="000000"/>
      <w:sz w:val="20"/>
      <w:szCs w:val="20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bwllow7w5oxaadll_wbc.png"/><Relationship Id="rId9" Type="http://schemas.openxmlformats.org/officeDocument/2006/relationships/image" Target="media/5ftzchgtee5sciahf6k3q.png"/><Relationship Id="rId10" Type="http://schemas.openxmlformats.org/officeDocument/2006/relationships/image" Target="media/hzeryg29an06o-ufwhxm6.png"/><Relationship Id="rId11" Type="http://schemas.openxmlformats.org/officeDocument/2006/relationships/image" Target="media/nrc7ji98djwoiy74ihswn.png"/><Relationship Id="rId12" Type="http://schemas.openxmlformats.org/officeDocument/2006/relationships/image" Target="media/mdrzbfgsonxrhr4v-zsbn.png"/><Relationship Id="rId13" Type="http://schemas.openxmlformats.org/officeDocument/2006/relationships/image" Target="media/168-7flnincoyv68ux_ht.png"/><Relationship Id="rId14" Type="http://schemas.openxmlformats.org/officeDocument/2006/relationships/image" Target="media/vinbi7d8iwhqb4x2adqbc.png"/><Relationship Id="rId15" Type="http://schemas.openxmlformats.org/officeDocument/2006/relationships/image" Target="media/q4cbagun83olvbblyhjaf.png"/><Relationship Id="rId16" Type="http://schemas.openxmlformats.org/officeDocument/2006/relationships/image" Target="media/ekqxbb5vgfkvwvh9cjrjk.png"/><Relationship Id="rId17" Type="http://schemas.openxmlformats.org/officeDocument/2006/relationships/image" Target="media/gniy36bhe0qxzw5aj8zg9.png"/><Relationship Id="rId18" Type="http://schemas.openxmlformats.org/officeDocument/2006/relationships/image" Target="media/afymao0syuienmdfeffwp.png"/><Relationship Id="rId19" Type="http://schemas.openxmlformats.org/officeDocument/2006/relationships/image" Target="media/ccmgkg8yzbneivap2uvdk.png"/><Relationship Id="rId20" Type="http://schemas.openxmlformats.org/officeDocument/2006/relationships/image" Target="media/cfapw1mh8bw893lnxcjl0.png"/><Relationship Id="rId21" Type="http://schemas.openxmlformats.org/officeDocument/2006/relationships/image" Target="media/_zil4qob6jqhteay91elk.png"/><Relationship Id="rId22" Type="http://schemas.openxmlformats.org/officeDocument/2006/relationships/image" Target="media/oklonlmbcgltiaf-j_gyj.png"/><Relationship Id="rId23" Type="http://schemas.openxmlformats.org/officeDocument/2006/relationships/image" Target="media/v9lcqckpkv3vtaxagy755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2025-12-30T15:23:00.312Z</dcterms:created>
  <dcterms:modified xsi:type="dcterms:W3CDTF">2025-12-30T15:23:00.313Z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