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80"/>
      </w:pPr>
    </w:p>
    <w:p>
      <w:pPr>
        <w:spacing w:after="400"/>
        <w:jc w:val="center"/>
      </w:pPr>
      <w:r>
        <w:rPr>
          <w:b/>
          <w:bCs/>
          <w:color w:val="1B9E88"/>
          <w:sz w:val="48"/>
          <w:szCs w:val="48"/>
          <w:rFonts w:ascii="Arial" w:cs="Arial" w:eastAsia="Arial" w:hAnsi="Arial"/>
        </w:rPr>
        <w:t xml:space="preserve">INFORME TÉCNICO</w:t>
      </w:r>
    </w:p>
    <w:p>
      <w:pPr>
        <w:spacing w:after="200"/>
        <w:jc w:val="center"/>
      </w:pPr>
      <w:r>
        <w:rPr>
          <w:b/>
          <w:bCs/>
          <w:color w:val="646363"/>
          <w:sz w:val="32"/>
          <w:szCs w:val="32"/>
          <w:rFonts w:ascii="Arial" w:cs="Arial" w:eastAsia="Arial" w:hAnsi="Arial"/>
        </w:rPr>
        <w:t xml:space="preserve">Documentación de Plugins Moodle</w:t>
      </w:r>
    </w:p>
    <w:p>
      <w:pPr>
        <w:spacing w:after="1200"/>
        <w:jc w:val="center"/>
      </w:pPr>
      <w:r>
        <w:rPr>
          <w:color w:val="646363"/>
          <w:sz w:val="28"/>
          <w:szCs w:val="28"/>
          <w:rFonts w:ascii="Arial" w:cs="Arial" w:eastAsia="Arial" w:hAnsi="Arial"/>
        </w:rPr>
        <w:t xml:space="preserve">Plataforma Virtual ISER</w:t>
      </w:r>
    </w:p>
    <w:p>
      <w:pPr>
        <w:spacing w:after="100"/>
        <w:jc w:val="center"/>
      </w:pPr>
      <w:r>
        <w:rPr>
          <w:b/>
          <w:bCs/>
          <w:color w:val="1B9E88"/>
          <w:sz w:val="24"/>
          <w:szCs w:val="24"/>
          <w:rFonts w:ascii="Arial" w:cs="Arial" w:eastAsia="Arial" w:hAnsi="Arial"/>
        </w:rPr>
        <w:t xml:space="preserve">• local_jobboard</w:t>
      </w:r>
    </w:p>
    <w:p>
      <w:pPr>
        <w:spacing w:after="100"/>
        <w:jc w:val="center"/>
      </w:pPr>
      <w:r>
        <w:rPr>
          <w:b/>
          <w:bCs/>
          <w:color w:val="1B9E88"/>
          <w:sz w:val="24"/>
          <w:szCs w:val="24"/>
          <w:rFonts w:ascii="Arial" w:cs="Arial" w:eastAsia="Arial" w:hAnsi="Arial"/>
        </w:rPr>
        <w:t xml:space="preserve">• report_platform_usage</w:t>
      </w:r>
    </w:p>
    <w:p>
      <w:pPr>
        <w:spacing w:after="100"/>
        <w:jc w:val="center"/>
      </w:pPr>
      <w:r>
        <w:rPr>
          <w:b/>
          <w:bCs/>
          <w:color w:val="1B9E88"/>
          <w:sz w:val="24"/>
          <w:szCs w:val="24"/>
          <w:rFonts w:ascii="Arial" w:cs="Arial" w:eastAsia="Arial" w:hAnsi="Arial"/>
        </w:rPr>
        <w:t xml:space="preserve">• local_platform_access</w:t>
      </w:r>
    </w:p>
    <w:p>
      <w:pPr>
        <w:spacing w:before="1200"/>
      </w:pPr>
    </w:p>
    <w:p>
      <w:pPr>
        <w:jc w:val="center"/>
      </w:pPr>
      <w:r>
        <w:rPr>
          <w:b/>
          <w:bCs/>
          <w:color w:val="EB4335"/>
          <w:sz w:val="36"/>
          <w:szCs w:val="36"/>
          <w:rFonts w:ascii="Arial" w:cs="Arial" w:eastAsia="Arial" w:hAnsi="Arial"/>
        </w:rPr>
        <w:t xml:space="preserve">2025</w:t>
      </w:r>
    </w:p>
    <w:p>
      <w:r>
        <w:br w:type="page"/>
      </w:r>
    </w:p>
    <w:p>
      <w:pPr>
        <w:pStyle w:val="Heading1"/>
        <w:spacing w:before="400" w:after="400"/>
      </w:pPr>
      <w:r>
        <w:t xml:space="preserve">TABLA DE 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"1-3" \t "Heading1,1,Heading2,2,Heading3,3"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1B9E88"/>
          <w:sz w:val="28"/>
          <w:szCs w:val="28"/>
          <w:caps/>
          <w:rFonts w:ascii="Arial" w:cs="Arial" w:eastAsia="Arial" w:hAnsi="Arial"/>
        </w:rPr>
        <w:t xml:space="preserve">LISTA DE ILUSTRACIONES</w:t>
      </w:r>
    </w:p>
    <w:p>
      <w:pPr>
        <w:pBdr>
          <w:bottom w:val="single" w:color="1B9E88" w:sz="8" w:space="1"/>
        </w:pBdr>
        <w:tabs>
          <w:tab w:val="left" w:pos="1200"/>
          <w:tab w:val="right" w:pos="9000"/>
        </w:tabs>
        <w:spacing w:before="200" w:after="15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Figura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Título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Pág.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Estructura de directorios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2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Arquitectura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9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3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casos de uso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10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4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entidad-relación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12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5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clases principales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14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6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Servicios web disponibles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16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7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Flujo de estados de vacante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8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Flujo de postulación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19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9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Ciclo de vida de la aplicación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20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10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Estructura de directorios del plugin report_platform_usage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22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11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arquitectura -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24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12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flujo de datos -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13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Estructura de directorios del plugin local_platform_access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32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14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arquitectura -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34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Figura 15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Diagrama de flujo de generación -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38</w:t>
      </w:r>
    </w:p>
    <w:p>
      <w:pPr>
        <w:spacing w:before="300" w:after="200"/>
        <w:jc w:val="right"/>
      </w:pP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Total de ilustraciones: 15</w:t>
      </w:r>
    </w:p>
    <w:p>
      <w:r>
        <w:br w:type="page"/>
      </w:r>
    </w:p>
    <w:p>
      <w:pPr>
        <w:spacing w:before="400" w:after="400"/>
        <w:jc w:val="center"/>
      </w:pPr>
      <w:r>
        <w:rPr>
          <w:b/>
          <w:bCs/>
          <w:color w:val="1B9E88"/>
          <w:sz w:val="28"/>
          <w:szCs w:val="28"/>
          <w:caps/>
          <w:rFonts w:ascii="Arial" w:cs="Arial" w:eastAsia="Arial" w:hAnsi="Arial"/>
        </w:rPr>
        <w:t xml:space="preserve">LISTA DE TABLAS</w:t>
      </w:r>
    </w:p>
    <w:p>
      <w:pPr>
        <w:pBdr>
          <w:bottom w:val="single" w:color="1B9E88" w:sz="8" w:space="1"/>
        </w:pBdr>
        <w:tabs>
          <w:tab w:val="left" w:pos="1200"/>
          <w:tab w:val="right" w:pos="9000"/>
        </w:tabs>
        <w:spacing w:before="200" w:after="150"/>
      </w:pPr>
      <w:r>
        <w:rPr>
          <w:b/>
          <w:bCs/>
          <w:sz w:val="22"/>
          <w:szCs w:val="22"/>
          <w:rFonts w:ascii="Arial" w:cs="Arial" w:eastAsia="Arial" w:hAnsi="Arial"/>
        </w:rPr>
        <w:t xml:space="preserve">Tabla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Título</w:t>
      </w:r>
      <w:r>
        <w:rPr>
          <w:sz w:val="22"/>
          <w:szCs w:val="22"/>
        </w:rPr>
        <w:t xml:space="preserve">	</w:t>
      </w:r>
      <w:r>
        <w:rPr>
          <w:b/>
          <w:bCs/>
          <w:sz w:val="22"/>
          <w:szCs w:val="22"/>
          <w:rFonts w:ascii="Arial" w:cs="Arial" w:eastAsia="Arial" w:hAnsi="Arial"/>
        </w:rPr>
        <w:t xml:space="preserve">Pág.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1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Tecnologías utilizadas en los plugins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7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2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Información de versión del plugin local_jobboard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8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3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Resumen de tablas de base de datos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11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4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Servicios web disponibles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17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5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Información de versión -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23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6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Tabla report_platform_usage_summary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25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7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Capabilities del plugin Platform Usage Report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27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8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Información de versión -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33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9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Capabilities del plugin Platform Access Generator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36</w:t>
      </w:r>
    </w:p>
    <w:p>
      <w:pPr>
        <w:tabs>
          <w:tab w:val="left" w:pos="1200"/>
          <w:tab w:val="right" w:pos="9000" w:leader="dot"/>
        </w:tabs>
        <w:spacing w:before="80" w:after="80"/>
      </w:pPr>
      <w:r>
        <w:rPr>
          <w:color w:val="1B9E88"/>
          <w:sz w:val="22"/>
          <w:szCs w:val="22"/>
          <w:rFonts w:ascii="Arial" w:cs="Arial" w:eastAsia="Arial" w:hAnsi="Arial"/>
        </w:rPr>
        <w:t xml:space="preserve">Tabla 10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Técnicas de optimización implementadas</w:t>
      </w:r>
      <w:r>
        <w:rPr>
          <w:sz w:val="22"/>
          <w:szCs w:val="22"/>
        </w:rPr>
        <w:t xml:space="preserve">	</w:t>
      </w:r>
      <w:r>
        <w:rPr>
          <w:sz w:val="22"/>
          <w:szCs w:val="22"/>
          <w:rFonts w:ascii="Arial" w:cs="Arial" w:eastAsia="Arial" w:hAnsi="Arial"/>
        </w:rPr>
        <w:t xml:space="preserve">39</w:t>
      </w:r>
    </w:p>
    <w:p>
      <w:pPr>
        <w:spacing w:before="300" w:after="200"/>
        <w:jc w:val="right"/>
      </w:pP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Total de tablas: 10</w:t>
      </w:r>
    </w:p>
    <w:p>
      <w:r>
        <w:br w:type="page"/>
      </w:r>
    </w:p>
    <w:p>
      <w:pPr>
        <w:pStyle w:val="Heading1"/>
        <w:spacing w:before="400" w:after="200"/>
      </w:pPr>
      <w:r>
        <w:t xml:space="preserve">1. 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Instituto Superior de Educación Rural (ISER) ha desarrollado un conjunto de plugins personalizados para la plataforma Moodle con el objetivo de optimizar y automatizar procesos institucionales críticos. Estos desarrollos representan un esfuerzo significativo por adaptar la plataforma de aprendizaje a las necesidades específicas de la institución, mejorando la experiencia tanto de administradores como de usuarios finales.</w:t>
      </w:r>
    </w:p>
    <w:p>
      <w:pPr>
        <w:spacing w:after="200"/>
        <w:jc w:val="both"/>
      </w:pPr>
      <w:r>
        <w:rPr>
          <w:sz w:val="24"/>
          <w:szCs w:val="24"/>
        </w:rPr>
        <w:t xml:space="preserve">El presente informe técnico documenta de manera exhaustiva tres plugins desarrollados para el ecosistema Moodle de ISER: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local_jobboard: </w:t>
      </w:r>
      <w:r>
        <w:rPr>
          <w:sz w:val="24"/>
          <w:szCs w:val="24"/>
        </w:rPr>
        <w:t xml:space="preserve">Sistema integral de gestión de vacantes académicas y procesos de selección docente. Permite la publicación de convocatorias, recepción de postulaciones, validación de documentos y seguimiento del proceso de contratación.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report_platform_usage: </w:t>
      </w:r>
      <w:r>
        <w:rPr>
          <w:sz w:val="24"/>
          <w:szCs w:val="24"/>
        </w:rPr>
        <w:t xml:space="preserve">Herramienta de análisis y reportería que proporciona métricas detalladas sobre el uso de la plataforma, incluyendo tiempo de dedicación, patrones de acceso y estadísticas de completitud de cursos.</w:t>
      </w:r>
    </w:p>
    <w:p>
      <w:pPr>
        <w:spacing w:after="15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• local_platform_access: </w:t>
      </w:r>
      <w:r>
        <w:rPr>
          <w:sz w:val="24"/>
          <w:szCs w:val="24"/>
        </w:rPr>
        <w:t xml:space="preserve">Utilidad para la generación de datos de acceso de prueba, facilitando los procesos de testing, capacitación y demostraciones del sistema sin afectar datos reales.</w:t>
      </w:r>
    </w:p>
    <w:p>
      <w:pPr>
        <w:spacing w:before="200" w:after="200"/>
        <w:jc w:val="both"/>
      </w:pPr>
      <w:r>
        <w:rPr>
          <w:sz w:val="24"/>
          <w:szCs w:val="24"/>
        </w:rPr>
        <w:t xml:space="preserve">Esta documentación ha sido elaborada siguiendo las normas ICONTEC (NTC 1486) para la presentación de trabajos escritos, garantizando una estructura clara, coherente y profesional que facilite la comprensión y mantenimiento futuro de los desarrollos.</w:t>
      </w:r>
    </w:p>
    <w:p>
      <w:pPr>
        <w:pStyle w:val="Heading1"/>
        <w:spacing w:before="400" w:after="200"/>
      </w:pPr>
      <w:r>
        <w:t xml:space="preserve">2. OBJETIVOS</w:t>
      </w:r>
    </w:p>
    <w:p>
      <w:pPr>
        <w:pStyle w:val="Heading2"/>
        <w:spacing w:before="300" w:after="150"/>
      </w:pPr>
      <w:r>
        <w:t xml:space="preserve">2.1 Objetivo General</w:t>
      </w:r>
    </w:p>
    <w:p>
      <w:pPr>
        <w:spacing w:after="200"/>
        <w:jc w:val="both"/>
      </w:pPr>
      <w:r>
        <w:rPr>
          <w:sz w:val="24"/>
          <w:szCs w:val="24"/>
        </w:rPr>
        <w:t xml:space="preserve">Documentar de manera integral la arquitectura, funcionalidad y especificaciones técnicas de los plugins Moodle desarrollados para ISER, proporcionando una referencia técnica completa que facilite el mantenimiento, actualización y extensión futura de estos componentes de software.</w:t>
      </w:r>
    </w:p>
    <w:p>
      <w:pPr>
        <w:pStyle w:val="Heading2"/>
        <w:spacing w:before="300" w:after="150"/>
      </w:pPr>
      <w:r>
        <w:t xml:space="preserve">2.2 Objetivos Específicos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1. </w:t>
      </w:r>
      <w:r>
        <w:rPr>
          <w:sz w:val="24"/>
          <w:szCs w:val="24"/>
        </w:rPr>
        <w:t xml:space="preserve">Describir la estructura de directorios y organización de archivos de cada plugin, siguiendo las convenciones de desarrollo de Moodle.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2. </w:t>
      </w:r>
      <w:r>
        <w:rPr>
          <w:sz w:val="24"/>
          <w:szCs w:val="24"/>
        </w:rPr>
        <w:t xml:space="preserve">Documentar el modelo de datos, incluyendo tablas de base de datos, relaciones y campos relevantes.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3. </w:t>
      </w:r>
      <w:r>
        <w:rPr>
          <w:sz w:val="24"/>
          <w:szCs w:val="24"/>
        </w:rPr>
        <w:t xml:space="preserve">Especificar las clases PHP principales, sus métodos, propiedades y responsabilidades dentro del sistema.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4. </w:t>
      </w:r>
      <w:r>
        <w:rPr>
          <w:sz w:val="24"/>
          <w:szCs w:val="24"/>
        </w:rPr>
        <w:t xml:space="preserve">Detallar los servicios web (Web Services) expuestos por cada plugin, incluyendo parámetros y respuestas.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5. </w:t>
      </w:r>
      <w:r>
        <w:rPr>
          <w:sz w:val="24"/>
          <w:szCs w:val="24"/>
        </w:rPr>
        <w:t xml:space="preserve">Explicar el sistema de permisos y capabilities implementado para el control de acceso.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6. </w:t>
      </w:r>
      <w:r>
        <w:rPr>
          <w:sz w:val="24"/>
          <w:szCs w:val="24"/>
        </w:rPr>
        <w:t xml:space="preserve">Ilustrar los flujos de trabajo y estados posibles de las entidades principales.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7. </w:t>
      </w:r>
      <w:r>
        <w:rPr>
          <w:sz w:val="24"/>
          <w:szCs w:val="24"/>
        </w:rPr>
        <w:t xml:space="preserve">Proporcionar diagramas técnicos que faciliten la comprensión visual de la arquitectura.</w:t>
      </w:r>
    </w:p>
    <w:p>
      <w:pPr>
        <w:spacing w:after="100"/>
        <w:ind w:left="360"/>
        <w:jc w:val="both"/>
      </w:pPr>
      <w:r>
        <w:rPr>
          <w:b/>
          <w:bCs/>
          <w:color w:val="1B9E88"/>
          <w:sz w:val="24"/>
          <w:szCs w:val="24"/>
        </w:rPr>
        <w:t xml:space="preserve">8. </w:t>
      </w:r>
      <w:r>
        <w:rPr>
          <w:sz w:val="24"/>
          <w:szCs w:val="24"/>
        </w:rPr>
        <w:t xml:space="preserve">Establecer recomendaciones para el mantenimiento y actualización de los plugins.</w:t>
      </w:r>
    </w:p>
    <w:p>
      <w:pPr>
        <w:pStyle w:val="Heading1"/>
        <w:spacing w:before="400" w:after="200"/>
      </w:pPr>
      <w:r>
        <w:t xml:space="preserve">3. ALCANCE</w:t>
      </w:r>
    </w:p>
    <w:p>
      <w:pPr>
        <w:spacing w:after="200"/>
        <w:jc w:val="both"/>
      </w:pPr>
      <w:r>
        <w:rPr>
          <w:sz w:val="24"/>
          <w:szCs w:val="24"/>
        </w:rPr>
        <w:t xml:space="preserve">Este documento cubre la documentación técnica de los tres plugins mencionados en su versión actual (2025). El alcance incluye:</w:t>
      </w:r>
    </w:p>
    <w:p>
      <w:pPr>
        <w:spacing w:after="100"/>
      </w:pPr>
      <w:r>
        <w:rPr>
          <w:b/>
          <w:bCs/>
          <w:color w:val="1B9E88"/>
          <w:sz w:val="24"/>
          <w:szCs w:val="24"/>
        </w:rPr>
        <w:t xml:space="preserve">Incluye:</w:t>
      </w:r>
    </w:p>
    <w:p>
      <w:pPr>
        <w:spacing w:after="50"/>
        <w:ind w:left="360"/>
      </w:pPr>
      <w:r>
        <w:rPr>
          <w:sz w:val="24"/>
          <w:szCs w:val="24"/>
        </w:rPr>
        <w:t xml:space="preserve">✓ Arquitectura y estructura de cada plugin</w:t>
      </w:r>
    </w:p>
    <w:p>
      <w:pPr>
        <w:spacing w:after="50"/>
        <w:ind w:left="360"/>
      </w:pPr>
      <w:r>
        <w:rPr>
          <w:sz w:val="24"/>
          <w:szCs w:val="24"/>
        </w:rPr>
        <w:t xml:space="preserve">✓ Modelo de datos completo con todas las tablas y campos</w:t>
      </w:r>
    </w:p>
    <w:p>
      <w:pPr>
        <w:spacing w:after="50"/>
        <w:ind w:left="360"/>
      </w:pPr>
      <w:r>
        <w:rPr>
          <w:sz w:val="24"/>
          <w:szCs w:val="24"/>
        </w:rPr>
        <w:t xml:space="preserve">✓ Clases PHP principales y sus métodos públicos</w:t>
      </w:r>
    </w:p>
    <w:p>
      <w:pPr>
        <w:spacing w:after="50"/>
        <w:ind w:left="360"/>
      </w:pPr>
      <w:r>
        <w:rPr>
          <w:sz w:val="24"/>
          <w:szCs w:val="24"/>
        </w:rPr>
        <w:t xml:space="preserve">✓ Servicios web y APIs disponibles</w:t>
      </w:r>
    </w:p>
    <w:p>
      <w:pPr>
        <w:spacing w:after="50"/>
        <w:ind w:left="360"/>
      </w:pPr>
      <w:r>
        <w:rPr>
          <w:sz w:val="24"/>
          <w:szCs w:val="24"/>
        </w:rPr>
        <w:t xml:space="preserve">✓ Sistema de permisos y capabilities</w:t>
      </w:r>
    </w:p>
    <w:p>
      <w:pPr>
        <w:spacing w:after="50"/>
        <w:ind w:left="360"/>
      </w:pPr>
      <w:r>
        <w:rPr>
          <w:sz w:val="24"/>
          <w:szCs w:val="24"/>
        </w:rPr>
        <w:t xml:space="preserve">✓ Flujos de trabajo y máquinas de estado</w:t>
      </w:r>
    </w:p>
    <w:p>
      <w:pPr>
        <w:spacing w:after="50"/>
        <w:ind w:left="360"/>
      </w:pPr>
      <w:r>
        <w:rPr>
          <w:sz w:val="24"/>
          <w:szCs w:val="24"/>
        </w:rPr>
        <w:t xml:space="preserve">✓ Diagramas técnicos ilustrativos</w:t>
      </w:r>
    </w:p>
    <w:p>
      <w:pPr>
        <w:spacing w:before="200" w:after="100"/>
      </w:pPr>
      <w:r>
        <w:rPr>
          <w:b/>
          <w:bCs/>
          <w:color w:val="EB4335"/>
          <w:sz w:val="24"/>
          <w:szCs w:val="24"/>
        </w:rPr>
        <w:t xml:space="preserve">No incluye:</w:t>
      </w:r>
    </w:p>
    <w:p>
      <w:pPr>
        <w:spacing w:after="50"/>
        <w:ind w:left="360"/>
      </w:pPr>
      <w:r>
        <w:rPr>
          <w:sz w:val="24"/>
          <w:szCs w:val="24"/>
        </w:rPr>
        <w:t xml:space="preserve">✗ Manual de usuario final</w:t>
      </w:r>
    </w:p>
    <w:p>
      <w:pPr>
        <w:spacing w:after="50"/>
        <w:ind w:left="360"/>
      </w:pPr>
      <w:r>
        <w:rPr>
          <w:sz w:val="24"/>
          <w:szCs w:val="24"/>
        </w:rPr>
        <w:t xml:space="preserve">✗ Guías de instalación paso a paso</w:t>
      </w:r>
    </w:p>
    <w:p>
      <w:pPr>
        <w:spacing w:after="50"/>
        <w:ind w:left="360"/>
      </w:pPr>
      <w:r>
        <w:rPr>
          <w:sz w:val="24"/>
          <w:szCs w:val="24"/>
        </w:rPr>
        <w:t xml:space="preserve">✗ Código fuente completo (solo extractos relevantes)</w:t>
      </w:r>
    </w:p>
    <w:p>
      <w:pPr>
        <w:spacing w:after="50"/>
        <w:ind w:left="360"/>
      </w:pPr>
      <w:r>
        <w:rPr>
          <w:sz w:val="24"/>
          <w:szCs w:val="24"/>
        </w:rPr>
        <w:t xml:space="preserve">✗ Documentación de la carpeta cli/ del plugin local_jobboard</w:t>
      </w:r>
    </w:p>
    <w:p>
      <w:pPr>
        <w:pStyle w:val="Heading1"/>
        <w:spacing w:before="400" w:after="200"/>
      </w:pPr>
      <w:r>
        <w:t xml:space="preserve">4. TECNOLOGÍAS UTILIZADAS</w:t>
      </w:r>
    </w:p>
    <w:p>
      <w:pPr>
        <w:spacing w:after="200"/>
        <w:jc w:val="both"/>
      </w:pPr>
      <w:r>
        <w:rPr>
          <w:sz w:val="24"/>
          <w:szCs w:val="24"/>
        </w:rPr>
        <w:t xml:space="preserve">Los plugins documentados utilizan las siguientes tecnologías y estándares: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Categoría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Tecnología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Versión/Descripción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Plataforma Base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4.1+ (IOMAD)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Lenguaje Backend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PHP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8.0+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Base de 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MariaDB/MySQL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10.4+ / 8.0+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Frontend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JavaScript (AMD)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Módulos RequireJS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Mustache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Motor de plantillas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Estilos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CSS/SCSS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Integrado con tema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Web Services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REST/AJAX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API Moodle External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Autenticación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OAuth/Sesskey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Sistema nativo Moodle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Caché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MUC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Universal Cache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Tareas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Cron Tasks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Sistema de tareas Moodle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Tecnologías utilizadas en los plugins</w:t>
      </w:r>
      <w:bookmarkEnd w:id="[object Object]"/>
    </w:p>
    <w:p>
      <w:r>
        <w:br w:type="page"/>
      </w:r>
    </w:p>
    <w:p>
      <w:pPr>
        <w:pStyle w:val="Heading1"/>
        <w:spacing w:before="400" w:after="200"/>
      </w:pPr>
      <w:r>
        <w:t xml:space="preserve">PLUGIN LOCAL_JOBBOARD</w:t>
      </w:r>
    </w:p>
    <w:p>
      <w:pPr>
        <w:spacing w:after="200"/>
        <w:jc w:val="both"/>
      </w:pPr>
      <w:r>
        <w:rPr>
          <w:sz w:val="24"/>
          <w:szCs w:val="24"/>
        </w:rPr>
        <w:t xml:space="preserve">Plugin de bolsa de empleo para gestión de vacantes académicas y postulaciones docentes. Diseñado para reclutamiento de catedráticos en instituciones de educación superior. Compatible con arquitectura multi-tenant IOMAD.</w:t>
      </w:r>
    </w:p>
    <w:p>
      <w:pPr>
        <w:pStyle w:val="Heading2"/>
        <w:spacing w:before="300" w:after="150"/>
      </w:pPr>
      <w:r>
        <w:t xml:space="preserve">Información de Versión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pct" w:w="7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Versión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4.0.2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Build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2025122302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Madurez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MATURITY_STABLE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requerido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LTS mínimo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soportado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Moodle 4.1 a 4.5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Autor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Alonso Arias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soporteplataformas@iser.edu.co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Copyright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2025 ISER - Instituto Superior de Educación Rural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Licencia</w:t>
            </w:r>
          </w:p>
        </w:tc>
        <w:tc>
          <w:tcPr>
            <w:tcW w:type="pct" w:w="7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GNU GPL v3 or later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Información de versión del plugin local_jobboard</w:t>
      </w:r>
      <w:bookmarkEnd w:id="[object Object]"/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local_jobboard sigue la estructura estándar de plugins locales de Moodle. La organización de directorios y archivos está diseñada para facilitar el mantenimiento y cumplir con las convenciones de Moodle. El plugin cuenta con 11 carpetas principales y 23 subcarpetas, organizando código PHP, módulos JavaScript AMD, plantillas Mustache y archivos de configuración.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573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Estructura de directorios del plugin local_jobboard</w:t>
      </w:r>
      <w:bookmarkEnd w:id="[object Object]"/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una arquitectura modular que separa las responsabilidades en capas: presentación (páginas y formularios), lógica de negocio (clases), acceso a datos (base de datos), y servicios web (APIs externas). Esta arquitectura facilita el mantenimiento, testing y escalabilidad del sistema.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Arquitectura del plugin local_jobboard</w:t>
      </w:r>
      <w:bookmarkEnd w:id="[object Object]"/>
    </w:p>
    <w:p>
      <w:pPr>
        <w:pStyle w:val="Heading3"/>
        <w:spacing w:before="200" w:after="100"/>
      </w:pPr>
      <w:r>
        <w:t xml:space="preserve">Casos de Uso</w:t>
      </w:r>
    </w:p>
    <w:p>
      <w:pPr>
        <w:spacing w:after="200"/>
        <w:jc w:val="both"/>
      </w:pPr>
      <w:r>
        <w:rPr>
          <w:sz w:val="24"/>
          <w:szCs w:val="24"/>
        </w:rPr>
        <w:t xml:space="preserve">El sistema define cinco tipos de actores principales: Docente/Aspirante, Revisor de Documentos, Administrador, Decano de Facultad y Recursos Humanos. Cada actor tiene acceso a un conjunto específico de funcionalidades del sistema.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857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Diagrama de casos de uso</w:t>
      </w:r>
      <w:bookmarkEnd w:id="[object Object]"/>
    </w:p>
    <w:p>
      <w:pPr>
        <w:pStyle w:val="Heading2"/>
        <w:spacing w:before="300" w:after="150"/>
      </w:pPr>
      <w:r>
        <w:t xml:space="preserve">Base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utiliza </w:t>
      </w:r>
      <w:r>
        <w:rPr>
          <w:b/>
          <w:bCs/>
          <w:color w:val="1B9E88"/>
          <w:sz w:val="24"/>
          <w:szCs w:val="24"/>
        </w:rPr>
        <w:t xml:space="preserve">24</w:t>
      </w:r>
      <w:r>
        <w:rPr>
          <w:sz w:val="24"/>
          <w:szCs w:val="24"/>
        </w:rPr>
        <w:t xml:space="preserve"> tablas para almacenar la información de vacantes, postulaciones, documentos y configuraciones. Todas las tablas siguen las convenciones de nomenclatura de Moodle con el prefijo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mdl_local_jobboard_</w:t>
      </w:r>
      <w:r>
        <w:rPr>
          <w:sz w:val="24"/>
          <w:szCs w:val="24"/>
        </w:rPr>
        <w:t xml:space="preserve">.</w:t>
      </w:r>
    </w:p>
    <w:p>
      <w:pPr>
        <w:pStyle w:val="Heading3"/>
        <w:spacing w:before="200" w:after="100"/>
      </w:pPr>
      <w:r>
        <w:t xml:space="preserve">Tablas del Sistema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Tabla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Campos Clave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Vacantes laborales para catedráticos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vacancy_field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Campos personalizados para vacantes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de candidatos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Documentos subidos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doc_validation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validación de documentos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doc_requirement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Configuración de requisitos de documentos por vacante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vacancyid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workflow_log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cambios de estado del flujo de trabajo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audit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auditoría general para todas las acciones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exemption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Exenciones de personal histórico ISER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notification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Cola e historial de notificaciones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Configuraciones del plugin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doctype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predefinidos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email_template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Plantillas de notificación por correo con soporte multi-tenant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Entrevistas programadas para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applicationid,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interviewer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Miembros del panel de entrevistas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consent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Registros de consentimiento de usuarios para tratamiento de datos y términos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applicant_profile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Datos de perfil extendido para postulantes registrados a través del jobboard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conv_docexempt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Tipos de documentos exentos a nivel de convocatoria (aplica a todos los postulantes)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Convocatorias/campañas que agrupan vacantes relacionadas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program_reviewer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Revisores de documentos asignados a programas académicos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Facultades dentro de cada empresa IOMAD - soporta arquitectura ISER (FCAS, FII por centro)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Programas académicos dentro de facultades - vinculados a categorías de cursos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code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faculty_dean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Vincula decanos (usuarios) a facultades para flujo de revisión de postulaciones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id, userid, status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email_strings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Contenido específico por idioma para plantillas de correo</w:t>
            </w:r>
          </w:p>
        </w:tc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Resumen de tablas de base de datos</w:t>
      </w:r>
      <w:bookmarkEnd w:id="[object Object]"/>
    </w:p>
    <w:p>
      <w:pPr>
        <w:pStyle w:val="Heading3"/>
        <w:spacing w:before="200" w:after="100"/>
      </w:pPr>
      <w:r>
        <w:t xml:space="preserve">Diagrama Entidad-Relación</w:t>
      </w:r>
    </w:p>
    <w:p>
      <w:pPr>
        <w:spacing w:before="200" w:after="100"/>
        <w:jc w:val="center"/>
      </w:pPr>
      <w:r>
        <w:drawing>
          <wp:inline distT="0" distB="0" distL="0" distR="0">
            <wp:extent cx="523875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Diagrama entidad-relación del plugin local_jobboard</w:t>
      </w:r>
      <w:bookmarkEnd w:id="[object Object]"/>
    </w:p>
    <w:p>
      <w:pPr>
        <w:pStyle w:val="Heading3"/>
        <w:spacing w:before="200" w:after="100"/>
      </w:pPr>
      <w:r>
        <w:t xml:space="preserve">Detalles de Tablas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Vacantes laborales para catedráticos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code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Código de vacante (puede repetirse para diferentes ubicaciones/modalidades)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Título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Descripción completa de la vacante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contracttype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char(50)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Tipo de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Duración del contrato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Ubicación de trabajo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modality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char(100)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Modalidad educativa: Presencial, A Distancia, Virtual, Híbrida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department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char(255)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Departamento o unidad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companyid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 de empresa/tenant IOMAD</w:t>
            </w:r>
          </w:p>
        </w:tc>
      </w:tr>
    </w:tbl>
    <w:p>
      <w:pPr>
        <w:spacing w:before="200" w:after="100"/>
      </w:pPr>
      <w:r>
        <w:rPr>
          <w:b/>
          <w:bCs/>
          <w:sz w:val="24"/>
          <w:szCs w:val="24"/>
        </w:rPr>
        <w:t xml:space="preserve">Tabla: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</w:p>
    <w:p>
      <w:pPr>
        <w:spacing w:after="100"/>
        <w:jc w:val="both"/>
      </w:pPr>
      <w:r>
        <w:rPr>
          <w:i/>
          <w:iCs/>
          <w:sz w:val="24"/>
          <w:szCs w:val="24"/>
        </w:rPr>
        <w:t xml:space="preserve">Postulaciones de candidatos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vacancyid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userid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char(30)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Estados: submitted, under_review, docs_validated, docs_rejected, interview, selected, rejected, withdrawn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statusnotes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Notas sobre el estado actual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isexemption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Marcador de exención histórica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exemptionreason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text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Razón de la exención ISER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consentgiven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Consentimiento aceptado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consenttimestamp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int(10)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de tiempo del consentimiento</w:t>
            </w:r>
          </w:p>
        </w:tc>
      </w:tr>
      <w:tr>
        <w:tc>
          <w:tcPr>
            <w:tcW w:type="pct" w:w="2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consentip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char(45)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Dirección IP al dar consentimiento</w:t>
            </w:r>
          </w:p>
        </w:tc>
      </w:tr>
    </w:tbl>
    <w:p>
      <w:pPr>
        <w:pStyle w:val="Heading2"/>
        <w:spacing w:before="300" w:after="150"/>
      </w:pPr>
      <w:r>
        <w:t xml:space="preserve">Clases Principales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un conjunto de clases PHP que encapsulan la lógica de negocio del sistema. Las clases principales son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vacancy</w:t>
      </w:r>
      <w:r>
        <w:rPr>
          <w:sz w:val="24"/>
          <w:szCs w:val="24"/>
        </w:rPr>
        <w:t xml:space="preserve"> y </w:t>
      </w:r>
      <w:r>
        <w:rPr>
          <w:b/>
          <w:bCs/>
          <w:color w:val="1B9E88"/>
          <w:sz w:val="24"/>
          <w:szCs w:val="24"/>
          <w:rFonts w:ascii="Courier New" w:cs="Courier New" w:eastAsia="Courier New" w:hAnsi="Courier New"/>
        </w:rPr>
        <w:t xml:space="preserve">application</w:t>
      </w:r>
      <w:r>
        <w:rPr>
          <w:sz w:val="24"/>
          <w:szCs w:val="24"/>
        </w:rPr>
        <w:t xml:space="preserve">, que gestionan las vacantes y postulaciones respectivamente.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Diagrama de clases principales</w:t>
      </w:r>
      <w:bookmarkEnd w:id="[object Object]"/>
    </w:p>
    <w:p>
      <w:pPr>
        <w:pStyle w:val="Heading3"/>
        <w:spacing w:before="200" w:after="100"/>
      </w:pPr>
      <w:r>
        <w:t xml:space="preserve">Clase vacancy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local/jobboard/classes/vacancy.php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vacantes/convocatorias laborales en el sistema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en estado borrador, aún no publicada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STATUS_OPEN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open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abierta y disponible para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STATUS_CLOSED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cerrada, no acepta más postulaciones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STATUS_CANCELLED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cancelled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cancelada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STATUS_FILLED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filled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Vacante completada, posición llenada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CONTRACT_FULLTIME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fulltime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completo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CONTRACT_PARTTIME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parttime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a tiempo parcial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CONTRACT_TEMPORAL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temporal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Contrato temporal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CONTRACT_PRESTACION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prestacion_servicios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Prestación de servicios</w:t>
            </w:r>
          </w:p>
        </w:tc>
      </w:tr>
    </w:tbl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VISIBILITY_PUBLIC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para todos los usuarios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VISIBILITY_INTERNAL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internal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internos de la compañía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VISIBILITY_PRIVATE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private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Visible solo para usuarios específicos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inicializa la vacante desde un registro de BD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vacante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vacante con código autogenerado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los datos de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delete()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Elimina la vacante (soft delete, marca como cancelada)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vacante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publish()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Publica la vacante (cambia de draft a open)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close()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Cierra la vacante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reopen()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Reabre una vacante cerrada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mark_filled()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Marca la vacante como completada/llenada</w:t>
            </w:r>
          </w:p>
        </w:tc>
      </w:tr>
    </w:tbl>
    <w:p>
      <w:pPr>
        <w:pStyle w:val="Heading3"/>
        <w:spacing w:before="200" w:after="100"/>
      </w:pPr>
      <w:r>
        <w:t xml:space="preserve">Clase application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local_jobboard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Archivo: </w:t>
      </w:r>
      <w:r>
        <w:rPr>
          <w:color w:val="646363"/>
          <w:sz w:val="24"/>
          <w:szCs w:val="24"/>
          <w:rFonts w:ascii="Courier New" w:cs="Courier New" w:eastAsia="Courier New" w:hAnsi="Courier New"/>
        </w:rPr>
        <w:t xml:space="preserve">local/jobboard/classes/application.php</w:t>
      </w:r>
    </w:p>
    <w:p>
      <w:pPr>
        <w:spacing w:after="200"/>
        <w:jc w:val="both"/>
      </w:pPr>
      <w:r>
        <w:rPr>
          <w:i/>
          <w:iCs/>
          <w:sz w:val="24"/>
          <w:szCs w:val="24"/>
        </w:rPr>
        <w:t xml:space="preserve">Clase para gestionar postulaciones de candidatos a vacantes</w:t>
      </w:r>
    </w:p>
    <w:p>
      <w:pPr>
        <w:spacing w:before="100" w:after="100"/>
      </w:pPr>
      <w:r>
        <w:rPr>
          <w:b/>
          <w:bCs/>
          <w:u w:val="single"/>
          <w:sz w:val="24"/>
          <w:szCs w:val="24"/>
        </w:rPr>
        <w:t xml:space="preserve">Constantes: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Constante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  <w:tc>
          <w:tcPr>
            <w:tcW w:type="pct" w:w="5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STATUS_DRAFT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draft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guardada como borrador, no enviada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STATUS_SUBMITTED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Postulación enviada, pendiente de revisión inicial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STATUS_UNDER_REVIEW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under_review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 revisión por el equipo de RR.HH.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STATUS_DOCS_VALIDATED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docs_validated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validados, candidato aprobado para siguiente etapa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STATUS_DOCS_REJECTED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docs_rejected</w:t>
            </w:r>
          </w:p>
        </w:tc>
        <w:tc>
          <w:tcPr>
            <w:tcW w:type="pct" w:w="5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Documentos rechazados, requiere re-envío</w:t>
            </w:r>
          </w:p>
        </w:tc>
      </w:tr>
    </w:tbl>
    <w:p>
      <w:pPr>
        <w:spacing w:before="200" w:after="100"/>
      </w:pPr>
      <w:r>
        <w:rPr>
          <w:b/>
          <w:bCs/>
          <w:u w:val="single"/>
          <w:sz w:val="24"/>
          <w:szCs w:val="24"/>
        </w:rPr>
        <w:t xml:space="preserve">Métodos Públicos Principales: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Retorno</w:t>
            </w:r>
          </w:p>
        </w:tc>
        <w:tc>
          <w:tcPr>
            <w:tcW w:type="pct" w:w="5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__construct()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void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Constructor que carga la postulación desde BD si el ID es mayor a 0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get()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self|null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Obtiene una postulación por su ID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static create()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Crea una nueva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save()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Guarda los cambios de la postulación en la base de datos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submit()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Envía la postulación (cambia de draft a submitted)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withdraw()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Retira la postulación por parte del candidato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change_status()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Cambia el estado de la postulación con validación de transiciones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assign_reviewer()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Asigna un revisor a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update_score()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Actualiza la puntuación de la postulación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has_all_required_documents()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bool</w:t>
            </w:r>
          </w:p>
        </w:tc>
        <w:tc>
          <w:tcPr>
            <w:tcW w:type="pct" w:w="5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Verifica si todos los documentos requeridos están cargados</w:t>
            </w:r>
          </w:p>
        </w:tc>
      </w:tr>
    </w:tbl>
    <w:p>
      <w:pPr>
        <w:pStyle w:val="Heading2"/>
        <w:spacing w:before="300" w:after="150"/>
      </w:pPr>
      <w:r>
        <w:t xml:space="preserve">Servicios Web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expone </w:t>
      </w:r>
      <w:r>
        <w:rPr>
          <w:b/>
          <w:bCs/>
          <w:color w:val="1B9E88"/>
          <w:sz w:val="24"/>
          <w:szCs w:val="24"/>
        </w:rPr>
        <w:t xml:space="preserve">5</w:t>
      </w:r>
      <w:r>
        <w:rPr>
          <w:sz w:val="24"/>
          <w:szCs w:val="24"/>
        </w:rPr>
        <w:t xml:space="preserve"> servicios web (Web Services) que permiten la interacción con el sistema mediante AJAX y APIs externas. Estos servicios están protegidos por capabilities y requieren autenticación.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Servicios web disponibles</w:t>
      </w:r>
      <w:bookmarkEnd w:id="[object Object]"/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Función</w:t>
            </w:r>
          </w:p>
        </w:tc>
        <w:tc>
          <w:tcPr>
            <w:tcW w:type="pct" w:w="1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pct" w:w="2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 Requerido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local_jobboard_validate_document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(aprobar) un documento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local_jobboard_reject_document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Rechazar un documento en una postulación con una razón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local_jobboard_save_document_observations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Guardar observaciones para documentos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local_jobboard_send_observations_email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Enviar correo electrónico con observaciones de documentos al postulante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  <w:tr>
        <w:tc>
          <w:tcPr>
            <w:tcW w:type="pct" w:w="3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local_jobboard_get_next_document</w:t>
            </w:r>
          </w:p>
        </w:tc>
        <w:tc>
          <w:tcPr>
            <w:tcW w:type="pct" w:w="1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Obtener el siguiente documento pendiente de revisión en una postulación</w:t>
            </w:r>
          </w:p>
        </w:tc>
        <w:tc>
          <w:tcPr>
            <w:tcW w:type="pct" w:w="2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Servicios web disponibles</w:t>
      </w:r>
      <w:bookmarkEnd w:id="[object Object]"/>
    </w:p>
    <w:p>
      <w:pPr>
        <w:pStyle w:val="Heading2"/>
        <w:spacing w:before="300" w:after="150"/>
      </w:pPr>
      <w:r>
        <w:t xml:space="preserve">Capabilities y Permisos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define un sistema de permisos basado en capabilities de Moodle que controlan el acceso a las diferentes funcionalidades. Estas capabilities se asignan a roles específicos (guest, user, teacher, manager, etc.) y permiten un control granular de accesos.</w:t>
      </w:r>
    </w:p>
    <w:p>
      <w:pPr>
        <w:pStyle w:val="Heading3"/>
        <w:spacing w:before="200" w:after="100"/>
      </w:pPr>
      <w:r>
        <w:t xml:space="preserve">Vista general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visualización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(no públicas)</w:t>
            </w:r>
          </w:p>
        </w:tc>
      </w:tr>
    </w:tbl>
    <w:p>
      <w:pPr>
        <w:pStyle w:val="Heading3"/>
        <w:spacing w:before="200" w:after="100"/>
      </w:pPr>
      <w:r>
        <w:t xml:space="preserve">Gestión de vacantes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gestión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local/jobboard:createvacancy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Crear nuevas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local/jobboard:editvacancy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Editar vacantes existentes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local/jobboard:deletevacancy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Eliminar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local/jobboard:publishvacancy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Publicar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vacantes (incluyendo borradores)</w:t>
            </w:r>
          </w:p>
        </w:tc>
      </w:tr>
    </w:tbl>
    <w:p>
      <w:pPr>
        <w:pStyle w:val="Heading3"/>
        <w:spacing w:before="200" w:after="100"/>
      </w:pPr>
      <w:r>
        <w:t xml:space="preserve">Gestión de convocatorias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local/jobboard:manageconvocatorias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convocatorias (campañas de vacantes)</w:t>
            </w:r>
          </w:p>
        </w:tc>
      </w:tr>
    </w:tbl>
    <w:p>
      <w:pPr>
        <w:pStyle w:val="Heading3"/>
        <w:spacing w:before="200" w:after="100"/>
      </w:pPr>
      <w:r>
        <w:t xml:space="preserve">Postulaciones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local/jobboard:apply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Postularse a vacantes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local/jobboard:viewownapplications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postulaciones propias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local/jobboard:viewallapplications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todas las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local/jobboard:changeapplicationstatus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Cambiar estado de postulaciones</w:t>
            </w:r>
          </w:p>
        </w:tc>
      </w:tr>
    </w:tbl>
    <w:p>
      <w:pPr>
        <w:pStyle w:val="Heading3"/>
        <w:spacing w:before="200" w:after="100"/>
      </w:pPr>
      <w:r>
        <w:t xml:space="preserve">Revisión de documentos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Capacidad general de revisión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local/jobboard:reviewdocuments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documentos de postulantes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local/jobboard:assignreviewers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Asignar revisores a postulaciones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local/jobboard:downloadanydocument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Descargar cualquier documento de postulantes</w:t>
            </w:r>
          </w:p>
        </w:tc>
      </w:tr>
    </w:tbl>
    <w:p>
      <w:pPr>
        <w:pStyle w:val="Heading3"/>
        <w:spacing w:before="200" w:after="100"/>
      </w:pPr>
      <w:r>
        <w:t xml:space="preserve">Revisión de decanos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local/jobboard:reviewprofiles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Revisar perfiles de postulantes (acceso de solo lectura a documentos)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local/jobboard:approveprofile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Aprobar o rechazar perfiles de postulantes</w:t>
            </w:r>
          </w:p>
        </w:tc>
      </w:tr>
    </w:tbl>
    <w:p>
      <w:pPr>
        <w:pStyle w:val="Heading3"/>
        <w:spacing w:before="200" w:after="100"/>
      </w:pPr>
      <w:r>
        <w:t xml:space="preserve">Validación de RRHH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local/jobboard:validatehr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Validación final de documentos por RRHH</w:t>
            </w:r>
          </w:p>
        </w:tc>
      </w:tr>
    </w:tbl>
    <w:p>
      <w:pPr>
        <w:pStyle w:val="Heading3"/>
        <w:spacing w:before="200" w:after="100"/>
      </w:pPr>
      <w:r>
        <w:t xml:space="preserve">Gestión de flujo de trabajo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local/jobboard:manageworkflow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flujo de trabajo de postulaciones</w:t>
            </w:r>
          </w:p>
        </w:tc>
      </w:tr>
    </w:tbl>
    <w:p>
      <w:pPr>
        <w:pStyle w:val="Heading3"/>
        <w:spacing w:before="200" w:after="100"/>
      </w:pPr>
      <w:r>
        <w:t xml:space="preserve">Reportes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reportes de la bolsa de empleo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local/jobboard:exportreports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reportes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local/jobboard:exportdata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Exportar datos</w:t>
            </w:r>
          </w:p>
        </w:tc>
      </w:tr>
    </w:tbl>
    <w:p>
      <w:pPr>
        <w:pStyle w:val="Heading3"/>
        <w:spacing w:before="200" w:after="100"/>
      </w:pPr>
      <w:r>
        <w:t xml:space="preserve">Gestión de exenciones ISER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local/jobboard:manageexemptions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exenciones de personal histórico ISER</w:t>
            </w:r>
          </w:p>
        </w:tc>
      </w:tr>
    </w:tbl>
    <w:p>
      <w:pPr>
        <w:pStyle w:val="Heading3"/>
        <w:spacing w:before="200" w:after="100"/>
      </w:pPr>
      <w:r>
        <w:t xml:space="preserve">Configuración y administración</w:t>
      </w:r>
    </w:p>
    <w:tbl>
      <w:tblPr>
        <w:tblW w:type="pct" w:w="100%"/>
        <w:tblBorders>
          <w:top w:val="single" w:color="646363" w:sz="1"/>
          <w:left w:val="single" w:color="646363" w:sz="1"/>
          <w:bottom w:val="single" w:color="646363" w:sz="1"/>
          <w:right w:val="single" w:color="646363" w:sz="1"/>
          <w:insideH w:val="single" w:color="646363" w:sz="1"/>
          <w:insideV w:val="single" w:color="646363" w:sz="1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Capability</w:t>
            </w:r>
          </w:p>
        </w:tc>
        <w:tc>
          <w:tcPr>
            <w:tcW w:type="pct" w:w="1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tcW w:type="pct" w:w="45%"/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local/jobboard:configure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Configurar opciones del plugin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local/jobboard:managedoctypes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tipos de documentos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local/jobboard:manageemailtemplates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Gestionar plantillas de correo electrónico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local/jobboard:viewpublicvacancies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públicas (disponible para invitados)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local/jobboard:viewinternalvacancies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read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Ver vacantes internas (solo usuarios autenticados)</w:t>
            </w:r>
          </w:p>
        </w:tc>
      </w:tr>
      <w:tr>
        <w:tc>
          <w:tcPr>
            <w:tcW w:type="pct" w:w="40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local/jobboard:unlimitedapplications</w:t>
            </w:r>
          </w:p>
        </w:tc>
        <w:tc>
          <w:tcPr>
            <w:tcW w:type="pct" w:w="1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write</w:t>
            </w:r>
          </w:p>
        </w:tc>
        <w:tc>
          <w:tcPr>
            <w:tcW w:type="pct" w:w="45%"/>
            <w:shd w:fill="FFFFFF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before="50" w:after="50"/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Postulaciones ilimitadas (omitir límite de postulaciones)</w:t>
            </w:r>
          </w:p>
        </w:tc>
      </w:tr>
    </w:tbl>
    <w:p>
      <w:pPr>
        <w:pStyle w:val="Heading2"/>
        <w:spacing w:before="300" w:after="150"/>
      </w:pPr>
      <w:r>
        <w:t xml:space="preserve">Flujos de Trabajo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varios flujos de trabajo que guían los procesos de gestión de vacantes y postulaciones. Estos flujos definen los estados posibles y las transiciones permitidas entre ellos.</w:t>
      </w:r>
    </w:p>
    <w:p>
      <w:pPr>
        <w:pStyle w:val="Heading3"/>
        <w:spacing w:before="200" w:after="100"/>
      </w:pPr>
      <w:r>
        <w:t xml:space="preserve">Flujo de Estados de Vacante</w:t>
      </w:r>
    </w:p>
    <w:p>
      <w:pPr>
        <w:spacing w:after="200"/>
        <w:jc w:val="both"/>
      </w:pPr>
      <w:r>
        <w:rPr>
          <w:sz w:val="24"/>
          <w:szCs w:val="24"/>
        </w:rPr>
        <w:t xml:space="preserve">Las vacantes pasan por diferentes estados desde su creación hasta su finalización. El flujo incluye estados como borrador, publicada, cerrada y completada.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Flujo de estados de vacante</w:t>
      </w:r>
      <w:bookmarkEnd w:id="[object Object]"/>
    </w:p>
    <w:p>
      <w:pPr>
        <w:pStyle w:val="Heading3"/>
        <w:spacing w:before="200" w:after="100"/>
      </w:pPr>
      <w:r>
        <w:t xml:space="preserve">Flujo de Postulación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de postulación incluye múltiples etapas desde el envío inicial hasta la selección final. Incluye revisión de documentos, entrevistas y decisión final.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Flujo de postulación</w:t>
      </w:r>
      <w:bookmarkEnd w:id="[object Object]"/>
    </w:p>
    <w:p>
      <w:pPr>
        <w:pStyle w:val="Heading3"/>
        <w:spacing w:before="200" w:after="100"/>
      </w:pPr>
      <w:r>
        <w:t xml:space="preserve">Ciclo de Vida de la Aplicación</w:t>
      </w:r>
    </w:p>
    <w:p>
      <w:pPr>
        <w:spacing w:after="200"/>
        <w:jc w:val="both"/>
      </w:pPr>
      <w:r>
        <w:rPr>
          <w:sz w:val="24"/>
          <w:szCs w:val="24"/>
        </w:rPr>
        <w:t xml:space="preserve">El ciclo de vida completo de una postulación abarca desde la creación de la vacante hasta la contratación del candidato seleccionado, pasando por múltiples estados y validaciones.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467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Ciclo de vida de la aplicación</w:t>
      </w:r>
      <w:bookmarkEnd w:id="[object Object]"/>
    </w:p>
    <w:p>
      <w:r>
        <w:br w:type="page"/>
      </w:r>
    </w:p>
    <w:p>
      <w:pPr>
        <w:pStyle w:val="Heading1"/>
        <w:spacing w:before="400" w:after="200"/>
      </w:pPr>
      <w:r>
        <w:t xml:space="preserve">PLUGIN REPORT_PLATFORM_USAGE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Platform Usage Report es un Plugin de informe (report) diseñado para proporcionar Informe avanzado de análisis de uso de la plataforma Moodle con métricas de accesos, dedicación, actividad de usuarios y completaciones de cursos.</w:t>
      </w:r>
    </w:p>
    <w:p>
      <w:pPr>
        <w:spacing w:after="100"/>
      </w:pPr>
      <w:r>
        <w:rPr>
          <w:sz w:val="24"/>
          <w:szCs w:val="24"/>
        </w:rPr>
        <w:t xml:space="preserve">Este plugin se destaca por las siguientes características:</w:t>
      </w:r>
    </w:p>
    <w:p>
      <w:pPr>
        <w:spacing w:after="100"/>
        <w:ind w:left="360"/>
      </w:pPr>
      <w:r>
        <w:rPr>
          <w:sz w:val="24"/>
          <w:szCs w:val="24"/>
        </w:rPr>
        <w:t xml:space="preserve">• Dashboard interactivo con gráficos de tendencias</w:t>
      </w:r>
    </w:p>
    <w:p>
      <w:pPr>
        <w:spacing w:after="100"/>
        <w:ind w:left="360"/>
      </w:pPr>
      <w:r>
        <w:rPr>
          <w:sz w:val="24"/>
          <w:szCs w:val="24"/>
        </w:rPr>
        <w:t xml:space="preserve">• Cálculo de tiempo de dedicación real basado en logs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Soporte para contexto dual (plataforma completa y curso individual)</w:t>
      </w:r>
    </w:p>
    <w:p>
      <w:pPr>
        <w:spacing w:after="100"/>
        <w:ind w:left="360"/>
      </w:pPr>
      <w:r>
        <w:rPr>
          <w:sz w:val="24"/>
          <w:szCs w:val="24"/>
        </w:rPr>
        <w:t xml:space="preserve">• Integración con IOMAD para filtrado por empresas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Sistema de caché MUC para alto rendimiento</w:t>
      </w:r>
    </w:p>
    <w:p>
      <w:pPr>
        <w:spacing w:after="100"/>
        <w:ind w:left="360"/>
      </w:pPr>
      <w:r>
        <w:rPr>
          <w:sz w:val="24"/>
          <w:szCs w:val="24"/>
        </w:rPr>
        <w:t xml:space="preserve">• Exportación avanzada a Excel con gráficos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Tarea programada para pre-cálculo de dedicación</w:t>
      </w:r>
    </w:p>
    <w:p>
      <w:pPr>
        <w:spacing w:after="100"/>
        <w:ind w:left="360"/>
      </w:pPr>
      <w:r>
        <w:rPr>
          <w:sz w:val="24"/>
          <w:szCs w:val="24"/>
        </w:rPr>
        <w:t xml:space="preserve">• Interfaz AJAX para actualización dinámica</w:t>
      </w:r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Audiencia objetivo: </w:t>
      </w:r>
      <w:r>
        <w:rPr>
          <w:sz w:val="24"/>
          <w:szCs w:val="24"/>
        </w:rPr>
        <w:t xml:space="preserve">Administradores de plataforma, Coordinadores académicos, Profesores editores, Gestores de empresas (en entornos IOMAD).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report_platform_usage sigue la estructura estándar de plugins de tipo report en Moodle, organizando sus archivos de manera modular para facilitar el mantenimiento.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Estructura de directorios del plugin report_platform_usage</w:t>
      </w:r>
      <w:bookmarkEnd w:id="[object Object]"/>
    </w:p>
    <w:p>
      <w:pPr>
        <w:pStyle w:val="Heading3"/>
        <w:spacing w:before="200" w:after="100"/>
      </w:pPr>
      <w:r>
        <w:t xml:space="preserve">Información de 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Componente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3.2.0 (Build: 20251204)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Información de versión - Platform Usage Report</w:t>
      </w:r>
      <w:bookmarkEnd w:id="[object Object]"/>
    </w:p>
    <w:p>
      <w:pPr>
        <w:pStyle w:val="Heading2"/>
        <w:spacing w:before="4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Usage Report implementa un patrón arquitectónico de </w:t>
      </w:r>
      <w:r>
        <w:rPr>
          <w:b/>
          <w:bCs/>
          <w:sz w:val="24"/>
          <w:szCs w:val="24"/>
        </w:rPr>
        <w:t xml:space="preserve">Data Access Object + Service Layer</w:t>
      </w:r>
      <w:r>
        <w:rPr>
          <w:sz w:val="24"/>
          <w:szCs w:val="24"/>
        </w:rPr>
        <w:t xml:space="preserve">, proporcionando una clara separación entre la lógica de acceso a datos y la capa de servicios.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4162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Diagrama de arquitectura - Platform Usage Report</w:t>
      </w:r>
      <w:bookmarkEnd w:id="[object Object]"/>
    </w:p>
    <w:p>
      <w:pPr>
        <w:pStyle w:val="Heading2"/>
        <w:spacing w:before="300" w:after="150"/>
      </w:pPr>
      <w:r>
        <w:t xml:space="preserve">Arquitectura de Base de Datos</w:t>
      </w:r>
    </w:p>
    <w:p>
      <w:pPr>
        <w:pStyle w:val="Heading3"/>
        <w:spacing w:before="200" w:after="100"/>
      </w:pPr>
      <w:r>
        <w:t xml:space="preserve">Tablas Propias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Campo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report_platform_usage_ded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Propósito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Almacenamiento de datos pre-calculados de dedicación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Poblada por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Tarea programada dedication_collector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Frecuencia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Diaria (01:30 AM)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report_platform_usage_ded</w:t>
      </w:r>
      <w:bookmarkEnd w:id="[object Object]"/>
    </w:p>
    <w:p>
      <w:pPr>
        <w:spacing w:before="200" w:after="100"/>
      </w:pPr>
      <w:r>
        <w:rPr>
          <w:sz w:val="24"/>
          <w:szCs w:val="24"/>
        </w:rPr>
        <w:t xml:space="preserve">El plugin utiliza además las siguientes tablas estándar de Moodle: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logstore_standard_log - Logs de eventos del sistema (principal fuente de datos)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user - Información de usuarios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 - Información de cursos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course_completions - Datos de completación de cursos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course_modules - Módulos de actividades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enrol - Métodos de matriculación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user_enrolments - Matriculaciones de usuarios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company - Empresas IOMAD (opcional)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company_users - Relación usuario-empresa IOMAD (opcional)</w:t>
      </w:r>
    </w:p>
    <w:p>
      <w:pPr>
        <w:spacing w:after="50"/>
        <w:ind w:left="360"/>
      </w:pPr>
      <w:r>
        <w:rPr>
          <w:sz w:val="24"/>
          <w:szCs w:val="24"/>
          <w:rFonts w:ascii="Courier New" w:cs="Courier New" w:eastAsia="Courier New" w:hAnsi="Courier New"/>
        </w:rPr>
        <w:t xml:space="preserve">• block_dedication - Datos del bloque de dedicación (opcional)</w:t>
      </w:r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report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Lógica de negocio y obtención de datos</w:t>
      </w:r>
    </w:p>
    <w:p>
      <w:pPr>
        <w:spacing w:before="100" w:after="50"/>
      </w:pPr>
      <w:r>
        <w:rPr>
          <w:sz w:val="24"/>
          <w:szCs w:val="24"/>
        </w:rPr>
        <w:t xml:space="preserve">Características: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Sistema de caché integrado</w:t>
      </w:r>
    </w:p>
    <w:p>
      <w:pPr>
        <w:spacing w:after="50"/>
        <w:ind w:left="360"/>
      </w:pPr>
      <w:r>
        <w:rPr>
          <w:sz w:val="24"/>
          <w:szCs w:val="24"/>
        </w:rPr>
        <w:t xml:space="preserve">• Soporte para dos contextos (plataforma/curso)</w:t>
      </w:r>
    </w:p>
    <w:p>
      <w:pPr>
        <w:spacing w:after="50"/>
        <w:ind w:left="360"/>
      </w:pPr>
      <w:r>
        <w:rPr>
          <w:sz w:val="24"/>
          <w:szCs w:val="24"/>
        </w:rPr>
        <w:t xml:space="preserve">• Integración IOMAD opcional</w:t>
      </w:r>
    </w:p>
    <w:p>
      <w:pPr>
        <w:spacing w:after="50"/>
        <w:ind w:left="360"/>
      </w:pPr>
      <w:r>
        <w:rPr>
          <w:sz w:val="24"/>
          <w:szCs w:val="24"/>
        </w:rPr>
        <w:t xml:space="preserve">• Métodos públicos para cada métrica</w:t>
      </w:r>
    </w:p>
    <w:p>
      <w:pPr>
        <w:spacing w:after="50"/>
        <w:ind w:left="360"/>
      </w:pPr>
      <w:r>
        <w:rPr>
          <w:sz w:val="24"/>
          <w:szCs w:val="24"/>
        </w:rPr>
        <w:t xml:space="preserve">• Métodos protegidos para cálculos complejos</w:t>
      </w:r>
    </w:p>
    <w:p>
      <w:pPr>
        <w:spacing w:before="100" w:after="50"/>
      </w:pPr>
      <w:r>
        <w:rPr>
          <w:sz w:val="24"/>
          <w:szCs w:val="24"/>
        </w:rPr>
        <w:t xml:space="preserve">Métricas proporcionadas: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Resumen de logins/accesos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Actividad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Cursos más accedidos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Actividades más usadas</w:t>
      </w:r>
    </w:p>
    <w:p>
      <w:pPr>
        <w:spacing w:after="50"/>
        <w:ind w:left="360"/>
      </w:pPr>
      <w:r>
        <w:rPr>
          <w:sz w:val="24"/>
          <w:szCs w:val="24"/>
        </w:rPr>
        <w:t xml:space="preserve">• Completaciones de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de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Tendencias diarias</w:t>
      </w:r>
    </w:p>
    <w:p>
      <w:pPr>
        <w:spacing w:after="50"/>
        <w:ind w:left="360"/>
      </w:pPr>
      <w:r>
        <w:rPr>
          <w:sz w:val="24"/>
          <w:szCs w:val="24"/>
        </w:rPr>
        <w:t xml:space="preserve">• Estadísticas de curso específico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exporter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Exportación de datos a CSV/Excel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excel_exporter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Exportación avanzada con gráficos</w:t>
      </w:r>
    </w:p>
    <w:p>
      <w:pPr>
        <w:spacing w:before="100" w:after="50"/>
      </w:pPr>
      <w:r>
        <w:rPr>
          <w:sz w:val="24"/>
          <w:szCs w:val="24"/>
        </w:rPr>
        <w:t xml:space="preserve">Características: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Generación de gráficos en Excel</w:t>
      </w:r>
    </w:p>
    <w:p>
      <w:pPr>
        <w:spacing w:after="50"/>
        <w:ind w:left="360"/>
      </w:pPr>
      <w:r>
        <w:rPr>
          <w:sz w:val="24"/>
          <w:szCs w:val="24"/>
        </w:rPr>
        <w:t xml:space="preserve">• Formato profesional con estilos</w:t>
      </w:r>
    </w:p>
    <w:p>
      <w:pPr>
        <w:spacing w:after="50"/>
        <w:ind w:left="360"/>
      </w:pPr>
      <w:r>
        <w:rPr>
          <w:sz w:val="24"/>
          <w:szCs w:val="24"/>
        </w:rPr>
        <w:t xml:space="preserve">• Múltiples hojas de trabajo</w:t>
      </w:r>
    </w:p>
    <w:p>
      <w:pPr>
        <w:spacing w:after="50"/>
        <w:ind w:left="360"/>
      </w:pPr>
      <w:r>
        <w:rPr>
          <w:sz w:val="24"/>
          <w:szCs w:val="24"/>
        </w:rPr>
        <w:t xml:space="preserve">• Solo para exportación tipo 'summary'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dedication_collector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Tarea programada de pre-cálculo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provider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Cumplimiento GDPR</w:t>
      </w:r>
    </w:p>
    <w:p>
      <w:pPr>
        <w:pStyle w:val="Heading2"/>
        <w:spacing w:before="300" w:after="150"/>
      </w:pPr>
      <w:r>
        <w:t xml:space="preserve">Capabilities y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Propósito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Roles por defecto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 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report/platform_usage:export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Exportar datos del informe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manager, editingteacher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Capabilities del plugin Platform Usage Report</w:t>
      </w:r>
      <w:bookmarkEnd w:id="[object Object]"/>
    </w:p>
    <w:p>
      <w:pPr>
        <w:pStyle w:val="Heading2"/>
        <w:spacing w:before="300" w:after="150"/>
      </w:pPr>
      <w:r>
        <w:t xml:space="preserve">Métricas Disponibles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Usage Report proporciona un conjunto completo de métricas organizadas en las siguientes categorías: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Acceso y 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logins/accesos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que accedieron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logins por día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logins por usuario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 diaria de 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por día</w:t>
      </w:r>
    </w:p>
    <w:p>
      <w:pPr>
        <w:spacing w:before="100" w:after="100"/>
        <w:ind w:left="360"/>
      </w:pPr>
      <w:r>
        <w:rPr>
          <w:i/>
          <w:iCs/>
          <w:color w:val="646363"/>
          <w:sz w:val="22"/>
          <w:szCs w:val="22"/>
        </w:rPr>
        <w:t xml:space="preserve">Contexto: </w:t>
      </w:r>
      <w:r>
        <w:rPr>
          <w:i/>
          <w:iCs/>
          <w:color w:val="646363"/>
          <w:sz w:val="22"/>
          <w:szCs w:val="22"/>
        </w:rPr>
        <w:t xml:space="preserve">En curso: mide accesos al curso. En plataforma: mide logins globales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Actividad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usuarios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activos (accedieron en período)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inactivos</w:t>
      </w:r>
    </w:p>
    <w:p>
      <w:pPr>
        <w:spacing w:after="50"/>
        <w:ind w:left="360"/>
      </w:pPr>
      <w:r>
        <w:rPr>
          <w:sz w:val="24"/>
          <w:szCs w:val="24"/>
        </w:rPr>
        <w:t xml:space="preserve">• Detalles por usuario con último acceso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Uso de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Top cursos por número de accesos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por curso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Tendencias de acceso a cursos</w:t>
      </w:r>
    </w:p>
    <w:p>
      <w:pPr>
        <w:spacing w:after="50"/>
        <w:ind w:left="360"/>
      </w:pPr>
      <w:r>
        <w:rPr>
          <w:sz w:val="24"/>
          <w:szCs w:val="24"/>
        </w:rPr>
        <w:t xml:space="preserve">• Último acceso a cada curso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4. Uso de Actividades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Top actividades más accedidas</w:t>
      </w:r>
    </w:p>
    <w:p>
      <w:pPr>
        <w:spacing w:after="50"/>
        <w:ind w:left="360"/>
      </w:pPr>
      <w:r>
        <w:rPr>
          <w:sz w:val="24"/>
          <w:szCs w:val="24"/>
        </w:rPr>
        <w:t xml:space="preserve">• Tipo de actividad (foro, tarea, quiz, etc.)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únicos que accedieron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 al que pertenece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5. Completaciones</w:t>
      </w:r>
    </w:p>
    <w:p>
      <w:pPr>
        <w:spacing w:after="50"/>
        <w:ind w:left="360"/>
      </w:pPr>
      <w:r>
        <w:rPr>
          <w:sz w:val="24"/>
          <w:szCs w:val="24"/>
        </w:rPr>
        <w:t xml:space="preserve">• Total de completaciones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Cursos únicos completados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Promedio de completaciones por día</w:t>
      </w:r>
    </w:p>
    <w:p>
      <w:pPr>
        <w:spacing w:after="50"/>
        <w:ind w:left="360"/>
      </w:pPr>
      <w:r>
        <w:rPr>
          <w:sz w:val="24"/>
          <w:szCs w:val="24"/>
        </w:rPr>
        <w:t xml:space="preserve">• Tendencia de completaciones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6.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total de dedicación por curso</w:t>
      </w:r>
    </w:p>
    <w:p>
      <w:pPr>
        <w:spacing w:after="50"/>
        <w:ind w:left="360"/>
      </w:pPr>
      <w:r>
        <w:rPr>
          <w:sz w:val="24"/>
          <w:szCs w:val="24"/>
        </w:rPr>
        <w:t xml:space="preserve">• Tiempo promedio por estudiante</w:t>
      </w:r>
    </w:p>
    <w:p>
      <w:pPr>
        <w:spacing w:after="50"/>
        <w:ind w:left="360"/>
      </w:pPr>
      <w:r>
        <w:rPr>
          <w:sz w:val="24"/>
          <w:szCs w:val="24"/>
        </w:rPr>
        <w:t xml:space="preserve">• Ranking de cursos por dedicación</w:t>
      </w:r>
    </w:p>
    <w:p>
      <w:pPr>
        <w:spacing w:after="50"/>
        <w:ind w:left="360"/>
      </w:pPr>
      <w:r>
        <w:rPr>
          <w:sz w:val="24"/>
          <w:szCs w:val="24"/>
        </w:rPr>
        <w:t xml:space="preserve">• Porcentaje de dedicación de cada curso</w:t>
      </w:r>
    </w:p>
    <w:p>
      <w:pPr>
        <w:spacing w:after="100"/>
        <w:ind w:left="360"/>
      </w:pPr>
      <w:r>
        <w:rPr>
          <w:i/>
          <w:iCs/>
          <w:color w:val="646363"/>
          <w:sz w:val="22"/>
          <w:szCs w:val="22"/>
        </w:rPr>
        <w:t xml:space="preserve">Fuente de datos: </w:t>
      </w:r>
      <w:r>
        <w:rPr>
          <w:i/>
          <w:iCs/>
          <w:color w:val="646363"/>
          <w:sz w:val="22"/>
          <w:szCs w:val="22"/>
        </w:rPr>
        <w:t xml:space="preserve">Datos pre-calculados (preferido) o cálculo en tiempo real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7. Estadísticas de Curso (solo modo curso)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matriculados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Usuarios activos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Completaciones en período</w:t>
      </w:r>
    </w:p>
    <w:p>
      <w:pPr>
        <w:spacing w:after="50"/>
        <w:ind w:left="360"/>
      </w:pPr>
      <w:r>
        <w:rPr>
          <w:sz w:val="24"/>
          <w:szCs w:val="24"/>
        </w:rPr>
        <w:t xml:space="preserve">• Accesos totales</w:t>
      </w:r>
    </w:p>
    <w:p>
      <w:pPr>
        <w:spacing w:after="50"/>
        <w:ind w:left="360"/>
      </w:pPr>
      <w:r>
        <w:rPr>
          <w:sz w:val="24"/>
          <w:szCs w:val="24"/>
        </w:rPr>
        <w:t xml:space="preserve">• Dedicación total y promedio</w:t>
      </w:r>
    </w:p>
    <w:p>
      <w:pPr>
        <w:pStyle w:val="Heading2"/>
        <w:spacing w:before="300" w:after="150"/>
      </w:pPr>
      <w:r>
        <w:t xml:space="preserve">Flujo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procesa datos de múltiples fuentes de Moodle para generar reportes consolidados de uso de la plataforma.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Diagrama de flujo de datos - Platform Usage Report</w:t>
      </w:r>
      <w:bookmarkEnd w:id="[object Object]"/>
    </w:p>
    <w:p>
      <w:r>
        <w:br w:type="page"/>
      </w:r>
    </w:p>
    <w:p>
      <w:pPr>
        <w:pStyle w:val="Heading1"/>
        <w:spacing w:before="400" w:after="200"/>
      </w:pPr>
      <w:r>
        <w:t xml:space="preserve">PLUGIN LOCAL_PLATFORM_ACCESS</w:t>
      </w:r>
    </w:p>
    <w:p>
      <w:pPr>
        <w:pStyle w:val="Heading2"/>
        <w:spacing w:before="300" w:after="150"/>
      </w:pPr>
      <w:r>
        <w:t xml:space="preserve">Introducción</w:t>
      </w:r>
    </w:p>
    <w:p>
      <w:pPr>
        <w:spacing w:after="200"/>
        <w:jc w:val="both"/>
      </w:pPr>
      <w:r>
        <w:rPr>
          <w:sz w:val="24"/>
          <w:szCs w:val="24"/>
        </w:rPr>
        <w:t xml:space="preserve">Platform Access Generator es un plugin de tipo </w:t>
      </w:r>
      <w:r>
        <w:rPr>
          <w:b/>
          <w:bCs/>
          <w:sz w:val="24"/>
          <w:szCs w:val="24"/>
        </w:rPr>
        <w:t xml:space="preserve">local</w:t>
      </w:r>
      <w:r>
        <w:rPr>
          <w:sz w:val="24"/>
          <w:szCs w:val="24"/>
        </w:rPr>
        <w:t xml:space="preserve"> cuyo propósito es Plugin para generar registros de acceso ficticios a la plataforma Moodle/IOMAD, incluyendo inicios de sesión, accesos a cursos, actividades y eventos relacionados. Útil para pruebas, desarrollo y análisis de reportes..</w:t>
      </w:r>
    </w:p>
    <w:p>
      <w:pPr>
        <w:spacing w:after="200"/>
        <w:jc w:val="both"/>
      </w:pPr>
      <w:r>
        <w:rPr>
          <w:b/>
          <w:bCs/>
          <w:sz w:val="24"/>
          <w:szCs w:val="24"/>
        </w:rPr>
        <w:t xml:space="preserve">Arquitectura: </w:t>
      </w:r>
      <w:r>
        <w:rPr>
          <w:sz w:val="24"/>
          <w:szCs w:val="24"/>
        </w:rPr>
        <w:t xml:space="preserve">Diseño moderno con clases orientadas a objetos, sin lib.php, optimizado para inserciones masivas en base de datos</w:t>
      </w:r>
    </w:p>
    <w:p>
      <w:pPr>
        <w:spacing w:before="100" w:after="100"/>
      </w:pPr>
      <w:r>
        <w:rPr>
          <w:sz w:val="24"/>
          <w:szCs w:val="24"/>
        </w:rPr>
        <w:t xml:space="preserve">Características principales:</w:t>
      </w:r>
    </w:p>
    <w:p>
      <w:pPr>
        <w:spacing w:after="100"/>
        <w:ind w:left="360"/>
      </w:pPr>
      <w:r>
        <w:rPr>
          <w:sz w:val="24"/>
          <w:szCs w:val="24"/>
        </w:rPr>
        <w:t xml:space="preserve">• Generación masiva de registros de acceso con buffering</w:t>
      </w:r>
    </w:p>
    <w:p>
      <w:pPr>
        <w:spacing w:after="100"/>
        <w:ind w:left="360"/>
      </w:pPr>
      <w:r>
        <w:rPr>
          <w:sz w:val="24"/>
          <w:szCs w:val="24"/>
        </w:rPr>
        <w:t xml:space="preserve">• Soporte multi-empresa (IOMAD)</w:t>
      </w:r>
    </w:p>
    <w:p>
      <w:pPr>
        <w:spacing w:after="100"/>
        <w:ind w:left="360"/>
      </w:pPr>
      <w:r>
        <w:rPr>
          <w:sz w:val="24"/>
          <w:szCs w:val="24"/>
        </w:rPr>
        <w:t xml:space="preserve">• Configuración flexible por formulario web</w:t>
      </w:r>
    </w:p>
    <w:p>
      <w:pPr>
        <w:spacing w:after="100"/>
        <w:ind w:left="360"/>
      </w:pPr>
      <w:r>
        <w:rPr>
          <w:sz w:val="24"/>
          <w:szCs w:val="24"/>
        </w:rPr>
        <w:t xml:space="preserve">• Optimización con inserciones en lotes de 500 registros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Sistema de caching para contextos y matriculaciones</w:t>
      </w:r>
    </w:p>
    <w:p>
      <w:pPr>
        <w:spacing w:after="100"/>
        <w:ind w:left="360"/>
      </w:pPr>
      <w:r>
        <w:rPr>
          <w:sz w:val="24"/>
          <w:szCs w:val="24"/>
        </w:rPr>
        <w:t xml:space="preserve">• Limpieza opcional de registros existentes con TRUNCATE</w:t>
      </w:r>
    </w:p>
    <w:p>
      <w:pPr>
        <w:spacing w:after="100"/>
        <w:ind w:left="360"/>
      </w:pPr>
      <w:r>
        <w:rPr>
          <w:sz w:val="24"/>
          <w:szCs w:val="24"/>
        </w:rPr>
        <w:t xml:space="preserve">• Generación de eventos avanzados (dashboard, logout, completions)</w:t>
      </w:r>
    </w:p>
    <w:p>
      <w:pPr>
        <w:spacing w:after="100"/>
        <w:ind w:left="360"/>
      </w:pPr>
      <w:r>
        <w:rPr>
          <w:sz w:val="24"/>
          <w:szCs w:val="24"/>
        </w:rPr>
        <w:t xml:space="preserve">• Barra de progreso para procesos largos</w:t>
      </w:r>
    </w:p>
    <w:p>
      <w:pPr>
        <w:spacing w:after="100"/>
        <w:ind w:left="360"/>
      </w:pPr>
      <w:r>
        <w:rPr>
          <w:sz w:val="24"/>
          <w:szCs w:val="24"/>
        </w:rPr>
        <w:t xml:space="preserve">• Estadísticas detalladas post-generación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Estado de desarrollo: </w:t>
      </w:r>
      <w:r>
        <w:rPr>
          <w:sz w:val="24"/>
          <w:szCs w:val="24"/>
        </w:rPr>
        <w:t xml:space="preserve">Stable (MATURITY_STABLE)</w:t>
      </w:r>
    </w:p>
    <w:p>
      <w:pPr>
        <w:spacing w:after="200"/>
      </w:pPr>
      <w:r>
        <w:rPr>
          <w:b/>
          <w:bCs/>
          <w:sz w:val="24"/>
          <w:szCs w:val="24"/>
        </w:rPr>
        <w:t xml:space="preserve">Integración IOMAD: </w:t>
      </w:r>
      <w:r>
        <w:rPr>
          <w:sz w:val="24"/>
          <w:szCs w:val="24"/>
        </w:rPr>
        <w:t xml:space="preserve">Totalmente integrado con sistema multi-empresa de IOMAD</w:t>
      </w:r>
    </w:p>
    <w:p>
      <w:pPr>
        <w:pStyle w:val="Heading2"/>
        <w:spacing w:before="300" w:after="150"/>
      </w:pPr>
      <w:r>
        <w:t xml:space="preserve">Estructura del Plugin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local_platform_access utiliza una estructura moderna basada en namespaces y clases, sin depender de lib.php para sus funcionalidades principales.</w:t>
      </w:r>
    </w:p>
    <w:p>
      <w:pPr>
        <w:spacing w:before="200" w:after="100"/>
        <w:jc w:val="center"/>
      </w:pPr>
      <w:r>
        <w:drawing>
          <wp:inline distT="0" distB="0" distL="0" distR="0">
            <wp:extent cx="4572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Estructura de directorios del plugin local_platform_access</w:t>
      </w:r>
      <w:bookmarkEnd w:id="[object Object]"/>
    </w:p>
    <w:p>
      <w:pPr>
        <w:pStyle w:val="Heading3"/>
        <w:spacing w:before="200" w:after="100"/>
      </w:pPr>
      <w:r>
        <w:t xml:space="preserve">Información de Versión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Atributo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Valor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Plugin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local_platform_access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Nombre completo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Platform Access Generator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Tipo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Versión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2.1.0 (Build: 20251129)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Moodle requerido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2024100700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Madurez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MATURITY_STABLE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Licencia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GNU GPL v3 or later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Información de versión - Platform Access Generator</w:t>
      </w:r>
      <w:bookmarkEnd w:id="[object Object]"/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Nota importante: </w:t>
      </w:r>
      <w:r>
        <w:rPr>
          <w:sz w:val="24"/>
          <w:szCs w:val="24"/>
        </w:rPr>
        <w:t xml:space="preserve">Este plugin NO utiliza lib.php, adoptando un diseño moderno basado completamente en clases con namespaces.</w:t>
      </w:r>
    </w:p>
    <w:p>
      <w:pPr>
        <w:pStyle w:val="Heading2"/>
        <w:spacing w:before="300" w:after="150"/>
      </w:pPr>
      <w:r>
        <w:t xml:space="preserve">Arquitectura del Sistema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el patrón de diseño </w:t>
      </w:r>
      <w:r>
        <w:rPr>
          <w:b/>
          <w:bCs/>
          <w:sz w:val="24"/>
          <w:szCs w:val="24"/>
        </w:rPr>
        <w:t xml:space="preserve">Generador con buffer pattern y cache pattern</w:t>
      </w:r>
      <w:r>
        <w:rPr>
          <w:sz w:val="24"/>
          <w:szCs w:val="24"/>
        </w:rPr>
        <w:t xml:space="preserve">, optimizado para operaciones masivas de inserción en base de datos.</w:t>
      </w:r>
    </w:p>
    <w:p>
      <w:pPr>
        <w:spacing w:before="200" w:after="100"/>
        <w:jc w:val="center"/>
      </w:pPr>
      <w:r>
        <w:drawing>
          <wp:inline distT="0" distB="0" distL="0" distR="0">
            <wp:extent cx="4762500" cy="3867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Diagrama de arquitectura - Platform Access Generator</w:t>
      </w:r>
      <w:bookmarkEnd w:id="[object Object]"/>
    </w:p>
    <w:p>
      <w:pPr>
        <w:pStyle w:val="Heading2"/>
        <w:spacing w:before="300" w:after="150"/>
      </w:pPr>
      <w:r>
        <w:t xml:space="preserve">Clases Principales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1. generator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Servicio principal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Generación masiva de registros con optimizaciones de rendimiento</w:t>
      </w:r>
    </w:p>
    <w:p>
      <w:pPr>
        <w:spacing w:before="100" w:after="50"/>
      </w:pPr>
      <w:r>
        <w:rPr>
          <w:sz w:val="24"/>
          <w:szCs w:val="24"/>
        </w:rPr>
        <w:t xml:space="preserve">Métodos públicos clave: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get_users(): Obtiene usuarios a procesar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run(callable $callback): Ejecuta generación completa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get_stats(): Retorna estadísticas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clean_existing_records(array $users): Limpia registros existentes</w:t>
      </w:r>
    </w:p>
    <w:p>
      <w:pPr>
        <w:spacing w:after="50"/>
        <w:ind w:left="360"/>
      </w:pPr>
      <w:r>
        <w:rPr>
          <w:sz w:val="20"/>
          <w:szCs w:val="20"/>
          <w:rFonts w:ascii="Courier New" w:cs="Courier New" w:eastAsia="Courier New" w:hAnsi="Courier New"/>
        </w:rPr>
        <w:t xml:space="preserve">• get_companies(): Obtiene lista de empresas (estático)</w:t>
      </w:r>
    </w:p>
    <w:p>
      <w:pPr>
        <w:spacing w:before="100" w:after="50"/>
      </w:pPr>
      <w:r>
        <w:rPr>
          <w:sz w:val="24"/>
          <w:szCs w:val="24"/>
        </w:rPr>
        <w:t xml:space="preserve">Optimizaciones implementadas:</w:t>
      </w:r>
    </w:p>
    <w:p>
      <w:pPr>
        <w:spacing w:after="50"/>
        <w:ind w:left="360"/>
      </w:pPr>
      <w:r>
        <w:rPr>
          <w:sz w:val="24"/>
          <w:szCs w:val="24"/>
        </w:rPr>
        <w:t xml:space="preserve">• Buffering con lotes de 500 registros</w:t>
      </w:r>
    </w:p>
    <w:p>
      <w:pPr>
        <w:spacing w:after="50"/>
        <w:ind w:left="360"/>
      </w:pPr>
      <w:r>
        <w:rPr>
          <w:sz w:val="24"/>
          <w:szCs w:val="24"/>
        </w:rPr>
        <w:t xml:space="preserve">• Pre-carga de matriculaciones en memoria</w:t>
      </w:r>
    </w:p>
    <w:p>
      <w:pPr>
        <w:spacing w:after="50"/>
        <w:ind w:left="360"/>
      </w:pPr>
      <w:r>
        <w:rPr>
          <w:sz w:val="24"/>
          <w:szCs w:val="24"/>
        </w:rPr>
        <w:t xml:space="preserve">• Cache de contextos (course, module, user)</w:t>
      </w:r>
    </w:p>
    <w:p>
      <w:pPr>
        <w:spacing w:after="50"/>
        <w:ind w:left="360"/>
      </w:pPr>
      <w:r>
        <w:rPr>
          <w:sz w:val="24"/>
          <w:szCs w:val="24"/>
        </w:rPr>
        <w:t xml:space="preserve">• Uso de TRUNCATE para limpieza rápida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cacheada de existencia de tablas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2. generate_form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local_platform_access\form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Formulario Moodle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Interfaz de configuración de generación</w:t>
      </w:r>
    </w:p>
    <w:p>
      <w:pPr>
        <w:spacing w:before="100" w:after="50"/>
      </w:pPr>
      <w:r>
        <w:rPr>
          <w:sz w:val="24"/>
          <w:szCs w:val="24"/>
        </w:rPr>
        <w:t xml:space="preserve">Secciones del formulario:</w:t>
      </w:r>
    </w:p>
    <w:p>
      <w:pPr>
        <w:spacing w:after="50"/>
        <w:ind w:left="360"/>
      </w:pPr>
      <w:r>
        <w:rPr>
          <w:sz w:val="24"/>
          <w:szCs w:val="24"/>
        </w:rPr>
        <w:t xml:space="preserve">• General Options</w:t>
      </w:r>
    </w:p>
    <w:p>
      <w:pPr>
        <w:spacing w:after="50"/>
        <w:ind w:left="360"/>
      </w:pPr>
      <w:r>
        <w:rPr>
          <w:sz w:val="24"/>
          <w:szCs w:val="24"/>
        </w:rPr>
        <w:t xml:space="preserve">• User Settings</w:t>
      </w:r>
    </w:p>
    <w:p>
      <w:pPr>
        <w:spacing w:after="50"/>
        <w:ind w:left="360"/>
      </w:pPr>
      <w:r>
        <w:rPr>
          <w:sz w:val="24"/>
          <w:szCs w:val="24"/>
        </w:rPr>
        <w:t xml:space="preserve">• Date Range</w:t>
      </w:r>
    </w:p>
    <w:p>
      <w:pPr>
        <w:spacing w:after="50"/>
        <w:ind w:left="360"/>
      </w:pPr>
      <w:r>
        <w:rPr>
          <w:sz w:val="24"/>
          <w:szCs w:val="24"/>
        </w:rPr>
        <w:t xml:space="preserve">• Access Counts</w:t>
      </w:r>
    </w:p>
    <w:p>
      <w:pPr>
        <w:spacing w:after="50"/>
        <w:ind w:left="360"/>
      </w:pPr>
      <w:r>
        <w:rPr>
          <w:sz w:val="24"/>
          <w:szCs w:val="24"/>
        </w:rPr>
        <w:t xml:space="preserve">• Advanced Events</w:t>
      </w:r>
    </w:p>
    <w:p>
      <w:pPr>
        <w:spacing w:before="200" w:after="100"/>
      </w:pPr>
      <w:r>
        <w:rPr>
          <w:b/>
          <w:bCs/>
          <w:sz w:val="24"/>
          <w:szCs w:val="24"/>
        </w:rPr>
        <w:t xml:space="preserve">3. provider</w:t>
      </w:r>
    </w:p>
    <w:p>
      <w:pPr>
        <w:spacing w:after="50"/>
      </w:pPr>
      <w:r>
        <w:rPr>
          <w:b/>
          <w:bCs/>
          <w:sz w:val="24"/>
          <w:szCs w:val="24"/>
        </w:rPr>
        <w:t xml:space="preserve">Namespace: </w:t>
      </w:r>
      <w:r>
        <w:rPr>
          <w:sz w:val="24"/>
          <w:szCs w:val="24"/>
          <w:rFonts w:ascii="Courier New" w:cs="Courier New" w:eastAsia="Courier New" w:hAnsi="Courier New"/>
        </w:rPr>
        <w:t xml:space="preserve">local_platform_access\privacy</w:t>
      </w:r>
    </w:p>
    <w:p>
      <w:pPr>
        <w:spacing w:after="50"/>
      </w:pPr>
      <w:r>
        <w:rPr>
          <w:b/>
          <w:bCs/>
          <w:sz w:val="24"/>
          <w:szCs w:val="24"/>
        </w:rPr>
        <w:t xml:space="preserve">Tipo: </w:t>
      </w:r>
      <w:r>
        <w:rPr>
          <w:sz w:val="24"/>
          <w:szCs w:val="24"/>
        </w:rPr>
        <w:t xml:space="preserve">Proveedor de privacidad</w:t>
      </w:r>
    </w:p>
    <w:p>
      <w:pPr>
        <w:spacing w:after="100"/>
        <w:jc w:val="both"/>
      </w:pPr>
      <w:r>
        <w:rPr>
          <w:b/>
          <w:bCs/>
          <w:sz w:val="24"/>
          <w:szCs w:val="24"/>
        </w:rPr>
        <w:t xml:space="preserve">Responsabilidad: </w:t>
      </w:r>
      <w:r>
        <w:rPr>
          <w:sz w:val="24"/>
          <w:szCs w:val="24"/>
        </w:rPr>
        <w:t xml:space="preserve">Cumplimiento GDPR - declara que no almacena datos personales propios</w:t>
      </w:r>
    </w:p>
    <w:p>
      <w:pPr>
        <w:pStyle w:val="Heading2"/>
        <w:spacing w:before="300" w:after="150"/>
      </w:pPr>
      <w:r>
        <w:t xml:space="preserve">Capabilities y Seguridad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Tipo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Riesgos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Propósito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local/platform_access:generate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write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RISK_CONFIG, RISK_DATALOSS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generar y limpiar registros de acceso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local/platform_access:view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read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RISK_PERSONAL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Permite ver la interfaz del generador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Capabilities del plugin Platform Access Generator</w:t>
      </w:r>
      <w:bookmarkEnd w:id="[object Object]"/>
    </w:p>
    <w:p>
      <w:pPr>
        <w:spacing w:before="200" w:after="100"/>
      </w:pPr>
      <w:r>
        <w:rPr>
          <w:sz w:val="24"/>
          <w:szCs w:val="24"/>
        </w:rPr>
        <w:t xml:space="preserve">Controles de seguridad implementados: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de login</w:t>
      </w:r>
    </w:p>
    <w:p>
      <w:pPr>
        <w:spacing w:after="50"/>
        <w:ind w:left="360"/>
      </w:pPr>
      <w:r>
        <w:rPr>
          <w:sz w:val="24"/>
          <w:szCs w:val="24"/>
        </w:rPr>
        <w:t xml:space="preserve">• Verificación de capacidades</w:t>
      </w:r>
    </w:p>
    <w:p>
      <w:pPr>
        <w:spacing w:after="50"/>
        <w:ind w:left="360"/>
      </w:pPr>
      <w:r>
        <w:rPr>
          <w:sz w:val="24"/>
          <w:szCs w:val="24"/>
        </w:rPr>
        <w:t xml:space="preserve">• Validación de sesskey</w:t>
      </w:r>
    </w:p>
    <w:p>
      <w:pPr>
        <w:spacing w:after="50"/>
        <w:ind w:left="360"/>
      </w:pPr>
      <w:r>
        <w:rPr>
          <w:sz w:val="24"/>
          <w:szCs w:val="24"/>
        </w:rPr>
        <w:t xml:space="preserve">• Contexto de sistema (solo admins)</w:t>
      </w:r>
    </w:p>
    <w:p>
      <w:pPr>
        <w:spacing w:after="50"/>
        <w:ind w:left="360"/>
      </w:pPr>
      <w:r>
        <w:rPr>
          <w:sz w:val="24"/>
          <w:szCs w:val="24"/>
        </w:rPr>
        <w:t xml:space="preserve">• Confirmación antes de ejecución</w:t>
      </w:r>
    </w:p>
    <w:p>
      <w:pPr>
        <w:pStyle w:val="Heading2"/>
        <w:spacing w:before="300" w:after="150"/>
      </w:pPr>
      <w:r>
        <w:t xml:space="preserve">Flujo de Generación de Datos</w:t>
      </w:r>
    </w:p>
    <w:p>
      <w:pPr>
        <w:spacing w:after="200"/>
        <w:jc w:val="both"/>
      </w:pPr>
      <w:r>
        <w:rPr>
          <w:sz w:val="24"/>
          <w:szCs w:val="24"/>
        </w:rPr>
        <w:t xml:space="preserve">El proceso completo de generación de registros de acceso sigue los siguientes pasos:</w:t>
      </w:r>
    </w:p>
    <w:p>
      <w:pPr>
        <w:spacing w:after="100"/>
      </w:pPr>
      <w:r>
        <w:rPr>
          <w:sz w:val="24"/>
          <w:szCs w:val="24"/>
        </w:rPr>
        <w:t xml:space="preserve">1. Usuario accede a Administración &gt; Development &gt; Platform Access Generator</w:t>
      </w:r>
    </w:p>
    <w:p>
      <w:pPr>
        <w:spacing w:after="100"/>
      </w:pPr>
      <w:r>
        <w:rPr>
          <w:sz w:val="24"/>
          <w:szCs w:val="24"/>
        </w:rPr>
        <w:t xml:space="preserve">2. Sistema muestra formulario con opciones de configuración</w:t>
      </w:r>
    </w:p>
    <w:p>
      <w:pPr>
        <w:spacing w:after="100"/>
      </w:pPr>
      <w:r>
        <w:rPr>
          <w:sz w:val="24"/>
          <w:szCs w:val="24"/>
        </w:rPr>
        <w:t xml:space="preserve">3. Usuario configura empresa, fechas, rangos y opciones</w:t>
      </w:r>
    </w:p>
    <w:p>
      <w:pPr>
        <w:spacing w:after="100"/>
      </w:pPr>
      <w:r>
        <w:rPr>
          <w:sz w:val="24"/>
          <w:szCs w:val="24"/>
        </w:rPr>
        <w:t xml:space="preserve">4. Usuario envía formulario</w:t>
      </w:r>
    </w:p>
    <w:p>
      <w:pPr>
        <w:spacing w:after="100"/>
      </w:pPr>
      <w:r>
        <w:rPr>
          <w:sz w:val="24"/>
          <w:szCs w:val="24"/>
        </w:rPr>
        <w:t xml:space="preserve">5. Sistema redirige a generate.php con parámetros</w:t>
      </w:r>
    </w:p>
    <w:p>
      <w:pPr>
        <w:spacing w:after="100"/>
      </w:pPr>
      <w:r>
        <w:rPr>
          <w:sz w:val="24"/>
          <w:szCs w:val="24"/>
        </w:rPr>
        <w:t xml:space="preserve">6. Sistema solicita confirmación</w:t>
      </w:r>
    </w:p>
    <w:p>
      <w:pPr>
        <w:spacing w:after="100"/>
      </w:pPr>
      <w:r>
        <w:rPr>
          <w:sz w:val="24"/>
          <w:szCs w:val="24"/>
        </w:rPr>
        <w:t xml:space="preserve">7. Usuario confirma</w:t>
      </w:r>
    </w:p>
    <w:p>
      <w:pPr>
        <w:spacing w:after="100"/>
      </w:pPr>
      <w:r>
        <w:rPr>
          <w:sz w:val="24"/>
          <w:szCs w:val="24"/>
        </w:rPr>
        <w:t xml:space="preserve">8. Sistema aumenta límites de tiempo y memoria</w:t>
      </w:r>
    </w:p>
    <w:p>
      <w:pPr>
        <w:spacing w:after="100"/>
      </w:pPr>
      <w:r>
        <w:rPr>
          <w:sz w:val="24"/>
          <w:szCs w:val="24"/>
        </w:rPr>
        <w:t xml:space="preserve">9. Sistema crea instancia del generador con opciones</w:t>
      </w:r>
    </w:p>
    <w:p>
      <w:pPr>
        <w:spacing w:after="100"/>
      </w:pPr>
      <w:r>
        <w:rPr>
          <w:sz w:val="24"/>
          <w:szCs w:val="24"/>
        </w:rPr>
        <w:t xml:space="preserve">10. Sistema obtiene lista de usuarios a procesar</w:t>
      </w:r>
    </w:p>
    <w:p>
      <w:pPr>
        <w:spacing w:after="100"/>
      </w:pPr>
      <w:r>
        <w:rPr>
          <w:sz w:val="24"/>
          <w:szCs w:val="24"/>
        </w:rPr>
        <w:t xml:space="preserve">11. Sistema limpia registros existentes (si cleanbeforegenerate=1)</w:t>
      </w:r>
    </w:p>
    <w:p>
      <w:pPr>
        <w:spacing w:after="100"/>
      </w:pPr>
      <w:r>
        <w:rPr>
          <w:sz w:val="24"/>
          <w:szCs w:val="24"/>
        </w:rPr>
        <w:t xml:space="preserve">12. Sistema pre-carga enrollments y contextos</w:t>
      </w:r>
    </w:p>
    <w:p>
      <w:pPr>
        <w:spacing w:after="100"/>
      </w:pPr>
      <w:r>
        <w:rPr>
          <w:sz w:val="24"/>
          <w:szCs w:val="24"/>
        </w:rPr>
        <w:t xml:space="preserve">13. Sistema actualiza fechas de creación de usuarios (si updateusercreated=1)</w:t>
      </w:r>
    </w:p>
    <w:p>
      <w:pPr>
        <w:spacing w:after="100"/>
      </w:pPr>
      <w:r>
        <w:rPr>
          <w:sz w:val="24"/>
          <w:szCs w:val="24"/>
        </w:rPr>
        <w:t xml:space="preserve">14. Sistema procesa cada usuario con callbacks de progreso</w:t>
      </w:r>
    </w:p>
    <w:p>
      <w:pPr>
        <w:spacing w:after="100"/>
      </w:pPr>
      <w:r>
        <w:rPr>
          <w:sz w:val="24"/>
          <w:szCs w:val="24"/>
        </w:rPr>
        <w:t xml:space="preserve">15. Para cada usuario: genera logins, dashboard, cursos, actividades, completions</w:t>
      </w:r>
    </w:p>
    <w:p>
      <w:pPr>
        <w:spacing w:after="100"/>
      </w:pPr>
      <w:r>
        <w:rPr>
          <w:sz w:val="24"/>
          <w:szCs w:val="24"/>
        </w:rPr>
        <w:t xml:space="preserve">16. Sistema bufferiza registros y hace flush cada 500</w:t>
      </w:r>
    </w:p>
    <w:p>
      <w:pPr>
        <w:spacing w:after="100"/>
      </w:pPr>
      <w:r>
        <w:rPr>
          <w:sz w:val="24"/>
          <w:szCs w:val="24"/>
        </w:rPr>
        <w:t xml:space="preserve">17. Sistema actualiza campos de acceso de usuarios</w:t>
      </w:r>
    </w:p>
    <w:p>
      <w:pPr>
        <w:spacing w:after="100"/>
      </w:pPr>
      <w:r>
        <w:rPr>
          <w:sz w:val="24"/>
          <w:szCs w:val="24"/>
        </w:rPr>
        <w:t xml:space="preserve">18. Sistema muestra tabla de estadísticas</w:t>
      </w:r>
    </w:p>
    <w:p>
      <w:pPr>
        <w:spacing w:after="100"/>
      </w:pPr>
      <w:r>
        <w:rPr>
          <w:sz w:val="24"/>
          <w:szCs w:val="24"/>
        </w:rPr>
        <w:t xml:space="preserve">19. Usuario ve resumen y puede continuar</w:t>
      </w:r>
    </w:p>
    <w:p>
      <w:pPr>
        <w:spacing w:before="200" w:after="100"/>
        <w:jc w:val="center"/>
      </w:pPr>
      <w:r>
        <w:drawing>
          <wp:inline distT="0" distB="0" distL="0" distR="0">
            <wp:extent cx="495300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00" w:after="300"/>
        <w:jc w:val="center"/>
      </w:pPr>
      <w:bookmarkStart w:name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Figura </w:t>
      </w:r>
      <w:fldSimple w:instr="[object Object]"/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. </w:t>
      </w:r>
      <w:r>
        <w:rPr>
          <w:i/>
          <w:iCs/>
          <w:color w:val="646363"/>
          <w:sz w:val="20"/>
          <w:szCs w:val="20"/>
          <w:rFonts w:ascii="Arial" w:cs="Arial" w:eastAsia="Arial" w:hAnsi="Arial"/>
        </w:rPr>
        <w:t xml:space="preserve">Diagrama de flujo de generación - Platform Access Generator</w:t>
      </w:r>
      <w:bookmarkEnd w:id="[object Object]"/>
    </w:p>
    <w:p>
      <w:pPr>
        <w:pStyle w:val="Heading2"/>
        <w:spacing w:before="300" w:after="150"/>
      </w:pPr>
      <w:r>
        <w:t xml:space="preserve">Optimizaciones de Rendimiento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implementa múltiples técnicas de optimización para garantizar rendimiento óptimo incluso con grandes volúmenes de datos: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Técnica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Descripción</w:t>
            </w:r>
          </w:p>
        </w:tc>
        <w:tc>
          <w:tcPr>
            <w:shd w:fill="1B9E88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rPr>
                <w:b/>
                <w:bCs/>
                <w:color w:val="FFFFFF"/>
              </w:rPr>
              <w:t xml:space="preserve">Impacto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Buffering masivo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Acumulación de 500 registros antes de INSERT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Reduce queries de N a N/500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Pre-carga de enrollments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Una sola query para todas las matriculaciones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N queries por usuario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Cache de contextos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Almacena contextos en memoria para reutilización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llamadas repetidas a context::instance()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TRUNCATE vs DELETE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Usa TRUNCATE para limpieza completa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10-100x más rápido que DELETE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Verificación cacheada de tablas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Verifica existencia de tablas opcionales una sola vez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queries repetidas a información del esquema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Construcción directa de eventos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Crea arrays de log sin instanciar eventos Moodle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r>
              <w:t xml:space="preserve">Evita overhead de clases de eventos</w:t>
            </w:r>
          </w:p>
        </w:tc>
      </w:tr>
    </w:tbl>
    <w:p>
      <w:pPr>
        <w:spacing w:before="100" w:after="100"/>
        <w:jc w:val="left"/>
      </w:pPr>
      <w:bookmarkStart w:name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Tabla </w:t>
      </w:r>
      <w:fldSimple w:instr="[object Object]"/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. </w:t>
      </w:r>
      <w:r>
        <w:rPr>
          <w:b/>
          <w:bCs/>
          <w:color w:val="000000"/>
          <w:sz w:val="20"/>
          <w:szCs w:val="20"/>
          <w:rFonts w:ascii="Arial" w:cs="Arial" w:eastAsia="Arial" w:hAnsi="Arial"/>
        </w:rPr>
        <w:t xml:space="preserve">Técnicas de optimización implementadas</w:t>
      </w:r>
      <w:bookmarkEnd w:id="[object Object]"/>
    </w:p>
    <w:p>
      <w:pPr>
        <w:spacing w:before="200" w:after="200"/>
        <w:jc w:val="both"/>
      </w:pPr>
      <w:r>
        <w:rPr>
          <w:b/>
          <w:bCs/>
          <w:sz w:val="24"/>
          <w:szCs w:val="24"/>
        </w:rPr>
        <w:t xml:space="preserve">Constantes de configuración: </w:t>
      </w:r>
      <w:r>
        <w:rPr>
          <w:sz w:val="24"/>
          <w:szCs w:val="24"/>
        </w:rPr>
        <w:t xml:space="preserve">El plugin utiliza un tamaño de lote (BATCH_SIZE) de 500 registros, memoria configurada como MEMORY_HUGE y tiempo de ejecución ilimitado (0).</w:t>
      </w:r>
    </w:p>
    <w:p>
      <w:pPr>
        <w:pStyle w:val="Heading2"/>
        <w:spacing w:before="300" w:after="150"/>
      </w:pPr>
      <w:r>
        <w:t xml:space="preserve">Integración con IOMAD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está Funciona en Moodle estándar (ignora tablas IOMAD si no existen).</w:t>
      </w:r>
    </w:p>
    <w:p>
      <w:pPr>
        <w:spacing w:before="100" w:after="50"/>
      </w:pPr>
      <w:r>
        <w:rPr>
          <w:sz w:val="24"/>
          <w:szCs w:val="24"/>
        </w:rPr>
        <w:t xml:space="preserve">Tablas IOMAD utilizadas: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company_users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company_course</w:t>
      </w:r>
    </w:p>
    <w:p>
      <w:pPr>
        <w:spacing w:after="50"/>
        <w:ind w:left="360"/>
      </w:pPr>
      <w:r>
        <w:rPr>
          <w:sz w:val="22"/>
          <w:szCs w:val="22"/>
          <w:rFonts w:ascii="Courier New" w:cs="Courier New" w:eastAsia="Courier New" w:hAnsi="Courier New"/>
        </w:rPr>
        <w:t xml:space="preserve">• local_report_user_logins</w:t>
      </w:r>
    </w:p>
    <w:p>
      <w:pPr>
        <w:spacing w:before="200" w:after="100"/>
      </w:pPr>
      <w:r>
        <w:rPr>
          <w:sz w:val="24"/>
          <w:szCs w:val="24"/>
        </w:rPr>
        <w:t xml:space="preserve">Funcionalidades específicas de IOMAD:</w:t>
      </w:r>
    </w:p>
    <w:p>
      <w:pPr>
        <w:spacing w:after="50"/>
        <w:ind w:left="360"/>
      </w:pPr>
      <w:r>
        <w:rPr>
          <w:sz w:val="24"/>
          <w:szCs w:val="24"/>
        </w:rPr>
        <w:t xml:space="preserve">• Selector de empresa en formulario</w:t>
      </w:r>
    </w:p>
    <w:p>
      <w:pPr>
        <w:spacing w:after="50"/>
        <w:ind w:left="360"/>
      </w:pPr>
      <w:r>
        <w:rPr>
          <w:sz w:val="24"/>
          <w:szCs w:val="24"/>
        </w:rPr>
        <w:t xml:space="preserve">• Filtrado de usuarios por empresa</w:t>
      </w:r>
    </w:p>
    <w:p>
      <w:pPr>
        <w:spacing w:after="50"/>
        <w:ind w:left="360"/>
      </w:pPr>
      <w:r>
        <w:rPr>
          <w:sz w:val="24"/>
          <w:szCs w:val="24"/>
        </w:rPr>
        <w:t xml:space="preserve">• Filtrado de cursos por empresa</w:t>
      </w:r>
    </w:p>
    <w:p>
      <w:pPr>
        <w:spacing w:after="50"/>
        <w:ind w:left="360"/>
      </w:pPr>
      <w:r>
        <w:rPr>
          <w:sz w:val="24"/>
          <w:szCs w:val="24"/>
        </w:rPr>
        <w:t xml:space="preserve">• Actualización de estadísticas en local_report_user_logins</w:t>
      </w:r>
    </w:p>
    <w:p>
      <w:pPr>
        <w:spacing w:after="50"/>
        <w:ind w:left="360"/>
      </w:pPr>
      <w:r>
        <w:rPr>
          <w:sz w:val="24"/>
          <w:szCs w:val="24"/>
        </w:rPr>
        <w:t xml:space="preserve">• Respeto de suspensiones a nivel empresa</w:t>
      </w:r>
    </w:p>
    <w:p>
      <w:pPr>
        <w:pStyle w:val="Heading2"/>
        <w:spacing w:before="300" w:after="150"/>
      </w:pPr>
      <w:r>
        <w:t xml:space="preserve">Casos de Uso</w:t>
      </w:r>
    </w:p>
    <w:p>
      <w:pPr>
        <w:spacing w:after="200"/>
        <w:jc w:val="both"/>
      </w:pPr>
      <w:r>
        <w:rPr>
          <w:sz w:val="24"/>
          <w:szCs w:val="24"/>
        </w:rPr>
        <w:t xml:space="preserve">El plugin Platform Access Generator está diseñado para los siguientes casos de uso:</w:t>
      </w:r>
    </w:p>
    <w:p>
      <w:pPr>
        <w:spacing w:after="100"/>
      </w:pPr>
      <w:r>
        <w:rPr>
          <w:sz w:val="24"/>
          <w:szCs w:val="24"/>
        </w:rPr>
        <w:t xml:space="preserve">1. Generación de datos de prueba para desarrollo</w:t>
      </w:r>
    </w:p>
    <w:p>
      <w:pPr>
        <w:spacing w:after="100"/>
      </w:pPr>
      <w:r>
        <w:rPr>
          <w:sz w:val="24"/>
          <w:szCs w:val="24"/>
        </w:rPr>
        <w:t xml:space="preserve">2. Población de registros históricos para análisis</w:t>
      </w:r>
    </w:p>
    <w:p>
      <w:pPr>
        <w:spacing w:after="100"/>
      </w:pPr>
      <w:r>
        <w:rPr>
          <w:sz w:val="24"/>
          <w:szCs w:val="24"/>
        </w:rPr>
        <w:t xml:space="preserve">3. Testing de reportes y dashboards</w:t>
      </w:r>
    </w:p>
    <w:p>
      <w:pPr>
        <w:spacing w:after="100"/>
      </w:pPr>
      <w:r>
        <w:rPr>
          <w:sz w:val="24"/>
          <w:szCs w:val="24"/>
        </w:rPr>
        <w:t xml:space="preserve">4. Simulación de actividad de usuario para demos</w:t>
      </w:r>
    </w:p>
    <w:p>
      <w:pPr>
        <w:spacing w:after="100"/>
      </w:pPr>
      <w:r>
        <w:rPr>
          <w:sz w:val="24"/>
          <w:szCs w:val="24"/>
        </w:rPr>
        <w:t xml:space="preserve">5. Validación de rendimiento de queries de reportes</w:t>
      </w:r>
    </w:p>
    <w:p>
      <w:pPr>
        <w:pStyle w:val="Heading2"/>
        <w:spacing w:before="300" w:after="150"/>
      </w:pPr>
      <w:r>
        <w:t xml:space="preserve">Conclusión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Calidad del código: </w:t>
      </w:r>
      <w:r>
        <w:rPr>
          <w:sz w:val="24"/>
          <w:szCs w:val="24"/>
        </w:rPr>
        <w:t xml:space="preserve">Alta - Bien estructurado, moderno, optimizado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Rendimiento: </w:t>
      </w:r>
      <w:r>
        <w:rPr>
          <w:sz w:val="24"/>
          <w:szCs w:val="24"/>
        </w:rPr>
        <w:t xml:space="preserve">Excelente - Múltiples optimizaciones implementadas</w:t>
      </w:r>
    </w:p>
    <w:p>
      <w:pPr>
        <w:spacing w:after="100"/>
      </w:pPr>
      <w:r>
        <w:rPr>
          <w:b/>
          <w:bCs/>
          <w:sz w:val="24"/>
          <w:szCs w:val="24"/>
        </w:rPr>
        <w:t xml:space="preserve">Integración IOMAD: </w:t>
      </w:r>
      <w:r>
        <w:rPr>
          <w:sz w:val="24"/>
          <w:szCs w:val="24"/>
        </w:rPr>
        <w:t xml:space="preserve">Excelente - Totalmente integrado con fallback a Moodle estándar</w:t>
      </w:r>
    </w:p>
    <w:p>
      <w:pPr>
        <w:spacing w:before="200" w:after="200"/>
        <w:jc w:val="both"/>
      </w:pPr>
      <w:r>
        <w:rPr>
          <w:sz w:val="24"/>
          <w:szCs w:val="24"/>
        </w:rPr>
        <w:t xml:space="preserve">Este plugin representa una solución robusta y bien diseñada para la generación de datos de prueba en entornos Moodle/IOMAD, con un enfoque especial en rendimiento y escalabilidad.</w:t>
      </w:r>
    </w:p>
    <w:sectPr>
      <w:headerReference w:type="default" r:id="rId6"/>
      <w:footerReference w:type="default" r:id="rId7"/>
      <w:pgSz w:w="11906" w:h="16838" w:orient="portrait"/>
      <w:pgMar w:top="1135" w:right="1701" w:bottom="993" w:left="1701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i/>
        <w:iCs/>
        <w:color w:val="808080"/>
        <w:sz w:val="28"/>
        <w:szCs w:val="28"/>
        <w:rFonts w:ascii="Pristina" w:cs="Pristina" w:eastAsia="Pristina" w:hAnsi="Pristina"/>
      </w:rPr>
      <w:t xml:space="preserve">"Formamos profesionales de calidad para el desarrollo social y humano"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000000" w:sz="4"/>
        <w:left w:val="single" w:color="000000" w:sz="4"/>
        <w:bottom w:val="single" w:color="000000" w:sz="4"/>
        <w:right w:val="single" w:color="000000" w:sz="4"/>
        <w:insideH w:val="single" w:color="000000" w:sz="4"/>
        <w:insideV w:val="single" w:color="000000" w:sz="4"/>
      </w:tblBorders>
    </w:tblPr>
    <w:tblGrid>
      <w:gridCol w:w="100"/>
      <w:gridCol w:w="100"/>
      <w:gridCol w:w="100"/>
    </w:tblGrid>
    <w:tr>
      <w:trPr>
        <w:trHeight w:val="397" w:hRule="atLeast"/>
      </w:trPr>
      <w:tc>
        <w:tcPr>
          <w:tcW w:type="pct" w:w="24%"/>
          <w:vMerge w:val="restart"/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571500" cy="6953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1500" cy="695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pct" w:w="50%"/>
          <w:vMerge w:val="restart"/>
          <w:vAlign w:val="center"/>
        </w:tcPr>
        <w:p>
          <w:pPr>
            <w:jc w:val="center"/>
          </w:pPr>
          <w:r>
            <w:rPr>
              <w:b/>
              <w:bCs/>
              <w:sz w:val="22"/>
              <w:szCs w:val="22"/>
              <w:rFonts w:ascii="Arial" w:cs="Arial" w:eastAsia="Arial" w:hAnsi="Arial"/>
            </w:rPr>
            <w:t xml:space="preserve">INFORME TÉCNICO - PLUGINS MOODLE</w:t>
          </w:r>
        </w:p>
      </w:tc>
      <w:tc>
        <w:tcPr>
          <w:tcW w:type="pct" w:w="26%"/>
          <w:vAlign w:val="center"/>
        </w:tcPr>
        <w:p>
          <w:r>
            <w:rPr>
              <w:sz w:val="20"/>
              <w:szCs w:val="20"/>
              <w:rFonts w:ascii="Arial" w:cs="Arial" w:eastAsia="Arial" w:hAnsi="Arial"/>
            </w:rPr>
            <w:t xml:space="preserve">Código: </w:t>
          </w:r>
          <w:r>
            <w:rPr>
              <w:sz w:val="20"/>
              <w:szCs w:val="20"/>
              <w:rFonts w:ascii="Arial" w:cs="Arial" w:eastAsia="Arial" w:hAnsi="Arial"/>
            </w:rPr>
            <w:t xml:space="preserve">F-GCT-17</w:t>
          </w:r>
        </w:p>
      </w:tc>
    </w:tr>
    <w:tr>
      <w:trPr>
        <w:trHeight w:val="397" w:hRule="atLeast"/>
      </w:trPr>
      <w:tc>
        <w:tcPr>
          <w:vMerge w:val="continue"/>
        </w:tcPr>
        <w:p/>
      </w:tc>
      <w:tc>
        <w:tcPr>
          <w:vMerge w:val="continue"/>
        </w:tcPr>
        <w:p/>
      </w:tc>
      <w:tc>
        <w:tcPr>
          <w:vAlign w:val="center"/>
        </w:tcPr>
        <w:p>
          <w:r>
            <w:rPr>
              <w:sz w:val="20"/>
              <w:szCs w:val="20"/>
              <w:rFonts w:ascii="Arial" w:cs="Arial" w:eastAsia="Arial" w:hAnsi="Arial"/>
            </w:rPr>
            <w:t xml:space="preserve">Versión: </w:t>
          </w:r>
          <w:r>
            <w:rPr>
              <w:sz w:val="20"/>
              <w:szCs w:val="20"/>
              <w:rFonts w:ascii="Arial" w:cs="Arial" w:eastAsia="Arial" w:hAnsi="Arial"/>
            </w:rPr>
            <w:t xml:space="preserve">02</w:t>
          </w:r>
        </w:p>
      </w:tc>
    </w:tr>
    <w:tr>
      <w:trPr>
        <w:trHeight w:val="397" w:hRule="atLeast"/>
      </w:trPr>
      <w:tc>
        <w:tcPr>
          <w:vMerge w:val="continue"/>
        </w:tcPr>
        <w:p/>
      </w:tc>
      <w:tc>
        <w:tcPr>
          <w:vMerge w:val="restart"/>
          <w:vAlign w:val="center"/>
        </w:tcPr>
        <w:p>
          <w:pPr>
            <w:jc w:val="center"/>
          </w:pPr>
          <w:r>
            <w:rPr>
              <w:b/>
              <w:bCs/>
              <w:sz w:val="22"/>
              <w:szCs w:val="22"/>
              <w:rFonts w:ascii="Arial" w:cs="Arial" w:eastAsia="Arial" w:hAnsi="Arial"/>
            </w:rPr>
            <w:t xml:space="preserve">FORMATO</w:t>
          </w:r>
        </w:p>
      </w:tc>
      <w:tc>
        <w:tcPr>
          <w:vAlign w:val="center"/>
        </w:tcPr>
        <w:p>
          <w:r>
            <w:rPr>
              <w:sz w:val="20"/>
              <w:szCs w:val="20"/>
              <w:rFonts w:ascii="Arial" w:cs="Arial" w:eastAsia="Arial" w:hAnsi="Arial"/>
            </w:rPr>
            <w:t xml:space="preserve">Fecha: </w:t>
          </w:r>
          <w:r>
            <w:rPr>
              <w:sz w:val="20"/>
              <w:szCs w:val="20"/>
              <w:rFonts w:ascii="Arial" w:cs="Arial" w:eastAsia="Arial" w:hAnsi="Arial"/>
            </w:rPr>
            <w:t xml:space="preserve">01/08/2024</w:t>
          </w:r>
        </w:p>
      </w:tc>
    </w:tr>
    <w:tr>
      <w:trPr>
        <w:trHeight w:val="397" w:hRule="atLeast"/>
      </w:trPr>
      <w:tc>
        <w:tcPr>
          <w:vMerge w:val="continue"/>
        </w:tcPr>
        <w:p/>
      </w:tc>
      <w:tc>
        <w:tcPr>
          <w:vMerge w:val="continue"/>
        </w:tcPr>
        <w:p/>
      </w:tc>
      <w:tc>
        <w:tcPr>
          <w:vAlign w:val="center"/>
        </w:tcPr>
        <w:p>
          <w:r>
            <w:rPr>
              <w:sz w:val="20"/>
              <w:szCs w:val="20"/>
              <w:rFonts w:ascii="Arial" w:cs="Arial" w:eastAsia="Arial" w:hAnsi="Arial"/>
            </w:rPr>
            <w:t xml:space="preserve">Página: </w:t>
          </w:r>
          <w:fldSimple w:instr="[object Object]"/>
          <w:r>
            <w:rPr>
              <w:sz w:val="20"/>
              <w:szCs w:val="20"/>
              <w:rFonts w:ascii="Arial" w:cs="Arial" w:eastAsia="Arial" w:hAnsi="Arial"/>
            </w:rPr>
            <w:t xml:space="preserve"> de </w:t>
          </w:r>
          <w:fldSimple w:instr="[object Object]"/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rFonts w:ascii="Arial" w:cs="Arial" w:eastAsia="Arial" w:hAnsi="Arial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00" w:after="200"/>
    </w:pPr>
    <w:rPr>
      <w:b/>
      <w:bCs/>
      <w:color w:val="1B9E88"/>
      <w:sz w:val="28"/>
      <w:szCs w:val="28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300" w:after="150"/>
    </w:pPr>
    <w:rPr>
      <w:b/>
      <w:bCs/>
      <w:color w:val="1B9E88"/>
      <w:sz w:val="24"/>
      <w:szCs w:val="24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200" w:after="100"/>
    </w:pPr>
    <w:rPr>
      <w:b/>
      <w:bCs/>
      <w:color w:val="646363"/>
      <w:sz w:val="24"/>
      <w:szCs w:val="24"/>
      <w:rFonts w:ascii="Arial" w:cs="Arial" w:eastAsia="Arial" w:hAnsi="Arial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nqo9ozsyix4nhpxi7u6gm.png"/><Relationship Id="rId9" Type="http://schemas.openxmlformats.org/officeDocument/2006/relationships/image" Target="media/msr2voqs4bcku3sf8h05f.png"/><Relationship Id="rId10" Type="http://schemas.openxmlformats.org/officeDocument/2006/relationships/image" Target="media/sq0bihqwdteqmogjmmbkl.png"/><Relationship Id="rId11" Type="http://schemas.openxmlformats.org/officeDocument/2006/relationships/image" Target="media/db4hidh6lt3iojbdye2s4.png"/><Relationship Id="rId12" Type="http://schemas.openxmlformats.org/officeDocument/2006/relationships/image" Target="media/j6su2089vqvotiu_p2ges.png"/><Relationship Id="rId13" Type="http://schemas.openxmlformats.org/officeDocument/2006/relationships/image" Target="media/dctlayo9ip6evwq3scaql.png"/><Relationship Id="rId14" Type="http://schemas.openxmlformats.org/officeDocument/2006/relationships/image" Target="media/ixjd1atfn-yjpz9auenbj.png"/><Relationship Id="rId15" Type="http://schemas.openxmlformats.org/officeDocument/2006/relationships/image" Target="media/bcjqlchdfdjspf24tssmd.png"/><Relationship Id="rId16" Type="http://schemas.openxmlformats.org/officeDocument/2006/relationships/image" Target="media/s2tjty4qaeljeq0j5dpyv.png"/><Relationship Id="rId17" Type="http://schemas.openxmlformats.org/officeDocument/2006/relationships/image" Target="media/9czg1dmvoz9l36njp3rie.png"/><Relationship Id="rId18" Type="http://schemas.openxmlformats.org/officeDocument/2006/relationships/image" Target="media/8cobk9bgrhd7ooyk8ourc.png"/><Relationship Id="rId19" Type="http://schemas.openxmlformats.org/officeDocument/2006/relationships/image" Target="media/vlvlkufcf24uqjzwlgxqb.png"/><Relationship Id="rId20" Type="http://schemas.openxmlformats.org/officeDocument/2006/relationships/image" Target="media/e1kpbb2qwvtrobxnxq-0i.png"/><Relationship Id="rId21" Type="http://schemas.openxmlformats.org/officeDocument/2006/relationships/image" Target="media/6nlmfd5ukaodrv-cgyxiq.png"/><Relationship Id="rId22" Type="http://schemas.openxmlformats.org/officeDocument/2006/relationships/image" Target="media/9etfhjkj6wkynaiqmrciq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r_jyg9wjvdbdrweil0w7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2025-12-30T16:10:14.585Z</dcterms:created>
  <dcterms:modified xsi:type="dcterms:W3CDTF">2025-12-30T16:10:14.586Z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