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Pr>
        <w:jc w:val="center"/>
      </w:pPr>
      <w:r>
        <w:rPr>
          <w:rFonts w:ascii="Arial" w:hAnsi="Arial"/>
          <w:b/>
          <w:color w:val="1B9E88"/>
          <w:sz w:val="32"/>
        </w:rPr>
        <w:t>INSTITUTO SUPERIOR DE EDUCACIÓN RURAL</w:t>
      </w:r>
    </w:p>
    <w:p>
      <w:pPr>
        <w:jc w:val="center"/>
      </w:pPr>
      <w:r>
        <w:rPr>
          <w:rFonts w:ascii="Arial" w:hAnsi="Arial"/>
          <w:b/>
          <w:color w:val="1B9E88"/>
          <w:sz w:val="48"/>
        </w:rPr>
        <w:t>ISER</w:t>
      </w:r>
    </w:p>
    <w:p>
      <w:pPr>
        <w:jc w:val="center"/>
      </w:pPr>
      <w:r>
        <w:rPr>
          <w:color w:val="FCBD05"/>
          <w:sz w:val="24"/>
        </w:rPr>
        <w:t>══════════════════════════════════════════════════</w:t>
      </w:r>
    </w:p>
    <w:p>
      <w:pPr>
        <w:jc w:val="center"/>
      </w:pPr>
      <w:r>
        <w:rPr>
          <w:rFonts w:ascii="Arial" w:hAnsi="Arial"/>
          <w:b/>
          <w:color w:val="646363"/>
          <w:sz w:val="24"/>
        </w:rPr>
        <w:t>VICERRECTORÍA ACADÉMICA</w:t>
      </w:r>
    </w:p>
    <w:p/>
    <w:p/>
    <w:p/>
    <w:p>
      <w:pPr>
        <w:jc w:val="center"/>
      </w:pPr>
      <w:r>
        <w:rPr>
          <w:rFonts w:ascii="Arial" w:hAnsi="Arial"/>
          <w:b/>
          <w:color w:val="1B9E88"/>
          <w:sz w:val="52"/>
        </w:rPr>
        <w:t>INFORME TÉCNICO</w:t>
      </w:r>
    </w:p>
    <w:p>
      <w:pPr>
        <w:jc w:val="center"/>
      </w:pPr>
      <w:r>
        <w:rPr>
          <w:rFonts w:ascii="Arial" w:hAnsi="Arial"/>
          <w:sz w:val="28"/>
        </w:rPr>
        <w:t>Documentación Técnica de Plugins Moodle</w:t>
      </w:r>
    </w:p>
    <w:p>
      <w:pPr>
        <w:jc w:val="center"/>
      </w:pPr>
      <w:r>
        <w:rPr>
          <w:rFonts w:ascii="Arial" w:hAnsi="Arial"/>
          <w:color w:val="646363"/>
          <w:sz w:val="24"/>
        </w:rPr>
        <w:t>Plataforma Virtual ISER</w:t>
      </w:r>
    </w:p>
    <w:p/>
    <w:p/>
    <w:p>
      <w:pPr>
        <w:jc w:val="center"/>
      </w:pPr>
      <w:r>
        <w:rPr>
          <w:rFonts w:ascii="Consolas" w:hAnsi="Consolas"/>
          <w:color w:val="1B9E88"/>
          <w:sz w:val="20"/>
        </w:rPr>
        <w:t>┌────────────────────────────────────────┐</w:t>
      </w:r>
    </w:p>
    <w:p>
      <w:pPr>
        <w:jc w:val="center"/>
      </w:pPr>
      <w:r>
        <w:rPr>
          <w:rFonts w:ascii="Consolas" w:hAnsi="Consolas"/>
          <w:color w:val="1B9E88"/>
          <w:sz w:val="20"/>
        </w:rPr>
        <w:t>│       COMPONENTES DOCUMENTADOS       │</w:t>
      </w:r>
    </w:p>
    <w:p>
      <w:pPr>
        <w:jc w:val="center"/>
      </w:pPr>
      <w:r>
        <w:rPr>
          <w:rFonts w:ascii="Consolas" w:hAnsi="Consolas"/>
          <w:color w:val="1B9E88"/>
          <w:sz w:val="20"/>
        </w:rPr>
        <w:t>│            local_jobboard            │</w:t>
      </w:r>
    </w:p>
    <w:p>
      <w:pPr>
        <w:jc w:val="center"/>
      </w:pPr>
      <w:r>
        <w:rPr>
          <w:rFonts w:ascii="Consolas" w:hAnsi="Consolas"/>
          <w:color w:val="1B9E88"/>
          <w:sz w:val="20"/>
        </w:rPr>
        <w:t>│        report_platform_usage        │</w:t>
      </w:r>
    </w:p>
    <w:p>
      <w:pPr>
        <w:jc w:val="center"/>
      </w:pPr>
      <w:r>
        <w:rPr>
          <w:rFonts w:ascii="Consolas" w:hAnsi="Consolas"/>
          <w:color w:val="1B9E88"/>
          <w:sz w:val="20"/>
        </w:rPr>
        <w:t>│        local_platform_access        │</w:t>
      </w:r>
    </w:p>
    <w:p>
      <w:pPr>
        <w:jc w:val="center"/>
      </w:pPr>
      <w:r>
        <w:rPr>
          <w:rFonts w:ascii="Consolas" w:hAnsi="Consolas"/>
          <w:color w:val="1B9E88"/>
          <w:sz w:val="20"/>
        </w:rPr>
        <w:t>└────────────────────────────────────────┘</w:t>
      </w:r>
    </w:p>
    <w:p/>
    <w:p/>
    <w:p/>
    <w:p>
      <w:pPr>
        <w:jc w:val="center"/>
      </w:pPr>
      <w:r>
        <w:rPr>
          <w:rFonts w:ascii="Arial" w:hAnsi="Arial"/>
          <w:b/>
          <w:color w:val="646363"/>
          <w:sz w:val="22"/>
        </w:rPr>
        <w:t>CONTRATO DE PRESTACIÓN DE SERVICIOS</w:t>
      </w:r>
    </w:p>
    <w:p>
      <w:pPr>
        <w:jc w:val="center"/>
      </w:pPr>
      <w:r>
        <w:rPr>
          <w:rFonts w:ascii="Arial" w:hAnsi="Arial"/>
          <w:b/>
          <w:color w:val="1B9E88"/>
          <w:sz w:val="28"/>
        </w:rPr>
        <w:t>No. CD-CPS-066 de 2025</w:t>
      </w:r>
    </w:p>
    <w:p/>
    <w:p/>
    <w:p>
      <w:pPr>
        <w:jc w:val="center"/>
      </w:pPr>
      <w:r>
        <w:rPr>
          <w:rFonts w:ascii="Arial" w:hAnsi="Arial"/>
          <w:color w:val="646363"/>
          <w:sz w:val="20"/>
        </w:rPr>
        <w:t>Presentado por:</w:t>
      </w:r>
    </w:p>
    <w:p>
      <w:pPr>
        <w:jc w:val="center"/>
      </w:pPr>
      <w:r>
        <w:rPr>
          <w:rFonts w:ascii="Arial" w:hAnsi="Arial"/>
          <w:b/>
          <w:sz w:val="28"/>
        </w:rPr>
        <w:t>PEDRO ALONSO ARIAS BALCUCHO</w:t>
      </w:r>
    </w:p>
    <w:p>
      <w:pPr>
        <w:jc w:val="center"/>
      </w:pPr>
      <w:r>
        <w:rPr>
          <w:rFonts w:ascii="Arial" w:hAnsi="Arial"/>
          <w:color w:val="646363"/>
          <w:sz w:val="22"/>
        </w:rPr>
        <w:t>C.C. 1.094.277.917</w:t>
      </w:r>
    </w:p>
    <w:p/>
    <w:p/>
    <w:p/>
    <w:p>
      <w:pPr>
        <w:jc w:val="center"/>
      </w:pPr>
      <w:r>
        <w:rPr>
          <w:color w:val="FCBD05"/>
          <w:sz w:val="24"/>
        </w:rPr>
        <w:t>══════════════════════════════════════════════════</w:t>
      </w:r>
    </w:p>
    <w:p>
      <w:pPr>
        <w:jc w:val="center"/>
      </w:pPr>
      <w:r>
        <w:rPr>
          <w:rFonts w:ascii="Arial" w:hAnsi="Arial"/>
          <w:color w:val="646363"/>
          <w:sz w:val="22"/>
        </w:rPr>
        <w:t>Pamplona, Norte de Santander</w:t>
      </w:r>
    </w:p>
    <w:p>
      <w:pPr>
        <w:jc w:val="center"/>
      </w:pPr>
      <w:r>
        <w:rPr>
          <w:rFonts w:ascii="Arial" w:hAnsi="Arial"/>
          <w:b/>
          <w:color w:val="1B9E88"/>
          <w:sz w:val="24"/>
        </w:rPr>
        <w:t>Diciembre 2025</w:t>
      </w:r>
    </w:p>
    <w:p>
      <w:r>
        <w:br w:type="page"/>
      </w:r>
    </w:p>
    <w:p>
      <w:r>
        <w:br w:type="page"/>
      </w:r>
    </w:p>
    <w:p/>
    <w:p/>
    <w:p/>
    <w:p/>
    <w:p>
      <w:pPr>
        <w:jc w:val="center"/>
      </w:pPr>
      <w:r>
        <w:rPr>
          <w:rFonts w:ascii="Arial" w:hAnsi="Arial"/>
          <w:b/>
          <w:color w:val="1B9E88"/>
          <w:sz w:val="28"/>
        </w:rPr>
        <w:t>INSTITUTO SUPERIOR DE EDUCACIÓN RURAL</w:t>
      </w:r>
    </w:p>
    <w:p>
      <w:pPr>
        <w:jc w:val="center"/>
      </w:pPr>
      <w:r>
        <w:rPr>
          <w:rFonts w:ascii="Arial" w:hAnsi="Arial"/>
          <w:b/>
          <w:color w:val="1B9E88"/>
          <w:sz w:val="40"/>
        </w:rPr>
        <w:t>ISER</w:t>
      </w:r>
    </w:p>
    <w:p>
      <w:pPr>
        <w:jc w:val="center"/>
      </w:pPr>
      <w:r>
        <w:rPr>
          <w:color w:val="FCBD05"/>
          <w:sz w:val="24"/>
        </w:rPr>
        <w:t>══════════════════════════════════════════════════</w:t>
      </w:r>
    </w:p>
    <w:p/>
    <w:p/>
    <w:p/>
    <w:p>
      <w:pPr>
        <w:jc w:val="center"/>
      </w:pPr>
      <w:r>
        <w:rPr>
          <w:rFonts w:ascii="Arial" w:hAnsi="Arial"/>
          <w:b/>
          <w:color w:val="646363"/>
          <w:sz w:val="24"/>
        </w:rPr>
        <w:t>INFORMACIÓN DEL CONTRATISTA</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0"/>
        </w:rPr>
        <w:t>Contrato de Prestación de Servicios</w:t>
      </w:r>
    </w:p>
    <w:p>
      <w:pPr>
        <w:jc w:val="center"/>
      </w:pPr>
      <w:r>
        <w:rPr>
          <w:rFonts w:ascii="Arial" w:hAnsi="Arial"/>
          <w:b/>
          <w:color w:val="1B9E88"/>
          <w:sz w:val="24"/>
        </w:rPr>
        <w:t>No. CD-CPS-066-2025</w:t>
      </w:r>
    </w:p>
    <w:p/>
    <w:p/>
    <w:p/>
    <w:p>
      <w:pPr>
        <w:jc w:val="center"/>
      </w:pPr>
      <w:r>
        <w:rPr>
          <w:rFonts w:ascii="Consolas" w:hAnsi="Consolas"/>
          <w:color w:val="1B9E88"/>
          <w:sz w:val="20"/>
        </w:rPr>
        <w:t>┌────────────────────────────────────┐</w:t>
      </w:r>
    </w:p>
    <w:p>
      <w:pPr>
        <w:jc w:val="center"/>
      </w:pPr>
      <w:r>
        <w:rPr>
          <w:rFonts w:ascii="Consolas" w:hAnsi="Consolas"/>
          <w:color w:val="1B9E88"/>
          <w:sz w:val="20"/>
        </w:rPr>
        <w:t>│          DATOS DE CONTACTO          │</w:t>
      </w:r>
    </w:p>
    <w:p>
      <w:pPr>
        <w:jc w:val="center"/>
      </w:pPr>
      <w:r>
        <w:rPr>
          <w:rFonts w:ascii="Consolas" w:hAnsi="Consolas"/>
          <w:color w:val="1B9E88"/>
          <w:sz w:val="20"/>
        </w:rPr>
        <w:t>│     Tel: 3112243871                 │</w:t>
      </w:r>
    </w:p>
    <w:p>
      <w:pPr>
        <w:jc w:val="center"/>
      </w:pPr>
      <w:r>
        <w:rPr>
          <w:rFonts w:ascii="Consolas" w:hAnsi="Consolas"/>
          <w:color w:val="1B9E88"/>
          <w:sz w:val="20"/>
        </w:rPr>
        <w:t>│     alonsoariasb@gmail.com          │</w:t>
      </w:r>
    </w:p>
    <w:p>
      <w:pPr>
        <w:jc w:val="center"/>
      </w:pPr>
      <w:r>
        <w:rPr>
          <w:rFonts w:ascii="Consolas" w:hAnsi="Consolas"/>
          <w:color w:val="1B9E88"/>
          <w:sz w:val="20"/>
        </w:rPr>
        <w:t>└────────────────────────────────────┘</w:t>
      </w:r>
    </w:p>
    <w:p/>
    <w:p/>
    <w:p/>
    <w:p/>
    <w:p>
      <w:pPr>
        <w:jc w:val="center"/>
      </w:pPr>
      <w:r>
        <w:rPr>
          <w:color w:val="FCBD05"/>
          <w:sz w:val="24"/>
        </w:rPr>
        <w:t>══════════════════════════════════════════════════</w:t>
      </w:r>
    </w:p>
    <w:p>
      <w:pPr>
        <w:jc w:val="center"/>
      </w:pPr>
      <w:r>
        <w:rPr>
          <w:rFonts w:ascii="Arial" w:hAnsi="Arial"/>
          <w:color w:val="646363"/>
          <w:sz w:val="20"/>
        </w:rPr>
        <w:t>Pamplona, Norte de Santander - Colombia</w:t>
      </w:r>
    </w:p>
    <w:p>
      <w:pPr>
        <w:jc w:val="center"/>
      </w:pPr>
      <w:r>
        <w:rPr>
          <w:rFonts w:ascii="Arial" w:hAnsi="Arial"/>
          <w:b/>
          <w:color w:val="1B9E88"/>
          <w:sz w:val="22"/>
        </w:rPr>
        <w:t>Diciembre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p/>
    <w:p>
      <w:pPr>
        <w:spacing w:before="240" w:after="120"/>
        <w:outlineLvl w:val="1"/>
      </w:pPr>
      <w:r>
        <w:rPr>
          <w:rFonts w:ascii="Arial" w:hAnsi="Arial"/>
          <w:b/>
          <w:color w:val="646363"/>
          <w:sz w:val="28"/>
        </w:rPr>
        <w:t>5.14 Configuraciones del Plugin</w:t>
      </w:r>
    </w:p>
    <w:p>
      <w:pPr>
        <w:spacing w:after="160" w:line="276" w:lineRule="auto"/>
        <w:jc w:val="both"/>
      </w:pPr>
      <w:r>
        <w:rPr>
          <w:rFonts w:ascii="Arial" w:hAnsi="Arial"/>
          <w:b w:val="0"/>
          <w:i w:val="0"/>
          <w:sz w:val="22"/>
        </w:rPr>
        <w:t>El plugin ofrece 26 configuraciones organizadas en 8 secciones, además de 4 páginas de administración externas.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Sección</w:t>
            </w:r>
          </w:p>
        </w:tc>
        <w:tc>
          <w:tcPr>
            <w:tcW w:type="dxa" w:w="2947"/>
            <w:shd w:fill="1B9E88"/>
          </w:tcPr>
          <w:p>
            <w:r>
              <w:rPr>
                <w:rFonts w:ascii="Arial" w:hAnsi="Arial"/>
                <w:b/>
                <w:color w:val="FFFFFF"/>
                <w:sz w:val="20"/>
              </w:rPr>
              <w:t>Configuraciones</w:t>
            </w:r>
          </w:p>
        </w:tc>
        <w:tc>
          <w:tcPr>
            <w:tcW w:type="dxa" w:w="2947"/>
            <w:shd w:fill="1B9E88"/>
          </w:tcPr>
          <w:p>
            <w:r>
              <w:rPr>
                <w:rFonts w:ascii="Arial" w:hAnsi="Arial"/>
                <w:b/>
                <w:color w:val="FFFFFF"/>
                <w:sz w:val="20"/>
              </w:rPr>
              <w:t>Propósito</w:t>
            </w:r>
          </w:p>
        </w:tc>
      </w:tr>
      <w:tr>
        <w:tc>
          <w:tcPr>
            <w:tcW w:type="dxa" w:w="2947"/>
          </w:tcPr>
          <w:p>
            <w:r>
              <w:rPr>
                <w:rFonts w:ascii="Arial" w:hAnsi="Arial"/>
                <w:sz w:val="20"/>
              </w:rPr>
              <w:t>General Settings</w:t>
            </w:r>
          </w:p>
        </w:tc>
        <w:tc>
          <w:tcPr>
            <w:tcW w:type="dxa" w:w="2947"/>
          </w:tcPr>
          <w:p>
            <w:r>
              <w:rPr>
                <w:rFonts w:ascii="Arial" w:hAnsi="Arial"/>
                <w:sz w:val="20"/>
              </w:rPr>
              <w:t>3</w:t>
            </w:r>
          </w:p>
        </w:tc>
        <w:tc>
          <w:tcPr>
            <w:tcW w:type="dxa" w:w="2947"/>
          </w:tcPr>
          <w:p>
            <w:r>
              <w:rPr>
                <w:rFonts w:ascii="Arial" w:hAnsi="Arial"/>
                <w:sz w:val="20"/>
              </w:rPr>
              <w:t>Habilita el autoregistro específico...</w:t>
            </w:r>
          </w:p>
        </w:tc>
      </w:tr>
      <w:tr>
        <w:tc>
          <w:tcPr>
            <w:tcW w:type="dxa" w:w="2947"/>
          </w:tcPr>
          <w:p>
            <w:r>
              <w:rPr>
                <w:rFonts w:ascii="Arial" w:hAnsi="Arial"/>
                <w:sz w:val="20"/>
              </w:rPr>
              <w:t>Public Page Settings</w:t>
            </w:r>
          </w:p>
        </w:tc>
        <w:tc>
          <w:tcPr>
            <w:tcW w:type="dxa" w:w="2947"/>
          </w:tcPr>
          <w:p>
            <w:r>
              <w:rPr>
                <w:rFonts w:ascii="Arial" w:hAnsi="Arial"/>
                <w:sz w:val="20"/>
              </w:rPr>
              <w:t>4</w:t>
            </w:r>
          </w:p>
        </w:tc>
        <w:tc>
          <w:tcPr>
            <w:tcW w:type="dxa" w:w="2947"/>
          </w:tcPr>
          <w:p>
            <w:r>
              <w:rPr>
                <w:rFonts w:ascii="Arial" w:hAnsi="Arial"/>
                <w:sz w:val="20"/>
              </w:rPr>
              <w:t>Habilita la página pública de vacan...</w:t>
            </w:r>
          </w:p>
        </w:tc>
      </w:tr>
      <w:tr>
        <w:tc>
          <w:tcPr>
            <w:tcW w:type="dxa" w:w="2947"/>
          </w:tcPr>
          <w:p>
            <w:r>
              <w:rPr>
                <w:rFonts w:ascii="Arial" w:hAnsi="Arial"/>
                <w:sz w:val="20"/>
              </w:rPr>
              <w:t>Navigation Settings</w:t>
            </w:r>
          </w:p>
        </w:tc>
        <w:tc>
          <w:tcPr>
            <w:tcW w:type="dxa" w:w="2947"/>
          </w:tcPr>
          <w:p>
            <w:r>
              <w:rPr>
                <w:rFonts w:ascii="Arial" w:hAnsi="Arial"/>
                <w:sz w:val="20"/>
              </w:rPr>
              <w:t>2</w:t>
            </w:r>
          </w:p>
        </w:tc>
        <w:tc>
          <w:tcPr>
            <w:tcW w:type="dxa" w:w="2947"/>
          </w:tcPr>
          <w:p>
            <w:r>
              <w:rPr>
                <w:rFonts w:ascii="Arial" w:hAnsi="Arial"/>
                <w:sz w:val="20"/>
              </w:rPr>
              <w:t>Muestra en el menú principal de nav...</w:t>
            </w:r>
          </w:p>
        </w:tc>
      </w:tr>
      <w:tr>
        <w:tc>
          <w:tcPr>
            <w:tcW w:type="dxa" w:w="2947"/>
          </w:tcPr>
          <w:p>
            <w:r>
              <w:rPr>
                <w:rFonts w:ascii="Arial" w:hAnsi="Arial"/>
                <w:sz w:val="20"/>
              </w:rPr>
              <w:t>Application Limits</w:t>
            </w:r>
          </w:p>
        </w:tc>
        <w:tc>
          <w:tcPr>
            <w:tcW w:type="dxa" w:w="2947"/>
          </w:tcPr>
          <w:p>
            <w:r>
              <w:rPr>
                <w:rFonts w:ascii="Arial" w:hAnsi="Arial"/>
                <w:sz w:val="20"/>
              </w:rPr>
              <w:t>0</w:t>
            </w:r>
          </w:p>
        </w:tc>
        <w:tc>
          <w:tcPr>
            <w:tcW w:type="dxa" w:w="2947"/>
          </w:tcPr>
          <w:p>
            <w:r>
              <w:rPr>
                <w:rFonts w:ascii="Arial" w:hAnsi="Arial"/>
                <w:sz w:val="20"/>
              </w:rPr>
            </w:r>
          </w:p>
        </w:tc>
      </w:tr>
      <w:tr>
        <w:tc>
          <w:tcPr>
            <w:tcW w:type="dxa" w:w="2947"/>
          </w:tcPr>
          <w:p>
            <w:r>
              <w:rPr>
                <w:rFonts w:ascii="Arial" w:hAnsi="Arial"/>
                <w:sz w:val="20"/>
              </w:rPr>
              <w:t>Document Settings</w:t>
            </w:r>
          </w:p>
        </w:tc>
        <w:tc>
          <w:tcPr>
            <w:tcW w:type="dxa" w:w="2947"/>
          </w:tcPr>
          <w:p>
            <w:r>
              <w:rPr>
                <w:rFonts w:ascii="Arial" w:hAnsi="Arial"/>
                <w:sz w:val="20"/>
              </w:rPr>
              <w:t>5</w:t>
            </w:r>
          </w:p>
        </w:tc>
        <w:tc>
          <w:tcPr>
            <w:tcW w:type="dxa" w:w="2947"/>
          </w:tcPr>
          <w:p>
            <w:r>
              <w:rPr>
                <w:rFonts w:ascii="Arial" w:hAnsi="Arial"/>
                <w:sz w:val="20"/>
              </w:rPr>
              <w:t>Tamaño máximo de archivo</w:t>
            </w:r>
          </w:p>
        </w:tc>
      </w:tr>
      <w:tr>
        <w:tc>
          <w:tcPr>
            <w:tcW w:type="dxa" w:w="2947"/>
          </w:tcPr>
          <w:p>
            <w:r>
              <w:rPr>
                <w:rFonts w:ascii="Arial" w:hAnsi="Arial"/>
                <w:sz w:val="20"/>
              </w:rPr>
              <w:t>Security Settings</w:t>
            </w:r>
          </w:p>
        </w:tc>
        <w:tc>
          <w:tcPr>
            <w:tcW w:type="dxa" w:w="2947"/>
          </w:tcPr>
          <w:p>
            <w:r>
              <w:rPr>
                <w:rFonts w:ascii="Arial" w:hAnsi="Arial"/>
                <w:sz w:val="20"/>
              </w:rPr>
              <w:t>3</w:t>
            </w:r>
          </w:p>
        </w:tc>
        <w:tc>
          <w:tcPr>
            <w:tcW w:type="dxa" w:w="2947"/>
          </w:tcPr>
          <w:p>
            <w:r>
              <w:rPr>
                <w:rFonts w:ascii="Arial" w:hAnsi="Arial"/>
                <w:sz w:val="20"/>
              </w:rPr>
              <w:t>Habilita encriptación de datos sens...</w:t>
            </w:r>
          </w:p>
        </w:tc>
      </w:tr>
      <w:tr>
        <w:tc>
          <w:tcPr>
            <w:tcW w:type="dxa" w:w="2947"/>
          </w:tcPr>
          <w:p>
            <w:r>
              <w:rPr>
                <w:rFonts w:ascii="Arial" w:hAnsi="Arial"/>
                <w:sz w:val="20"/>
              </w:rPr>
              <w:t>reCAPTCHA Enterprise Settings</w:t>
            </w:r>
          </w:p>
        </w:tc>
        <w:tc>
          <w:tcPr>
            <w:tcW w:type="dxa" w:w="2947"/>
          </w:tcPr>
          <w:p>
            <w:r>
              <w:rPr>
                <w:rFonts w:ascii="Arial" w:hAnsi="Arial"/>
                <w:sz w:val="20"/>
              </w:rPr>
              <w:t>7</w:t>
            </w:r>
          </w:p>
        </w:tc>
        <w:tc>
          <w:tcPr>
            <w:tcW w:type="dxa" w:w="2947"/>
          </w:tcPr>
          <w:p>
            <w:r>
              <w:rPr>
                <w:rFonts w:ascii="Arial" w:hAnsi="Arial"/>
                <w:sz w:val="20"/>
              </w:rPr>
              <w:t>Habilita reCAPTCHA para formularios...</w:t>
            </w:r>
          </w:p>
        </w:tc>
      </w:tr>
      <w:tr>
        <w:tc>
          <w:tcPr>
            <w:tcW w:type="dxa" w:w="2947"/>
          </w:tcPr>
          <w:p>
            <w:r>
              <w:rPr>
                <w:rFonts w:ascii="Arial" w:hAnsi="Arial"/>
                <w:sz w:val="20"/>
              </w:rPr>
              <w:t>Support Settings</w:t>
            </w:r>
          </w:p>
        </w:tc>
        <w:tc>
          <w:tcPr>
            <w:tcW w:type="dxa" w:w="2947"/>
          </w:tcPr>
          <w:p>
            <w:r>
              <w:rPr>
                <w:rFonts w:ascii="Arial" w:hAnsi="Arial"/>
                <w:sz w:val="20"/>
              </w:rPr>
              <w:t>1</w:t>
            </w:r>
          </w:p>
        </w:tc>
        <w:tc>
          <w:tcPr>
            <w:tcW w:type="dxa" w:w="2947"/>
          </w:tcPr>
          <w:p>
            <w:r>
              <w:rPr>
                <w:rFonts w:ascii="Arial" w:hAnsi="Arial"/>
                <w:sz w:val="20"/>
              </w:rPr>
              <w:t>Emails de soporte (lista separada p...</w:t>
            </w:r>
          </w:p>
        </w:tc>
      </w:tr>
    </w:tbl>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Secciones de configuración del plugin local_jobboard</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doctypes</w:t>
            </w:r>
          </w:p>
        </w:tc>
        <w:tc>
          <w:tcPr>
            <w:tcW w:type="dxa" w:w="2947"/>
          </w:tcPr>
          <w:p>
            <w:r>
              <w:rPr>
                <w:rFonts w:ascii="Arial" w:hAnsi="Arial"/>
                <w:sz w:val="20"/>
              </w:rPr>
              <w:t>/local/jobboard/admin/doctypes.php</w:t>
            </w:r>
          </w:p>
        </w:tc>
        <w:tc>
          <w:tcPr>
            <w:tcW w:type="dxa" w:w="2947"/>
          </w:tcPr>
          <w:p>
            <w:r>
              <w:rPr>
                <w:rFonts w:ascii="Arial" w:hAnsi="Arial"/>
                <w:sz w:val="20"/>
              </w:rPr>
              <w:t>Gestión de tipos de documentos requerido...</w:t>
            </w:r>
          </w:p>
        </w:tc>
      </w:tr>
      <w:tr>
        <w:tc>
          <w:tcPr>
            <w:tcW w:type="dxa" w:w="2947"/>
          </w:tcPr>
          <w:p>
            <w:r>
              <w:rPr>
                <w:rFonts w:ascii="Arial" w:hAnsi="Arial"/>
                <w:sz w:val="20"/>
              </w:rPr>
              <w:t>templates</w:t>
            </w:r>
          </w:p>
        </w:tc>
        <w:tc>
          <w:tcPr>
            <w:tcW w:type="dxa" w:w="2947"/>
          </w:tcPr>
          <w:p>
            <w:r>
              <w:rPr>
                <w:rFonts w:ascii="Arial" w:hAnsi="Arial"/>
                <w:sz w:val="20"/>
              </w:rPr>
              <w:t>/local/jobboard/admin/templates.php</w:t>
            </w:r>
          </w:p>
        </w:tc>
        <w:tc>
          <w:tcPr>
            <w:tcW w:type="dxa" w:w="2947"/>
          </w:tcPr>
          <w:p>
            <w:r>
              <w:rPr>
                <w:rFonts w:ascii="Arial" w:hAnsi="Arial"/>
                <w:sz w:val="20"/>
              </w:rPr>
              <w:t>Gestión de plantillas de correo electrón...</w:t>
            </w:r>
          </w:p>
        </w:tc>
      </w:tr>
      <w:tr>
        <w:tc>
          <w:tcPr>
            <w:tcW w:type="dxa" w:w="2947"/>
          </w:tcPr>
          <w:p>
            <w:r>
              <w:rPr>
                <w:rFonts w:ascii="Arial" w:hAnsi="Arial"/>
                <w:sz w:val="20"/>
              </w:rPr>
              <w:t>exemptions</w:t>
            </w:r>
          </w:p>
        </w:tc>
        <w:tc>
          <w:tcPr>
            <w:tcW w:type="dxa" w:w="2947"/>
          </w:tcPr>
          <w:p>
            <w:r>
              <w:rPr>
                <w:rFonts w:ascii="Arial" w:hAnsi="Arial"/>
                <w:sz w:val="20"/>
              </w:rPr>
              <w:t>/local/jobboard/admin/exemptions.php</w:t>
            </w:r>
          </w:p>
        </w:tc>
        <w:tc>
          <w:tcPr>
            <w:tcW w:type="dxa" w:w="2947"/>
          </w:tcPr>
          <w:p>
            <w:r>
              <w:rPr>
                <w:rFonts w:ascii="Arial" w:hAnsi="Arial"/>
                <w:sz w:val="20"/>
              </w:rPr>
              <w:t>Gestión de excepciones de documentos</w:t>
            </w:r>
          </w:p>
        </w:tc>
      </w:tr>
      <w:tr>
        <w:tc>
          <w:tcPr>
            <w:tcW w:type="dxa" w:w="2947"/>
          </w:tcPr>
          <w:p>
            <w:r>
              <w:rPr>
                <w:rFonts w:ascii="Arial" w:hAnsi="Arial"/>
                <w:sz w:val="20"/>
              </w:rPr>
              <w:t>convocatorias</w:t>
            </w:r>
          </w:p>
        </w:tc>
        <w:tc>
          <w:tcPr>
            <w:tcW w:type="dxa" w:w="2947"/>
          </w:tcPr>
          <w:p>
            <w:r>
              <w:rPr>
                <w:rFonts w:ascii="Arial" w:hAnsi="Arial"/>
                <w:sz w:val="20"/>
              </w:rPr>
              <w:t>/local/jobboard/index.php?view=convocatorias</w:t>
            </w:r>
          </w:p>
        </w:tc>
        <w:tc>
          <w:tcPr>
            <w:tcW w:type="dxa" w:w="2947"/>
          </w:tcPr>
          <w:p>
            <w:r>
              <w:rPr>
                <w:rFonts w:ascii="Arial" w:hAnsi="Arial"/>
                <w:sz w:val="20"/>
              </w:rPr>
              <w:t>Gestión de convocatorias</w:t>
            </w:r>
          </w:p>
        </w:tc>
      </w:tr>
    </w:tbl>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Páginas de administración externas del plugin local_jobboard</w:t>
      </w:r>
    </w:p>
    <w:p/>
    <w:p>
      <w:pPr>
        <w:spacing w:before="240" w:after="120"/>
        <w:outlineLvl w:val="1"/>
      </w:pPr>
      <w:r>
        <w:rPr>
          <w:rFonts w:ascii="Arial" w:hAnsi="Arial"/>
          <w:b/>
          <w:color w:val="646363"/>
          <w:sz w:val="28"/>
        </w:rPr>
        <w:t>5.15 Resumen Técnico</w:t>
      </w:r>
    </w:p>
    <w:p>
      <w:pPr>
        <w:spacing w:after="160" w:line="276" w:lineRule="auto"/>
        <w:jc w:val="both"/>
      </w:pPr>
      <w:r>
        <w:rPr>
          <w:rFonts w:ascii="Arial" w:hAnsi="Arial"/>
          <w:b w:val="0"/>
          <w:i w:val="0"/>
          <w:sz w:val="22"/>
        </w:rPr>
        <w:t>El siguiente resumen proporciona una visión general de las métricas técnicas del plugin local_jobboard:</w:t>
      </w:r>
    </w:p>
    <w:p>
      <w:pPr>
        <w:spacing w:after="80" w:line="276" w:lineRule="auto"/>
        <w:ind w:left="576"/>
      </w:pPr>
      <w:r>
        <w:rPr>
          <w:rFonts w:ascii="Arial" w:hAnsi="Arial"/>
          <w:sz w:val="22"/>
        </w:rPr>
        <w:t>• Total de tablas en base de datos: 24</w:t>
      </w:r>
    </w:p>
    <w:p>
      <w:pPr>
        <w:spacing w:after="80" w:line="276" w:lineRule="auto"/>
        <w:ind w:left="576"/>
      </w:pPr>
      <w:r>
        <w:rPr>
          <w:rFonts w:ascii="Arial" w:hAnsi="Arial"/>
          <w:sz w:val="22"/>
        </w:rPr>
        <w:t>• Capabilities definidas: 11</w:t>
      </w:r>
    </w:p>
    <w:p>
      <w:pPr>
        <w:spacing w:after="80" w:line="276" w:lineRule="auto"/>
        <w:ind w:left="576"/>
      </w:pPr>
      <w:r>
        <w:rPr>
          <w:rFonts w:ascii="Arial" w:hAnsi="Arial"/>
          <w:sz w:val="22"/>
        </w:rPr>
        <w:t>• Servicios web: 5</w:t>
      </w:r>
    </w:p>
    <w:p>
      <w:pPr>
        <w:spacing w:after="80" w:line="276" w:lineRule="auto"/>
        <w:ind w:left="576"/>
      </w:pPr>
      <w:r>
        <w:rPr>
          <w:rFonts w:ascii="Arial" w:hAnsi="Arial"/>
          <w:sz w:val="22"/>
        </w:rPr>
        <w:t>• Funciones PHP: 25</w:t>
      </w:r>
    </w:p>
    <w:p>
      <w:pPr>
        <w:spacing w:before="240" w:after="120"/>
        <w:outlineLvl w:val="1"/>
      </w:pPr>
      <w:r>
        <w:rPr>
          <w:rFonts w:ascii="Arial" w:hAnsi="Arial"/>
          <w:b/>
          <w:color w:val="646363"/>
          <w:sz w:val="28"/>
        </w:rPr>
        <w:t>5.16 Clases Principales</w:t>
      </w:r>
    </w:p>
    <w:p>
      <w:pPr>
        <w:spacing w:after="160" w:line="276" w:lineRule="auto"/>
        <w:jc w:val="both"/>
      </w:pPr>
      <w:r>
        <w:rPr>
          <w:rFonts w:ascii="Arial" w:hAnsi="Arial"/>
          <w:b w:val="0"/>
          <w:i w:val="0"/>
          <w:sz w:val="22"/>
        </w:rPr>
        <w:t>El plugin implementa las siguientes clases PHP principales: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Clase</w:t>
            </w:r>
          </w:p>
        </w:tc>
        <w:tc>
          <w:tcPr>
            <w:tcW w:type="dxa" w:w="2947"/>
            <w:shd w:fill="1B9E88"/>
          </w:tcPr>
          <w:p>
            <w:r>
              <w:rPr>
                <w:rFonts w:ascii="Arial" w:hAnsi="Arial"/>
                <w:b/>
                <w:color w:val="FFFFFF"/>
                <w:sz w:val="20"/>
              </w:rPr>
              <w:t>Namespace</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vacancy</w:t>
            </w:r>
          </w:p>
        </w:tc>
        <w:tc>
          <w:tcPr>
            <w:tcW w:type="dxa" w:w="2947"/>
          </w:tcPr>
          <w:p>
            <w:r>
              <w:rPr>
                <w:rFonts w:ascii="Arial" w:hAnsi="Arial"/>
                <w:sz w:val="20"/>
              </w:rPr>
              <w:t>local_jobboard</w:t>
            </w:r>
          </w:p>
        </w:tc>
        <w:tc>
          <w:tcPr>
            <w:tcW w:type="dxa" w:w="2947"/>
          </w:tcPr>
          <w:p>
            <w:r>
              <w:rPr>
                <w:rFonts w:ascii="Arial" w:hAnsi="Arial"/>
                <w:sz w:val="20"/>
              </w:rPr>
              <w:t>Clase para gestionar vacantes/convocatorias labora...</w:t>
            </w:r>
          </w:p>
        </w:tc>
      </w:tr>
      <w:tr>
        <w:tc>
          <w:tcPr>
            <w:tcW w:type="dxa" w:w="2947"/>
          </w:tcPr>
          <w:p>
            <w:r>
              <w:rPr>
                <w:rFonts w:ascii="Arial" w:hAnsi="Arial"/>
                <w:sz w:val="20"/>
              </w:rPr>
              <w:t>application</w:t>
            </w:r>
          </w:p>
        </w:tc>
        <w:tc>
          <w:tcPr>
            <w:tcW w:type="dxa" w:w="2947"/>
          </w:tcPr>
          <w:p>
            <w:r>
              <w:rPr>
                <w:rFonts w:ascii="Arial" w:hAnsi="Arial"/>
                <w:sz w:val="20"/>
              </w:rPr>
              <w:t>local_jobboard</w:t>
            </w:r>
          </w:p>
        </w:tc>
        <w:tc>
          <w:tcPr>
            <w:tcW w:type="dxa" w:w="2947"/>
          </w:tcPr>
          <w:p>
            <w:r>
              <w:rPr>
                <w:rFonts w:ascii="Arial" w:hAnsi="Arial"/>
                <w:sz w:val="20"/>
              </w:rPr>
              <w:t>Clase para gestionar postulaciones de candidatos a...</w:t>
            </w:r>
          </w:p>
        </w:tc>
      </w:tr>
      <w:tr>
        <w:tc>
          <w:tcPr>
            <w:tcW w:type="dxa" w:w="2947"/>
          </w:tcPr>
          <w:p>
            <w:r>
              <w:rPr>
                <w:rFonts w:ascii="Arial" w:hAnsi="Arial"/>
                <w:sz w:val="20"/>
              </w:rPr>
              <w:t>additional</w:t>
            </w:r>
          </w:p>
        </w:tc>
        <w:tc>
          <w:tcPr>
            <w:tcW w:type="dxa" w:w="2947"/>
          </w:tcPr>
          <w:p>
            <w:r>
              <w:rPr>
                <w:rFonts w:ascii="Arial" w:hAnsi="Arial"/>
                <w:sz w:val="20"/>
              </w:rPr>
              <w:t>local_jobboard</w:t>
            </w:r>
          </w:p>
        </w:tc>
        <w:tc>
          <w:tcPr>
            <w:tcW w:type="dxa" w:w="2947"/>
          </w:tcPr>
          <w:p>
            <w:r>
              <w:rPr>
                <w:rFonts w:ascii="Arial" w:hAnsi="Arial"/>
                <w:sz w:val="20"/>
              </w:rPr>
              <w:t>Clases adicionales del plugin local_jobboard que c...</w:t>
            </w:r>
          </w:p>
        </w:tc>
      </w:tr>
    </w:tbl>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Clases principales del plugin local_jobboard</w:t>
      </w:r>
    </w:p>
    <w:p/>
    <w:p>
      <w:pPr>
        <w:spacing w:before="240" w:after="120"/>
        <w:outlineLvl w:val="1"/>
      </w:pPr>
      <w:r>
        <w:rPr>
          <w:rFonts w:ascii="Arial" w:hAnsi="Arial"/>
          <w:b/>
          <w:color w:val="646363"/>
          <w:sz w:val="28"/>
        </w:rPr>
        <w:t>5.17 Funciones PHP</w:t>
      </w:r>
    </w:p>
    <w:p>
      <w:pPr>
        <w:spacing w:after="160" w:line="276" w:lineRule="auto"/>
        <w:jc w:val="both"/>
      </w:pPr>
      <w:r>
        <w:rPr>
          <w:rFonts w:ascii="Arial" w:hAnsi="Arial"/>
          <w:b w:val="0"/>
          <w:i w:val="0"/>
          <w:sz w:val="22"/>
        </w:rPr>
        <w:t>El plugin define 25 funciones PHP en el archivo lib.php para integración con el sistema de navegación y hooks de Moodle: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Retorno</w:t>
            </w:r>
          </w:p>
        </w:tc>
      </w:tr>
      <w:tr>
        <w:tc>
          <w:tcPr>
            <w:tcW w:type="dxa" w:w="2947"/>
          </w:tcPr>
          <w:p>
            <w:r>
              <w:rPr>
                <w:rFonts w:ascii="Arial" w:hAnsi="Arial"/>
                <w:sz w:val="20"/>
              </w:rPr>
              <w:t>user_has_custom_role</w:t>
            </w:r>
          </w:p>
        </w:tc>
        <w:tc>
          <w:tcPr>
            <w:tcW w:type="dxa" w:w="2947"/>
          </w:tcPr>
          <w:p>
            <w:r>
              <w:rPr>
                <w:rFonts w:ascii="Arial" w:hAnsi="Arial"/>
                <w:sz w:val="20"/>
              </w:rPr>
              <w:t>Check if user has any of the jobboard cu...</w:t>
            </w:r>
          </w:p>
        </w:tc>
        <w:tc>
          <w:tcPr>
            <w:tcW w:type="dxa" w:w="2947"/>
          </w:tcPr>
          <w:p>
            <w:r>
              <w:rPr>
                <w:rFonts w:ascii="Arial" w:hAnsi="Arial"/>
                <w:sz w:val="20"/>
              </w:rPr>
              <w:t>bool</w:t>
            </w:r>
          </w:p>
        </w:tc>
      </w:tr>
      <w:tr>
        <w:tc>
          <w:tcPr>
            <w:tcW w:type="dxa" w:w="2947"/>
          </w:tcPr>
          <w:p>
            <w:r>
              <w:rPr>
                <w:rFonts w:ascii="Arial" w:hAnsi="Arial"/>
                <w:sz w:val="20"/>
              </w:rPr>
              <w:t>has_open_convocatorias</w:t>
            </w:r>
          </w:p>
        </w:tc>
        <w:tc>
          <w:tcPr>
            <w:tcW w:type="dxa" w:w="2947"/>
          </w:tcPr>
          <w:p>
            <w:r>
              <w:rPr>
                <w:rFonts w:ascii="Arial" w:hAnsi="Arial"/>
                <w:sz w:val="20"/>
              </w:rPr>
              <w:t>Check if there are any open convocatoria...</w:t>
            </w:r>
          </w:p>
        </w:tc>
        <w:tc>
          <w:tcPr>
            <w:tcW w:type="dxa" w:w="2947"/>
          </w:tcPr>
          <w:p>
            <w:r>
              <w:rPr>
                <w:rFonts w:ascii="Arial" w:hAnsi="Arial"/>
                <w:sz w:val="20"/>
              </w:rPr>
              <w:t>bool</w:t>
            </w:r>
          </w:p>
        </w:tc>
      </w:tr>
      <w:tr>
        <w:tc>
          <w:tcPr>
            <w:tcW w:type="dxa" w:w="2947"/>
          </w:tcPr>
          <w:p>
            <w:r>
              <w:rPr>
                <w:rFonts w:ascii="Arial" w:hAnsi="Arial"/>
                <w:sz w:val="20"/>
              </w:rPr>
              <w:t>should_show_menu</w:t>
            </w:r>
          </w:p>
        </w:tc>
        <w:tc>
          <w:tcPr>
            <w:tcW w:type="dxa" w:w="2947"/>
          </w:tcPr>
          <w:p>
            <w:r>
              <w:rPr>
                <w:rFonts w:ascii="Arial" w:hAnsi="Arial"/>
                <w:sz w:val="20"/>
              </w:rPr>
              <w:t>Check if the jobboard menu should be vis...</w:t>
            </w:r>
          </w:p>
        </w:tc>
        <w:tc>
          <w:tcPr>
            <w:tcW w:type="dxa" w:w="2947"/>
          </w:tcPr>
          <w:p>
            <w:r>
              <w:rPr>
                <w:rFonts w:ascii="Arial" w:hAnsi="Arial"/>
                <w:sz w:val="20"/>
              </w:rPr>
              <w:t>bool</w:t>
            </w:r>
          </w:p>
        </w:tc>
      </w:tr>
      <w:tr>
        <w:tc>
          <w:tcPr>
            <w:tcW w:type="dxa" w:w="2947"/>
          </w:tcPr>
          <w:p>
            <w:r>
              <w:rPr>
                <w:rFonts w:ascii="Arial" w:hAnsi="Arial"/>
                <w:sz w:val="20"/>
              </w:rPr>
              <w:t>extend_navigation</w:t>
            </w:r>
          </w:p>
        </w:tc>
        <w:tc>
          <w:tcPr>
            <w:tcW w:type="dxa" w:w="2947"/>
          </w:tcPr>
          <w:p>
            <w:r>
              <w:rPr>
                <w:rFonts w:ascii="Arial" w:hAnsi="Arial"/>
                <w:sz w:val="20"/>
              </w:rPr>
              <w:t>Adds navigation nodes to the main naviga...</w:t>
            </w:r>
          </w:p>
        </w:tc>
        <w:tc>
          <w:tcPr>
            <w:tcW w:type="dxa" w:w="2947"/>
          </w:tcPr>
          <w:p>
            <w:r>
              <w:rPr>
                <w:rFonts w:ascii="Arial" w:hAnsi="Arial"/>
                <w:sz w:val="20"/>
              </w:rPr>
              <w:t>void</w:t>
            </w:r>
          </w:p>
        </w:tc>
      </w:tr>
      <w:tr>
        <w:tc>
          <w:tcPr>
            <w:tcW w:type="dxa" w:w="2947"/>
          </w:tcPr>
          <w:p>
            <w:r>
              <w:rPr>
                <w:rFonts w:ascii="Arial" w:hAnsi="Arial"/>
                <w:sz w:val="20"/>
              </w:rPr>
              <w:t>extend_settings_navigatio</w:t>
            </w:r>
          </w:p>
        </w:tc>
        <w:tc>
          <w:tcPr>
            <w:tcW w:type="dxa" w:w="2947"/>
          </w:tcPr>
          <w:p>
            <w:r>
              <w:rPr>
                <w:rFonts w:ascii="Arial" w:hAnsi="Arial"/>
                <w:sz w:val="20"/>
              </w:rPr>
              <w:t>Adds settings to the site admin menu. No...</w:t>
            </w:r>
          </w:p>
        </w:tc>
        <w:tc>
          <w:tcPr>
            <w:tcW w:type="dxa" w:w="2947"/>
          </w:tcPr>
          <w:p>
            <w:r>
              <w:rPr>
                <w:rFonts w:ascii="Arial" w:hAnsi="Arial"/>
                <w:sz w:val="20"/>
              </w:rPr>
              <w:t>void</w:t>
            </w:r>
          </w:p>
        </w:tc>
      </w:tr>
      <w:tr>
        <w:tc>
          <w:tcPr>
            <w:tcW w:type="dxa" w:w="2947"/>
          </w:tcPr>
          <w:p>
            <w:r>
              <w:rPr>
                <w:rFonts w:ascii="Arial" w:hAnsi="Arial"/>
                <w:sz w:val="20"/>
              </w:rPr>
              <w:t>pluginfile</w:t>
            </w:r>
          </w:p>
        </w:tc>
        <w:tc>
          <w:tcPr>
            <w:tcW w:type="dxa" w:w="2947"/>
          </w:tcPr>
          <w:p>
            <w:r>
              <w:rPr>
                <w:rFonts w:ascii="Arial" w:hAnsi="Arial"/>
                <w:sz w:val="20"/>
              </w:rPr>
              <w:t>Serves files for the local_jobboard plug...</w:t>
            </w:r>
          </w:p>
        </w:tc>
        <w:tc>
          <w:tcPr>
            <w:tcW w:type="dxa" w:w="2947"/>
          </w:tcPr>
          <w:p>
            <w:r>
              <w:rPr>
                <w:rFonts w:ascii="Arial" w:hAnsi="Arial"/>
                <w:sz w:val="20"/>
              </w:rPr>
              <w:t>bool</w:t>
            </w:r>
          </w:p>
        </w:tc>
      </w:tr>
      <w:tr>
        <w:tc>
          <w:tcPr>
            <w:tcW w:type="dxa" w:w="2947"/>
          </w:tcPr>
          <w:p>
            <w:r>
              <w:rPr>
                <w:rFonts w:ascii="Arial" w:hAnsi="Arial"/>
                <w:sz w:val="20"/>
              </w:rPr>
              <w:t>get_application_statuses</w:t>
            </w:r>
          </w:p>
        </w:tc>
        <w:tc>
          <w:tcPr>
            <w:tcW w:type="dxa" w:w="2947"/>
          </w:tcPr>
          <w:p>
            <w:r>
              <w:rPr>
                <w:rFonts w:ascii="Arial" w:hAnsi="Arial"/>
                <w:sz w:val="20"/>
              </w:rPr>
              <w:t>Get the list of application statuses.</w:t>
            </w:r>
          </w:p>
        </w:tc>
        <w:tc>
          <w:tcPr>
            <w:tcW w:type="dxa" w:w="2947"/>
          </w:tcPr>
          <w:p>
            <w:r>
              <w:rPr>
                <w:rFonts w:ascii="Arial" w:hAnsi="Arial"/>
                <w:sz w:val="20"/>
              </w:rPr>
              <w:t>array</w:t>
            </w:r>
          </w:p>
        </w:tc>
      </w:tr>
      <w:tr>
        <w:tc>
          <w:tcPr>
            <w:tcW w:type="dxa" w:w="2947"/>
          </w:tcPr>
          <w:p>
            <w:r>
              <w:rPr>
                <w:rFonts w:ascii="Arial" w:hAnsi="Arial"/>
                <w:sz w:val="20"/>
              </w:rPr>
              <w:t>get_document_statuses</w:t>
            </w:r>
          </w:p>
        </w:tc>
        <w:tc>
          <w:tcPr>
            <w:tcW w:type="dxa" w:w="2947"/>
          </w:tcPr>
          <w:p>
            <w:r>
              <w:rPr>
                <w:rFonts w:ascii="Arial" w:hAnsi="Arial"/>
                <w:sz w:val="20"/>
              </w:rPr>
              <w:t>Get the list of document validation stat...</w:t>
            </w:r>
          </w:p>
        </w:tc>
        <w:tc>
          <w:tcPr>
            <w:tcW w:type="dxa" w:w="2947"/>
          </w:tcPr>
          <w:p>
            <w:r>
              <w:rPr>
                <w:rFonts w:ascii="Arial" w:hAnsi="Arial"/>
                <w:sz w:val="20"/>
              </w:rPr>
              <w:t>array</w:t>
            </w:r>
          </w:p>
        </w:tc>
      </w:tr>
      <w:tr>
        <w:tc>
          <w:tcPr>
            <w:tcW w:type="dxa" w:w="2947"/>
          </w:tcPr>
          <w:p>
            <w:r>
              <w:rPr>
                <w:rFonts w:ascii="Arial" w:hAnsi="Arial"/>
                <w:sz w:val="20"/>
              </w:rPr>
              <w:t>get_contract_types</w:t>
            </w:r>
          </w:p>
        </w:tc>
        <w:tc>
          <w:tcPr>
            <w:tcW w:type="dxa" w:w="2947"/>
          </w:tcPr>
          <w:p>
            <w:r>
              <w:rPr>
                <w:rFonts w:ascii="Arial" w:hAnsi="Arial"/>
                <w:sz w:val="20"/>
              </w:rPr>
              <w:t>Get the list of contract types.</w:t>
            </w:r>
          </w:p>
        </w:tc>
        <w:tc>
          <w:tcPr>
            <w:tcW w:type="dxa" w:w="2947"/>
          </w:tcPr>
          <w:p>
            <w:r>
              <w:rPr>
                <w:rFonts w:ascii="Arial" w:hAnsi="Arial"/>
                <w:sz w:val="20"/>
              </w:rPr>
              <w:t>array</w:t>
            </w:r>
          </w:p>
        </w:tc>
      </w:tr>
      <w:tr>
        <w:tc>
          <w:tcPr>
            <w:tcW w:type="dxa" w:w="2947"/>
          </w:tcPr>
          <w:p>
            <w:r>
              <w:rPr>
                <w:rFonts w:ascii="Arial" w:hAnsi="Arial"/>
                <w:sz w:val="20"/>
              </w:rPr>
              <w:t>get_modalities</w:t>
            </w:r>
          </w:p>
        </w:tc>
        <w:tc>
          <w:tcPr>
            <w:tcW w:type="dxa" w:w="2947"/>
          </w:tcPr>
          <w:p>
            <w:r>
              <w:rPr>
                <w:rFonts w:ascii="Arial" w:hAnsi="Arial"/>
                <w:sz w:val="20"/>
              </w:rPr>
              <w:t>Get available educational modalities.</w:t>
            </w:r>
          </w:p>
        </w:tc>
        <w:tc>
          <w:tcPr>
            <w:tcW w:type="dxa" w:w="2947"/>
          </w:tcPr>
          <w:p>
            <w:r>
              <w:rPr>
                <w:rFonts w:ascii="Arial" w:hAnsi="Arial"/>
                <w:sz w:val="20"/>
              </w:rPr>
              <w:t>array</w:t>
            </w:r>
          </w:p>
        </w:tc>
      </w:tr>
      <w:tr>
        <w:tc>
          <w:tcPr>
            <w:tcW w:type="dxa" w:w="2947"/>
          </w:tcPr>
          <w:p>
            <w:r>
              <w:rPr>
                <w:rFonts w:ascii="Arial" w:hAnsi="Arial"/>
                <w:sz w:val="20"/>
              </w:rPr>
              <w:t>get_allowed_transitions</w:t>
            </w:r>
          </w:p>
        </w:tc>
        <w:tc>
          <w:tcPr>
            <w:tcW w:type="dxa" w:w="2947"/>
          </w:tcPr>
          <w:p>
            <w:r>
              <w:rPr>
                <w:rFonts w:ascii="Arial" w:hAnsi="Arial"/>
                <w:sz w:val="20"/>
              </w:rPr>
              <w:t>Get allowed state transitions for applic...</w:t>
            </w:r>
          </w:p>
        </w:tc>
        <w:tc>
          <w:tcPr>
            <w:tcW w:type="dxa" w:w="2947"/>
          </w:tcPr>
          <w:p>
            <w:r>
              <w:rPr>
                <w:rFonts w:ascii="Arial" w:hAnsi="Arial"/>
                <w:sz w:val="20"/>
              </w:rPr>
              <w:t>array</w:t>
            </w:r>
          </w:p>
        </w:tc>
      </w:tr>
      <w:tr>
        <w:tc>
          <w:tcPr>
            <w:tcW w:type="dxa" w:w="2947"/>
          </w:tcPr>
          <w:p>
            <w:r>
              <w:rPr>
                <w:rFonts w:ascii="Arial" w:hAnsi="Arial"/>
                <w:sz w:val="20"/>
              </w:rPr>
              <w:t>is_transition_allowed</w:t>
            </w:r>
          </w:p>
        </w:tc>
        <w:tc>
          <w:tcPr>
            <w:tcW w:type="dxa" w:w="2947"/>
          </w:tcPr>
          <w:p>
            <w:r>
              <w:rPr>
                <w:rFonts w:ascii="Arial" w:hAnsi="Arial"/>
                <w:sz w:val="20"/>
              </w:rPr>
              <w:t>Check if a status transition is allowed.</w:t>
            </w:r>
          </w:p>
        </w:tc>
        <w:tc>
          <w:tcPr>
            <w:tcW w:type="dxa" w:w="2947"/>
          </w:tcPr>
          <w:p>
            <w:r>
              <w:rPr>
                <w:rFonts w:ascii="Arial" w:hAnsi="Arial"/>
                <w:sz w:val="20"/>
              </w:rPr>
              <w:t>bool</w:t>
            </w:r>
          </w:p>
        </w:tc>
      </w:tr>
    </w:tbl>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Funciones PHP principales del plugin local_jobboard</w:t>
      </w:r>
    </w:p>
    <w:p/>
    <w:p>
      <w:pPr>
        <w:spacing w:before="240" w:after="120"/>
        <w:outlineLvl w:val="1"/>
      </w:pPr>
      <w:r>
        <w:rPr>
          <w:rFonts w:ascii="Arial" w:hAnsi="Arial"/>
          <w:b/>
          <w:color w:val="646363"/>
          <w:sz w:val="28"/>
        </w:rPr>
        <w:t>5.18 Internacionalización</w:t>
      </w:r>
    </w:p>
    <w:p>
      <w:pPr>
        <w:spacing w:after="160" w:line="276" w:lineRule="auto"/>
        <w:jc w:val="both"/>
      </w:pPr>
      <w:r>
        <w:rPr>
          <w:rFonts w:ascii="Arial" w:hAnsi="Arial"/>
          <w:b w:val="0"/>
          <w:i w:val="0"/>
          <w:sz w:val="22"/>
        </w:rPr>
        <w:t>El plugin incluye 8 categorías de cadenas de texto para soporte multiidioma:</w:t>
      </w:r>
    </w:p>
    <w:p>
      <w:pPr>
        <w:spacing w:after="80" w:line="276" w:lineRule="auto"/>
        <w:ind w:left="576"/>
      </w:pPr>
      <w:r>
        <w:rPr>
          <w:rFonts w:ascii="Arial" w:hAnsi="Arial"/>
          <w:sz w:val="22"/>
        </w:rPr>
        <w:t>• Sistema multiidioma completo (3225+ cadenas)</w:t>
      </w:r>
    </w:p>
    <w:p>
      <w:pPr>
        <w:spacing w:after="80" w:line="276" w:lineRule="auto"/>
        <w:ind w:left="576"/>
      </w:pPr>
      <w:r>
        <w:rPr>
          <w:rFonts w:ascii="Arial" w:hAnsi="Arial"/>
          <w:sz w:val="22"/>
        </w:rPr>
        <w:t>• Capacidades y permisos detallados</w:t>
      </w:r>
    </w:p>
    <w:p>
      <w:pPr>
        <w:spacing w:after="80" w:line="276" w:lineRule="auto"/>
        <w:ind w:left="576"/>
      </w:pPr>
      <w:r>
        <w:rPr>
          <w:rFonts w:ascii="Arial" w:hAnsi="Arial"/>
          <w:sz w:val="22"/>
        </w:rPr>
        <w:t>• Estados de workflow v4.0 con revisión Decano y Talento Humano</w:t>
      </w:r>
    </w:p>
    <w:p>
      <w:pPr>
        <w:spacing w:after="80" w:line="276" w:lineRule="auto"/>
        <w:ind w:left="576"/>
      </w:pPr>
      <w:r>
        <w:rPr>
          <w:rFonts w:ascii="Arial" w:hAnsi="Arial"/>
          <w:sz w:val="22"/>
        </w:rPr>
        <w:t>• Terminología específica para educación (Sede, Centro tutorial, Programa)</w:t>
      </w:r>
    </w:p>
    <w:p>
      <w:pPr>
        <w:spacing w:after="80" w:line="276" w:lineRule="auto"/>
        <w:ind w:left="576"/>
      </w:pPr>
      <w:r>
        <w:rPr>
          <w:rFonts w:ascii="Arial" w:hAnsi="Arial"/>
          <w:sz w:val="22"/>
        </w:rPr>
        <w:t>• Gestión de convocatorias con documentos PDF oficiales</w:t>
      </w:r>
    </w:p>
    <w:p>
      <w:pPr>
        <w:spacing w:after="80" w:line="276" w:lineRule="auto"/>
        <w:ind w:left="576"/>
      </w:pPr>
      <w:r>
        <w:rPr>
          <w:rFonts w:ascii="Arial" w:hAnsi="Arial"/>
          <w:sz w:val="22"/>
        </w:rPr>
        <w:t>• Sistema de postulaciones con estados múltiples</w:t>
      </w:r>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Información de versión del plugin report_platform_usage</w:t>
      </w:r>
    </w:p>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Clases principales del plugin report_platform_usage</w:t>
      </w:r>
    </w:p>
    <w:p/>
    <w:p>
      <w:pPr>
        <w:spacing w:before="240" w:after="120"/>
        <w:outlineLvl w:val="1"/>
      </w:pPr>
      <w:r>
        <w:rPr>
          <w:rFonts w:ascii="Arial" w:hAnsi="Arial"/>
          <w:b/>
          <w:color w:val="646363"/>
          <w:sz w:val="28"/>
        </w:rPr>
        <w:t>6.6 Arquitectura de Base de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Estructura de la tabla report_platform_usage_ded</w:t>
      </w:r>
    </w:p>
    <w:p/>
    <w:p>
      <w:pPr>
        <w:spacing w:before="240" w:after="120"/>
        <w:outlineLvl w:val="1"/>
      </w:pPr>
      <w:r>
        <w:rPr>
          <w:rFonts w:ascii="Arial" w:hAnsi="Arial"/>
          <w:b/>
          <w:color w:val="646363"/>
          <w:sz w:val="28"/>
        </w:rPr>
        <w:t>6.7 Capabilities y Seguridad</w:t>
      </w:r>
    </w:p>
    <w:p>
      <w:pPr>
        <w:spacing w:after="160" w:line="276" w:lineRule="auto"/>
        <w:jc w:val="both"/>
      </w:pPr>
      <w:r>
        <w:rPr>
          <w:rFonts w:ascii="Arial" w:hAnsi="Arial"/>
          <w:b w:val="0"/>
          <w:i w:val="0"/>
          <w:sz w:val="22"/>
        </w:rPr>
        <w:t>El plugin define capabilities específicas para controlar el acceso a los reportes y la visualización de información sensible.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Capabilities del plugin report_platform_usage</w:t>
      </w:r>
    </w:p>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Categorías de métricas del plugin report_platform_usage</w:t>
      </w:r>
    </w:p>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Parámetros del algoritmo de dedicación</w:t>
      </w:r>
    </w:p>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Definiciones de caché del plugin report_platform_usage</w:t>
      </w:r>
    </w:p>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Casos de uso del plugin report_platform_usage</w:t>
      </w:r>
    </w:p>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pPr>
        <w:spacing w:before="240" w:after="120"/>
        <w:outlineLvl w:val="1"/>
      </w:pPr>
      <w:r>
        <w:rPr>
          <w:rFonts w:ascii="Arial" w:hAnsi="Arial"/>
          <w:b/>
          <w:color w:val="646363"/>
          <w:sz w:val="28"/>
        </w:rPr>
        <w:t>6.15 Interfaz de Usuario</w:t>
      </w:r>
    </w:p>
    <w:p>
      <w:pPr>
        <w:spacing w:after="160" w:line="276" w:lineRule="auto"/>
        <w:jc w:val="both"/>
      </w:pPr>
      <w:r>
        <w:rPr>
          <w:rFonts w:ascii="Arial" w:hAnsi="Arial"/>
          <w:b w:val="0"/>
          <w:i w:val="0"/>
          <w:sz w:val="22"/>
        </w:rPr>
        <w:t>El plugin proporciona varias páginas web para la interacción con el usuario: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Propósito</w:t>
            </w:r>
          </w:p>
        </w:tc>
        <w:tc>
          <w:tcPr>
            <w:tcW w:type="dxa" w:w="2947"/>
            <w:shd w:fill="1B9E88"/>
          </w:tcPr>
          <w:p>
            <w:r>
              <w:rPr>
                <w:rFonts w:ascii="Arial" w:hAnsi="Arial"/>
                <w:b/>
                <w:color w:val="FFFFFF"/>
                <w:sz w:val="20"/>
              </w:rPr>
              <w:t>Componentes</w:t>
            </w:r>
          </w:p>
        </w:tc>
      </w:tr>
      <w:tr>
        <w:tc>
          <w:tcPr>
            <w:tcW w:type="dxa" w:w="2947"/>
          </w:tcPr>
          <w:p>
            <w:r>
              <w:rPr>
                <w:rFonts w:ascii="Arial" w:hAnsi="Arial"/>
                <w:sz w:val="20"/>
              </w:rPr>
              <w:t>index.php</w:t>
            </w:r>
          </w:p>
        </w:tc>
        <w:tc>
          <w:tcPr>
            <w:tcW w:type="dxa" w:w="2947"/>
          </w:tcPr>
          <w:p>
            <w:r>
              <w:rPr>
                <w:rFonts w:ascii="Arial" w:hAnsi="Arial"/>
                <w:sz w:val="20"/>
              </w:rPr>
              <w:t>Dashboard principal del informe</w:t>
            </w:r>
          </w:p>
        </w:tc>
        <w:tc>
          <w:tcPr>
            <w:tcW w:type="dxa" w:w="2947"/>
          </w:tcPr>
          <w:p>
            <w:r>
              <w:rPr>
                <w:rFonts w:ascii="Arial" w:hAnsi="Arial"/>
                <w:sz w:val="20"/>
              </w:rPr>
              <w:t>Filtros de fecha y empresa, Tarjetas ...</w:t>
            </w:r>
          </w:p>
        </w:tc>
      </w:tr>
      <w:tr>
        <w:tc>
          <w:tcPr>
            <w:tcW w:type="dxa" w:w="2947"/>
          </w:tcPr>
          <w:p>
            <w:r>
              <w:rPr>
                <w:rFonts w:ascii="Arial" w:hAnsi="Arial"/>
                <w:sz w:val="20"/>
              </w:rPr>
              <w:t>ajax.php</w:t>
            </w:r>
          </w:p>
        </w:tc>
        <w:tc>
          <w:tcPr>
            <w:tcW w:type="dxa" w:w="2947"/>
          </w:tcPr>
          <w:p>
            <w:r>
              <w:rPr>
                <w:rFonts w:ascii="Arial" w:hAnsi="Arial"/>
                <w:sz w:val="20"/>
              </w:rPr>
              <w:t>Endpoint JSON para actualización di...</w:t>
            </w:r>
          </w:p>
        </w:tc>
        <w:tc>
          <w:tcPr>
            <w:tcW w:type="dxa" w:w="2947"/>
          </w:tcPr>
          <w:p>
            <w:r>
              <w:rPr>
                <w:rFonts w:ascii="Arial" w:hAnsi="Arial"/>
                <w:sz w:val="20"/>
              </w:rPr>
              <w:t>N/A</w:t>
            </w:r>
          </w:p>
        </w:tc>
      </w:tr>
      <w:tr>
        <w:tc>
          <w:tcPr>
            <w:tcW w:type="dxa" w:w="2947"/>
          </w:tcPr>
          <w:p>
            <w:r>
              <w:rPr>
                <w:rFonts w:ascii="Arial" w:hAnsi="Arial"/>
                <w:sz w:val="20"/>
              </w:rPr>
              <w:t>export.php</w:t>
            </w:r>
          </w:p>
        </w:tc>
        <w:tc>
          <w:tcPr>
            <w:tcW w:type="dxa" w:w="2947"/>
          </w:tcPr>
          <w:p>
            <w:r>
              <w:rPr>
                <w:rFonts w:ascii="Arial" w:hAnsi="Arial"/>
                <w:sz w:val="20"/>
              </w:rPr>
              <w:t>Descarga de datos en Excel/CSV</w:t>
            </w:r>
          </w:p>
        </w:tc>
        <w:tc>
          <w:tcPr>
            <w:tcW w:type="dxa" w:w="2947"/>
          </w:tcPr>
          <w:p>
            <w:r>
              <w:rPr>
                <w:rFonts w:ascii="Arial" w:hAnsi="Arial"/>
                <w:sz w:val="20"/>
              </w:rPr>
              <w:t>N/A</w:t>
            </w:r>
          </w:p>
        </w:tc>
      </w:tr>
    </w:tbl>
    <w:p>
      <w:r>
        <w:rPr>
          <w:i/>
          <w:color w:val="646363"/>
          <w:sz w:val="20"/>
        </w:rPr>
        <w:t xml:space="preserve">Tabla </w:t>
      </w:r>
      <w:r>
        <w:fldChar w:fldCharType="begin"/>
      </w:r>
      <w:r>
        <w:instrText xml:space="preserve"> SEQ Tabla \* ARABIC </w:instrText>
      </w:r>
      <w:r>
        <w:fldChar w:fldCharType="separate"/>
      </w:r>
      <w:r>
        <w:t>20</w:t>
      </w:r>
      <w:r>
        <w:fldChar w:fldCharType="end"/>
      </w:r>
      <w:r>
        <w:rPr>
          <w:i/>
          <w:color w:val="646363"/>
          <w:sz w:val="20"/>
        </w:rPr>
        <w:t>. Páginas de interfaz del plugin report_platform_usage</w:t>
      </w:r>
    </w:p>
    <w:p/>
    <w:p>
      <w:pPr>
        <w:spacing w:after="160" w:line="276" w:lineRule="auto"/>
        <w:jc w:val="both"/>
      </w:pPr>
      <w:r>
        <w:rPr>
          <w:rFonts w:ascii="Arial" w:hAnsi="Arial"/>
          <w:b w:val="0"/>
          <w:i w:val="0"/>
          <w:sz w:val="22"/>
        </w:rPr>
        <w:t>Tecnologías utilizadas en el frontend:</w:t>
      </w:r>
    </w:p>
    <w:p>
      <w:pPr>
        <w:spacing w:after="80" w:line="276" w:lineRule="auto"/>
        <w:ind w:left="576"/>
      </w:pPr>
      <w:r>
        <w:rPr>
          <w:rFonts w:ascii="Arial" w:hAnsi="Arial"/>
          <w:sz w:val="22"/>
        </w:rPr>
        <w:t>• JavaScript para interactividad AJAX</w:t>
      </w:r>
    </w:p>
    <w:p>
      <w:pPr>
        <w:spacing w:after="80" w:line="276" w:lineRule="auto"/>
        <w:ind w:left="576"/>
      </w:pPr>
      <w:r>
        <w:rPr>
          <w:rFonts w:ascii="Arial" w:hAnsi="Arial"/>
          <w:sz w:val="22"/>
        </w:rPr>
        <w:t>• Chart.js para gráficos</w:t>
      </w:r>
    </w:p>
    <w:p>
      <w:pPr>
        <w:spacing w:after="80" w:line="276" w:lineRule="auto"/>
        <w:ind w:left="576"/>
      </w:pPr>
      <w:r>
        <w:rPr>
          <w:rFonts w:ascii="Arial" w:hAnsi="Arial"/>
          <w:sz w:val="22"/>
        </w:rPr>
        <w:t>• CSS personalizado (styles.css)</w:t>
      </w:r>
    </w:p>
    <w:p>
      <w:pPr>
        <w:spacing w:after="80" w:line="276" w:lineRule="auto"/>
        <w:ind w:left="576"/>
      </w:pPr>
      <w:r>
        <w:rPr>
          <w:rFonts w:ascii="Arial" w:hAnsi="Arial"/>
          <w:sz w:val="22"/>
        </w:rPr>
        <w:t>• Bootstrap de Moodle para layout responsive</w:t>
      </w:r>
    </w:p>
    <w:p>
      <w:pPr>
        <w:spacing w:before="240" w:after="120"/>
        <w:outlineLvl w:val="1"/>
      </w:pPr>
      <w:r>
        <w:rPr>
          <w:rFonts w:ascii="Arial" w:hAnsi="Arial"/>
          <w:b/>
          <w:color w:val="646363"/>
          <w:sz w:val="28"/>
        </w:rPr>
        <w:t>6.16 Configuración de Administración</w:t>
      </w:r>
    </w:p>
    <w:p>
      <w:pPr>
        <w:spacing w:after="160" w:line="276" w:lineRule="auto"/>
        <w:jc w:val="both"/>
      </w:pPr>
      <w:r>
        <w:rPr>
          <w:rFonts w:ascii="Arial" w:hAnsi="Arial"/>
          <w:b w:val="0"/>
          <w:i w:val="0"/>
          <w:sz w:val="22"/>
        </w:rPr>
        <w:t>El plugin se configura desde: Administración del sitio &gt; Informes &gt; Platform Usage Report</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Parámetro</w:t>
            </w:r>
          </w:p>
        </w:tc>
        <w:tc>
          <w:tcPr>
            <w:tcW w:type="dxa" w:w="2210"/>
            <w:shd w:fill="1B9E88"/>
          </w:tcPr>
          <w:p>
            <w:r>
              <w:rPr>
                <w:rFonts w:ascii="Arial" w:hAnsi="Arial"/>
                <w:b/>
                <w:color w:val="FFFFFF"/>
                <w:sz w:val="20"/>
              </w:rPr>
              <w:t>Tipo</w:t>
            </w:r>
          </w:p>
        </w:tc>
        <w:tc>
          <w:tcPr>
            <w:tcW w:type="dxa" w:w="2210"/>
            <w:shd w:fill="1B9E88"/>
          </w:tcPr>
          <w:p>
            <w:r>
              <w:rPr>
                <w:rFonts w:ascii="Arial" w:hAnsi="Arial"/>
                <w:b/>
                <w:color w:val="FFFFFF"/>
                <w:sz w:val="20"/>
              </w:rPr>
              <w:t>Defecto</w:t>
            </w:r>
          </w:p>
        </w:tc>
        <w:tc>
          <w:tcPr>
            <w:tcW w:type="dxa" w:w="2210"/>
            <w:shd w:fill="1B9E88"/>
          </w:tcPr>
          <w:p>
            <w:r>
              <w:rPr>
                <w:rFonts w:ascii="Arial" w:hAnsi="Arial"/>
                <w:b/>
                <w:color w:val="FFFFFF"/>
                <w:sz w:val="20"/>
              </w:rPr>
              <w:t>Impacto</w:t>
            </w:r>
          </w:p>
        </w:tc>
      </w:tr>
      <w:tr>
        <w:tc>
          <w:tcPr>
            <w:tcW w:type="dxa" w:w="2210"/>
          </w:tcPr>
          <w:p>
            <w:r>
              <w:rPr>
                <w:rFonts w:ascii="Arial" w:hAnsi="Arial"/>
                <w:sz w:val="20"/>
              </w:rPr>
              <w:t>session_limit</w:t>
            </w:r>
          </w:p>
        </w:tc>
        <w:tc>
          <w:tcPr>
            <w:tcW w:type="dxa" w:w="2210"/>
          </w:tcPr>
          <w:p>
            <w:r>
              <w:rPr>
                <w:rFonts w:ascii="Arial" w:hAnsi="Arial"/>
                <w:sz w:val="20"/>
              </w:rPr>
              <w:t>Duración</w:t>
            </w:r>
          </w:p>
        </w:tc>
        <w:tc>
          <w:tcPr>
            <w:tcW w:type="dxa" w:w="2210"/>
          </w:tcPr>
          <w:p>
            <w:r>
              <w:rPr>
                <w:rFonts w:ascii="Arial" w:hAnsi="Arial"/>
                <w:sz w:val="20"/>
              </w:rPr>
              <w:t>1 hora</w:t>
            </w:r>
          </w:p>
        </w:tc>
        <w:tc>
          <w:tcPr>
            <w:tcW w:type="dxa" w:w="2210"/>
          </w:tcPr>
          <w:p>
            <w:r>
              <w:rPr>
                <w:rFonts w:ascii="Arial" w:hAnsi="Arial"/>
                <w:sz w:val="20"/>
              </w:rPr>
              <w:t>Alto - afecta cálculo de dedicación</w:t>
            </w:r>
          </w:p>
        </w:tc>
      </w:tr>
      <w:tr>
        <w:tc>
          <w:tcPr>
            <w:tcW w:type="dxa" w:w="2210"/>
          </w:tcPr>
          <w:p>
            <w:r>
              <w:rPr>
                <w:rFonts w:ascii="Arial" w:hAnsi="Arial"/>
                <w:sz w:val="20"/>
              </w:rPr>
              <w:t>ignore_sessions_limit</w:t>
            </w:r>
          </w:p>
        </w:tc>
        <w:tc>
          <w:tcPr>
            <w:tcW w:type="dxa" w:w="2210"/>
          </w:tcPr>
          <w:p>
            <w:r>
              <w:rPr>
                <w:rFonts w:ascii="Arial" w:hAnsi="Arial"/>
                <w:sz w:val="20"/>
              </w:rPr>
              <w:t>Duración</w:t>
            </w:r>
          </w:p>
        </w:tc>
        <w:tc>
          <w:tcPr>
            <w:tcW w:type="dxa" w:w="2210"/>
          </w:tcPr>
          <w:p>
            <w:r>
              <w:rPr>
                <w:rFonts w:ascii="Arial" w:hAnsi="Arial"/>
                <w:sz w:val="20"/>
              </w:rPr>
              <w:t>1 minuto</w:t>
            </w:r>
          </w:p>
        </w:tc>
        <w:tc>
          <w:tcPr>
            <w:tcW w:type="dxa" w:w="2210"/>
          </w:tcPr>
          <w:p>
            <w:r>
              <w:rPr>
                <w:rFonts w:ascii="Arial" w:hAnsi="Arial"/>
                <w:sz w:val="20"/>
              </w:rPr>
              <w:t>Medio - filtra sesiones muy cortas</w:t>
            </w:r>
          </w:p>
        </w:tc>
      </w:tr>
      <w:tr>
        <w:tc>
          <w:tcPr>
            <w:tcW w:type="dxa" w:w="2210"/>
          </w:tcPr>
          <w:p>
            <w:r>
              <w:rPr>
                <w:rFonts w:ascii="Arial" w:hAnsi="Arial"/>
                <w:sz w:val="20"/>
              </w:rPr>
              <w:t>default_period</w:t>
            </w:r>
          </w:p>
        </w:tc>
        <w:tc>
          <w:tcPr>
            <w:tcW w:type="dxa" w:w="2210"/>
          </w:tcPr>
          <w:p>
            <w:r>
              <w:rPr>
                <w:rFonts w:ascii="Arial" w:hAnsi="Arial"/>
                <w:sz w:val="20"/>
              </w:rPr>
              <w:t>Selección</w:t>
            </w:r>
          </w:p>
        </w:tc>
        <w:tc>
          <w:tcPr>
            <w:tcW w:type="dxa" w:w="2210"/>
          </w:tcPr>
          <w:p>
            <w:r>
              <w:rPr>
                <w:rFonts w:ascii="Arial" w:hAnsi="Arial"/>
                <w:sz w:val="20"/>
              </w:rPr>
              <w:t>30 días</w:t>
            </w:r>
          </w:p>
        </w:tc>
        <w:tc>
          <w:tcPr>
            <w:tcW w:type="dxa" w:w="2210"/>
          </w:tcPr>
          <w:p>
            <w:r>
              <w:rPr>
                <w:rFonts w:ascii="Arial" w:hAnsi="Arial"/>
                <w:sz w:val="20"/>
              </w:rPr>
              <w:t>Bajo - solo afecta vista inicial</w:t>
            </w:r>
          </w:p>
        </w:tc>
      </w:tr>
      <w:tr>
        <w:tc>
          <w:tcPr>
            <w:tcW w:type="dxa" w:w="2210"/>
          </w:tcPr>
          <w:p>
            <w:r>
              <w:rPr>
                <w:rFonts w:ascii="Arial" w:hAnsi="Arial"/>
                <w:sz w:val="20"/>
              </w:rPr>
              <w:t>top_items_limit</w:t>
            </w:r>
          </w:p>
        </w:tc>
        <w:tc>
          <w:tcPr>
            <w:tcW w:type="dxa" w:w="2210"/>
          </w:tcPr>
          <w:p>
            <w:r>
              <w:rPr>
                <w:rFonts w:ascii="Arial" w:hAnsi="Arial"/>
                <w:sz w:val="20"/>
              </w:rPr>
              <w:t>Número</w:t>
            </w:r>
          </w:p>
        </w:tc>
        <w:tc>
          <w:tcPr>
            <w:tcW w:type="dxa" w:w="2210"/>
          </w:tcPr>
          <w:p>
            <w:r>
              <w:rPr>
                <w:rFonts w:ascii="Arial" w:hAnsi="Arial"/>
                <w:sz w:val="20"/>
              </w:rPr>
              <w:t>10</w:t>
            </w:r>
          </w:p>
        </w:tc>
        <w:tc>
          <w:tcPr>
            <w:tcW w:type="dxa" w:w="2210"/>
          </w:tcPr>
          <w:p>
            <w:r>
              <w:rPr>
                <w:rFonts w:ascii="Arial" w:hAnsi="Arial"/>
                <w:sz w:val="20"/>
              </w:rPr>
              <w:t>Bajo - afecta visualización</w:t>
            </w:r>
          </w:p>
        </w:tc>
      </w:tr>
      <w:tr>
        <w:tc>
          <w:tcPr>
            <w:tcW w:type="dxa" w:w="2210"/>
          </w:tcPr>
          <w:p>
            <w:r>
              <w:rPr>
                <w:rFonts w:ascii="Arial" w:hAnsi="Arial"/>
                <w:sz w:val="20"/>
              </w:rPr>
              <w:t>enable_cache</w:t>
            </w:r>
          </w:p>
        </w:tc>
        <w:tc>
          <w:tcPr>
            <w:tcW w:type="dxa" w:w="2210"/>
          </w:tcPr>
          <w:p>
            <w:r>
              <w:rPr>
                <w:rFonts w:ascii="Arial" w:hAnsi="Arial"/>
                <w:sz w:val="20"/>
              </w:rPr>
              <w:t>Checkbox</w:t>
            </w:r>
          </w:p>
        </w:tc>
        <w:tc>
          <w:tcPr>
            <w:tcW w:type="dxa" w:w="2210"/>
          </w:tcPr>
          <w:p>
            <w:r>
              <w:rPr>
                <w:rFonts w:ascii="Arial" w:hAnsi="Arial"/>
                <w:sz w:val="20"/>
              </w:rPr>
              <w:t>Habilitado</w:t>
            </w:r>
          </w:p>
        </w:tc>
        <w:tc>
          <w:tcPr>
            <w:tcW w:type="dxa" w:w="2210"/>
          </w:tcPr>
          <w:p>
            <w:r>
              <w:rPr>
                <w:rFonts w:ascii="Arial" w:hAnsi="Arial"/>
                <w:sz w:val="20"/>
              </w:rPr>
              <w:t>Alto - afecta rendimiento significativamente</w:t>
            </w:r>
          </w:p>
        </w:tc>
      </w:tr>
    </w:tbl>
    <w:p>
      <w:r>
        <w:rPr>
          <w:i/>
          <w:color w:val="646363"/>
          <w:sz w:val="20"/>
        </w:rPr>
        <w:t xml:space="preserve">Tabla </w:t>
      </w:r>
      <w:r>
        <w:fldChar w:fldCharType="begin"/>
      </w:r>
      <w:r>
        <w:instrText xml:space="preserve"> SEQ Tabla \* ARABIC </w:instrText>
      </w:r>
      <w:r>
        <w:fldChar w:fldCharType="separate"/>
      </w:r>
      <w:r>
        <w:t>21</w:t>
      </w:r>
      <w:r>
        <w:fldChar w:fldCharType="end"/>
      </w:r>
      <w:r>
        <w:rPr>
          <w:i/>
          <w:color w:val="646363"/>
          <w:sz w:val="20"/>
        </w:rPr>
        <w:t>. Parámetros configurables del plugin report_platform_usage</w:t>
      </w:r>
    </w:p>
    <w:p/>
    <w:p>
      <w:pPr>
        <w:spacing w:before="240" w:after="120"/>
        <w:outlineLvl w:val="1"/>
      </w:pPr>
      <w:r>
        <w:rPr>
          <w:rFonts w:ascii="Arial" w:hAnsi="Arial"/>
          <w:b/>
          <w:color w:val="646363"/>
          <w:sz w:val="28"/>
        </w:rPr>
        <w:t>6.17 Rendimiento y Escalabilidad</w:t>
      </w:r>
    </w:p>
    <w:p>
      <w:pPr>
        <w:spacing w:after="160" w:line="276" w:lineRule="auto"/>
        <w:jc w:val="both"/>
      </w:pPr>
      <w:r>
        <w:rPr>
          <w:rFonts w:ascii="Arial" w:hAnsi="Arial"/>
          <w:b w:val="0"/>
          <w:i w:val="0"/>
          <w:sz w:val="22"/>
        </w:rPr>
        <w:t>El plugin implementa diversas optimizaciones para garantizar un buen rendimiento:</w:t>
      </w:r>
    </w:p>
    <w:p>
      <w:pPr>
        <w:spacing w:after="80" w:line="276" w:lineRule="auto"/>
        <w:ind w:left="576"/>
      </w:pPr>
      <w:r>
        <w:rPr>
          <w:rFonts w:ascii="Arial" w:hAnsi="Arial"/>
          <w:sz w:val="22"/>
        </w:rPr>
        <w:t>• Sistema de caché MUC con dos niveles (reportdata y companyusers)</w:t>
      </w:r>
    </w:p>
    <w:p>
      <w:pPr>
        <w:spacing w:after="80" w:line="276" w:lineRule="auto"/>
        <w:ind w:left="576"/>
      </w:pPr>
      <w:r>
        <w:rPr>
          <w:rFonts w:ascii="Arial" w:hAnsi="Arial"/>
          <w:sz w:val="22"/>
        </w:rPr>
        <w:t>• Pre-cálculo de dedicación mediante tarea programada</w:t>
      </w:r>
    </w:p>
    <w:p>
      <w:pPr>
        <w:spacing w:after="80" w:line="276" w:lineRule="auto"/>
        <w:ind w:left="576"/>
      </w:pPr>
      <w:r>
        <w:rPr>
          <w:rFonts w:ascii="Arial" w:hAnsi="Arial"/>
          <w:sz w:val="22"/>
        </w:rPr>
        <w:t>• Índices de base de datos en campos de búsqueda frecuente</w:t>
      </w:r>
    </w:p>
    <w:p>
      <w:pPr>
        <w:spacing w:after="80" w:line="276" w:lineRule="auto"/>
        <w:ind w:left="576"/>
      </w:pPr>
      <w:r>
        <w:rPr>
          <w:rFonts w:ascii="Arial" w:hAnsi="Arial"/>
          <w:sz w:val="22"/>
        </w:rPr>
        <w:t>• Procesamiento en chunks para grandes volúmenes de datos</w:t>
      </w:r>
    </w:p>
    <w:p>
      <w:pPr>
        <w:spacing w:after="80" w:line="276" w:lineRule="auto"/>
        <w:ind w:left="576"/>
      </w:pPr>
      <w:r>
        <w:rPr>
          <w:rFonts w:ascii="Arial" w:hAnsi="Arial"/>
          <w:sz w:val="22"/>
        </w:rPr>
        <w:t>• Lazy loading de datos (solo se calculan métricas solicitadas)</w:t>
      </w:r>
    </w:p>
    <w:p>
      <w:pPr>
        <w:spacing w:after="80" w:line="276" w:lineRule="auto"/>
        <w:ind w:left="576"/>
      </w:pPr>
      <w:r>
        <w:rPr>
          <w:rFonts w:ascii="Arial" w:hAnsi="Arial"/>
          <w:sz w:val="22"/>
        </w:rPr>
        <w:t>• Aceleración estática de caché en memoria</w:t>
      </w:r>
    </w:p>
    <w:p>
      <w:pPr>
        <w:spacing w:after="80" w:line="276" w:lineRule="auto"/>
        <w:ind w:left="576"/>
      </w:pPr>
      <w:r>
        <w:rPr>
          <w:rFonts w:ascii="Arial" w:hAnsi="Arial"/>
          <w:sz w:val="22"/>
        </w:rPr>
        <w:t>• Datos del informe: 5 minutos</w:t>
      </w:r>
    </w:p>
    <w:p>
      <w:pPr>
        <w:spacing w:after="80" w:line="276" w:lineRule="auto"/>
        <w:ind w:left="576"/>
      </w:pPr>
      <w:r>
        <w:rPr>
          <w:rFonts w:ascii="Arial" w:hAnsi="Arial"/>
          <w:sz w:val="22"/>
        </w:rPr>
        <w:t>• Listas de usuarios: 10 minutos</w:t>
      </w:r>
    </w:p>
    <w:p>
      <w:pPr>
        <w:spacing w:after="80" w:line="276" w:lineRule="auto"/>
        <w:ind w:left="576"/>
      </w:pPr>
      <w:r>
        <w:rPr>
          <w:rFonts w:ascii="Arial" w:hAnsi="Arial"/>
          <w:sz w:val="22"/>
        </w:rPr>
        <w:t>• Razón: Balance entre frescura de datos y rendimiento</w:t>
      </w:r>
    </w:p>
    <w:p>
      <w:pPr>
        <w:spacing w:before="240" w:after="120"/>
        <w:outlineLvl w:val="1"/>
      </w:pPr>
      <w:r>
        <w:rPr>
          <w:rFonts w:ascii="Arial" w:hAnsi="Arial"/>
          <w:b/>
          <w:color w:val="646363"/>
          <w:sz w:val="28"/>
        </w:rPr>
        <w:t>6.18 Internacionalización</w:t>
      </w:r>
    </w:p>
    <w:p>
      <w:pPr>
        <w:spacing w:after="160" w:line="276" w:lineRule="auto"/>
        <w:jc w:val="both"/>
      </w:pPr>
      <w:r>
        <w:rPr>
          <w:rFonts w:ascii="Arial" w:hAnsi="Arial"/>
          <w:b w:val="0"/>
          <w:i w:val="0"/>
          <w:sz w:val="22"/>
        </w:rPr>
        <w:t>El plugin soporta 2 idiomas: English (en), Español (es). Contiene aproximadamente ~100 cadenas de texto cadenas de texto con facilidad de traducción Alta - estructura clara y bien organizada.</w:t>
      </w:r>
    </w:p>
    <w:p>
      <w:pPr>
        <w:spacing w:before="240" w:after="120"/>
        <w:outlineLvl w:val="1"/>
      </w:pPr>
      <w:r>
        <w:rPr>
          <w:rFonts w:ascii="Arial" w:hAnsi="Arial"/>
          <w:b/>
          <w:color w:val="646363"/>
          <w:sz w:val="28"/>
        </w:rPr>
        <w:t>6.19 Limitaciones Conocidas</w:t>
      </w:r>
    </w:p>
    <w:p>
      <w:pPr>
        <w:spacing w:after="160" w:line="276" w:lineRule="auto"/>
        <w:jc w:val="both"/>
      </w:pPr>
      <w:r>
        <w:rPr>
          <w:rFonts w:ascii="Arial" w:hAnsi="Arial"/>
          <w:b w:val="0"/>
          <w:i w:val="0"/>
          <w:sz w:val="22"/>
        </w:rPr>
        <w:t>El plugin tiene las siguientes limitaciones que deben considerarse:</w:t>
      </w:r>
    </w:p>
    <w:p>
      <w:pPr>
        <w:spacing w:after="80" w:line="276" w:lineRule="auto"/>
        <w:ind w:left="576"/>
      </w:pPr>
      <w:r>
        <w:rPr>
          <w:rFonts w:ascii="Arial" w:hAnsi="Arial"/>
          <w:sz w:val="22"/>
        </w:rPr>
        <w:t>• Depende de logstore_standard_log - no funciona con otros log stores</w:t>
      </w:r>
    </w:p>
    <w:p>
      <w:pPr>
        <w:spacing w:after="80" w:line="276" w:lineRule="auto"/>
        <w:ind w:left="576"/>
      </w:pPr>
      <w:r>
        <w:rPr>
          <w:rFonts w:ascii="Arial" w:hAnsi="Arial"/>
          <w:sz w:val="22"/>
        </w:rPr>
        <w:t>• Cálculo de dedicación es estimación basada en eventos (no tiempo real de pantalla)</w:t>
      </w:r>
    </w:p>
    <w:p>
      <w:pPr>
        <w:spacing w:after="80" w:line="276" w:lineRule="auto"/>
        <w:ind w:left="576"/>
      </w:pPr>
      <w:r>
        <w:rPr>
          <w:rFonts w:ascii="Arial" w:hAnsi="Arial"/>
          <w:sz w:val="22"/>
        </w:rPr>
        <w:t>• Sesiones muy largas sin interacción pueden sesgar métricas</w:t>
      </w:r>
    </w:p>
    <w:p>
      <w:pPr>
        <w:spacing w:after="80" w:line="276" w:lineRule="auto"/>
        <w:ind w:left="576"/>
      </w:pPr>
      <w:r>
        <w:rPr>
          <w:rFonts w:ascii="Arial" w:hAnsi="Arial"/>
          <w:sz w:val="22"/>
        </w:rPr>
        <w:t>• En contexto de curso, algunas métricas no aplican (top cursos)</w:t>
      </w:r>
    </w:p>
    <w:p>
      <w:pPr>
        <w:spacing w:after="80" w:line="276" w:lineRule="auto"/>
        <w:ind w:left="576"/>
      </w:pPr>
      <w:r>
        <w:rPr>
          <w:rFonts w:ascii="Arial" w:hAnsi="Arial"/>
          <w:sz w:val="22"/>
        </w:rPr>
        <w:t>• Excel con gráficos requiere class excel_exporter completa</w:t>
      </w:r>
    </w:p>
    <w:p>
      <w:pPr>
        <w:spacing w:after="80" w:line="276" w:lineRule="auto"/>
        <w:ind w:left="576"/>
      </w:pPr>
      <w:r>
        <w:rPr>
          <w:rFonts w:ascii="Arial" w:hAnsi="Arial"/>
          <w:sz w:val="22"/>
        </w:rPr>
        <w:t>• No hay plantillas Mustache, interfaz en PHP/HTML tradicional</w:t>
      </w:r>
    </w:p>
    <w:p>
      <w:pPr>
        <w:spacing w:before="240" w:after="120"/>
        <w:outlineLvl w:val="1"/>
      </w:pPr>
      <w:r>
        <w:rPr>
          <w:rFonts w:ascii="Arial" w:hAnsi="Arial"/>
          <w:b/>
          <w:color w:val="646363"/>
          <w:sz w:val="28"/>
        </w:rPr>
        <w:t>6.20 Mejores Prácticas</w:t>
      </w:r>
    </w:p>
    <w:p>
      <w:pPr>
        <w:spacing w:after="160" w:line="276" w:lineRule="auto"/>
        <w:jc w:val="both"/>
      </w:pPr>
      <w:r>
        <w:rPr>
          <w:rFonts w:ascii="Arial" w:hAnsi="Arial"/>
          <w:b/>
          <w:i w:val="0"/>
          <w:sz w:val="22"/>
        </w:rPr>
        <w:t>Configuración recomendada:</w:t>
      </w:r>
    </w:p>
    <w:p>
      <w:pPr>
        <w:spacing w:after="80" w:line="276" w:lineRule="auto"/>
        <w:ind w:left="576"/>
      </w:pPr>
      <w:r>
        <w:rPr>
          <w:rFonts w:ascii="Arial" w:hAnsi="Arial"/>
          <w:sz w:val="22"/>
        </w:rPr>
        <w:t>• Ajustar session_limit según tipo de contenido del sitio</w:t>
      </w:r>
    </w:p>
    <w:p>
      <w:pPr>
        <w:spacing w:after="80" w:line="276" w:lineRule="auto"/>
        <w:ind w:left="576"/>
      </w:pPr>
      <w:r>
        <w:rPr>
          <w:rFonts w:ascii="Arial" w:hAnsi="Arial"/>
          <w:sz w:val="22"/>
        </w:rPr>
        <w:t>• Mantener caché habilitado en producción</w:t>
      </w:r>
    </w:p>
    <w:p>
      <w:pPr>
        <w:spacing w:after="80" w:line="276" w:lineRule="auto"/>
        <w:ind w:left="576"/>
      </w:pPr>
      <w:r>
        <w:rPr>
          <w:rFonts w:ascii="Arial" w:hAnsi="Arial"/>
          <w:sz w:val="22"/>
        </w:rPr>
        <w:t>• Configurar ignore_sessions_limit para filtrar ruido</w:t>
      </w:r>
    </w:p>
    <w:p>
      <w:pPr>
        <w:spacing w:after="80" w:line="276" w:lineRule="auto"/>
        <w:ind w:left="576"/>
      </w:pPr>
      <w:r>
        <w:rPr>
          <w:rFonts w:ascii="Arial" w:hAnsi="Arial"/>
          <w:sz w:val="22"/>
        </w:rPr>
        <w:t>• Revisar ejecución de tarea programada regularmente</w:t>
      </w:r>
    </w:p>
    <w:p>
      <w:pPr>
        <w:spacing w:after="160" w:line="276" w:lineRule="auto"/>
        <w:jc w:val="both"/>
      </w:pPr>
      <w:r>
        <w:rPr>
          <w:rFonts w:ascii="Arial" w:hAnsi="Arial"/>
          <w:b/>
          <w:i w:val="0"/>
          <w:sz w:val="22"/>
        </w:rPr>
        <w:t>Uso óptimo del plugin:</w:t>
      </w:r>
    </w:p>
    <w:p>
      <w:pPr>
        <w:spacing w:after="80" w:line="276" w:lineRule="auto"/>
        <w:ind w:left="576"/>
      </w:pPr>
      <w:r>
        <w:rPr>
          <w:rFonts w:ascii="Arial" w:hAnsi="Arial"/>
          <w:sz w:val="22"/>
        </w:rPr>
        <w:t>• Usar filtros de fecha para limitar volumen de datos</w:t>
      </w:r>
    </w:p>
    <w:p>
      <w:pPr>
        <w:spacing w:after="80" w:line="276" w:lineRule="auto"/>
        <w:ind w:left="576"/>
      </w:pPr>
      <w:r>
        <w:rPr>
          <w:rFonts w:ascii="Arial" w:hAnsi="Arial"/>
          <w:sz w:val="22"/>
        </w:rPr>
        <w:t>• En sitios grandes, filtrar por empresa si usa IOMAD</w:t>
      </w:r>
    </w:p>
    <w:p>
      <w:pPr>
        <w:spacing w:after="80" w:line="276" w:lineRule="auto"/>
        <w:ind w:left="576"/>
      </w:pPr>
      <w:r>
        <w:rPr>
          <w:rFonts w:ascii="Arial" w:hAnsi="Arial"/>
          <w:sz w:val="22"/>
        </w:rPr>
        <w:t>• Exportar datos regularmente para análisis histórico</w:t>
      </w:r>
    </w:p>
    <w:p>
      <w:pPr>
        <w:spacing w:after="80" w:line="276" w:lineRule="auto"/>
        <w:ind w:left="576"/>
      </w:pPr>
      <w:r>
        <w:rPr>
          <w:rFonts w:ascii="Arial" w:hAnsi="Arial"/>
          <w:sz w:val="22"/>
        </w:rPr>
        <w:t>• Combinar vista de plataforma y curso para insights completos</w:t>
      </w:r>
    </w:p>
    <w:p>
      <w:pPr>
        <w:spacing w:after="160" w:line="276" w:lineRule="auto"/>
        <w:jc w:val="both"/>
      </w:pPr>
      <w:r>
        <w:rPr>
          <w:rFonts w:ascii="Arial" w:hAnsi="Arial"/>
          <w:b/>
          <w:i w:val="0"/>
          <w:sz w:val="22"/>
        </w:rPr>
        <w:t>Optimización del rendimiento:</w:t>
      </w:r>
    </w:p>
    <w:p>
      <w:pPr>
        <w:spacing w:after="80" w:line="276" w:lineRule="auto"/>
        <w:ind w:left="576"/>
      </w:pPr>
      <w:r>
        <w:rPr>
          <w:rFonts w:ascii="Arial" w:hAnsi="Arial"/>
          <w:sz w:val="22"/>
        </w:rPr>
        <w:t>• Monitorear tamaño de report_platform_usage_ded</w:t>
      </w:r>
    </w:p>
    <w:p>
      <w:pPr>
        <w:spacing w:after="80" w:line="276" w:lineRule="auto"/>
        <w:ind w:left="576"/>
      </w:pPr>
      <w:r>
        <w:rPr>
          <w:rFonts w:ascii="Arial" w:hAnsi="Arial"/>
          <w:sz w:val="22"/>
        </w:rPr>
        <w:t>• Considerar purgar datos antiguos periódicamente</w:t>
      </w:r>
    </w:p>
    <w:p>
      <w:pPr>
        <w:spacing w:after="80" w:line="276" w:lineRule="auto"/>
        <w:ind w:left="576"/>
      </w:pPr>
      <w:r>
        <w:rPr>
          <w:rFonts w:ascii="Arial" w:hAnsi="Arial"/>
          <w:sz w:val="22"/>
        </w:rPr>
        <w:t>• Verificar que tarea programada complete exitosamente</w:t>
      </w:r>
    </w:p>
    <w:p>
      <w:pPr>
        <w:spacing w:after="80" w:line="276" w:lineRule="auto"/>
        <w:ind w:left="576"/>
      </w:pPr>
      <w:r>
        <w:rPr>
          <w:rFonts w:ascii="Arial" w:hAnsi="Arial"/>
          <w:sz w:val="22"/>
        </w:rPr>
        <w:t>• Ajustar TTL de caché según necesidades</w:t>
      </w:r>
    </w:p>
    <w:p>
      <w:pPr>
        <w:spacing w:before="240" w:after="120"/>
        <w:outlineLvl w:val="1"/>
      </w:pPr>
      <w:r>
        <w:rPr>
          <w:rFonts w:ascii="Arial" w:hAnsi="Arial"/>
          <w:b/>
          <w:color w:val="646363"/>
          <w:sz w:val="28"/>
        </w:rPr>
        <w:t>6.21 Flujo de Datos</w:t>
      </w:r>
    </w:p>
    <w:p>
      <w:pPr>
        <w:spacing w:after="160" w:line="276" w:lineRule="auto"/>
        <w:jc w:val="both"/>
      </w:pPr>
      <w:r>
        <w:rPr>
          <w:rFonts w:ascii="Arial" w:hAnsi="Arial"/>
          <w:b w:val="0"/>
          <w:i w:val="0"/>
          <w:sz w:val="22"/>
        </w:rPr>
        <w:t>El plugin sigue un flujo de datos estructurado para el procesamiento de informes:</w:t>
      </w:r>
    </w:p>
    <w:p>
      <w:pPr>
        <w:spacing w:before="240" w:after="120"/>
        <w:outlineLvl w:val="1"/>
      </w:pPr>
      <w:r>
        <w:rPr>
          <w:rFonts w:ascii="Arial" w:hAnsi="Arial"/>
          <w:b/>
          <w:color w:val="646363"/>
          <w:sz w:val="28"/>
        </w:rPr>
        <w:t>6.22 Mantenimiento y Desarrollo</w:t>
      </w:r>
    </w:p>
    <w:p>
      <w:pPr>
        <w:spacing w:before="240" w:after="120"/>
        <w:outlineLvl w:val="1"/>
      </w:pPr>
      <w:r>
        <w:rPr>
          <w:rFonts w:ascii="Arial" w:hAnsi="Arial"/>
          <w:b/>
          <w:color w:val="646363"/>
          <w:sz w:val="28"/>
        </w:rPr>
        <w:t>6.23 Roadmap y Sugerencias</w:t>
      </w:r>
    </w:p>
    <w:p>
      <w:pPr>
        <w:spacing w:after="160" w:line="276" w:lineRule="auto"/>
        <w:jc w:val="both"/>
      </w:pPr>
      <w:r>
        <w:rPr>
          <w:rFonts w:ascii="Arial" w:hAnsi="Arial"/>
          <w:b w:val="0"/>
          <w:i w:val="0"/>
          <w:sz w:val="22"/>
        </w:rPr>
        <w:t>Sugerencias para futuras mejoras del plugin:</w:t>
      </w:r>
    </w:p>
    <w:p>
      <w:pPr>
        <w:spacing w:after="80" w:line="276" w:lineRule="auto"/>
        <w:ind w:left="576"/>
      </w:pPr>
      <w:r>
        <w:rPr>
          <w:rFonts w:ascii="Arial" w:hAnsi="Arial"/>
          <w:sz w:val="22"/>
        </w:rPr>
        <w:t>• Implementar plantillas Mustache para mejor separación vista/lógica</w:t>
      </w:r>
    </w:p>
    <w:p>
      <w:pPr>
        <w:spacing w:after="80" w:line="276" w:lineRule="auto"/>
        <w:ind w:left="576"/>
      </w:pPr>
      <w:r>
        <w:rPr>
          <w:rFonts w:ascii="Arial" w:hAnsi="Arial"/>
          <w:sz w:val="22"/>
        </w:rPr>
        <w:t>• Añadir más tipos de gráficos (barras, pie, etc.)</w:t>
      </w:r>
    </w:p>
    <w:p>
      <w:pPr>
        <w:spacing w:after="80" w:line="276" w:lineRule="auto"/>
        <w:ind w:left="576"/>
      </w:pPr>
      <w:r>
        <w:rPr>
          <w:rFonts w:ascii="Arial" w:hAnsi="Arial"/>
          <w:sz w:val="22"/>
        </w:rPr>
        <w:t>• Permitir comparación entre períodos</w:t>
      </w:r>
    </w:p>
    <w:p>
      <w:pPr>
        <w:spacing w:after="80" w:line="276" w:lineRule="auto"/>
        <w:ind w:left="576"/>
      </w:pPr>
      <w:r>
        <w:rPr>
          <w:rFonts w:ascii="Arial" w:hAnsi="Arial"/>
          <w:sz w:val="22"/>
        </w:rPr>
        <w:t>• Dashboard personalizable por usuario</w:t>
      </w:r>
    </w:p>
    <w:p>
      <w:pPr>
        <w:spacing w:after="80" w:line="276" w:lineRule="auto"/>
        <w:ind w:left="576"/>
      </w:pPr>
      <w:r>
        <w:rPr>
          <w:rFonts w:ascii="Arial" w:hAnsi="Arial"/>
          <w:sz w:val="22"/>
        </w:rPr>
        <w:t>• Exportación programada por email</w:t>
      </w:r>
    </w:p>
    <w:p>
      <w:pPr>
        <w:spacing w:after="80" w:line="276" w:lineRule="auto"/>
        <w:ind w:left="576"/>
      </w:pPr>
      <w:r>
        <w:rPr>
          <w:rFonts w:ascii="Arial" w:hAnsi="Arial"/>
          <w:sz w:val="22"/>
        </w:rPr>
        <w:t>• API REST para integración con sistemas externos</w:t>
      </w:r>
    </w:p>
    <w:p>
      <w:pPr>
        <w:spacing w:after="80" w:line="276" w:lineRule="auto"/>
        <w:ind w:left="576"/>
      </w:pPr>
      <w:r>
        <w:rPr>
          <w:rFonts w:ascii="Arial" w:hAnsi="Arial"/>
          <w:sz w:val="22"/>
        </w:rPr>
        <w:t>• Soporte para más log stores además de standard</w:t>
      </w:r>
    </w:p>
    <w:p>
      <w:pPr>
        <w:spacing w:after="80" w:line="276" w:lineRule="auto"/>
        <w:ind w:left="576"/>
      </w:pPr>
      <w:r>
        <w:rPr>
          <w:rFonts w:ascii="Arial" w:hAnsi="Arial"/>
          <w:sz w:val="22"/>
        </w:rPr>
        <w:t>• Predictive analytics basado en tendencias</w:t>
      </w:r>
    </w:p>
    <w:p>
      <w:pPr>
        <w:spacing w:before="240" w:after="120"/>
        <w:outlineLvl w:val="1"/>
      </w:pPr>
      <w:r>
        <w:rPr>
          <w:rFonts w:ascii="Arial" w:hAnsi="Arial"/>
          <w:b/>
          <w:color w:val="646363"/>
          <w:sz w:val="28"/>
        </w:rPr>
        <w:t>6.24 Conclusiones del Plugin</w:t>
      </w:r>
    </w:p>
    <w:p>
      <w:pPr>
        <w:spacing w:after="160" w:line="276" w:lineRule="auto"/>
        <w:jc w:val="both"/>
      </w:pPr>
      <w:r>
        <w:rPr>
          <w:rFonts w:ascii="Arial" w:hAnsi="Arial"/>
          <w:b/>
          <w:i w:val="0"/>
          <w:sz w:val="22"/>
        </w:rPr>
        <w:t>Fortalezas principales:</w:t>
      </w:r>
    </w:p>
    <w:p>
      <w:pPr>
        <w:spacing w:after="80" w:line="276" w:lineRule="auto"/>
        <w:ind w:left="576"/>
      </w:pPr>
      <w:r>
        <w:rPr>
          <w:rFonts w:ascii="Arial" w:hAnsi="Arial"/>
          <w:sz w:val="22"/>
        </w:rPr>
        <w:t>• Plugin robusto y bien diseñado</w:t>
      </w:r>
    </w:p>
    <w:p>
      <w:pPr>
        <w:spacing w:after="80" w:line="276" w:lineRule="auto"/>
        <w:ind w:left="576"/>
      </w:pPr>
      <w:r>
        <w:rPr>
          <w:rFonts w:ascii="Arial" w:hAnsi="Arial"/>
          <w:sz w:val="22"/>
        </w:rPr>
        <w:t>• Alto rendimiento con sistema de caché</w:t>
      </w:r>
    </w:p>
    <w:p>
      <w:pPr>
        <w:spacing w:after="80" w:line="276" w:lineRule="auto"/>
        <w:ind w:left="576"/>
      </w:pPr>
      <w:r>
        <w:rPr>
          <w:rFonts w:ascii="Arial" w:hAnsi="Arial"/>
          <w:sz w:val="22"/>
        </w:rPr>
        <w:t>• Métricas completas y útiles</w:t>
      </w:r>
    </w:p>
    <w:p>
      <w:pPr>
        <w:spacing w:after="80" w:line="276" w:lineRule="auto"/>
        <w:ind w:left="576"/>
      </w:pPr>
      <w:r>
        <w:rPr>
          <w:rFonts w:ascii="Arial" w:hAnsi="Arial"/>
          <w:sz w:val="22"/>
        </w:rPr>
        <w:t>• Buena integración con Moodle e IOMAD</w:t>
      </w:r>
    </w:p>
    <w:p>
      <w:pPr>
        <w:spacing w:after="80" w:line="276" w:lineRule="auto"/>
        <w:ind w:left="576"/>
      </w:pPr>
      <w:r>
        <w:rPr>
          <w:rFonts w:ascii="Arial" w:hAnsi="Arial"/>
          <w:sz w:val="22"/>
        </w:rPr>
        <w:t>• Código limpio y mantenible</w:t>
      </w:r>
    </w:p>
    <w:p>
      <w:pPr>
        <w:spacing w:after="160" w:line="276" w:lineRule="auto"/>
        <w:jc w:val="both"/>
      </w:pPr>
      <w:r>
        <w:rPr>
          <w:rFonts w:ascii="Arial" w:hAnsi="Arial"/>
          <w:b/>
          <w:i w:val="0"/>
          <w:sz w:val="22"/>
        </w:rPr>
        <w:t>Áreas de mejora identificadas:</w:t>
      </w:r>
    </w:p>
    <w:p>
      <w:pPr>
        <w:spacing w:after="80" w:line="276" w:lineRule="auto"/>
        <w:ind w:left="576"/>
      </w:pPr>
      <w:r>
        <w:rPr>
          <w:rFonts w:ascii="Arial" w:hAnsi="Arial"/>
          <w:sz w:val="22"/>
        </w:rPr>
        <w:t>• Modernizar frontend con plantillas Mustache</w:t>
      </w:r>
    </w:p>
    <w:p>
      <w:pPr>
        <w:spacing w:after="80" w:line="276" w:lineRule="auto"/>
        <w:ind w:left="576"/>
      </w:pPr>
      <w:r>
        <w:rPr>
          <w:rFonts w:ascii="Arial" w:hAnsi="Arial"/>
          <w:sz w:val="22"/>
        </w:rPr>
        <w:t>• Añadir más visualizaciones</w:t>
      </w:r>
    </w:p>
    <w:p>
      <w:pPr>
        <w:spacing w:after="80" w:line="276" w:lineRule="auto"/>
        <w:ind w:left="576"/>
      </w:pPr>
      <w:r>
        <w:rPr>
          <w:rFonts w:ascii="Arial" w:hAnsi="Arial"/>
          <w:sz w:val="22"/>
        </w:rPr>
        <w:t>• Documentación de usuario más extensa</w:t>
      </w:r>
    </w:p>
    <w:p>
      <w:pPr>
        <w:spacing w:after="80" w:line="276" w:lineRule="auto"/>
        <w:ind w:left="576"/>
      </w:pPr>
      <w:r>
        <w:rPr>
          <w:rFonts w:ascii="Arial" w:hAnsi="Arial"/>
          <w:sz w:val="22"/>
        </w:rPr>
        <w:t>• Tests automatizados</w:t>
      </w:r>
    </w:p>
    <w:p>
      <w:pPr>
        <w:spacing w:after="160" w:line="276" w:lineRule="auto"/>
        <w:jc w:val="both"/>
      </w:pPr>
      <w:r>
        <w:rPr>
          <w:rFonts w:ascii="Arial" w:hAnsi="Arial"/>
          <w:b w:val="0"/>
          <w:i w:val="0"/>
          <w:sz w:val="22"/>
        </w:rPr>
        <w:t>Recomendación: Altamente recomendado para sitios que necesiten análisis detallado de uso, especialmente en entornos corporativos con IOMAD</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22</w:t>
      </w:r>
      <w:r>
        <w:fldChar w:fldCharType="end"/>
      </w:r>
      <w:r>
        <w:rPr>
          <w:i/>
          <w:color w:val="646363"/>
          <w:sz w:val="20"/>
        </w:rPr>
        <w:t>. Información de versión del plugin local_platform_access</w:t>
      </w:r>
    </w:p>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r>
        <w:rPr>
          <w:i/>
          <w:color w:val="646363"/>
          <w:sz w:val="20"/>
        </w:rPr>
        <w:t xml:space="preserve">Tabla </w:t>
      </w:r>
      <w:r>
        <w:fldChar w:fldCharType="begin"/>
      </w:r>
      <w:r>
        <w:instrText xml:space="preserve"> SEQ Tabla \* ARABIC </w:instrText>
      </w:r>
      <w:r>
        <w:fldChar w:fldCharType="separate"/>
      </w:r>
      <w:r>
        <w:t>23</w:t>
      </w:r>
      <w:r>
        <w:fldChar w:fldCharType="end"/>
      </w:r>
      <w:r>
        <w:rPr>
          <w:i/>
          <w:color w:val="646363"/>
          <w:sz w:val="20"/>
        </w:rPr>
        <w:t>. Capabilities del plugin local_platform_access</w:t>
      </w:r>
    </w:p>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r>
        <w:rPr>
          <w:i/>
          <w:color w:val="646363"/>
          <w:sz w:val="20"/>
        </w:rPr>
        <w:t xml:space="preserve">Tabla </w:t>
      </w:r>
      <w:r>
        <w:fldChar w:fldCharType="begin"/>
      </w:r>
      <w:r>
        <w:instrText xml:space="preserve"> SEQ Tabla \* ARABIC </w:instrText>
      </w:r>
      <w:r>
        <w:fldChar w:fldCharType="separate"/>
      </w:r>
      <w:r>
        <w:t>24</w:t>
      </w:r>
      <w:r>
        <w:fldChar w:fldCharType="end"/>
      </w:r>
      <w:r>
        <w:rPr>
          <w:i/>
          <w:color w:val="646363"/>
          <w:sz w:val="20"/>
        </w:rPr>
        <w:t>. Técnicas de optimización implementadas</w:t>
      </w:r>
    </w:p>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r>
        <w:rPr>
          <w:i/>
          <w:color w:val="646363"/>
          <w:sz w:val="20"/>
        </w:rPr>
        <w:t xml:space="preserve">Tabla </w:t>
      </w:r>
      <w:r>
        <w:fldChar w:fldCharType="begin"/>
      </w:r>
      <w:r>
        <w:instrText xml:space="preserve"> SEQ Tabla \* ARABIC </w:instrText>
      </w:r>
      <w:r>
        <w:fldChar w:fldCharType="separate"/>
      </w:r>
      <w:r>
        <w:t>25</w:t>
      </w:r>
      <w:r>
        <w:fldChar w:fldCharType="end"/>
      </w:r>
      <w:r>
        <w:rPr>
          <w:i/>
          <w:color w:val="646363"/>
          <w:sz w:val="20"/>
        </w:rPr>
        <w:t>. Tablas de Moodle utilizadas por local_platform_access</w:t>
      </w:r>
    </w:p>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pPr>
        <w:spacing w:before="240" w:after="120"/>
        <w:outlineLvl w:val="1"/>
      </w:pPr>
      <w:r>
        <w:rPr>
          <w:rFonts w:ascii="Arial" w:hAnsi="Arial"/>
          <w:b/>
          <w:color w:val="646363"/>
          <w:sz w:val="28"/>
        </w:rPr>
        <w:t>7.12 Páginas de Interfaz</w:t>
      </w:r>
    </w:p>
    <w:p>
      <w:pPr>
        <w:spacing w:after="160" w:line="276" w:lineRule="auto"/>
        <w:jc w:val="both"/>
      </w:pPr>
      <w:r>
        <w:rPr>
          <w:rFonts w:ascii="Arial" w:hAnsi="Arial"/>
          <w:b w:val="0"/>
          <w:i w:val="0"/>
          <w:sz w:val="22"/>
        </w:rPr>
        <w:t>El plugin proporciona las siguientes páginas de interfaz:</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Archivo</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Propósito</w:t>
            </w:r>
          </w:p>
        </w:tc>
      </w:tr>
      <w:tr>
        <w:tc>
          <w:tcPr>
            <w:tcW w:type="dxa" w:w="2947"/>
          </w:tcPr>
          <w:p>
            <w:r>
              <w:rPr>
                <w:rFonts w:ascii="Arial" w:hAnsi="Arial"/>
                <w:sz w:val="20"/>
              </w:rPr>
              <w:t>index.php</w:t>
            </w:r>
          </w:p>
        </w:tc>
        <w:tc>
          <w:tcPr>
            <w:tcW w:type="dxa" w:w="2947"/>
          </w:tcPr>
          <w:p>
            <w:r>
              <w:rPr>
                <w:rFonts w:ascii="Arial" w:hAnsi="Arial"/>
                <w:sz w:val="20"/>
              </w:rPr>
              <w:t>/local/platform_access/index.php</w:t>
            </w:r>
          </w:p>
        </w:tc>
        <w:tc>
          <w:tcPr>
            <w:tcW w:type="dxa" w:w="2947"/>
          </w:tcPr>
          <w:p>
            <w:r>
              <w:rPr>
                <w:rFonts w:ascii="Arial" w:hAnsi="Arial"/>
                <w:sz w:val="20"/>
              </w:rPr>
              <w:t>Formulario de configuración</w:t>
            </w:r>
          </w:p>
        </w:tc>
      </w:tr>
      <w:tr>
        <w:tc>
          <w:tcPr>
            <w:tcW w:type="dxa" w:w="2947"/>
          </w:tcPr>
          <w:p>
            <w:r>
              <w:rPr>
                <w:rFonts w:ascii="Arial" w:hAnsi="Arial"/>
                <w:sz w:val="20"/>
              </w:rPr>
              <w:t>generate.php</w:t>
            </w:r>
          </w:p>
        </w:tc>
        <w:tc>
          <w:tcPr>
            <w:tcW w:type="dxa" w:w="2947"/>
          </w:tcPr>
          <w:p>
            <w:r>
              <w:rPr>
                <w:rFonts w:ascii="Arial" w:hAnsi="Arial"/>
                <w:sz w:val="20"/>
              </w:rPr>
              <w:t>/local/platform_access/generate.php</w:t>
            </w:r>
          </w:p>
        </w:tc>
        <w:tc>
          <w:tcPr>
            <w:tcW w:type="dxa" w:w="2947"/>
          </w:tcPr>
          <w:p>
            <w:r>
              <w:rPr>
                <w:rFonts w:ascii="Arial" w:hAnsi="Arial"/>
                <w:sz w:val="20"/>
              </w:rPr>
              <w:t>Procesamiento y ejecución</w:t>
            </w:r>
          </w:p>
        </w:tc>
      </w:tr>
    </w:tbl>
    <w:p>
      <w:r>
        <w:rPr>
          <w:i/>
          <w:color w:val="646363"/>
          <w:sz w:val="20"/>
        </w:rPr>
        <w:t xml:space="preserve">Tabla </w:t>
      </w:r>
      <w:r>
        <w:fldChar w:fldCharType="begin"/>
      </w:r>
      <w:r>
        <w:instrText xml:space="preserve"> SEQ Tabla \* ARABIC </w:instrText>
      </w:r>
      <w:r>
        <w:fldChar w:fldCharType="separate"/>
      </w:r>
      <w:r>
        <w:t>26</w:t>
      </w:r>
      <w:r>
        <w:fldChar w:fldCharType="end"/>
      </w:r>
      <w:r>
        <w:rPr>
          <w:i/>
          <w:color w:val="646363"/>
          <w:sz w:val="20"/>
        </w:rPr>
        <w:t>. Páginas de interfaz del plugin local_platform_access</w:t>
      </w:r>
    </w:p>
    <w:p/>
    <w:p>
      <w:pPr>
        <w:spacing w:before="240" w:after="120"/>
        <w:outlineLvl w:val="1"/>
      </w:pPr>
      <w:r>
        <w:rPr>
          <w:rFonts w:ascii="Arial" w:hAnsi="Arial"/>
          <w:b/>
          <w:color w:val="646363"/>
          <w:sz w:val="28"/>
        </w:rPr>
        <w:t>7.13 Funcionalidades Principales</w:t>
      </w:r>
    </w:p>
    <w:p>
      <w:pPr>
        <w:spacing w:after="160" w:line="276" w:lineRule="auto"/>
        <w:jc w:val="both"/>
      </w:pPr>
      <w:r>
        <w:rPr>
          <w:rFonts w:ascii="Arial" w:hAnsi="Arial"/>
          <w:b/>
          <w:i w:val="0"/>
          <w:sz w:val="22"/>
        </w:rPr>
        <w:t>Generación de accesos:</w:t>
      </w:r>
    </w:p>
    <w:p>
      <w:pPr>
        <w:spacing w:after="80" w:line="276" w:lineRule="auto"/>
        <w:ind w:left="576"/>
      </w:pPr>
      <w:r>
        <w:rPr>
          <w:rFonts w:ascii="Arial" w:hAnsi="Arial"/>
          <w:sz w:val="22"/>
        </w:rPr>
        <w:t>• login: Inicios de sesión</w:t>
      </w:r>
    </w:p>
    <w:p>
      <w:pPr>
        <w:spacing w:after="80" w:line="276" w:lineRule="auto"/>
        <w:ind w:left="576"/>
      </w:pPr>
      <w:r>
        <w:rPr>
          <w:rFonts w:ascii="Arial" w:hAnsi="Arial"/>
          <w:sz w:val="22"/>
        </w:rPr>
        <w:t>• course: Accesos a cursos</w:t>
      </w:r>
    </w:p>
    <w:p>
      <w:pPr>
        <w:spacing w:after="80" w:line="276" w:lineRule="auto"/>
        <w:ind w:left="576"/>
      </w:pPr>
      <w:r>
        <w:rPr>
          <w:rFonts w:ascii="Arial" w:hAnsi="Arial"/>
          <w:sz w:val="22"/>
        </w:rPr>
        <w:t>• activity: Accesos a actividades</w:t>
      </w:r>
    </w:p>
    <w:p>
      <w:pPr>
        <w:spacing w:after="80" w:line="276" w:lineRule="auto"/>
        <w:ind w:left="576"/>
      </w:pPr>
      <w:r>
        <w:rPr>
          <w:rFonts w:ascii="Arial" w:hAnsi="Arial"/>
          <w:sz w:val="22"/>
        </w:rPr>
        <w:t>• all: Todos los anteriores</w:t>
      </w:r>
    </w:p>
    <w:p>
      <w:pPr>
        <w:spacing w:after="160" w:line="276" w:lineRule="auto"/>
        <w:jc w:val="both"/>
      </w:pPr>
      <w:r>
        <w:rPr>
          <w:rFonts w:ascii="Arial" w:hAnsi="Arial"/>
          <w:b w:val="0"/>
          <w:i w:val="0"/>
          <w:sz w:val="22"/>
        </w:rPr>
        <w:t>Eventos generados:</w:t>
      </w:r>
    </w:p>
    <w:p>
      <w:pPr>
        <w:spacing w:after="80" w:line="276" w:lineRule="auto"/>
        <w:ind w:left="576"/>
      </w:pPr>
      <w:r>
        <w:rPr>
          <w:rFonts w:ascii="Arial" w:hAnsi="Arial"/>
          <w:sz w:val="22"/>
        </w:rPr>
        <w:t>• \core\event\user_loggedin</w:t>
      </w:r>
    </w:p>
    <w:p>
      <w:pPr>
        <w:spacing w:after="80" w:line="276" w:lineRule="auto"/>
        <w:ind w:left="576"/>
      </w:pPr>
      <w:r>
        <w:rPr>
          <w:rFonts w:ascii="Arial" w:hAnsi="Arial"/>
          <w:sz w:val="22"/>
        </w:rPr>
        <w:t>• \core\event\user_loggedout</w:t>
      </w:r>
    </w:p>
    <w:p>
      <w:pPr>
        <w:spacing w:after="80" w:line="276" w:lineRule="auto"/>
        <w:ind w:left="576"/>
      </w:pPr>
      <w:r>
        <w:rPr>
          <w:rFonts w:ascii="Arial" w:hAnsi="Arial"/>
          <w:sz w:val="22"/>
        </w:rPr>
        <w:t>• \core\event\dashboard_viewed</w:t>
      </w:r>
    </w:p>
    <w:p>
      <w:pPr>
        <w:spacing w:after="80" w:line="276" w:lineRule="auto"/>
        <w:ind w:left="576"/>
      </w:pPr>
      <w:r>
        <w:rPr>
          <w:rFonts w:ascii="Arial" w:hAnsi="Arial"/>
          <w:sz w:val="22"/>
        </w:rPr>
        <w:t>• \core\event\course_viewed</w:t>
      </w:r>
    </w:p>
    <w:p>
      <w:pPr>
        <w:spacing w:after="80" w:line="276" w:lineRule="auto"/>
        <w:ind w:left="576"/>
      </w:pPr>
      <w:r>
        <w:rPr>
          <w:rFonts w:ascii="Arial" w:hAnsi="Arial"/>
          <w:sz w:val="22"/>
        </w:rPr>
        <w:t>• \core\event\course_completed</w:t>
      </w:r>
    </w:p>
    <w:p>
      <w:pPr>
        <w:spacing w:after="80" w:line="276" w:lineRule="auto"/>
        <w:ind w:left="576"/>
      </w:pPr>
      <w:r>
        <w:rPr>
          <w:rFonts w:ascii="Arial" w:hAnsi="Arial"/>
          <w:sz w:val="22"/>
        </w:rPr>
        <w:t>• \mod_{modname}\event\course_module_viewed</w:t>
      </w:r>
    </w:p>
    <w:p>
      <w:pPr>
        <w:spacing w:after="160" w:line="276" w:lineRule="auto"/>
        <w:jc w:val="both"/>
      </w:pPr>
      <w:r>
        <w:rPr>
          <w:rFonts w:ascii="Arial" w:hAnsi="Arial"/>
          <w:b/>
          <w:i w:val="0"/>
          <w:sz w:val="22"/>
        </w:rPr>
        <w:t>Eventos avanzados:</w:t>
      </w:r>
    </w:p>
    <w:p>
      <w:pPr>
        <w:spacing w:after="80" w:line="276" w:lineRule="auto"/>
        <w:ind w:left="576"/>
      </w:pPr>
      <w:r>
        <w:rPr>
          <w:rFonts w:ascii="Arial" w:hAnsi="Arial"/>
          <w:sz w:val="22"/>
        </w:rPr>
        <w:t>• Dashboard: Generación con 70% probabilidad post-login</w:t>
      </w:r>
    </w:p>
    <w:p>
      <w:pPr>
        <w:spacing w:after="80" w:line="276" w:lineRule="auto"/>
        <w:ind w:left="576"/>
      </w:pPr>
      <w:r>
        <w:rPr>
          <w:rFonts w:ascii="Arial" w:hAnsi="Arial"/>
          <w:sz w:val="22"/>
        </w:rPr>
        <w:t>• Logout: Generación con 50% probabilidad, duración 5min-2hrs</w:t>
      </w:r>
    </w:p>
    <w:p>
      <w:pPr>
        <w:spacing w:after="80" w:line="276" w:lineRule="auto"/>
        <w:ind w:left="576"/>
      </w:pPr>
      <w:r>
        <w:rPr>
          <w:rFonts w:ascii="Arial" w:hAnsi="Arial"/>
          <w:sz w:val="22"/>
        </w:rPr>
        <w:t>• Completions: Finalizaciones de cursos con % configurable</w:t>
      </w:r>
    </w:p>
    <w:p>
      <w:pPr>
        <w:spacing w:before="240" w:after="120"/>
        <w:outlineLvl w:val="1"/>
      </w:pPr>
      <w:r>
        <w:rPr>
          <w:rFonts w:ascii="Arial" w:hAnsi="Arial"/>
          <w:b/>
          <w:color w:val="646363"/>
          <w:sz w:val="28"/>
        </w:rPr>
        <w:t>7.14 Estadísticas Generadas</w:t>
      </w:r>
    </w:p>
    <w:p>
      <w:pPr>
        <w:spacing w:after="160" w:line="276" w:lineRule="auto"/>
        <w:jc w:val="both"/>
      </w:pPr>
      <w:r>
        <w:rPr>
          <w:rFonts w:ascii="Arial" w:hAnsi="Arial"/>
          <w:b w:val="0"/>
          <w:i w:val="0"/>
          <w:sz w:val="22"/>
        </w:rPr>
        <w:t>El plugin proporciona estadísticas detalladas después de cada ejecución:</w:t>
      </w:r>
    </w:p>
    <w:p>
      <w:pPr>
        <w:spacing w:after="80" w:line="276" w:lineRule="auto"/>
        <w:ind w:left="576"/>
      </w:pPr>
      <w:r>
        <w:rPr>
          <w:rFonts w:ascii="Arial" w:hAnsi="Arial"/>
          <w:sz w:val="22"/>
        </w:rPr>
        <w:t>• users_processed: Total de usuarios procesados</w:t>
      </w:r>
    </w:p>
    <w:p>
      <w:pPr>
        <w:spacing w:after="80" w:line="276" w:lineRule="auto"/>
        <w:ind w:left="576"/>
      </w:pPr>
      <w:r>
        <w:rPr>
          <w:rFonts w:ascii="Arial" w:hAnsi="Arial"/>
          <w:sz w:val="22"/>
        </w:rPr>
        <w:t>• users_updated: Usuarios con timecreated actualizado</w:t>
      </w:r>
    </w:p>
    <w:p>
      <w:pPr>
        <w:spacing w:after="80" w:line="276" w:lineRule="auto"/>
        <w:ind w:left="576"/>
      </w:pPr>
      <w:r>
        <w:rPr>
          <w:rFonts w:ascii="Arial" w:hAnsi="Arial"/>
          <w:sz w:val="22"/>
        </w:rPr>
        <w:t>• users_without_enrollments: Usuarios sin matriculaciones</w:t>
      </w:r>
    </w:p>
    <w:p>
      <w:pPr>
        <w:spacing w:after="80" w:line="276" w:lineRule="auto"/>
        <w:ind w:left="576"/>
      </w:pPr>
      <w:r>
        <w:rPr>
          <w:rFonts w:ascii="Arial" w:hAnsi="Arial"/>
          <w:sz w:val="22"/>
        </w:rPr>
        <w:t>• records_deleted: Registros eliminados en limpieza</w:t>
      </w:r>
    </w:p>
    <w:p>
      <w:pPr>
        <w:spacing w:after="80" w:line="276" w:lineRule="auto"/>
        <w:ind w:left="576"/>
      </w:pPr>
      <w:r>
        <w:rPr>
          <w:rFonts w:ascii="Arial" w:hAnsi="Arial"/>
          <w:sz w:val="22"/>
        </w:rPr>
        <w:t>• logins_generated: Inicios de sesión generados</w:t>
      </w:r>
    </w:p>
    <w:p>
      <w:pPr>
        <w:spacing w:after="80" w:line="276" w:lineRule="auto"/>
        <w:ind w:left="576"/>
      </w:pPr>
      <w:r>
        <w:rPr>
          <w:rFonts w:ascii="Arial" w:hAnsi="Arial"/>
          <w:sz w:val="22"/>
        </w:rPr>
        <w:t>• course_access_generated: Accesos a cursos generados</w:t>
      </w:r>
    </w:p>
    <w:p>
      <w:pPr>
        <w:spacing w:after="80" w:line="276" w:lineRule="auto"/>
        <w:ind w:left="576"/>
      </w:pPr>
      <w:r>
        <w:rPr>
          <w:rFonts w:ascii="Arial" w:hAnsi="Arial"/>
          <w:sz w:val="22"/>
        </w:rPr>
        <w:t>• activity_access_generated: Accesos a actividades generados</w:t>
      </w:r>
    </w:p>
    <w:p>
      <w:pPr>
        <w:spacing w:after="80" w:line="276" w:lineRule="auto"/>
        <w:ind w:left="576"/>
      </w:pPr>
      <w:r>
        <w:rPr>
          <w:rFonts w:ascii="Arial" w:hAnsi="Arial"/>
          <w:sz w:val="22"/>
        </w:rPr>
        <w:t>• dashboard_access_generated: Accesos al dashboard generados</w:t>
      </w:r>
    </w:p>
    <w:p>
      <w:pPr>
        <w:spacing w:after="80" w:line="276" w:lineRule="auto"/>
        <w:ind w:left="576"/>
      </w:pPr>
      <w:r>
        <w:rPr>
          <w:rFonts w:ascii="Arial" w:hAnsi="Arial"/>
          <w:sz w:val="22"/>
        </w:rPr>
        <w:t>• logouts_generated: Cierres de sesión generados</w:t>
      </w:r>
    </w:p>
    <w:p>
      <w:pPr>
        <w:spacing w:after="80" w:line="276" w:lineRule="auto"/>
        <w:ind w:left="576"/>
      </w:pPr>
      <w:r>
        <w:rPr>
          <w:rFonts w:ascii="Arial" w:hAnsi="Arial"/>
          <w:sz w:val="22"/>
        </w:rPr>
        <w:t>• completions_generated: Finalizaciones de cursos generadas</w:t>
      </w:r>
    </w:p>
    <w:p>
      <w:pPr>
        <w:spacing w:before="240" w:after="120"/>
        <w:outlineLvl w:val="1"/>
      </w:pPr>
      <w:r>
        <w:rPr>
          <w:rFonts w:ascii="Arial" w:hAnsi="Arial"/>
          <w:b/>
          <w:color w:val="646363"/>
          <w:sz w:val="28"/>
        </w:rPr>
        <w:t>7.15 Seguridad y Privacidad</w:t>
      </w:r>
    </w:p>
    <w:p>
      <w:pPr>
        <w:spacing w:after="160" w:line="276" w:lineRule="auto"/>
        <w:jc w:val="both"/>
      </w:pPr>
      <w:r>
        <w:rPr>
          <w:rFonts w:ascii="Arial" w:hAnsi="Arial"/>
          <w:b w:val="0"/>
          <w:i w:val="0"/>
          <w:sz w:val="22"/>
        </w:rPr>
        <w:t>GDPR Compliance: Sí. Almacena datos personales: No.</w:t>
      </w:r>
    </w:p>
    <w:p>
      <w:pPr>
        <w:spacing w:after="160" w:line="276" w:lineRule="auto"/>
        <w:jc w:val="both"/>
      </w:pPr>
      <w:r>
        <w:rPr>
          <w:rFonts w:ascii="Arial" w:hAnsi="Arial"/>
          <w:b w:val="0"/>
          <w:i w:val="0"/>
          <w:sz w:val="22"/>
        </w:rPr>
        <w:t>Controles de seguridad implementados:</w:t>
      </w:r>
    </w:p>
    <w:p>
      <w:pPr>
        <w:spacing w:after="80" w:line="276" w:lineRule="auto"/>
        <w:ind w:left="576"/>
      </w:pPr>
      <w:r>
        <w:rPr>
          <w:rFonts w:ascii="Arial" w:hAnsi="Arial"/>
          <w:sz w:val="22"/>
        </w:rPr>
        <w:t>• Verificación de login</w:t>
      </w:r>
    </w:p>
    <w:p>
      <w:pPr>
        <w:spacing w:after="80" w:line="276" w:lineRule="auto"/>
        <w:ind w:left="576"/>
      </w:pPr>
      <w:r>
        <w:rPr>
          <w:rFonts w:ascii="Arial" w:hAnsi="Arial"/>
          <w:sz w:val="22"/>
        </w:rPr>
        <w:t>• Verificación de capacidades</w:t>
      </w:r>
    </w:p>
    <w:p>
      <w:pPr>
        <w:spacing w:after="80" w:line="276" w:lineRule="auto"/>
        <w:ind w:left="576"/>
      </w:pPr>
      <w:r>
        <w:rPr>
          <w:rFonts w:ascii="Arial" w:hAnsi="Arial"/>
          <w:sz w:val="22"/>
        </w:rPr>
        <w:t>• Validación de sesskey</w:t>
      </w:r>
    </w:p>
    <w:p>
      <w:pPr>
        <w:spacing w:after="80" w:line="276" w:lineRule="auto"/>
        <w:ind w:left="576"/>
      </w:pPr>
      <w:r>
        <w:rPr>
          <w:rFonts w:ascii="Arial" w:hAnsi="Arial"/>
          <w:sz w:val="22"/>
        </w:rPr>
        <w:t>• Contexto de sistema (solo admins)</w:t>
      </w:r>
    </w:p>
    <w:p>
      <w:pPr>
        <w:spacing w:after="80" w:line="276" w:lineRule="auto"/>
        <w:ind w:left="576"/>
      </w:pPr>
      <w:r>
        <w:rPr>
          <w:rFonts w:ascii="Arial" w:hAnsi="Arial"/>
          <w:sz w:val="22"/>
        </w:rPr>
        <w:t>• Confirmación antes de ejecución</w:t>
      </w:r>
    </w:p>
    <w:p>
      <w:pPr>
        <w:spacing w:after="160" w:line="276" w:lineRule="auto"/>
        <w:jc w:val="both"/>
      </w:pPr>
      <w:r>
        <w:rPr>
          <w:rFonts w:ascii="Arial" w:hAnsi="Arial"/>
          <w:b w:val="0"/>
          <w:i w:val="0"/>
          <w:sz w:val="22"/>
        </w:rPr>
        <w:t>Riesgos asociados a las capacidades:</w:t>
      </w:r>
    </w:p>
    <w:p>
      <w:pPr>
        <w:spacing w:after="80" w:line="276" w:lineRule="auto"/>
        <w:ind w:left="576"/>
      </w:pPr>
      <w:r>
        <w:rPr>
          <w:rFonts w:ascii="Arial" w:hAnsi="Arial"/>
          <w:sz w:val="22"/>
        </w:rPr>
        <w:t>• RISK_CONFIG: Puede afectar configuración del sistema</w:t>
      </w:r>
    </w:p>
    <w:p>
      <w:pPr>
        <w:spacing w:after="80" w:line="276" w:lineRule="auto"/>
        <w:ind w:left="576"/>
      </w:pPr>
      <w:r>
        <w:rPr>
          <w:rFonts w:ascii="Arial" w:hAnsi="Arial"/>
          <w:sz w:val="22"/>
        </w:rPr>
        <w:t>• RISK_DATALOSS: Puede eliminar registros existentes</w:t>
      </w:r>
    </w:p>
    <w:p>
      <w:pPr>
        <w:spacing w:after="80" w:line="276" w:lineRule="auto"/>
        <w:ind w:left="576"/>
      </w:pPr>
      <w:r>
        <w:rPr>
          <w:rFonts w:ascii="Arial" w:hAnsi="Arial"/>
          <w:sz w:val="22"/>
        </w:rPr>
        <w:t>• RISK_PERSONAL: Accede a información de usuarios</w:t>
      </w:r>
    </w:p>
    <w:p>
      <w:pPr>
        <w:spacing w:before="240" w:after="120"/>
        <w:outlineLvl w:val="1"/>
      </w:pPr>
      <w:r>
        <w:rPr>
          <w:rFonts w:ascii="Arial" w:hAnsi="Arial"/>
          <w:b/>
          <w:color w:val="646363"/>
          <w:sz w:val="28"/>
        </w:rPr>
        <w:t>7.16 Limitaciones y Consideraciones</w:t>
      </w:r>
    </w:p>
    <w:p>
      <w:pPr>
        <w:spacing w:after="160" w:line="276" w:lineRule="auto"/>
        <w:jc w:val="both"/>
      </w:pPr>
      <w:r>
        <w:rPr>
          <w:rFonts w:ascii="Arial" w:hAnsi="Arial"/>
          <w:b w:val="0"/>
          <w:i w:val="0"/>
          <w:sz w:val="22"/>
        </w:rPr>
        <w:t>Es importante considerar las siguientes limitaciones del plugin:</w:t>
      </w:r>
    </w:p>
    <w:p>
      <w:pPr>
        <w:spacing w:after="80" w:line="276" w:lineRule="auto"/>
        <w:ind w:left="576"/>
      </w:pPr>
      <w:r>
        <w:rPr>
          <w:rFonts w:ascii="Arial" w:hAnsi="Arial"/>
          <w:sz w:val="22"/>
        </w:rPr>
        <w:t>• No genera datos 100% realistas (patrones aleatorios)</w:t>
      </w:r>
    </w:p>
    <w:p>
      <w:pPr>
        <w:spacing w:after="80" w:line="276" w:lineRule="auto"/>
        <w:ind w:left="576"/>
      </w:pPr>
      <w:r>
        <w:rPr>
          <w:rFonts w:ascii="Arial" w:hAnsi="Arial"/>
          <w:sz w:val="22"/>
        </w:rPr>
        <w:t>• Requiere privilegios de administrador</w:t>
      </w:r>
    </w:p>
    <w:p>
      <w:pPr>
        <w:spacing w:after="80" w:line="276" w:lineRule="auto"/>
        <w:ind w:left="576"/>
      </w:pPr>
      <w:r>
        <w:rPr>
          <w:rFonts w:ascii="Arial" w:hAnsi="Arial"/>
          <w:sz w:val="22"/>
        </w:rPr>
        <w:t>• Puede consumir mucho tiempo y recursos en grandes volúmenes</w:t>
      </w:r>
    </w:p>
    <w:p>
      <w:pPr>
        <w:spacing w:after="80" w:line="276" w:lineRule="auto"/>
        <w:ind w:left="576"/>
      </w:pPr>
      <w:r>
        <w:rPr>
          <w:rFonts w:ascii="Arial" w:hAnsi="Arial"/>
          <w:sz w:val="22"/>
        </w:rPr>
        <w:t>• La limpieza elimina TODOS los registros (no es selectiva)</w:t>
      </w:r>
    </w:p>
    <w:p>
      <w:pPr>
        <w:spacing w:after="80" w:line="276" w:lineRule="auto"/>
        <w:ind w:left="576"/>
      </w:pPr>
      <w:r>
        <w:rPr>
          <w:rFonts w:ascii="Arial" w:hAnsi="Arial"/>
          <w:sz w:val="22"/>
        </w:rPr>
        <w:t>• No valida coherencia de datos (ej: accesos sin matriculación)</w:t>
      </w:r>
    </w:p>
    <w:p>
      <w:pPr>
        <w:spacing w:after="80" w:line="276" w:lineRule="auto"/>
        <w:ind w:left="576"/>
      </w:pPr>
      <w:r>
        <w:rPr>
          <w:rFonts w:ascii="Arial" w:hAnsi="Arial"/>
          <w:sz w:val="22"/>
        </w:rPr>
        <w:t>• Los timestamps son aleatorios dentro del rango (no cronológicos)</w:t>
      </w:r>
    </w:p>
    <w:p>
      <w:pPr>
        <w:spacing w:before="240" w:after="120"/>
        <w:outlineLvl w:val="1"/>
      </w:pPr>
      <w:r>
        <w:rPr>
          <w:rFonts w:ascii="Arial" w:hAnsi="Arial"/>
          <w:b/>
          <w:color w:val="646363"/>
          <w:sz w:val="28"/>
        </w:rPr>
        <w:t>7.17 Métricas de Código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Métrica</w:t>
            </w:r>
          </w:p>
        </w:tc>
        <w:tc>
          <w:tcPr>
            <w:tcW w:type="dxa" w:w="4420"/>
            <w:shd w:fill="1B9E88"/>
          </w:tcPr>
          <w:p>
            <w:r>
              <w:rPr>
                <w:rFonts w:ascii="Arial" w:hAnsi="Arial"/>
                <w:b/>
                <w:color w:val="FFFFFF"/>
                <w:sz w:val="20"/>
              </w:rPr>
              <w:t>Valor</w:t>
            </w:r>
          </w:p>
        </w:tc>
      </w:tr>
      <w:tr>
        <w:tc>
          <w:tcPr>
            <w:tcW w:type="dxa" w:w="4420"/>
          </w:tcPr>
          <w:p>
            <w:r>
              <w:rPr>
                <w:rFonts w:ascii="Arial" w:hAnsi="Arial"/>
                <w:sz w:val="20"/>
              </w:rPr>
              <w:t>Total Archivos Php</w:t>
            </w:r>
          </w:p>
        </w:tc>
        <w:tc>
          <w:tcPr>
            <w:tcW w:type="dxa" w:w="4420"/>
          </w:tcPr>
          <w:p>
            <w:r>
              <w:rPr>
                <w:rFonts w:ascii="Arial" w:hAnsi="Arial"/>
                <w:sz w:val="20"/>
              </w:rPr>
              <w:t>6</w:t>
            </w:r>
          </w:p>
        </w:tc>
      </w:tr>
      <w:tr>
        <w:tc>
          <w:tcPr>
            <w:tcW w:type="dxa" w:w="4420"/>
          </w:tcPr>
          <w:p>
            <w:r>
              <w:rPr>
                <w:rFonts w:ascii="Arial" w:hAnsi="Arial"/>
                <w:sz w:val="20"/>
              </w:rPr>
              <w:t>Total Clases</w:t>
            </w:r>
          </w:p>
        </w:tc>
        <w:tc>
          <w:tcPr>
            <w:tcW w:type="dxa" w:w="4420"/>
          </w:tcPr>
          <w:p>
            <w:r>
              <w:rPr>
                <w:rFonts w:ascii="Arial" w:hAnsi="Arial"/>
                <w:sz w:val="20"/>
              </w:rPr>
              <w:t>3</w:t>
            </w:r>
          </w:p>
        </w:tc>
      </w:tr>
      <w:tr>
        <w:tc>
          <w:tcPr>
            <w:tcW w:type="dxa" w:w="4420"/>
          </w:tcPr>
          <w:p>
            <w:r>
              <w:rPr>
                <w:rFonts w:ascii="Arial" w:hAnsi="Arial"/>
                <w:sz w:val="20"/>
              </w:rPr>
              <w:t>Lineas Generator</w:t>
            </w:r>
          </w:p>
        </w:tc>
        <w:tc>
          <w:tcPr>
            <w:tcW w:type="dxa" w:w="4420"/>
          </w:tcPr>
          <w:p>
            <w:r>
              <w:rPr>
                <w:rFonts w:ascii="Arial" w:hAnsi="Arial"/>
                <w:sz w:val="20"/>
              </w:rPr>
              <w:t>~1019</w:t>
            </w:r>
          </w:p>
        </w:tc>
      </w:tr>
      <w:tr>
        <w:tc>
          <w:tcPr>
            <w:tcW w:type="dxa" w:w="4420"/>
          </w:tcPr>
          <w:p>
            <w:r>
              <w:rPr>
                <w:rFonts w:ascii="Arial" w:hAnsi="Arial"/>
                <w:sz w:val="20"/>
              </w:rPr>
              <w:t>Lineas Generate Form</w:t>
            </w:r>
          </w:p>
        </w:tc>
        <w:tc>
          <w:tcPr>
            <w:tcW w:type="dxa" w:w="4420"/>
          </w:tcPr>
          <w:p>
            <w:r>
              <w:rPr>
                <w:rFonts w:ascii="Arial" w:hAnsi="Arial"/>
                <w:sz w:val="20"/>
              </w:rPr>
              <w:t>~229</w:t>
            </w:r>
          </w:p>
        </w:tc>
      </w:tr>
      <w:tr>
        <w:tc>
          <w:tcPr>
            <w:tcW w:type="dxa" w:w="4420"/>
          </w:tcPr>
          <w:p>
            <w:r>
              <w:rPr>
                <w:rFonts w:ascii="Arial" w:hAnsi="Arial"/>
                <w:sz w:val="20"/>
              </w:rPr>
              <w:t>Lineas Total Estimadas</w:t>
            </w:r>
          </w:p>
        </w:tc>
        <w:tc>
          <w:tcPr>
            <w:tcW w:type="dxa" w:w="4420"/>
          </w:tcPr>
          <w:p>
            <w:r>
              <w:rPr>
                <w:rFonts w:ascii="Arial" w:hAnsi="Arial"/>
                <w:sz w:val="20"/>
              </w:rPr>
              <w:t>~1500</w:t>
            </w:r>
          </w:p>
        </w:tc>
      </w:tr>
      <w:tr>
        <w:tc>
          <w:tcPr>
            <w:tcW w:type="dxa" w:w="4420"/>
          </w:tcPr>
          <w:p>
            <w:r>
              <w:rPr>
                <w:rFonts w:ascii="Arial" w:hAnsi="Arial"/>
                <w:sz w:val="20"/>
              </w:rPr>
              <w:t>Complejidad</w:t>
            </w:r>
          </w:p>
        </w:tc>
        <w:tc>
          <w:tcPr>
            <w:tcW w:type="dxa" w:w="4420"/>
          </w:tcPr>
          <w:p>
            <w:r>
              <w:rPr>
                <w:rFonts w:ascii="Arial" w:hAnsi="Arial"/>
                <w:sz w:val="20"/>
              </w:rPr>
              <w:t>Media-Alta (optimizaciones avanzadas)</w:t>
            </w:r>
          </w:p>
        </w:tc>
      </w:tr>
    </w:tbl>
    <w:p>
      <w:r>
        <w:rPr>
          <w:i/>
          <w:color w:val="646363"/>
          <w:sz w:val="20"/>
        </w:rPr>
        <w:t xml:space="preserve">Tabla </w:t>
      </w:r>
      <w:r>
        <w:fldChar w:fldCharType="begin"/>
      </w:r>
      <w:r>
        <w:instrText xml:space="preserve"> SEQ Tabla \* ARABIC </w:instrText>
      </w:r>
      <w:r>
        <w:fldChar w:fldCharType="separate"/>
      </w:r>
      <w:r>
        <w:t>27</w:t>
      </w:r>
      <w:r>
        <w:fldChar w:fldCharType="end"/>
      </w:r>
      <w:r>
        <w:rPr>
          <w:i/>
          <w:color w:val="646363"/>
          <w:sz w:val="20"/>
        </w:rPr>
        <w:t>. Métricas de código del plugin local_platform_access</w:t>
      </w:r>
    </w:p>
    <w:p/>
    <w:p>
      <w:pPr>
        <w:spacing w:before="240" w:after="120"/>
        <w:outlineLvl w:val="1"/>
      </w:pPr>
      <w:r>
        <w:rPr>
          <w:rFonts w:ascii="Arial" w:hAnsi="Arial"/>
          <w:b/>
          <w:color w:val="646363"/>
          <w:sz w:val="28"/>
        </w:rPr>
        <w:t>7.18 Flujo Completo de Ejecución</w:t>
      </w:r>
    </w:p>
    <w:p>
      <w:pPr>
        <w:spacing w:after="160" w:line="276" w:lineRule="auto"/>
        <w:jc w:val="both"/>
      </w:pPr>
      <w:r>
        <w:rPr>
          <w:rFonts w:ascii="Arial" w:hAnsi="Arial"/>
          <w:b w:val="0"/>
          <w:i w:val="0"/>
          <w:sz w:val="22"/>
        </w:rPr>
        <w:t>El siguiente flujo describe el proceso completo de generación de datos:</w:t>
      </w:r>
    </w:p>
    <w:p>
      <w:pPr>
        <w:spacing w:after="80" w:line="276" w:lineRule="auto"/>
        <w:ind w:left="576"/>
      </w:pPr>
      <w:r>
        <w:rPr>
          <w:rFonts w:ascii="Arial" w:hAnsi="Arial"/>
          <w:sz w:val="22"/>
        </w:rPr>
        <w:t>• Paso 1: Usuario accede a Administración &gt; Development &gt; Platform Access Generator</w:t>
      </w:r>
    </w:p>
    <w:p>
      <w:pPr>
        <w:spacing w:after="80" w:line="276" w:lineRule="auto"/>
        <w:ind w:left="576"/>
      </w:pPr>
      <w:r>
        <w:rPr>
          <w:rFonts w:ascii="Arial" w:hAnsi="Arial"/>
          <w:sz w:val="22"/>
        </w:rPr>
        <w:t>• Paso 10: Sistema obtiene lista de usuarios a procesar</w:t>
      </w:r>
    </w:p>
    <w:p>
      <w:pPr>
        <w:spacing w:after="80" w:line="276" w:lineRule="auto"/>
        <w:ind w:left="576"/>
      </w:pPr>
      <w:r>
        <w:rPr>
          <w:rFonts w:ascii="Arial" w:hAnsi="Arial"/>
          <w:sz w:val="22"/>
        </w:rPr>
        <w:t>• Paso 11: Sistema limpia registros existentes (si cleanbeforegenerate=1)</w:t>
      </w:r>
    </w:p>
    <w:p>
      <w:pPr>
        <w:spacing w:after="80" w:line="276" w:lineRule="auto"/>
        <w:ind w:left="576"/>
      </w:pPr>
      <w:r>
        <w:rPr>
          <w:rFonts w:ascii="Arial" w:hAnsi="Arial"/>
          <w:sz w:val="22"/>
        </w:rPr>
        <w:t>• Paso 12: Sistema pre-carga enrollments y contextos</w:t>
      </w:r>
    </w:p>
    <w:p>
      <w:pPr>
        <w:spacing w:after="80" w:line="276" w:lineRule="auto"/>
        <w:ind w:left="576"/>
      </w:pPr>
      <w:r>
        <w:rPr>
          <w:rFonts w:ascii="Arial" w:hAnsi="Arial"/>
          <w:sz w:val="22"/>
        </w:rPr>
        <w:t>• Paso 13: Sistema actualiza fechas de creación de usuarios (si updateusercreated=1)</w:t>
      </w:r>
    </w:p>
    <w:p>
      <w:pPr>
        <w:spacing w:after="80" w:line="276" w:lineRule="auto"/>
        <w:ind w:left="576"/>
      </w:pPr>
      <w:r>
        <w:rPr>
          <w:rFonts w:ascii="Arial" w:hAnsi="Arial"/>
          <w:sz w:val="22"/>
        </w:rPr>
        <w:t>• Paso 14: Sistema procesa cada usuario con callbacks de progreso</w:t>
      </w:r>
    </w:p>
    <w:p>
      <w:pPr>
        <w:spacing w:after="80" w:line="276" w:lineRule="auto"/>
        <w:ind w:left="576"/>
      </w:pPr>
      <w:r>
        <w:rPr>
          <w:rFonts w:ascii="Arial" w:hAnsi="Arial"/>
          <w:sz w:val="22"/>
        </w:rPr>
        <w:t>• Paso 15: Para cada usuario: genera logins, dashboard, cursos, actividades, completions</w:t>
      </w:r>
    </w:p>
    <w:p>
      <w:pPr>
        <w:spacing w:after="80" w:line="276" w:lineRule="auto"/>
        <w:ind w:left="576"/>
      </w:pPr>
      <w:r>
        <w:rPr>
          <w:rFonts w:ascii="Arial" w:hAnsi="Arial"/>
          <w:sz w:val="22"/>
        </w:rPr>
        <w:t>• Paso 16: Sistema bufferiza registros y hace flush cada 500</w:t>
      </w:r>
    </w:p>
    <w:p>
      <w:pPr>
        <w:spacing w:after="80" w:line="276" w:lineRule="auto"/>
        <w:ind w:left="576"/>
      </w:pPr>
      <w:r>
        <w:rPr>
          <w:rFonts w:ascii="Arial" w:hAnsi="Arial"/>
          <w:sz w:val="22"/>
        </w:rPr>
        <w:t>• Paso 17: Sistema actualiza campos de acceso de usuarios</w:t>
      </w:r>
    </w:p>
    <w:p>
      <w:pPr>
        <w:spacing w:after="80" w:line="276" w:lineRule="auto"/>
        <w:ind w:left="576"/>
      </w:pPr>
      <w:r>
        <w:rPr>
          <w:rFonts w:ascii="Arial" w:hAnsi="Arial"/>
          <w:sz w:val="22"/>
        </w:rPr>
        <w:t>• Paso 18: Sistema muestra tabla de estadísticas</w:t>
      </w:r>
    </w:p>
    <w:p>
      <w:pPr>
        <w:spacing w:after="80" w:line="276" w:lineRule="auto"/>
        <w:ind w:left="576"/>
      </w:pPr>
      <w:r>
        <w:rPr>
          <w:rFonts w:ascii="Arial" w:hAnsi="Arial"/>
          <w:sz w:val="22"/>
        </w:rPr>
        <w:t>• Paso 19: Usuario ve resumen y puede continuar</w:t>
      </w:r>
    </w:p>
    <w:p>
      <w:pPr>
        <w:spacing w:after="80" w:line="276" w:lineRule="auto"/>
        <w:ind w:left="576"/>
      </w:pPr>
      <w:r>
        <w:rPr>
          <w:rFonts w:ascii="Arial" w:hAnsi="Arial"/>
          <w:sz w:val="22"/>
        </w:rPr>
        <w:t>• Paso 2: Sistema muestra formulario con opciones de configuración</w:t>
      </w:r>
    </w:p>
    <w:p>
      <w:pPr>
        <w:spacing w:before="240" w:after="120"/>
        <w:outlineLvl w:val="1"/>
      </w:pPr>
      <w:r>
        <w:rPr>
          <w:rFonts w:ascii="Arial" w:hAnsi="Arial"/>
          <w:b/>
          <w:color w:val="646363"/>
          <w:sz w:val="28"/>
        </w:rPr>
        <w:t>7.19 Dependencias</w:t>
      </w:r>
    </w:p>
    <w:p>
      <w:pPr>
        <w:spacing w:after="160" w:line="276" w:lineRule="auto"/>
        <w:jc w:val="both"/>
      </w:pPr>
      <w:r>
        <w:rPr>
          <w:rFonts w:ascii="Arial" w:hAnsi="Arial"/>
          <w:b w:val="0"/>
          <w:i w:val="0"/>
          <w:sz w:val="22"/>
        </w:rPr>
        <w:t>Versión mínima de Moodle requerida: 2024100700+</w:t>
      </w:r>
    </w:p>
    <w:p>
      <w:pPr>
        <w:spacing w:after="160" w:line="276" w:lineRule="auto"/>
        <w:jc w:val="both"/>
      </w:pPr>
      <w:r>
        <w:rPr>
          <w:rFonts w:ascii="Arial" w:hAnsi="Arial"/>
          <w:b w:val="0"/>
          <w:i w:val="0"/>
          <w:sz w:val="22"/>
        </w:rPr>
        <w:t>Plugins opcionales para funcionalidad extendida:</w:t>
      </w:r>
    </w:p>
    <w:p>
      <w:pPr>
        <w:spacing w:after="80" w:line="276" w:lineRule="auto"/>
        <w:ind w:left="576"/>
      </w:pPr>
      <w:r>
        <w:rPr>
          <w:rFonts w:ascii="Arial" w:hAnsi="Arial"/>
          <w:sz w:val="22"/>
        </w:rPr>
        <w:t>• IOMAD (company, company_users, company_course)</w:t>
      </w:r>
    </w:p>
    <w:p>
      <w:pPr>
        <w:spacing w:after="80" w:line="276" w:lineRule="auto"/>
        <w:ind w:left="576"/>
      </w:pPr>
      <w:r>
        <w:rPr>
          <w:rFonts w:ascii="Arial" w:hAnsi="Arial"/>
          <w:sz w:val="22"/>
        </w:rPr>
        <w:t>• local_report_user_logins</w:t>
      </w:r>
    </w:p>
    <w:p>
      <w:pPr>
        <w:spacing w:before="240" w:after="120"/>
        <w:outlineLvl w:val="1"/>
      </w:pPr>
      <w:r>
        <w:rPr>
          <w:rFonts w:ascii="Arial" w:hAnsi="Arial"/>
          <w:b/>
          <w:color w:val="646363"/>
          <w:sz w:val="28"/>
        </w:rPr>
        <w:t>7.20 Configuración</w:t>
      </w:r>
    </w:p>
    <w:p>
      <w:pPr>
        <w:spacing w:before="240" w:after="120"/>
        <w:outlineLvl w:val="1"/>
      </w:pPr>
      <w:r>
        <w:rPr>
          <w:rFonts w:ascii="Arial" w:hAnsi="Arial"/>
          <w:b/>
          <w:color w:val="646363"/>
          <w:sz w:val="28"/>
        </w:rPr>
        <w:t>7.21 Internacionalización</w:t>
      </w:r>
    </w:p>
    <w:p>
      <w:pPr>
        <w:spacing w:after="160" w:line="276" w:lineRule="auto"/>
        <w:jc w:val="both"/>
      </w:pPr>
      <w:r>
        <w:rPr>
          <w:rFonts w:ascii="Arial" w:hAnsi="Arial"/>
          <w:b w:val="0"/>
          <w:i w:val="0"/>
          <w:sz w:val="22"/>
        </w:rPr>
        <w:t>El plugin soporta 0 idiomas. Contiene aproximadamente 101 cadenas de texto.</w:t>
      </w:r>
    </w:p>
    <w:p>
      <w:pPr>
        <w:spacing w:before="240" w:after="120"/>
        <w:outlineLvl w:val="1"/>
      </w:pPr>
      <w:r>
        <w:rPr>
          <w:rFonts w:ascii="Arial" w:hAnsi="Arial"/>
          <w:b/>
          <w:color w:val="646363"/>
          <w:sz w:val="28"/>
        </w:rPr>
        <w:t>7.22 Archivos Principales</w:t>
      </w:r>
    </w:p>
    <w:p>
      <w:pPr>
        <w:spacing w:after="160" w:line="276" w:lineRule="auto"/>
        <w:jc w:val="both"/>
      </w:pPr>
      <w:r>
        <w:rPr>
          <w:rFonts w:ascii="Arial" w:hAnsi="Arial"/>
          <w:b w:val="0"/>
          <w:i w:val="0"/>
          <w:sz w:val="22"/>
        </w:rPr>
        <w:t>Los archivos principales del plugin son: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Archivo</w:t>
            </w:r>
          </w:p>
        </w:tc>
        <w:tc>
          <w:tcPr>
            <w:tcW w:type="dxa" w:w="4420"/>
            <w:shd w:fill="1B9E88"/>
          </w:tcPr>
          <w:p>
            <w:r>
              <w:rPr>
                <w:rFonts w:ascii="Arial" w:hAnsi="Arial"/>
                <w:b/>
                <w:color w:val="FFFFFF"/>
                <w:sz w:val="20"/>
              </w:rPr>
              <w:t>Propósito</w:t>
            </w:r>
          </w:p>
        </w:tc>
      </w:tr>
      <w:tr>
        <w:tc>
          <w:tcPr>
            <w:tcW w:type="dxa" w:w="4420"/>
          </w:tcPr>
          <w:p>
            <w:r>
              <w:rPr>
                <w:rFonts w:ascii="Arial" w:hAnsi="Arial"/>
                <w:sz w:val="20"/>
              </w:rPr>
              <w:t>version.php</w:t>
            </w:r>
          </w:p>
        </w:tc>
        <w:tc>
          <w:tcPr>
            <w:tcW w:type="dxa" w:w="4420"/>
          </w:tcPr>
          <w:p>
            <w:r>
              <w:rPr>
                <w:rFonts w:ascii="Arial" w:hAnsi="Arial"/>
                <w:sz w:val="20"/>
              </w:rPr>
              <w:t>Metadatos del plugin</w:t>
            </w:r>
          </w:p>
        </w:tc>
      </w:tr>
      <w:tr>
        <w:tc>
          <w:tcPr>
            <w:tcW w:type="dxa" w:w="4420"/>
          </w:tcPr>
          <w:p>
            <w:r>
              <w:rPr>
                <w:rFonts w:ascii="Arial" w:hAnsi="Arial"/>
                <w:sz w:val="20"/>
              </w:rPr>
              <w:t>settings.php</w:t>
            </w:r>
          </w:p>
        </w:tc>
        <w:tc>
          <w:tcPr>
            <w:tcW w:type="dxa" w:w="4420"/>
          </w:tcPr>
          <w:p>
            <w:r>
              <w:rPr>
                <w:rFonts w:ascii="Arial" w:hAnsi="Arial"/>
                <w:sz w:val="20"/>
              </w:rPr>
              <w:t>Entrada en menú de administración</w:t>
            </w:r>
          </w:p>
        </w:tc>
      </w:tr>
      <w:tr>
        <w:tc>
          <w:tcPr>
            <w:tcW w:type="dxa" w:w="4420"/>
          </w:tcPr>
          <w:p>
            <w:r>
              <w:rPr>
                <w:rFonts w:ascii="Arial" w:hAnsi="Arial"/>
                <w:sz w:val="20"/>
              </w:rPr>
              <w:t>index.php</w:t>
            </w:r>
          </w:p>
        </w:tc>
        <w:tc>
          <w:tcPr>
            <w:tcW w:type="dxa" w:w="4420"/>
          </w:tcPr>
          <w:p>
            <w:r>
              <w:rPr>
                <w:rFonts w:ascii="Arial" w:hAnsi="Arial"/>
                <w:sz w:val="20"/>
              </w:rPr>
              <w:t>Página del formulario</w:t>
            </w:r>
          </w:p>
        </w:tc>
      </w:tr>
      <w:tr>
        <w:tc>
          <w:tcPr>
            <w:tcW w:type="dxa" w:w="4420"/>
          </w:tcPr>
          <w:p>
            <w:r>
              <w:rPr>
                <w:rFonts w:ascii="Arial" w:hAnsi="Arial"/>
                <w:sz w:val="20"/>
              </w:rPr>
              <w:t>generate.php</w:t>
            </w:r>
          </w:p>
        </w:tc>
        <w:tc>
          <w:tcPr>
            <w:tcW w:type="dxa" w:w="4420"/>
          </w:tcPr>
          <w:p>
            <w:r>
              <w:rPr>
                <w:rFonts w:ascii="Arial" w:hAnsi="Arial"/>
                <w:sz w:val="20"/>
              </w:rPr>
              <w:t>Página de procesamiento</w:t>
            </w:r>
          </w:p>
        </w:tc>
      </w:tr>
      <w:tr>
        <w:tc>
          <w:tcPr>
            <w:tcW w:type="dxa" w:w="4420"/>
          </w:tcPr>
          <w:p>
            <w:r>
              <w:rPr>
                <w:rFonts w:ascii="Arial" w:hAnsi="Arial"/>
                <w:sz w:val="20"/>
              </w:rPr>
              <w:t>styles.css</w:t>
            </w:r>
          </w:p>
        </w:tc>
        <w:tc>
          <w:tcPr>
            <w:tcW w:type="dxa" w:w="4420"/>
          </w:tcPr>
          <w:p>
            <w:r>
              <w:rPr>
                <w:rFonts w:ascii="Arial" w:hAnsi="Arial"/>
                <w:sz w:val="20"/>
              </w:rPr>
              <w:t>Estilos personalizados</w:t>
            </w:r>
          </w:p>
        </w:tc>
      </w:tr>
      <w:tr>
        <w:tc>
          <w:tcPr>
            <w:tcW w:type="dxa" w:w="4420"/>
          </w:tcPr>
          <w:p>
            <w:r>
              <w:rPr>
                <w:rFonts w:ascii="Arial" w:hAnsi="Arial"/>
                <w:sz w:val="20"/>
              </w:rPr>
              <w:t>README.md</w:t>
            </w:r>
          </w:p>
        </w:tc>
        <w:tc>
          <w:tcPr>
            <w:tcW w:type="dxa" w:w="4420"/>
          </w:tcPr>
          <w:p>
            <w:r>
              <w:rPr>
                <w:rFonts w:ascii="Arial" w:hAnsi="Arial"/>
                <w:sz w:val="20"/>
              </w:rPr>
              <w:t>Documentación</w:t>
            </w:r>
          </w:p>
        </w:tc>
      </w:tr>
      <w:tr>
        <w:tc>
          <w:tcPr>
            <w:tcW w:type="dxa" w:w="4420"/>
          </w:tcPr>
          <w:p>
            <w:r>
              <w:rPr>
                <w:rFonts w:ascii="Arial" w:hAnsi="Arial"/>
                <w:sz w:val="20"/>
              </w:rPr>
              <w:t>db/access.php</w:t>
            </w:r>
          </w:p>
        </w:tc>
        <w:tc>
          <w:tcPr>
            <w:tcW w:type="dxa" w:w="4420"/>
          </w:tcPr>
          <w:p>
            <w:r>
              <w:rPr>
                <w:rFonts w:ascii="Arial" w:hAnsi="Arial"/>
                <w:sz w:val="20"/>
              </w:rPr>
              <w:t>Definición de capacidades</w:t>
            </w:r>
          </w:p>
        </w:tc>
      </w:tr>
      <w:tr>
        <w:tc>
          <w:tcPr>
            <w:tcW w:type="dxa" w:w="4420"/>
          </w:tcPr>
          <w:p>
            <w:r>
              <w:rPr>
                <w:rFonts w:ascii="Arial" w:hAnsi="Arial"/>
                <w:sz w:val="20"/>
              </w:rPr>
              <w:t>classes/generator.php</w:t>
            </w:r>
          </w:p>
        </w:tc>
        <w:tc>
          <w:tcPr>
            <w:tcW w:type="dxa" w:w="4420"/>
          </w:tcPr>
          <w:p>
            <w:r>
              <w:rPr>
                <w:rFonts w:ascii="Arial" w:hAnsi="Arial"/>
                <w:sz w:val="20"/>
              </w:rPr>
              <w:t>Lógica principal de generación</w:t>
            </w:r>
          </w:p>
        </w:tc>
      </w:tr>
      <w:tr>
        <w:tc>
          <w:tcPr>
            <w:tcW w:type="dxa" w:w="4420"/>
          </w:tcPr>
          <w:p>
            <w:r>
              <w:rPr>
                <w:rFonts w:ascii="Arial" w:hAnsi="Arial"/>
                <w:sz w:val="20"/>
              </w:rPr>
              <w:t>classes/form/generate_form.php</w:t>
            </w:r>
          </w:p>
        </w:tc>
        <w:tc>
          <w:tcPr>
            <w:tcW w:type="dxa" w:w="4420"/>
          </w:tcPr>
          <w:p>
            <w:r>
              <w:rPr>
                <w:rFonts w:ascii="Arial" w:hAnsi="Arial"/>
                <w:sz w:val="20"/>
              </w:rPr>
              <w:t>Formulario de configuración</w:t>
            </w:r>
          </w:p>
        </w:tc>
      </w:tr>
      <w:tr>
        <w:tc>
          <w:tcPr>
            <w:tcW w:type="dxa" w:w="4420"/>
          </w:tcPr>
          <w:p>
            <w:r>
              <w:rPr>
                <w:rFonts w:ascii="Arial" w:hAnsi="Arial"/>
                <w:sz w:val="20"/>
              </w:rPr>
              <w:t>classes/privacy/provider.php</w:t>
            </w:r>
          </w:p>
        </w:tc>
        <w:tc>
          <w:tcPr>
            <w:tcW w:type="dxa" w:w="4420"/>
          </w:tcPr>
          <w:p>
            <w:r>
              <w:rPr>
                <w:rFonts w:ascii="Arial" w:hAnsi="Arial"/>
                <w:sz w:val="20"/>
              </w:rPr>
              <w:t>Cumplimiento GDPR</w:t>
            </w:r>
          </w:p>
        </w:tc>
      </w:tr>
    </w:tbl>
    <w:p>
      <w:r>
        <w:rPr>
          <w:i/>
          <w:color w:val="646363"/>
          <w:sz w:val="20"/>
        </w:rPr>
        <w:t xml:space="preserve">Tabla </w:t>
      </w:r>
      <w:r>
        <w:fldChar w:fldCharType="begin"/>
      </w:r>
      <w:r>
        <w:instrText xml:space="preserve"> SEQ Tabla \* ARABIC </w:instrText>
      </w:r>
      <w:r>
        <w:fldChar w:fldCharType="separate"/>
      </w:r>
      <w:r>
        <w:t>28</w:t>
      </w:r>
      <w:r>
        <w:fldChar w:fldCharType="end"/>
      </w:r>
      <w:r>
        <w:rPr>
          <w:i/>
          <w:color w:val="646363"/>
          <w:sz w:val="20"/>
        </w:rPr>
        <w:t>. Archivos principales del plugin local_platform_access</w:t>
      </w:r>
    </w:p>
    <w:p/>
    <w:p>
      <w:pPr>
        <w:spacing w:before="240" w:after="120"/>
        <w:outlineLvl w:val="1"/>
      </w:pPr>
      <w:r>
        <w:rPr>
          <w:rFonts w:ascii="Arial" w:hAnsi="Arial"/>
          <w:b/>
          <w:color w:val="646363"/>
          <w:sz w:val="28"/>
        </w:rPr>
        <w:t>7.23 Conclusión</w:t>
      </w:r>
    </w:p>
    <w:p>
      <w:pPr>
        <w:spacing w:after="80" w:line="276" w:lineRule="auto"/>
        <w:ind w:left="576"/>
      </w:pPr>
      <w:r>
        <w:rPr>
          <w:rFonts w:ascii="Arial" w:hAnsi="Arial"/>
          <w:sz w:val="22"/>
        </w:rPr>
        <w:t>• Calidad Codigo: Alta - Bien estructurado, moderno, optimizado</w:t>
      </w:r>
    </w:p>
    <w:p>
      <w:pPr>
        <w:spacing w:after="80" w:line="276" w:lineRule="auto"/>
        <w:ind w:left="576"/>
      </w:pPr>
      <w:r>
        <w:rPr>
          <w:rFonts w:ascii="Arial" w:hAnsi="Arial"/>
          <w:sz w:val="22"/>
        </w:rPr>
        <w:t>• Documentacion: Buena - README, comentarios, strings de ayuda</w:t>
      </w:r>
    </w:p>
    <w:p>
      <w:pPr>
        <w:spacing w:after="80" w:line="276" w:lineRule="auto"/>
        <w:ind w:left="576"/>
      </w:pPr>
      <w:r>
        <w:rPr>
          <w:rFonts w:ascii="Arial" w:hAnsi="Arial"/>
          <w:sz w:val="22"/>
        </w:rPr>
        <w:t>• Mantenibilidad: Alta - Separación de responsabilidades, namespaces</w:t>
      </w:r>
    </w:p>
    <w:p>
      <w:pPr>
        <w:spacing w:after="80" w:line="276" w:lineRule="auto"/>
        <w:ind w:left="576"/>
      </w:pPr>
      <w:r>
        <w:rPr>
          <w:rFonts w:ascii="Arial" w:hAnsi="Arial"/>
          <w:sz w:val="22"/>
        </w:rPr>
        <w:t>• Rendimiento: Excelente - Múltiples optimizaciones implementadas</w:t>
      </w:r>
    </w:p>
    <w:p>
      <w:pPr>
        <w:spacing w:after="80" w:line="276" w:lineRule="auto"/>
        <w:ind w:left="576"/>
      </w:pPr>
      <w:r>
        <w:rPr>
          <w:rFonts w:ascii="Arial" w:hAnsi="Arial"/>
          <w:sz w:val="22"/>
        </w:rPr>
        <w:t>• Seguridad: Adecuada - Verificaciones y capabilities correctas</w:t>
      </w:r>
    </w:p>
    <w:p>
      <w:pPr>
        <w:spacing w:after="80" w:line="276" w:lineRule="auto"/>
        <w:ind w:left="576"/>
      </w:pPr>
      <w:r>
        <w:rPr>
          <w:rFonts w:ascii="Arial" w:hAnsi="Arial"/>
          <w:sz w:val="22"/>
        </w:rPr>
        <w:t>• Usabilidad: Buena - Interfaz clara, progreso visible, estadísticas detalladas</w:t>
      </w:r>
    </w:p>
    <w:p>
      <w:pPr>
        <w:spacing w:after="80" w:line="276" w:lineRule="auto"/>
        <w:ind w:left="576"/>
      </w:pPr>
      <w:r>
        <w:rPr>
          <w:rFonts w:ascii="Arial" w:hAnsi="Arial"/>
          <w:sz w:val="22"/>
        </w:rPr>
        <w:t>• Integracion Iomad: Excelente - Totalmente integrado con fallback a Moodle estándar</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