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
    <w:p/>
    <w:p/>
    <w:p>
      <w:pPr>
        <w:jc w:val="center"/>
      </w:pPr>
      <w:r>
        <w:rPr>
          <w:b/>
          <w:color w:val="1B9E88"/>
          <w:sz w:val="56"/>
        </w:rPr>
        <w:t>INFORME TÉCNICO</w:t>
      </w:r>
    </w:p>
    <w:p/>
    <w:p>
      <w:pPr>
        <w:jc w:val="center"/>
      </w:pPr>
      <w:r>
        <w:rPr>
          <w:b/>
          <w:sz w:val="36"/>
        </w:rPr>
        <w:t>Documentación de Plugins Moodle</w:t>
      </w:r>
    </w:p>
    <w:p>
      <w:pPr>
        <w:jc w:val="center"/>
      </w:pPr>
      <w:r>
        <w:rPr>
          <w:color w:val="646363"/>
          <w:sz w:val="28"/>
        </w:rPr>
        <w:t>Plataforma Virtual ISER</w:t>
      </w:r>
    </w:p>
    <w:p/>
    <w:p/>
    <w:p>
      <w:pPr>
        <w:jc w:val="center"/>
      </w:pPr>
      <w:r>
        <w:rPr>
          <w:b/>
          <w:sz w:val="24"/>
        </w:rPr>
        <w:t>Plugins documentados:</w:t>
      </w:r>
    </w:p>
    <w:p>
      <w:pPr>
        <w:jc w:val="center"/>
      </w:pPr>
      <w:r>
        <w:rPr>
          <w:color w:val="1B9E88"/>
          <w:sz w:val="24"/>
        </w:rPr>
        <w:t>▪ local_jobboard</w:t>
      </w:r>
    </w:p>
    <w:p>
      <w:pPr>
        <w:jc w:val="center"/>
      </w:pPr>
      <w:r>
        <w:rPr>
          <w:color w:val="1B9E88"/>
          <w:sz w:val="24"/>
        </w:rPr>
        <w:t>▪ report_platform_usage</w:t>
      </w:r>
    </w:p>
    <w:p>
      <w:pPr>
        <w:jc w:val="center"/>
      </w:pPr>
      <w:r>
        <w:rPr>
          <w:color w:val="1B9E88"/>
          <w:sz w:val="24"/>
        </w:rPr>
        <w:t>▪ local_platform_access</w:t>
      </w:r>
    </w:p>
    <w:p/>
    <w:p/>
    <w:p/>
    <w:p/>
    <w:p>
      <w:pPr>
        <w:jc w:val="center"/>
      </w:pPr>
      <w:r>
        <w:rPr>
          <w:b/>
          <w:color w:val="1B9E88"/>
          <w:sz w:val="40"/>
        </w:rPr>
        <w:t>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20"/>
        <w:jc w:val="both"/>
      </w:pPr>
      <w:r>
        <w:rPr>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20"/>
        <w:jc w:val="both"/>
      </w:pPr>
      <w:r>
        <w:rPr>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60"/>
        <w:ind w:left="720"/>
      </w:pPr>
      <w:r>
        <w:rPr>
          <w:sz w:val="22"/>
        </w:rPr>
        <w:t>• Describir la estructura y organización de archivos de cada plugin</w:t>
      </w:r>
    </w:p>
    <w:p>
      <w:pPr>
        <w:spacing w:after="60"/>
        <w:ind w:left="720"/>
      </w:pPr>
      <w:r>
        <w:rPr>
          <w:sz w:val="22"/>
        </w:rPr>
        <w:t>• Documentar la arquitectura de base de datos utilizada</w:t>
      </w:r>
    </w:p>
    <w:p>
      <w:pPr>
        <w:spacing w:after="60"/>
        <w:ind w:left="720"/>
      </w:pPr>
      <w:r>
        <w:rPr>
          <w:sz w:val="22"/>
        </w:rPr>
        <w:t>• Explicar los flujos de trabajo y casos de uso implementados</w:t>
      </w:r>
    </w:p>
    <w:p>
      <w:pPr>
        <w:spacing w:after="60"/>
        <w:ind w:left="720"/>
      </w:pPr>
      <w:r>
        <w:rPr>
          <w:sz w:val="22"/>
        </w:rPr>
        <w:t>• Detallar las APIs y servicios web disponibles</w:t>
      </w:r>
    </w:p>
    <w:p>
      <w:pPr>
        <w:spacing w:after="60"/>
        <w:ind w:left="720"/>
      </w:pPr>
      <w:r>
        <w:rPr>
          <w:sz w:val="22"/>
        </w:rPr>
        <w:t>• Proporcionar guías de mantenimiento y extensión del código</w:t>
      </w:r>
    </w:p>
    <w:p>
      <w:pPr>
        <w:spacing w:before="360" w:after="120"/>
        <w:outlineLvl w:val="0"/>
      </w:pPr>
      <w:r>
        <w:rPr>
          <w:rFonts w:ascii="Arial" w:hAnsi="Arial"/>
          <w:b/>
          <w:color w:val="1B9E88"/>
          <w:sz w:val="32"/>
        </w:rPr>
        <w:t>3. ALCANCE</w:t>
      </w:r>
    </w:p>
    <w:p>
      <w:pPr>
        <w:spacing w:after="120"/>
        <w:jc w:val="both"/>
      </w:pPr>
      <w:r>
        <w:rPr>
          <w:b w:val="0"/>
          <w:i w:val="0"/>
          <w:sz w:val="22"/>
        </w:rPr>
        <w:t>Este documento cubre la documentación técnica completa de los siguientes plugins desarrollados específicamente para el ISER:</w:t>
      </w:r>
    </w:p>
    <w:p>
      <w:pPr>
        <w:spacing w:after="60"/>
        <w:ind w:left="720"/>
      </w:pPr>
      <w:r>
        <w:rPr>
          <w:sz w:val="22"/>
        </w:rPr>
        <w:t>• local_jobboard: Sistema de gestión de vacantes y postulaciones docentes</w:t>
      </w:r>
    </w:p>
    <w:p>
      <w:pPr>
        <w:spacing w:after="60"/>
        <w:ind w:left="720"/>
      </w:pPr>
      <w:r>
        <w:rPr>
          <w:sz w:val="22"/>
        </w:rPr>
        <w:t>• report_platform_usage: Generador de reportes de uso de la plataforma</w:t>
      </w:r>
    </w:p>
    <w:p>
      <w:pPr>
        <w:spacing w:after="60"/>
        <w:ind w:left="720"/>
      </w:pPr>
      <w:r>
        <w:rPr>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20"/>
        <w:jc w:val="both"/>
      </w:pPr>
      <w:r>
        <w:rPr>
          <w:b w:val="0"/>
          <w:i w:val="0"/>
          <w:sz w:val="22"/>
        </w:rPr>
        <w:t>Los plugins han sido desarrollados siguiendo los estándares de desarrollo de Moodle y utilizando las siguientes tecnologías:</w:t>
      </w:r>
    </w:p>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Categoría</w:t>
            </w:r>
          </w:p>
        </w:tc>
        <w:tc>
          <w:tcPr>
            <w:tcW w:type="dxa" w:w="2947"/>
            <w:shd w:fill="1B9E88"/>
          </w:tcPr>
          <w:p>
            <w:r>
              <w:rPr>
                <w:b/>
                <w:color w:val="FFFFFF"/>
              </w:rPr>
              <w:t>Tecnología</w:t>
            </w:r>
          </w:p>
        </w:tc>
        <w:tc>
          <w:tcPr>
            <w:tcW w:type="dxa" w:w="2947"/>
            <w:shd w:fill="1B9E88"/>
          </w:tcPr>
          <w:p>
            <w:r>
              <w:rPr>
                <w:b/>
                <w:color w:val="FFFFFF"/>
              </w:rPr>
              <w:t>Descripción</w:t>
            </w:r>
          </w:p>
        </w:tc>
      </w:tr>
      <w:tr>
        <w:tc>
          <w:tcPr>
            <w:tcW w:type="dxa" w:w="2947"/>
          </w:tcPr>
          <w:p>
            <w:r>
              <w:t>Backend</w:t>
            </w:r>
          </w:p>
        </w:tc>
        <w:tc>
          <w:tcPr>
            <w:tcW w:type="dxa" w:w="2947"/>
          </w:tcPr>
          <w:p>
            <w:r>
              <w:t>PHP 8.x</w:t>
            </w:r>
          </w:p>
        </w:tc>
        <w:tc>
          <w:tcPr>
            <w:tcW w:type="dxa" w:w="2947"/>
          </w:tcPr>
          <w:p>
            <w:r>
              <w:t>Lenguaje principal del core de Moodle</w:t>
            </w:r>
          </w:p>
        </w:tc>
      </w:tr>
      <w:tr>
        <w:tc>
          <w:tcPr>
            <w:tcW w:type="dxa" w:w="2947"/>
          </w:tcPr>
          <w:p>
            <w:r>
              <w:t>Base de datos</w:t>
            </w:r>
          </w:p>
        </w:tc>
        <w:tc>
          <w:tcPr>
            <w:tcW w:type="dxa" w:w="2947"/>
          </w:tcPr>
          <w:p>
            <w:r>
              <w:t>MySQL/MariaDB</w:t>
            </w:r>
          </w:p>
        </w:tc>
        <w:tc>
          <w:tcPr>
            <w:tcW w:type="dxa" w:w="2947"/>
          </w:tcPr>
          <w:p>
            <w:r>
              <w:t>Acceso mediante DBAL de Moodle</w:t>
            </w:r>
          </w:p>
        </w:tc>
      </w:tr>
      <w:tr>
        <w:tc>
          <w:tcPr>
            <w:tcW w:type="dxa" w:w="2947"/>
          </w:tcPr>
          <w:p>
            <w:r>
              <w:t>Frontend</w:t>
            </w:r>
          </w:p>
        </w:tc>
        <w:tc>
          <w:tcPr>
            <w:tcW w:type="dxa" w:w="2947"/>
          </w:tcPr>
          <w:p>
            <w:r>
              <w:t>JavaScript (AMD)</w:t>
            </w:r>
          </w:p>
        </w:tc>
        <w:tc>
          <w:tcPr>
            <w:tcW w:type="dxa" w:w="2947"/>
          </w:tcPr>
          <w:p>
            <w:r>
              <w:t>Módulos RequireJS para interactividad</w:t>
            </w:r>
          </w:p>
        </w:tc>
      </w:tr>
      <w:tr>
        <w:tc>
          <w:tcPr>
            <w:tcW w:type="dxa" w:w="2947"/>
          </w:tcPr>
          <w:p>
            <w:r>
              <w:t>Plantillas</w:t>
            </w:r>
          </w:p>
        </w:tc>
        <w:tc>
          <w:tcPr>
            <w:tcW w:type="dxa" w:w="2947"/>
          </w:tcPr>
          <w:p>
            <w:r>
              <w:t>Mustache</w:t>
            </w:r>
          </w:p>
        </w:tc>
        <w:tc>
          <w:tcPr>
            <w:tcW w:type="dxa" w:w="2947"/>
          </w:tcPr>
          <w:p>
            <w:r>
              <w:t>Motor de plantillas nativo de Moodle</w:t>
            </w:r>
          </w:p>
        </w:tc>
      </w:tr>
      <w:tr>
        <w:tc>
          <w:tcPr>
            <w:tcW w:type="dxa" w:w="2947"/>
          </w:tcPr>
          <w:p>
            <w:r>
              <w:t>Web Services</w:t>
            </w:r>
          </w:p>
        </w:tc>
        <w:tc>
          <w:tcPr>
            <w:tcW w:type="dxa" w:w="2947"/>
          </w:tcPr>
          <w:p>
            <w:r>
              <w:t>REST/AJAX</w:t>
            </w:r>
          </w:p>
        </w:tc>
        <w:tc>
          <w:tcPr>
            <w:tcW w:type="dxa" w:w="2947"/>
          </w:tcPr>
          <w:p>
            <w:r>
              <w:t>API External de Moodle</w:t>
            </w:r>
          </w:p>
        </w:tc>
      </w:tr>
      <w:tr>
        <w:tc>
          <w:tcPr>
            <w:tcW w:type="dxa" w:w="2947"/>
          </w:tcPr>
          <w:p>
            <w:r>
              <w:t>Caché</w:t>
            </w:r>
          </w:p>
        </w:tc>
        <w:tc>
          <w:tcPr>
            <w:tcW w:type="dxa" w:w="2947"/>
          </w:tcPr>
          <w:p>
            <w:r>
              <w:t>MUC</w:t>
            </w:r>
          </w:p>
        </w:tc>
        <w:tc>
          <w:tcPr>
            <w:tcW w:type="dxa" w:w="2947"/>
          </w:tcPr>
          <w:p>
            <w:r>
              <w:t>Moodle Universal Cache para optimización</w:t>
            </w:r>
          </w:p>
        </w:tc>
      </w:tr>
    </w:tbl>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Descripción General</w:t>
      </w:r>
    </w:p>
    <w:p>
      <w:pPr>
        <w:spacing w:after="120"/>
        <w:jc w:val="both"/>
      </w:pPr>
      <w:r>
        <w:rPr>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20"/>
        <w:jc w:val="both"/>
      </w:pPr>
      <w:r>
        <w:rPr>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outlineLvl w:val="1"/>
      </w:pPr>
      <w:r>
        <w:rPr>
          <w:rFonts w:ascii="Arial" w:hAnsi="Arial"/>
          <w:b/>
          <w:color w:val="646363"/>
          <w:sz w:val="28"/>
        </w:rPr>
        <w:t>5.2 Información de Versión</w:t>
      </w:r>
    </w:p>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Valor</w:t>
            </w:r>
          </w:p>
        </w:tc>
      </w:tr>
      <w:tr>
        <w:tc>
          <w:tcPr>
            <w:tcW w:type="dxa" w:w="4420"/>
          </w:tcPr>
          <w:p>
            <w:r>
              <w:t>Componente</w:t>
            </w:r>
          </w:p>
        </w:tc>
        <w:tc>
          <w:tcPr>
            <w:tcW w:type="dxa" w:w="4420"/>
          </w:tcPr>
          <w:p>
            <w:r>
              <w:t>local_jobboard</w:t>
            </w:r>
          </w:p>
        </w:tc>
      </w:tr>
      <w:tr>
        <w:tc>
          <w:tcPr>
            <w:tcW w:type="dxa" w:w="4420"/>
          </w:tcPr>
          <w:p>
            <w:r>
              <w:t>Versión</w:t>
            </w:r>
          </w:p>
        </w:tc>
        <w:tc>
          <w:tcPr>
            <w:tcW w:type="dxa" w:w="4420"/>
          </w:tcPr>
          <w:p>
            <w:r>
              <w:t>4.0.2</w:t>
            </w:r>
          </w:p>
        </w:tc>
      </w:tr>
      <w:tr>
        <w:tc>
          <w:tcPr>
            <w:tcW w:type="dxa" w:w="4420"/>
          </w:tcPr>
          <w:p>
            <w:r>
              <w:t>Build</w:t>
            </w:r>
          </w:p>
        </w:tc>
        <w:tc>
          <w:tcPr>
            <w:tcW w:type="dxa" w:w="4420"/>
          </w:tcPr>
          <w:p>
            <w:r>
              <w:t>2025122302</w:t>
            </w:r>
          </w:p>
        </w:tc>
      </w:tr>
      <w:tr>
        <w:tc>
          <w:tcPr>
            <w:tcW w:type="dxa" w:w="4420"/>
          </w:tcPr>
          <w:p>
            <w:r>
              <w:t>Madurez</w:t>
            </w:r>
          </w:p>
        </w:tc>
        <w:tc>
          <w:tcPr>
            <w:tcW w:type="dxa" w:w="4420"/>
          </w:tcPr>
          <w:p>
            <w:r>
              <w:t>MATURITY_STABLE</w:t>
            </w:r>
          </w:p>
        </w:tc>
      </w:tr>
      <w:tr>
        <w:tc>
          <w:tcPr>
            <w:tcW w:type="dxa" w:w="4420"/>
          </w:tcPr>
          <w:p>
            <w:r>
              <w:t>Moodle requerido</w:t>
            </w:r>
          </w:p>
        </w:tc>
        <w:tc>
          <w:tcPr>
            <w:tcW w:type="dxa" w:w="4420"/>
          </w:tcPr>
          <w:p>
            <w:r>
              <w:t>Moodle 4.1 LTS mínimo</w:t>
            </w:r>
          </w:p>
        </w:tc>
      </w:tr>
      <w:tr>
        <w:tc>
          <w:tcPr>
            <w:tcW w:type="dxa" w:w="4420"/>
          </w:tcPr>
          <w:p>
            <w:r>
              <w:t>Autor</w:t>
            </w:r>
          </w:p>
        </w:tc>
        <w:tc>
          <w:tcPr>
            <w:tcW w:type="dxa" w:w="4420"/>
          </w:tcPr>
          <w:p>
            <w:r>
              <w:t>Alonso Arias</w:t>
            </w:r>
          </w:p>
        </w:tc>
      </w:tr>
      <w:tr>
        <w:tc>
          <w:tcPr>
            <w:tcW w:type="dxa" w:w="4420"/>
          </w:tcPr>
          <w:p>
            <w:r>
              <w:t>Licencia</w:t>
            </w:r>
          </w:p>
        </w:tc>
        <w:tc>
          <w:tcPr>
            <w:tcW w:type="dxa" w:w="4420"/>
          </w:tcPr>
          <w:p>
            <w:r>
              <w:t>GNU GPL v3 or later</w:t>
            </w:r>
          </w:p>
        </w:tc>
      </w:tr>
    </w:tbl>
    <w:p/>
    <w:p>
      <w:pPr>
        <w:spacing w:before="240" w:after="120"/>
        <w:outlineLvl w:val="1"/>
      </w:pPr>
      <w:r>
        <w:rPr>
          <w:rFonts w:ascii="Arial" w:hAnsi="Arial"/>
          <w:b/>
          <w:color w:val="646363"/>
          <w:sz w:val="28"/>
        </w:rPr>
        <w:t>5.3 Estructura del Plugin</w:t>
      </w:r>
    </w:p>
    <w:p>
      <w:pPr>
        <w:spacing w:after="120"/>
        <w:jc w:val="both"/>
      </w:pPr>
      <w:r>
        <w:rPr>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582168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582168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
      <w:pPr>
        <w:spacing w:before="240" w:after="120"/>
        <w:outlineLvl w:val="1"/>
      </w:pPr>
      <w:r>
        <w:rPr>
          <w:rFonts w:ascii="Arial" w:hAnsi="Arial"/>
          <w:b/>
          <w:color w:val="646363"/>
          <w:sz w:val="28"/>
        </w:rPr>
        <w:t>5.4 Arquitectura del Sistema</w:t>
      </w:r>
    </w:p>
    <w:p>
      <w:pPr>
        <w:spacing w:after="120"/>
        <w:jc w:val="both"/>
      </w:pPr>
      <w:r>
        <w:rPr>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
      <w:pPr>
        <w:spacing w:before="240" w:after="120"/>
        <w:outlineLvl w:val="1"/>
      </w:pPr>
      <w:r>
        <w:rPr>
          <w:rFonts w:ascii="Arial" w:hAnsi="Arial"/>
          <w:b/>
          <w:color w:val="646363"/>
          <w:sz w:val="28"/>
        </w:rPr>
        <w:t>5.5 Casos de Uso</w:t>
      </w:r>
    </w:p>
    <w:p>
      <w:pPr>
        <w:spacing w:after="120"/>
        <w:jc w:val="both"/>
      </w:pPr>
      <w:r>
        <w:rPr>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
      <w:pPr>
        <w:spacing w:before="240" w:after="120"/>
        <w:outlineLvl w:val="1"/>
      </w:pPr>
      <w:r>
        <w:rPr>
          <w:rFonts w:ascii="Arial" w:hAnsi="Arial"/>
          <w:b/>
          <w:color w:val="646363"/>
          <w:sz w:val="28"/>
        </w:rPr>
        <w:t>5.6 Base de Datos</w:t>
      </w:r>
    </w:p>
    <w:p>
      <w:pPr>
        <w:spacing w:after="120"/>
        <w:jc w:val="both"/>
      </w:pPr>
      <w:r>
        <w:rPr>
          <w:b w:val="0"/>
          <w:i w:val="0"/>
          <w:sz w:val="22"/>
        </w:rPr>
        <w:t>El plugin utiliza 24 tablas para almacenar la información de vacantes, postulaciones, documentos y configuraciones del sistema.</w:t>
      </w:r>
    </w:p>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Tabla</w:t>
            </w:r>
          </w:p>
        </w:tc>
        <w:tc>
          <w:tcPr>
            <w:tcW w:type="dxa" w:w="4420"/>
            <w:shd w:fill="1B9E88"/>
          </w:tcPr>
          <w:p>
            <w:r>
              <w:rPr>
                <w:b/>
                <w:color w:val="FFFFFF"/>
              </w:rPr>
              <w:t>Descripción</w:t>
            </w:r>
          </w:p>
        </w:tc>
      </w:tr>
      <w:tr>
        <w:tc>
          <w:tcPr>
            <w:tcW w:type="dxa" w:w="4420"/>
          </w:tcPr>
          <w:p>
            <w:r>
              <w:t>vacancy</w:t>
            </w:r>
          </w:p>
        </w:tc>
        <w:tc>
          <w:tcPr>
            <w:tcW w:type="dxa" w:w="4420"/>
          </w:tcPr>
          <w:p>
            <w:r>
              <w:t>Vacantes laborales para catedráticos</w:t>
            </w:r>
          </w:p>
        </w:tc>
      </w:tr>
      <w:tr>
        <w:tc>
          <w:tcPr>
            <w:tcW w:type="dxa" w:w="4420"/>
          </w:tcPr>
          <w:p>
            <w:r>
              <w:t>vacancy_field</w:t>
            </w:r>
          </w:p>
        </w:tc>
        <w:tc>
          <w:tcPr>
            <w:tcW w:type="dxa" w:w="4420"/>
          </w:tcPr>
          <w:p>
            <w:r>
              <w:t>Campos personalizados para vacantes</w:t>
            </w:r>
          </w:p>
        </w:tc>
      </w:tr>
      <w:tr>
        <w:tc>
          <w:tcPr>
            <w:tcW w:type="dxa" w:w="4420"/>
          </w:tcPr>
          <w:p>
            <w:r>
              <w:t>application</w:t>
            </w:r>
          </w:p>
        </w:tc>
        <w:tc>
          <w:tcPr>
            <w:tcW w:type="dxa" w:w="4420"/>
          </w:tcPr>
          <w:p>
            <w:r>
              <w:t>Postulaciones de candidatos</w:t>
            </w:r>
          </w:p>
        </w:tc>
      </w:tr>
      <w:tr>
        <w:tc>
          <w:tcPr>
            <w:tcW w:type="dxa" w:w="4420"/>
          </w:tcPr>
          <w:p>
            <w:r>
              <w:t>document</w:t>
            </w:r>
          </w:p>
        </w:tc>
        <w:tc>
          <w:tcPr>
            <w:tcW w:type="dxa" w:w="4420"/>
          </w:tcPr>
          <w:p>
            <w:r>
              <w:t>Documentos subidos para postulaciones</w:t>
            </w:r>
          </w:p>
        </w:tc>
      </w:tr>
      <w:tr>
        <w:tc>
          <w:tcPr>
            <w:tcW w:type="dxa" w:w="4420"/>
          </w:tcPr>
          <w:p>
            <w:r>
              <w:t>doc_validation</w:t>
            </w:r>
          </w:p>
        </w:tc>
        <w:tc>
          <w:tcPr>
            <w:tcW w:type="dxa" w:w="4420"/>
          </w:tcPr>
          <w:p>
            <w:r>
              <w:t>Registros de validación de documentos</w:t>
            </w:r>
          </w:p>
        </w:tc>
      </w:tr>
      <w:tr>
        <w:tc>
          <w:tcPr>
            <w:tcW w:type="dxa" w:w="4420"/>
          </w:tcPr>
          <w:p>
            <w:r>
              <w:t>doc_requirement</w:t>
            </w:r>
          </w:p>
        </w:tc>
        <w:tc>
          <w:tcPr>
            <w:tcW w:type="dxa" w:w="4420"/>
          </w:tcPr>
          <w:p>
            <w:r>
              <w:t>Configuración de requisitos de documentos por vacante</w:t>
            </w:r>
          </w:p>
        </w:tc>
      </w:tr>
      <w:tr>
        <w:tc>
          <w:tcPr>
            <w:tcW w:type="dxa" w:w="4420"/>
          </w:tcPr>
          <w:p>
            <w:r>
              <w:t>workflow_log</w:t>
            </w:r>
          </w:p>
        </w:tc>
        <w:tc>
          <w:tcPr>
            <w:tcW w:type="dxa" w:w="4420"/>
          </w:tcPr>
          <w:p>
            <w:r>
              <w:t>Registro de cambios de estado del flujo de trabajo</w:t>
            </w:r>
          </w:p>
        </w:tc>
      </w:tr>
      <w:tr>
        <w:tc>
          <w:tcPr>
            <w:tcW w:type="dxa" w:w="4420"/>
          </w:tcPr>
          <w:p>
            <w:r>
              <w:t>audit</w:t>
            </w:r>
          </w:p>
        </w:tc>
        <w:tc>
          <w:tcPr>
            <w:tcW w:type="dxa" w:w="4420"/>
          </w:tcPr>
          <w:p>
            <w:r>
              <w:t>Registro de auditoría general para todas las acciones</w:t>
            </w:r>
          </w:p>
        </w:tc>
      </w:tr>
    </w:tbl>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
      <w:pPr>
        <w:spacing w:before="240" w:after="120"/>
        <w:outlineLvl w:val="1"/>
      </w:pPr>
      <w:r>
        <w:rPr>
          <w:rFonts w:ascii="Arial" w:hAnsi="Arial"/>
          <w:b/>
          <w:color w:val="646363"/>
          <w:sz w:val="28"/>
        </w:rPr>
        <w:t>5.7 Clases Principales</w:t>
      </w:r>
    </w:p>
    <w:p>
      <w:pPr>
        <w:spacing w:after="120"/>
        <w:jc w:val="both"/>
      </w:pPr>
      <w:r>
        <w:rPr>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
      <w:pPr>
        <w:spacing w:before="240" w:after="120"/>
        <w:outlineLvl w:val="1"/>
      </w:pPr>
      <w:r>
        <w:rPr>
          <w:rFonts w:ascii="Arial" w:hAnsi="Arial"/>
          <w:b/>
          <w:color w:val="646363"/>
          <w:sz w:val="28"/>
        </w:rPr>
        <w:t>5.8 Servicios Web</w:t>
      </w:r>
    </w:p>
    <w:p>
      <w:pPr>
        <w:spacing w:after="120"/>
        <w:jc w:val="both"/>
      </w:pPr>
      <w:r>
        <w:rPr>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Función</w:t>
            </w:r>
          </w:p>
        </w:tc>
        <w:tc>
          <w:tcPr>
            <w:tcW w:type="dxa" w:w="2947"/>
            <w:shd w:fill="1B9E88"/>
          </w:tcPr>
          <w:p>
            <w:r>
              <w:rPr>
                <w:b/>
                <w:color w:val="FFFFFF"/>
              </w:rPr>
              <w:t>Tipo</w:t>
            </w:r>
          </w:p>
        </w:tc>
        <w:tc>
          <w:tcPr>
            <w:tcW w:type="dxa" w:w="2947"/>
            <w:shd w:fill="1B9E88"/>
          </w:tcPr>
          <w:p>
            <w:r>
              <w:rPr>
                <w:b/>
                <w:color w:val="FFFFFF"/>
              </w:rPr>
              <w:t>Descripción</w:t>
            </w:r>
          </w:p>
        </w:tc>
      </w:tr>
      <w:tr>
        <w:tc>
          <w:tcPr>
            <w:tcW w:type="dxa" w:w="2947"/>
          </w:tcPr>
          <w:p>
            <w:r>
              <w:t>local_jobboard_validate_docume</w:t>
            </w:r>
          </w:p>
        </w:tc>
        <w:tc>
          <w:tcPr>
            <w:tcW w:type="dxa" w:w="2947"/>
          </w:tcPr>
          <w:p>
            <w:r>
              <w:t>write</w:t>
            </w:r>
          </w:p>
        </w:tc>
        <w:tc>
          <w:tcPr>
            <w:tcW w:type="dxa" w:w="2947"/>
          </w:tcPr>
          <w:p>
            <w:r>
              <w:t>Validar (aprobar) un documento en una po...</w:t>
            </w:r>
          </w:p>
        </w:tc>
      </w:tr>
      <w:tr>
        <w:tc>
          <w:tcPr>
            <w:tcW w:type="dxa" w:w="2947"/>
          </w:tcPr>
          <w:p>
            <w:r>
              <w:t>local_jobboard_reject_document</w:t>
            </w:r>
          </w:p>
        </w:tc>
        <w:tc>
          <w:tcPr>
            <w:tcW w:type="dxa" w:w="2947"/>
          </w:tcPr>
          <w:p>
            <w:r>
              <w:t>write</w:t>
            </w:r>
          </w:p>
        </w:tc>
        <w:tc>
          <w:tcPr>
            <w:tcW w:type="dxa" w:w="2947"/>
          </w:tcPr>
          <w:p>
            <w:r>
              <w:t>Rechazar un documento en una postulación...</w:t>
            </w:r>
          </w:p>
        </w:tc>
      </w:tr>
      <w:tr>
        <w:tc>
          <w:tcPr>
            <w:tcW w:type="dxa" w:w="2947"/>
          </w:tcPr>
          <w:p>
            <w:r>
              <w:t>local_jobboard_save_document_o</w:t>
            </w:r>
          </w:p>
        </w:tc>
        <w:tc>
          <w:tcPr>
            <w:tcW w:type="dxa" w:w="2947"/>
          </w:tcPr>
          <w:p>
            <w:r>
              <w:t>write</w:t>
            </w:r>
          </w:p>
        </w:tc>
        <w:tc>
          <w:tcPr>
            <w:tcW w:type="dxa" w:w="2947"/>
          </w:tcPr>
          <w:p>
            <w:r>
              <w:t>Guardar observaciones para documentos en...</w:t>
            </w:r>
          </w:p>
        </w:tc>
      </w:tr>
      <w:tr>
        <w:tc>
          <w:tcPr>
            <w:tcW w:type="dxa" w:w="2947"/>
          </w:tcPr>
          <w:p>
            <w:r>
              <w:t>local_jobboard_send_observatio</w:t>
            </w:r>
          </w:p>
        </w:tc>
        <w:tc>
          <w:tcPr>
            <w:tcW w:type="dxa" w:w="2947"/>
          </w:tcPr>
          <w:p>
            <w:r>
              <w:t>write</w:t>
            </w:r>
          </w:p>
        </w:tc>
        <w:tc>
          <w:tcPr>
            <w:tcW w:type="dxa" w:w="2947"/>
          </w:tcPr>
          <w:p>
            <w:r>
              <w:t>Enviar correo electrónico con observacio...</w:t>
            </w:r>
          </w:p>
        </w:tc>
      </w:tr>
      <w:tr>
        <w:tc>
          <w:tcPr>
            <w:tcW w:type="dxa" w:w="2947"/>
          </w:tcPr>
          <w:p>
            <w:r>
              <w:t>local_jobboard_get_next_docume</w:t>
            </w:r>
          </w:p>
        </w:tc>
        <w:tc>
          <w:tcPr>
            <w:tcW w:type="dxa" w:w="2947"/>
          </w:tcPr>
          <w:p>
            <w:r>
              <w:t>read</w:t>
            </w:r>
          </w:p>
        </w:tc>
        <w:tc>
          <w:tcPr>
            <w:tcW w:type="dxa" w:w="2947"/>
          </w:tcPr>
          <w:p>
            <w:r>
              <w:t>Obtener el siguiente documento pendiente...</w:t>
            </w:r>
          </w:p>
        </w:tc>
      </w:tr>
    </w:tbl>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20"/>
        <w:jc w:val="both"/>
      </w:pPr>
      <w:r>
        <w:rPr>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
      <w:pPr>
        <w:spacing w:before="240" w:after="120"/>
        <w:outlineLvl w:val="2"/>
      </w:pPr>
      <w:r>
        <w:rPr>
          <w:rFonts w:ascii="Arial" w:hAnsi="Arial"/>
          <w:b/>
          <w:color w:val="000000"/>
          <w:sz w:val="24"/>
        </w:rPr>
        <w:t>5.9.2 Flujo de Postulación</w:t>
      </w:r>
    </w:p>
    <w:p>
      <w:pPr>
        <w:spacing w:after="120"/>
        <w:jc w:val="both"/>
      </w:pPr>
      <w:r>
        <w:rPr>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
      <w:pPr>
        <w:spacing w:before="240" w:after="120"/>
        <w:outlineLvl w:val="1"/>
      </w:pPr>
      <w:r>
        <w:rPr>
          <w:rFonts w:ascii="Arial" w:hAnsi="Arial"/>
          <w:b/>
          <w:color w:val="646363"/>
          <w:sz w:val="28"/>
        </w:rPr>
        <w:t>5.10 Eventos del Sistema</w:t>
      </w:r>
    </w:p>
    <w:p>
      <w:pPr>
        <w:spacing w:after="120"/>
        <w:jc w:val="both"/>
      </w:pPr>
      <w:r>
        <w:rPr>
          <w:b w:val="0"/>
          <w:i w:val="0"/>
          <w:sz w:val="22"/>
        </w:rPr>
        <w:t>El plugin dispara eventos del sistema de Moodle para permitir la integración con otros componentes y el registro de actividad en los logs.</w:t>
      </w:r>
    </w:p>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Evento</w:t>
            </w:r>
          </w:p>
        </w:tc>
        <w:tc>
          <w:tcPr>
            <w:tcW w:type="dxa" w:w="2947"/>
            <w:shd w:fill="1B9E88"/>
          </w:tcPr>
          <w:p>
            <w:r>
              <w:rPr>
                <w:b/>
                <w:color w:val="FFFFFF"/>
              </w:rPr>
              <w:t>Tipo</w:t>
            </w:r>
          </w:p>
        </w:tc>
        <w:tc>
          <w:tcPr>
            <w:tcW w:type="dxa" w:w="2947"/>
            <w:shd w:fill="1B9E88"/>
          </w:tcPr>
          <w:p>
            <w:r>
              <w:rPr>
                <w:b/>
                <w:color w:val="FFFFFF"/>
              </w:rPr>
              <w:t>Descripción</w:t>
            </w:r>
          </w:p>
        </w:tc>
      </w:tr>
      <w:tr>
        <w:tc>
          <w:tcPr>
            <w:tcW w:type="dxa" w:w="2947"/>
          </w:tcPr>
          <w:p>
            <w:r>
              <w:t>application_created</w:t>
            </w:r>
          </w:p>
        </w:tc>
        <w:tc>
          <w:tcPr>
            <w:tcW w:type="dxa" w:w="2947"/>
          </w:tcPr>
          <w:p>
            <w:r>
              <w:t>create</w:t>
            </w:r>
          </w:p>
        </w:tc>
        <w:tc>
          <w:tcPr>
            <w:tcW w:type="dxa" w:w="2947"/>
          </w:tcPr>
          <w:p>
            <w:r>
              <w:t>Evento disparado cuando se crea una nuev...</w:t>
            </w:r>
          </w:p>
        </w:tc>
      </w:tr>
      <w:tr>
        <w:tc>
          <w:tcPr>
            <w:tcW w:type="dxa" w:w="2947"/>
          </w:tcPr>
          <w:p>
            <w:r>
              <w:t>application_deleted</w:t>
            </w:r>
          </w:p>
        </w:tc>
        <w:tc>
          <w:tcPr>
            <w:tcW w:type="dxa" w:w="2947"/>
          </w:tcPr>
          <w:p>
            <w:r>
              <w:t>delete</w:t>
            </w:r>
          </w:p>
        </w:tc>
        <w:tc>
          <w:tcPr>
            <w:tcW w:type="dxa" w:w="2947"/>
          </w:tcPr>
          <w:p>
            <w:r>
              <w:t>Evento disparado cuando se elimina una a...</w:t>
            </w:r>
          </w:p>
        </w:tc>
      </w:tr>
      <w:tr>
        <w:tc>
          <w:tcPr>
            <w:tcW w:type="dxa" w:w="2947"/>
          </w:tcPr>
          <w:p>
            <w:r>
              <w:t>application_status_changed</w:t>
            </w:r>
          </w:p>
        </w:tc>
        <w:tc>
          <w:tcPr>
            <w:tcW w:type="dxa" w:w="2947"/>
          </w:tcPr>
          <w:p>
            <w:r>
              <w:t>update</w:t>
            </w:r>
          </w:p>
        </w:tc>
        <w:tc>
          <w:tcPr>
            <w:tcW w:type="dxa" w:w="2947"/>
          </w:tcPr>
          <w:p>
            <w:r>
              <w:t>Evento disparado cuando cambia el estado...</w:t>
            </w:r>
          </w:p>
        </w:tc>
      </w:tr>
      <w:tr>
        <w:tc>
          <w:tcPr>
            <w:tcW w:type="dxa" w:w="2947"/>
          </w:tcPr>
          <w:p>
            <w:r>
              <w:t>document_uploaded</w:t>
            </w:r>
          </w:p>
        </w:tc>
        <w:tc>
          <w:tcPr>
            <w:tcW w:type="dxa" w:w="2947"/>
          </w:tcPr>
          <w:p>
            <w:r>
              <w:t>create</w:t>
            </w:r>
          </w:p>
        </w:tc>
        <w:tc>
          <w:tcPr>
            <w:tcW w:type="dxa" w:w="2947"/>
          </w:tcPr>
          <w:p>
            <w:r>
              <w:t>Evento disparado cuando se sube un docum...</w:t>
            </w:r>
          </w:p>
        </w:tc>
      </w:tr>
      <w:tr>
        <w:tc>
          <w:tcPr>
            <w:tcW w:type="dxa" w:w="2947"/>
          </w:tcPr>
          <w:p>
            <w:r>
              <w:t>vacancy_closed</w:t>
            </w:r>
          </w:p>
        </w:tc>
        <w:tc>
          <w:tcPr>
            <w:tcW w:type="dxa" w:w="2947"/>
          </w:tcPr>
          <w:p>
            <w:r>
              <w:t>update</w:t>
            </w:r>
          </w:p>
        </w:tc>
        <w:tc>
          <w:tcPr>
            <w:tcW w:type="dxa" w:w="2947"/>
          </w:tcPr>
          <w:p>
            <w:r>
              <w:t>Evento disparado cuando se cierra una va...</w:t>
            </w:r>
          </w:p>
        </w:tc>
      </w:tr>
      <w:tr>
        <w:tc>
          <w:tcPr>
            <w:tcW w:type="dxa" w:w="2947"/>
          </w:tcPr>
          <w:p>
            <w:r>
              <w:t>vacancy_created</w:t>
            </w:r>
          </w:p>
        </w:tc>
        <w:tc>
          <w:tcPr>
            <w:tcW w:type="dxa" w:w="2947"/>
          </w:tcPr>
          <w:p>
            <w:r>
              <w:t>create</w:t>
            </w:r>
          </w:p>
        </w:tc>
        <w:tc>
          <w:tcPr>
            <w:tcW w:type="dxa" w:w="2947"/>
          </w:tcPr>
          <w:p>
            <w:r>
              <w:t>Evento disparado cuando se crea una nuev...</w:t>
            </w:r>
          </w:p>
        </w:tc>
      </w:tr>
      <w:tr>
        <w:tc>
          <w:tcPr>
            <w:tcW w:type="dxa" w:w="2947"/>
          </w:tcPr>
          <w:p>
            <w:r>
              <w:t>vacancy_deleted</w:t>
            </w:r>
          </w:p>
        </w:tc>
        <w:tc>
          <w:tcPr>
            <w:tcW w:type="dxa" w:w="2947"/>
          </w:tcPr>
          <w:p>
            <w:r>
              <w:t>delete</w:t>
            </w:r>
          </w:p>
        </w:tc>
        <w:tc>
          <w:tcPr>
            <w:tcW w:type="dxa" w:w="2947"/>
          </w:tcPr>
          <w:p>
            <w:r>
              <w:t>Evento disparado cuando se elimina una v...</w:t>
            </w:r>
          </w:p>
        </w:tc>
      </w:tr>
      <w:tr>
        <w:tc>
          <w:tcPr>
            <w:tcW w:type="dxa" w:w="2947"/>
          </w:tcPr>
          <w:p>
            <w:r>
              <w:t>vacancy_published</w:t>
            </w:r>
          </w:p>
        </w:tc>
        <w:tc>
          <w:tcPr>
            <w:tcW w:type="dxa" w:w="2947"/>
          </w:tcPr>
          <w:p>
            <w:r>
              <w:t>update</w:t>
            </w:r>
          </w:p>
        </w:tc>
        <w:tc>
          <w:tcPr>
            <w:tcW w:type="dxa" w:w="2947"/>
          </w:tcPr>
          <w:p>
            <w:r>
              <w:t>Evento disparado cuando se publica una v...</w:t>
            </w:r>
          </w:p>
        </w:tc>
      </w:tr>
    </w:tbl>
    <w:p/>
    <w:p>
      <w:pPr>
        <w:spacing w:before="240" w:after="120"/>
        <w:outlineLvl w:val="1"/>
      </w:pPr>
      <w:r>
        <w:rPr>
          <w:rFonts w:ascii="Arial" w:hAnsi="Arial"/>
          <w:b/>
          <w:color w:val="646363"/>
          <w:sz w:val="28"/>
        </w:rPr>
        <w:t>5.11 Sistema de Notificaciones</w:t>
      </w:r>
    </w:p>
    <w:p>
      <w:pPr>
        <w:spacing w:after="120"/>
        <w:jc w:val="both"/>
      </w:pPr>
      <w:r>
        <w:rPr>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60"/>
        <w:ind w:left="720"/>
      </w:pPr>
      <w:r>
        <w:rPr>
          <w:sz w:val="22"/>
        </w:rPr>
        <w:t>• application: Notificaciones relacionadas con postulaciones</w:t>
      </w:r>
    </w:p>
    <w:p>
      <w:pPr>
        <w:spacing w:after="60"/>
        <w:ind w:left="720"/>
      </w:pPr>
      <w:r>
        <w:rPr>
          <w:sz w:val="22"/>
        </w:rPr>
        <w:t>• documents: Notificaciones sobre documentos y validación</w:t>
      </w:r>
    </w:p>
    <w:p>
      <w:pPr>
        <w:spacing w:after="60"/>
        <w:ind w:left="720"/>
      </w:pPr>
      <w:r>
        <w:rPr>
          <w:sz w:val="22"/>
        </w:rPr>
        <w:t>• interview: Notificaciones de programación de entrevistas</w:t>
      </w:r>
    </w:p>
    <w:p>
      <w:pPr>
        <w:spacing w:after="60"/>
        <w:ind w:left="720"/>
      </w:pPr>
      <w:r>
        <w:rPr>
          <w:sz w:val="22"/>
        </w:rPr>
        <w:t>• selection: Notificaciones de resultados de selección</w:t>
      </w:r>
    </w:p>
    <w:p>
      <w:pPr>
        <w:spacing w:after="60"/>
        <w:ind w:left="720"/>
      </w:pPr>
      <w:r>
        <w:rPr>
          <w:sz w:val="22"/>
        </w:rPr>
        <w:t>• system: Notificaciones del sistema</w:t>
      </w:r>
    </w:p>
    <w:p>
      <w:pPr>
        <w:spacing w:before="240" w:after="120"/>
        <w:outlineLvl w:val="1"/>
      </w:pPr>
      <w:r>
        <w:rPr>
          <w:rFonts w:ascii="Arial" w:hAnsi="Arial"/>
          <w:b/>
          <w:color w:val="646363"/>
          <w:sz w:val="28"/>
        </w:rPr>
        <w:t>5.12 Sistema de Permisos</w:t>
      </w:r>
    </w:p>
    <w:p>
      <w:pPr>
        <w:spacing w:after="120"/>
        <w:jc w:val="both"/>
      </w:pPr>
      <w:r>
        <w:rPr>
          <w:b w:val="0"/>
          <w:i w:val="0"/>
          <w:sz w:val="22"/>
        </w:rPr>
        <w:t>El plugin define 32 capabilities organizadas en 11 categorías para controlar el acceso a las diferentes funcionalidades del sistema.</w:t>
      </w:r>
    </w:p>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Categoría</w:t>
            </w:r>
          </w:p>
        </w:tc>
        <w:tc>
          <w:tcPr>
            <w:tcW w:type="dxa" w:w="2947"/>
            <w:shd w:fill="1B9E88"/>
          </w:tcPr>
          <w:p>
            <w:r>
              <w:rPr>
                <w:b/>
                <w:color w:val="FFFFFF"/>
              </w:rPr>
              <w:t>Capability</w:t>
            </w:r>
          </w:p>
        </w:tc>
        <w:tc>
          <w:tcPr>
            <w:tcW w:type="dxa" w:w="2947"/>
            <w:shd w:fill="1B9E88"/>
          </w:tcPr>
          <w:p>
            <w:r>
              <w:rPr>
                <w:b/>
                <w:color w:val="FFFFFF"/>
              </w:rPr>
              <w:t>Tipo</w:t>
            </w:r>
          </w:p>
        </w:tc>
      </w:tr>
      <w:tr>
        <w:tc>
          <w:tcPr>
            <w:tcW w:type="dxa" w:w="2947"/>
          </w:tcPr>
          <w:p>
            <w:r>
              <w:t>Vista general</w:t>
            </w:r>
          </w:p>
        </w:tc>
        <w:tc>
          <w:tcPr>
            <w:tcW w:type="dxa" w:w="2947"/>
          </w:tcPr>
          <w:p>
            <w:r>
              <w:t>view</w:t>
            </w:r>
          </w:p>
        </w:tc>
        <w:tc>
          <w:tcPr>
            <w:tcW w:type="dxa" w:w="2947"/>
          </w:tcPr>
          <w:p>
            <w:r>
              <w:t>read</w:t>
            </w:r>
          </w:p>
        </w:tc>
      </w:tr>
      <w:tr>
        <w:tc>
          <w:tcPr>
            <w:tcW w:type="dxa" w:w="2947"/>
          </w:tcPr>
          <w:p>
            <w:r>
              <w:t>Vista general</w:t>
            </w:r>
          </w:p>
        </w:tc>
        <w:tc>
          <w:tcPr>
            <w:tcW w:type="dxa" w:w="2947"/>
          </w:tcPr>
          <w:p>
            <w:r>
              <w:t>viewinternal</w:t>
            </w:r>
          </w:p>
        </w:tc>
        <w:tc>
          <w:tcPr>
            <w:tcW w:type="dxa" w:w="2947"/>
          </w:tcPr>
          <w:p>
            <w:r>
              <w:t>read</w:t>
            </w:r>
          </w:p>
        </w:tc>
      </w:tr>
      <w:tr>
        <w:tc>
          <w:tcPr>
            <w:tcW w:type="dxa" w:w="2947"/>
          </w:tcPr>
          <w:p>
            <w:r>
              <w:t>Gestión de vacantes</w:t>
            </w:r>
          </w:p>
        </w:tc>
        <w:tc>
          <w:tcPr>
            <w:tcW w:type="dxa" w:w="2947"/>
          </w:tcPr>
          <w:p>
            <w:r>
              <w:t>manage</w:t>
            </w:r>
          </w:p>
        </w:tc>
        <w:tc>
          <w:tcPr>
            <w:tcW w:type="dxa" w:w="2947"/>
          </w:tcPr>
          <w:p>
            <w:r>
              <w:t>write</w:t>
            </w:r>
          </w:p>
        </w:tc>
      </w:tr>
      <w:tr>
        <w:tc>
          <w:tcPr>
            <w:tcW w:type="dxa" w:w="2947"/>
          </w:tcPr>
          <w:p>
            <w:r>
              <w:t>Gestión de vacantes</w:t>
            </w:r>
          </w:p>
        </w:tc>
        <w:tc>
          <w:tcPr>
            <w:tcW w:type="dxa" w:w="2947"/>
          </w:tcPr>
          <w:p>
            <w:r>
              <w:t>createvacancy</w:t>
            </w:r>
          </w:p>
        </w:tc>
        <w:tc>
          <w:tcPr>
            <w:tcW w:type="dxa" w:w="2947"/>
          </w:tcPr>
          <w:p>
            <w:r>
              <w:t>write</w:t>
            </w:r>
          </w:p>
        </w:tc>
      </w:tr>
      <w:tr>
        <w:tc>
          <w:tcPr>
            <w:tcW w:type="dxa" w:w="2947"/>
          </w:tcPr>
          <w:p>
            <w:r>
              <w:t>Gestión de convocatorias</w:t>
            </w:r>
          </w:p>
        </w:tc>
        <w:tc>
          <w:tcPr>
            <w:tcW w:type="dxa" w:w="2947"/>
          </w:tcPr>
          <w:p>
            <w:r>
              <w:t>manageconvocatorias</w:t>
            </w:r>
          </w:p>
        </w:tc>
        <w:tc>
          <w:tcPr>
            <w:tcW w:type="dxa" w:w="2947"/>
          </w:tcPr>
          <w:p>
            <w:r>
              <w:t>write</w:t>
            </w:r>
          </w:p>
        </w:tc>
      </w:tr>
      <w:tr>
        <w:tc>
          <w:tcPr>
            <w:tcW w:type="dxa" w:w="2947"/>
          </w:tcPr>
          <w:p>
            <w:r>
              <w:t>Postulaciones</w:t>
            </w:r>
          </w:p>
        </w:tc>
        <w:tc>
          <w:tcPr>
            <w:tcW w:type="dxa" w:w="2947"/>
          </w:tcPr>
          <w:p>
            <w:r>
              <w:t>apply</w:t>
            </w:r>
          </w:p>
        </w:tc>
        <w:tc>
          <w:tcPr>
            <w:tcW w:type="dxa" w:w="2947"/>
          </w:tcPr>
          <w:p>
            <w:r>
              <w:t>write</w:t>
            </w:r>
          </w:p>
        </w:tc>
      </w:tr>
      <w:tr>
        <w:tc>
          <w:tcPr>
            <w:tcW w:type="dxa" w:w="2947"/>
          </w:tcPr>
          <w:p>
            <w:r>
              <w:t>Postulaciones</w:t>
            </w:r>
          </w:p>
        </w:tc>
        <w:tc>
          <w:tcPr>
            <w:tcW w:type="dxa" w:w="2947"/>
          </w:tcPr>
          <w:p>
            <w:r>
              <w:t>viewownapplications</w:t>
            </w:r>
          </w:p>
        </w:tc>
        <w:tc>
          <w:tcPr>
            <w:tcW w:type="dxa" w:w="2947"/>
          </w:tcPr>
          <w:p>
            <w:r>
              <w:t>read</w:t>
            </w:r>
          </w:p>
        </w:tc>
      </w:tr>
      <w:tr>
        <w:tc>
          <w:tcPr>
            <w:tcW w:type="dxa" w:w="2947"/>
          </w:tcPr>
          <w:p>
            <w:r>
              <w:t>Revisión de documentos</w:t>
            </w:r>
          </w:p>
        </w:tc>
        <w:tc>
          <w:tcPr>
            <w:tcW w:type="dxa" w:w="2947"/>
          </w:tcPr>
          <w:p>
            <w:r>
              <w:t>review</w:t>
            </w:r>
          </w:p>
        </w:tc>
        <w:tc>
          <w:tcPr>
            <w:tcW w:type="dxa" w:w="2947"/>
          </w:tcPr>
          <w:p>
            <w:r>
              <w:t>write</w:t>
            </w:r>
          </w:p>
        </w:tc>
      </w:tr>
      <w:tr>
        <w:tc>
          <w:tcPr>
            <w:tcW w:type="dxa" w:w="2947"/>
          </w:tcPr>
          <w:p>
            <w:r>
              <w:t>Revisión de documentos</w:t>
            </w:r>
          </w:p>
        </w:tc>
        <w:tc>
          <w:tcPr>
            <w:tcW w:type="dxa" w:w="2947"/>
          </w:tcPr>
          <w:p>
            <w:r>
              <w:t>validatedocuments</w:t>
            </w:r>
          </w:p>
        </w:tc>
        <w:tc>
          <w:tcPr>
            <w:tcW w:type="dxa" w:w="2947"/>
          </w:tcPr>
          <w:p>
            <w:r>
              <w:t>write</w:t>
            </w:r>
          </w:p>
        </w:tc>
      </w:tr>
      <w:tr>
        <w:tc>
          <w:tcPr>
            <w:tcW w:type="dxa" w:w="2947"/>
          </w:tcPr>
          <w:p>
            <w:r>
              <w:t>Revisión de decanos</w:t>
            </w:r>
          </w:p>
        </w:tc>
        <w:tc>
          <w:tcPr>
            <w:tcW w:type="dxa" w:w="2947"/>
          </w:tcPr>
          <w:p>
            <w:r>
              <w:t>reviewprofiles</w:t>
            </w:r>
          </w:p>
        </w:tc>
        <w:tc>
          <w:tcPr>
            <w:tcW w:type="dxa" w:w="2947"/>
          </w:tcPr>
          <w:p>
            <w:r>
              <w:t>read</w:t>
            </w:r>
          </w:p>
        </w:tc>
      </w:tr>
      <w:tr>
        <w:tc>
          <w:tcPr>
            <w:tcW w:type="dxa" w:w="2947"/>
          </w:tcPr>
          <w:p>
            <w:r>
              <w:t>Revisión de decanos</w:t>
            </w:r>
          </w:p>
        </w:tc>
        <w:tc>
          <w:tcPr>
            <w:tcW w:type="dxa" w:w="2947"/>
          </w:tcPr>
          <w:p>
            <w:r>
              <w:t>approveprofile</w:t>
            </w:r>
          </w:p>
        </w:tc>
        <w:tc>
          <w:tcPr>
            <w:tcW w:type="dxa" w:w="2947"/>
          </w:tcPr>
          <w:p>
            <w:r>
              <w:t>write</w:t>
            </w:r>
          </w:p>
        </w:tc>
      </w:tr>
    </w:tbl>
    <w:p/>
    <w:p>
      <w:pPr>
        <w:spacing w:before="240" w:after="120"/>
        <w:outlineLvl w:val="1"/>
      </w:pPr>
      <w:r>
        <w:rPr>
          <w:rFonts w:ascii="Arial" w:hAnsi="Arial"/>
          <w:b/>
          <w:color w:val="646363"/>
          <w:sz w:val="28"/>
        </w:rPr>
        <w:t>5.13 Plantillas Mustache</w:t>
      </w:r>
    </w:p>
    <w:p>
      <w:pPr>
        <w:spacing w:after="120"/>
        <w:jc w:val="both"/>
      </w:pPr>
      <w:r>
        <w:rPr>
          <w:b w:val="0"/>
          <w:i w:val="0"/>
          <w:sz w:val="22"/>
        </w:rPr>
        <w:t>El plugin utiliza 87 plantillas Mustache organizadas por categoría para la capa de presentación, siguiendo el patrón de separación de responsabilidades de Moodle.</w:t>
      </w:r>
    </w:p>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Categoría</w:t>
            </w:r>
          </w:p>
        </w:tc>
        <w:tc>
          <w:tcPr>
            <w:tcW w:type="dxa" w:w="2947"/>
            <w:shd w:fill="1B9E88"/>
          </w:tcPr>
          <w:p>
            <w:r>
              <w:rPr>
                <w:b/>
                <w:color w:val="FFFFFF"/>
              </w:rPr>
              <w:t>Descripción</w:t>
            </w:r>
          </w:p>
        </w:tc>
        <w:tc>
          <w:tcPr>
            <w:tcW w:type="dxa" w:w="2947"/>
            <w:shd w:fill="1B9E88"/>
          </w:tcPr>
          <w:p>
            <w:r>
              <w:rPr>
                <w:b/>
                <w:color w:val="FFFFFF"/>
              </w:rPr>
              <w:t>Cantidad</w:t>
            </w:r>
          </w:p>
        </w:tc>
      </w:tr>
      <w:tr>
        <w:tc>
          <w:tcPr>
            <w:tcW w:type="dxa" w:w="2947"/>
          </w:tcPr>
          <w:p>
            <w:r>
              <w:t>components</w:t>
            </w:r>
          </w:p>
        </w:tc>
        <w:tc>
          <w:tcPr>
            <w:tcW w:type="dxa" w:w="2947"/>
          </w:tcPr>
          <w:p>
            <w:r>
              <w:t>Componentes reutilizables de UI</w:t>
            </w:r>
          </w:p>
        </w:tc>
        <w:tc>
          <w:tcPr>
            <w:tcW w:type="dxa" w:w="2947"/>
          </w:tcPr>
          <w:p>
            <w:r>
              <w:t>31</w:t>
            </w:r>
          </w:p>
        </w:tc>
      </w:tr>
      <w:tr>
        <w:tc>
          <w:tcPr>
            <w:tcW w:type="dxa" w:w="2947"/>
          </w:tcPr>
          <w:p>
            <w:r>
              <w:t>layouts</w:t>
            </w:r>
          </w:p>
        </w:tc>
        <w:tc>
          <w:tcPr>
            <w:tcW w:type="dxa" w:w="2947"/>
          </w:tcPr>
          <w:p>
            <w:r>
              <w:t>Layouts de página</w:t>
            </w:r>
          </w:p>
        </w:tc>
        <w:tc>
          <w:tcPr>
            <w:tcW w:type="dxa" w:w="2947"/>
          </w:tcPr>
          <w:p>
            <w:r>
              <w:t>1</w:t>
            </w:r>
          </w:p>
        </w:tc>
      </w:tr>
      <w:tr>
        <w:tc>
          <w:tcPr>
            <w:tcW w:type="dxa" w:w="2947"/>
          </w:tcPr>
          <w:p>
            <w:r>
              <w:t>pages/admin</w:t>
            </w:r>
          </w:p>
        </w:tc>
        <w:tc>
          <w:tcPr>
            <w:tcW w:type="dxa" w:w="2947"/>
          </w:tcPr>
          <w:p>
            <w:r>
              <w:t>Páginas de administración</w:t>
            </w:r>
          </w:p>
        </w:tc>
        <w:tc>
          <w:tcPr>
            <w:tcW w:type="dxa" w:w="2947"/>
          </w:tcPr>
          <w:p>
            <w:r>
              <w:t>10</w:t>
            </w:r>
          </w:p>
        </w:tc>
      </w:tr>
      <w:tr>
        <w:tc>
          <w:tcPr>
            <w:tcW w:type="dxa" w:w="2947"/>
          </w:tcPr>
          <w:p>
            <w:r>
              <w:t>pages/applications</w:t>
            </w:r>
          </w:p>
        </w:tc>
        <w:tc>
          <w:tcPr>
            <w:tcW w:type="dxa" w:w="2947"/>
          </w:tcPr>
          <w:p>
            <w:r>
              <w:t>Páginas de postulaciones</w:t>
            </w:r>
          </w:p>
        </w:tc>
        <w:tc>
          <w:tcPr>
            <w:tcW w:type="dxa" w:w="2947"/>
          </w:tcPr>
          <w:p>
            <w:r>
              <w:t>4</w:t>
            </w:r>
          </w:p>
        </w:tc>
      </w:tr>
      <w:tr>
        <w:tc>
          <w:tcPr>
            <w:tcW w:type="dxa" w:w="2947"/>
          </w:tcPr>
          <w:p>
            <w:r>
              <w:t>pages/convocatorias</w:t>
            </w:r>
          </w:p>
        </w:tc>
        <w:tc>
          <w:tcPr>
            <w:tcW w:type="dxa" w:w="2947"/>
          </w:tcPr>
          <w:p>
            <w:r>
              <w:t>Páginas de convocatorias</w:t>
            </w:r>
          </w:p>
        </w:tc>
        <w:tc>
          <w:tcPr>
            <w:tcW w:type="dxa" w:w="2947"/>
          </w:tcPr>
          <w:p>
            <w:r>
              <w:t>4</w:t>
            </w:r>
          </w:p>
        </w:tc>
      </w:tr>
      <w:tr>
        <w:tc>
          <w:tcPr>
            <w:tcW w:type="dxa" w:w="2947"/>
          </w:tcPr>
          <w:p>
            <w:r>
              <w:t>pages/documents</w:t>
            </w:r>
          </w:p>
        </w:tc>
        <w:tc>
          <w:tcPr>
            <w:tcW w:type="dxa" w:w="2947"/>
          </w:tcPr>
          <w:p>
            <w:r>
              <w:t>Páginas de gestión de documentos</w:t>
            </w:r>
          </w:p>
        </w:tc>
        <w:tc>
          <w:tcPr>
            <w:tcW w:type="dxa" w:w="2947"/>
          </w:tcPr>
          <w:p>
            <w:r>
              <w:t>3</w:t>
            </w:r>
          </w:p>
        </w:tc>
      </w:tr>
      <w:tr>
        <w:tc>
          <w:tcPr>
            <w:tcW w:type="dxa" w:w="2947"/>
          </w:tcPr>
          <w:p>
            <w:r>
              <w:t>pages/error</w:t>
            </w:r>
          </w:p>
        </w:tc>
        <w:tc>
          <w:tcPr>
            <w:tcW w:type="dxa" w:w="2947"/>
          </w:tcPr>
          <w:p>
            <w:r>
              <w:t>Páginas de error</w:t>
            </w:r>
          </w:p>
        </w:tc>
        <w:tc>
          <w:tcPr>
            <w:tcW w:type="dxa" w:w="2947"/>
          </w:tcPr>
          <w:p>
            <w:r>
              <w:t>1</w:t>
            </w:r>
          </w:p>
        </w:tc>
      </w:tr>
      <w:tr>
        <w:tc>
          <w:tcPr>
            <w:tcW w:type="dxa" w:w="2947"/>
          </w:tcPr>
          <w:p>
            <w:r>
              <w:t>pages/exemptions</w:t>
            </w:r>
          </w:p>
        </w:tc>
        <w:tc>
          <w:tcPr>
            <w:tcW w:type="dxa" w:w="2947"/>
          </w:tcPr>
          <w:p>
            <w:r>
              <w:t>Páginas de excepciones de documentos</w:t>
            </w:r>
          </w:p>
        </w:tc>
        <w:tc>
          <w:tcPr>
            <w:tcW w:type="dxa" w:w="2947"/>
          </w:tcPr>
          <w:p>
            <w:r>
              <w:t>6</w:t>
            </w:r>
          </w:p>
        </w:tc>
      </w:tr>
      <w:tr>
        <w:tc>
          <w:tcPr>
            <w:tcW w:type="dxa" w:w="2947"/>
          </w:tcPr>
          <w:p>
            <w:r>
              <w:t>pages/public</w:t>
            </w:r>
          </w:p>
        </w:tc>
        <w:tc>
          <w:tcPr>
            <w:tcW w:type="dxa" w:w="2947"/>
          </w:tcPr>
          <w:p>
            <w:r>
              <w:t>Páginas públicas (sin autenticación)</w:t>
            </w:r>
          </w:p>
        </w:tc>
        <w:tc>
          <w:tcPr>
            <w:tcW w:type="dxa" w:w="2947"/>
          </w:tcPr>
          <w:p>
            <w:r>
              <w:t>4</w:t>
            </w:r>
          </w:p>
        </w:tc>
      </w:tr>
      <w:tr>
        <w:tc>
          <w:tcPr>
            <w:tcW w:type="dxa" w:w="2947"/>
          </w:tcPr>
          <w:p>
            <w:r>
              <w:t>pages/reports</w:t>
            </w:r>
          </w:p>
        </w:tc>
        <w:tc>
          <w:tcPr>
            <w:tcW w:type="dxa" w:w="2947"/>
          </w:tcPr>
          <w:p>
            <w:r>
              <w:t>Páginas de reportes</w:t>
            </w:r>
          </w:p>
        </w:tc>
        <w:tc>
          <w:tcPr>
            <w:tcW w:type="dxa" w:w="2947"/>
          </w:tcPr>
          <w:p>
            <w:r>
              <w:t>1</w:t>
            </w:r>
          </w:p>
        </w:tc>
      </w:tr>
      <w:tr>
        <w:tc>
          <w:tcPr>
            <w:tcW w:type="dxa" w:w="2947"/>
          </w:tcPr>
          <w:p>
            <w:r>
              <w:t>pages/review</w:t>
            </w:r>
          </w:p>
        </w:tc>
        <w:tc>
          <w:tcPr>
            <w:tcW w:type="dxa" w:w="2947"/>
          </w:tcPr>
          <w:p>
            <w:r>
              <w:t>Páginas de revisión de postulaciones</w:t>
            </w:r>
          </w:p>
        </w:tc>
        <w:tc>
          <w:tcPr>
            <w:tcW w:type="dxa" w:w="2947"/>
          </w:tcPr>
          <w:p>
            <w:r>
              <w:t>5</w:t>
            </w:r>
          </w:p>
        </w:tc>
      </w:tr>
      <w:tr>
        <w:tc>
          <w:tcPr>
            <w:tcW w:type="dxa" w:w="2947"/>
          </w:tcPr>
          <w:p>
            <w:r>
              <w:t>pages/support</w:t>
            </w:r>
          </w:p>
        </w:tc>
        <w:tc>
          <w:tcPr>
            <w:tcW w:type="dxa" w:w="2947"/>
          </w:tcPr>
          <w:p>
            <w:r>
              <w:t>Páginas de soporte</w:t>
            </w:r>
          </w:p>
        </w:tc>
        <w:tc>
          <w:tcPr>
            <w:tcW w:type="dxa" w:w="2947"/>
          </w:tcPr>
          <w:p>
            <w:r>
              <w:t>1</w:t>
            </w:r>
          </w:p>
        </w:tc>
      </w:tr>
      <w:tr>
        <w:tc>
          <w:tcPr>
            <w:tcW w:type="dxa" w:w="2947"/>
          </w:tcPr>
          <w:p>
            <w:r>
              <w:t>pages/user</w:t>
            </w:r>
          </w:p>
        </w:tc>
        <w:tc>
          <w:tcPr>
            <w:tcW w:type="dxa" w:w="2947"/>
          </w:tcPr>
          <w:p>
            <w:r>
              <w:t>Páginas de usuario</w:t>
            </w:r>
          </w:p>
        </w:tc>
        <w:tc>
          <w:tcPr>
            <w:tcW w:type="dxa" w:w="2947"/>
          </w:tcPr>
          <w:p>
            <w:r>
              <w:t>5</w:t>
            </w:r>
          </w:p>
        </w:tc>
      </w:tr>
      <w:tr>
        <w:tc>
          <w:tcPr>
            <w:tcW w:type="dxa" w:w="2947"/>
          </w:tcPr>
          <w:p>
            <w:r>
              <w:t>pages/vacancies</w:t>
            </w:r>
          </w:p>
        </w:tc>
        <w:tc>
          <w:tcPr>
            <w:tcW w:type="dxa" w:w="2947"/>
          </w:tcPr>
          <w:p>
            <w:r>
              <w:t>Páginas de vacantes</w:t>
            </w:r>
          </w:p>
        </w:tc>
        <w:tc>
          <w:tcPr>
            <w:tcW w:type="dxa" w:w="2947"/>
          </w:tcPr>
          <w:p>
            <w:r>
              <w:t>5</w:t>
            </w:r>
          </w:p>
        </w:tc>
      </w:tr>
      <w:tr>
        <w:tc>
          <w:tcPr>
            <w:tcW w:type="dxa" w:w="2947"/>
          </w:tcPr>
          <w:p>
            <w:r>
              <w:t>partials</w:t>
            </w:r>
          </w:p>
        </w:tc>
        <w:tc>
          <w:tcPr>
            <w:tcW w:type="dxa" w:w="2947"/>
          </w:tcPr>
          <w:p>
            <w:r>
              <w:t>Plantillas parciales reutilizables</w:t>
            </w:r>
          </w:p>
        </w:tc>
        <w:tc>
          <w:tcPr>
            <w:tcW w:type="dxa" w:w="2947"/>
          </w:tcPr>
          <w:p>
            <w:r>
              <w:t>6</w:t>
            </w:r>
          </w:p>
        </w:tc>
      </w:tr>
    </w:tbl>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20"/>
        <w:jc w:val="both"/>
      </w:pPr>
      <w:r>
        <w:rPr>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20"/>
        <w:jc w:val="both"/>
      </w:pPr>
      <w:r>
        <w:rPr>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633216"/>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332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
      <w:pPr>
        <w:spacing w:before="240" w:after="120"/>
        <w:outlineLvl w:val="1"/>
      </w:pPr>
      <w:r>
        <w:rPr>
          <w:rFonts w:ascii="Arial" w:hAnsi="Arial"/>
          <w:b/>
          <w:color w:val="646363"/>
          <w:sz w:val="28"/>
        </w:rPr>
        <w:t>6.3 Información de Versión</w:t>
      </w:r>
    </w:p>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Información de versión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report_platform_usage</w:t>
            </w:r>
          </w:p>
        </w:tc>
      </w:tr>
      <w:tr>
        <w:tc>
          <w:tcPr>
            <w:tcW w:type="dxa" w:w="4420"/>
          </w:tcPr>
          <w:p>
            <w:r>
              <w:t>Versión</w:t>
            </w:r>
          </w:p>
        </w:tc>
        <w:tc>
          <w:tcPr>
            <w:tcW w:type="dxa" w:w="4420"/>
          </w:tcPr>
          <w:p>
            <w:r>
              <w:t>3.2.0 (Build: 20251204)</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pPr>
        <w:spacing w:before="240" w:after="120"/>
        <w:outlineLvl w:val="1"/>
      </w:pPr>
      <w:r>
        <w:rPr>
          <w:rFonts w:ascii="Arial" w:hAnsi="Arial"/>
          <w:b/>
          <w:color w:val="646363"/>
          <w:sz w:val="28"/>
        </w:rPr>
        <w:t>6.4 Arquitectura del Sistema</w:t>
      </w:r>
    </w:p>
    <w:p>
      <w:pPr>
        <w:spacing w:after="120"/>
        <w:jc w:val="both"/>
      </w:pPr>
      <w:r>
        <w:rPr>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
      <w:pPr>
        <w:spacing w:before="240" w:after="120"/>
        <w:outlineLvl w:val="1"/>
      </w:pPr>
      <w:r>
        <w:rPr>
          <w:rFonts w:ascii="Arial" w:hAnsi="Arial"/>
          <w:b/>
          <w:color w:val="646363"/>
          <w:sz w:val="28"/>
        </w:rPr>
        <w:t>6.5 Clases Principales</w:t>
      </w:r>
    </w:p>
    <w:p>
      <w:pPr>
        <w:spacing w:after="120"/>
        <w:jc w:val="both"/>
      </w:pPr>
      <w:r>
        <w:rPr>
          <w:b w:val="0"/>
          <w:i w:val="0"/>
          <w:sz w:val="22"/>
        </w:rPr>
        <w:t>El plugin implementa varias clases PHP especializadas que encapsulan la lógica de negocio y el acceso a datos.</w:t>
      </w:r>
    </w:p>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Clases principales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Clase</w:t>
            </w:r>
          </w:p>
        </w:tc>
        <w:tc>
          <w:tcPr>
            <w:tcW w:type="dxa" w:w="4420"/>
            <w:shd w:fill="1B9E88"/>
          </w:tcPr>
          <w:p>
            <w:r>
              <w:rPr>
                <w:b/>
                <w:color w:val="FFFFFF"/>
              </w:rPr>
              <w:t>Responsabilidad</w:t>
            </w:r>
          </w:p>
        </w:tc>
      </w:tr>
      <w:tr>
        <w:tc>
          <w:tcPr>
            <w:tcW w:type="dxa" w:w="4420"/>
          </w:tcPr>
          <w:p>
            <w:r>
              <w:t>report</w:t>
            </w:r>
          </w:p>
        </w:tc>
        <w:tc>
          <w:tcPr>
            <w:tcW w:type="dxa" w:w="4420"/>
          </w:tcPr>
          <w:p>
            <w:r>
              <w:t>Lógica de negocio y obtención de datos</w:t>
            </w:r>
          </w:p>
        </w:tc>
      </w:tr>
      <w:tr>
        <w:tc>
          <w:tcPr>
            <w:tcW w:type="dxa" w:w="4420"/>
          </w:tcPr>
          <w:p>
            <w:r>
              <w:t>exporter</w:t>
            </w:r>
          </w:p>
        </w:tc>
        <w:tc>
          <w:tcPr>
            <w:tcW w:type="dxa" w:w="4420"/>
          </w:tcPr>
          <w:p>
            <w:r>
              <w:t>Exportación de datos a CSV/Excel</w:t>
            </w:r>
          </w:p>
        </w:tc>
      </w:tr>
      <w:tr>
        <w:tc>
          <w:tcPr>
            <w:tcW w:type="dxa" w:w="4420"/>
          </w:tcPr>
          <w:p>
            <w:r>
              <w:t>excel_exporter</w:t>
            </w:r>
          </w:p>
        </w:tc>
        <w:tc>
          <w:tcPr>
            <w:tcW w:type="dxa" w:w="4420"/>
          </w:tcPr>
          <w:p>
            <w:r>
              <w:t>Exportación avanzada con gráficos</w:t>
            </w:r>
          </w:p>
        </w:tc>
      </w:tr>
      <w:tr>
        <w:tc>
          <w:tcPr>
            <w:tcW w:type="dxa" w:w="4420"/>
          </w:tcPr>
          <w:p>
            <w:r>
              <w:t>dedication_collector</w:t>
            </w:r>
          </w:p>
        </w:tc>
        <w:tc>
          <w:tcPr>
            <w:tcW w:type="dxa" w:w="4420"/>
          </w:tcPr>
          <w:p>
            <w:r>
              <w:t>Tarea programada de pre-cálculo</w:t>
            </w:r>
          </w:p>
        </w:tc>
      </w:tr>
      <w:tr>
        <w:tc>
          <w:tcPr>
            <w:tcW w:type="dxa" w:w="4420"/>
          </w:tcPr>
          <w:p>
            <w:r>
              <w:t>provider</w:t>
            </w:r>
          </w:p>
        </w:tc>
        <w:tc>
          <w:tcPr>
            <w:tcW w:type="dxa" w:w="4420"/>
          </w:tcPr>
          <w:p>
            <w:r>
              <w:t>Cumplimiento GDPR</w:t>
            </w:r>
          </w:p>
        </w:tc>
      </w:tr>
    </w:tbl>
    <w:p/>
    <w:p>
      <w:pPr>
        <w:spacing w:before="240" w:after="120"/>
        <w:outlineLvl w:val="1"/>
      </w:pPr>
      <w:r>
        <w:rPr>
          <w:rFonts w:ascii="Arial" w:hAnsi="Arial"/>
          <w:b/>
          <w:color w:val="646363"/>
          <w:sz w:val="28"/>
        </w:rPr>
        <w:t>6.6 Arquitectura de Base de Datos</w:t>
      </w:r>
    </w:p>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Estructura de la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Descripción</w:t>
            </w:r>
          </w:p>
        </w:tc>
      </w:tr>
      <w:tr>
        <w:tc>
          <w:tcPr>
            <w:tcW w:type="dxa" w:w="4420"/>
          </w:tcPr>
          <w:p>
            <w:r>
              <w:t>Nombre</w:t>
            </w:r>
          </w:p>
        </w:tc>
        <w:tc>
          <w:tcPr>
            <w:tcW w:type="dxa" w:w="4420"/>
          </w:tcPr>
          <w:p>
            <w:r>
              <w:t>report_platform_usage_ded</w:t>
            </w:r>
          </w:p>
        </w:tc>
      </w:tr>
      <w:tr>
        <w:tc>
          <w:tcPr>
            <w:tcW w:type="dxa" w:w="4420"/>
          </w:tcPr>
          <w:p>
            <w:r>
              <w:t>Propósito</w:t>
            </w:r>
          </w:p>
        </w:tc>
        <w:tc>
          <w:tcPr>
            <w:tcW w:type="dxa" w:w="4420"/>
          </w:tcPr>
          <w:p>
            <w:r>
              <w:t>Almacenamiento de datos pre-calculados de dedicación</w:t>
            </w:r>
          </w:p>
        </w:tc>
      </w:tr>
      <w:tr>
        <w:tc>
          <w:tcPr>
            <w:tcW w:type="dxa" w:w="4420"/>
          </w:tcPr>
          <w:p>
            <w:r>
              <w:t>Poblada por</w:t>
            </w:r>
          </w:p>
        </w:tc>
        <w:tc>
          <w:tcPr>
            <w:tcW w:type="dxa" w:w="4420"/>
          </w:tcPr>
          <w:p>
            <w:r>
              <w:t>Tarea programada dedication_collector</w:t>
            </w:r>
          </w:p>
        </w:tc>
      </w:tr>
      <w:tr>
        <w:tc>
          <w:tcPr>
            <w:tcW w:type="dxa" w:w="4420"/>
          </w:tcPr>
          <w:p>
            <w:r>
              <w:t>Frecuencia</w:t>
            </w:r>
          </w:p>
        </w:tc>
        <w:tc>
          <w:tcPr>
            <w:tcW w:type="dxa" w:w="4420"/>
          </w:tcPr>
          <w:p>
            <w:r>
              <w:t>Diaria (01:30 AM)</w:t>
            </w:r>
          </w:p>
        </w:tc>
      </w:tr>
    </w:tbl>
    <w:p/>
    <w:p>
      <w:pPr>
        <w:spacing w:before="240" w:after="120"/>
        <w:outlineLvl w:val="1"/>
      </w:pPr>
      <w:r>
        <w:rPr>
          <w:rFonts w:ascii="Arial" w:hAnsi="Arial"/>
          <w:b/>
          <w:color w:val="646363"/>
          <w:sz w:val="28"/>
        </w:rPr>
        <w:t>6.7 Capabilities y Seguridad</w:t>
      </w:r>
    </w:p>
    <w:p>
      <w:pPr>
        <w:spacing w:after="120"/>
        <w:jc w:val="both"/>
      </w:pPr>
      <w:r>
        <w:rPr>
          <w:b w:val="0"/>
          <w:i w:val="0"/>
          <w:sz w:val="22"/>
        </w:rPr>
        <w:t>El plugin define capabilities específicas para controlar el acceso a los reportes y la visualización de información sensible.</w:t>
      </w:r>
    </w:p>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Capabilities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report/platform_usage:view</w:t>
            </w:r>
          </w:p>
        </w:tc>
        <w:tc>
          <w:tcPr>
            <w:tcW w:type="dxa" w:w="2947"/>
          </w:tcPr>
          <w:p>
            <w:r>
              <w:t>read</w:t>
            </w:r>
          </w:p>
        </w:tc>
        <w:tc>
          <w:tcPr>
            <w:tcW w:type="dxa" w:w="2947"/>
          </w:tcPr>
          <w:p>
            <w:r>
              <w:t>Ver el informe</w:t>
            </w:r>
          </w:p>
        </w:tc>
      </w:tr>
      <w:tr>
        <w:tc>
          <w:tcPr>
            <w:tcW w:type="dxa" w:w="2947"/>
          </w:tcPr>
          <w:p>
            <w:r>
              <w:t>report/platform_usage:export</w:t>
            </w:r>
          </w:p>
        </w:tc>
        <w:tc>
          <w:tcPr>
            <w:tcW w:type="dxa" w:w="2947"/>
          </w:tcPr>
          <w:p>
            <w:r>
              <w:t>read</w:t>
            </w:r>
          </w:p>
        </w:tc>
        <w:tc>
          <w:tcPr>
            <w:tcW w:type="dxa" w:w="2947"/>
          </w:tcPr>
          <w:p>
            <w:r>
              <w:t>Exportar datos del informe</w:t>
            </w:r>
          </w:p>
        </w:tc>
      </w:tr>
    </w:tbl>
    <w:p/>
    <w:p>
      <w:pPr>
        <w:spacing w:before="240" w:after="120"/>
        <w:outlineLvl w:val="1"/>
      </w:pPr>
      <w:r>
        <w:rPr>
          <w:rFonts w:ascii="Arial" w:hAnsi="Arial"/>
          <w:b/>
          <w:color w:val="646363"/>
          <w:sz w:val="28"/>
        </w:rPr>
        <w:t>6.8 Flujo de Datos</w:t>
      </w:r>
    </w:p>
    <w:p>
      <w:pPr>
        <w:spacing w:after="120"/>
        <w:jc w:val="both"/>
      </w:pPr>
      <w:r>
        <w:rPr>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
      <w:pPr>
        <w:spacing w:before="240" w:after="120"/>
        <w:outlineLvl w:val="1"/>
      </w:pPr>
      <w:r>
        <w:rPr>
          <w:rFonts w:ascii="Arial" w:hAnsi="Arial"/>
          <w:b/>
          <w:color w:val="646363"/>
          <w:sz w:val="28"/>
        </w:rPr>
        <w:t>6.9 Flujo del Reporte</w:t>
      </w:r>
    </w:p>
    <w:p>
      <w:pPr>
        <w:spacing w:after="120"/>
        <w:jc w:val="both"/>
      </w:pPr>
      <w:r>
        <w:rPr>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
      <w:pPr>
        <w:spacing w:before="240" w:after="120"/>
        <w:outlineLvl w:val="1"/>
      </w:pPr>
      <w:r>
        <w:rPr>
          <w:rFonts w:ascii="Arial" w:hAnsi="Arial"/>
          <w:b/>
          <w:color w:val="646363"/>
          <w:sz w:val="28"/>
        </w:rPr>
        <w:t>6.10 Métricas Disponibles</w:t>
      </w:r>
    </w:p>
    <w:p>
      <w:pPr>
        <w:spacing w:after="120"/>
        <w:jc w:val="both"/>
      </w:pPr>
      <w:r>
        <w:rPr>
          <w:b w:val="0"/>
          <w:i w:val="0"/>
          <w:sz w:val="22"/>
        </w:rPr>
        <w:t>El plugin proporciona diversas métricas organizadas en categorías para el análisis del uso de la plataforma:</w:t>
      </w:r>
    </w:p>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Categorías de métricas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Categoría</w:t>
            </w:r>
          </w:p>
        </w:tc>
        <w:tc>
          <w:tcPr>
            <w:tcW w:type="dxa" w:w="4420"/>
            <w:shd w:fill="1B9E88"/>
          </w:tcPr>
          <w:p>
            <w:r>
              <w:rPr>
                <w:b/>
                <w:color w:val="FFFFFF"/>
              </w:rPr>
              <w:t>Métricas principales</w:t>
            </w:r>
          </w:p>
        </w:tc>
      </w:tr>
      <w:tr>
        <w:tc>
          <w:tcPr>
            <w:tcW w:type="dxa" w:w="4420"/>
          </w:tcPr>
          <w:p>
            <w:r>
              <w:t>Acceso y Logins</w:t>
            </w:r>
          </w:p>
        </w:tc>
        <w:tc>
          <w:tcPr>
            <w:tcW w:type="dxa" w:w="4420"/>
          </w:tcPr>
          <w:p>
            <w:r>
              <w:t>Total de logins/accesos en período, Usuarios únicos que a...</w:t>
            </w:r>
          </w:p>
        </w:tc>
      </w:tr>
      <w:tr>
        <w:tc>
          <w:tcPr>
            <w:tcW w:type="dxa" w:w="4420"/>
          </w:tcPr>
          <w:p>
            <w:r>
              <w:t>Actividad de Usuarios</w:t>
            </w:r>
          </w:p>
        </w:tc>
        <w:tc>
          <w:tcPr>
            <w:tcW w:type="dxa" w:w="4420"/>
          </w:tcPr>
          <w:p>
            <w:r>
              <w:t>Total de usuarios, Usuarios activos (accedieron en períod...</w:t>
            </w:r>
          </w:p>
        </w:tc>
      </w:tr>
      <w:tr>
        <w:tc>
          <w:tcPr>
            <w:tcW w:type="dxa" w:w="4420"/>
          </w:tcPr>
          <w:p>
            <w:r>
              <w:t>Uso de Cursos</w:t>
            </w:r>
          </w:p>
        </w:tc>
        <w:tc>
          <w:tcPr>
            <w:tcW w:type="dxa" w:w="4420"/>
          </w:tcPr>
          <w:p>
            <w:r>
              <w:t>Top cursos por número de accesos, Usuarios únicos por cur...</w:t>
            </w:r>
          </w:p>
        </w:tc>
      </w:tr>
      <w:tr>
        <w:tc>
          <w:tcPr>
            <w:tcW w:type="dxa" w:w="4420"/>
          </w:tcPr>
          <w:p>
            <w:r>
              <w:t>Uso de Actividades</w:t>
            </w:r>
          </w:p>
        </w:tc>
        <w:tc>
          <w:tcPr>
            <w:tcW w:type="dxa" w:w="4420"/>
          </w:tcPr>
          <w:p>
            <w:r>
              <w:t>Top actividades más accedidas, Tipo de actividad (foro, t...</w:t>
            </w:r>
          </w:p>
        </w:tc>
      </w:tr>
      <w:tr>
        <w:tc>
          <w:tcPr>
            <w:tcW w:type="dxa" w:w="4420"/>
          </w:tcPr>
          <w:p>
            <w:r>
              <w:t>Completaciones</w:t>
            </w:r>
          </w:p>
        </w:tc>
        <w:tc>
          <w:tcPr>
            <w:tcW w:type="dxa" w:w="4420"/>
          </w:tcPr>
          <w:p>
            <w:r>
              <w:t>Total de completaciones en período, Cursos únicos complet...</w:t>
            </w:r>
          </w:p>
        </w:tc>
      </w:tr>
      <w:tr>
        <w:tc>
          <w:tcPr>
            <w:tcW w:type="dxa" w:w="4420"/>
          </w:tcPr>
          <w:p>
            <w:r>
              <w:t>Dedicación</w:t>
            </w:r>
          </w:p>
        </w:tc>
        <w:tc>
          <w:tcPr>
            <w:tcW w:type="dxa" w:w="4420"/>
          </w:tcPr>
          <w:p>
            <w:r>
              <w:t>Tiempo total de dedicación por curso, Tiempo promedio por...</w:t>
            </w:r>
          </w:p>
        </w:tc>
      </w:tr>
    </w:tbl>
    <w:p/>
    <w:p>
      <w:pPr>
        <w:spacing w:before="240" w:after="120"/>
        <w:outlineLvl w:val="1"/>
      </w:pPr>
      <w:r>
        <w:rPr>
          <w:rFonts w:ascii="Arial" w:hAnsi="Arial"/>
          <w:b/>
          <w:color w:val="646363"/>
          <w:sz w:val="28"/>
        </w:rPr>
        <w:t>6.11 Algoritmo de Cálculo de Dedicación</w:t>
      </w:r>
    </w:p>
    <w:p>
      <w:pPr>
        <w:spacing w:after="120"/>
        <w:jc w:val="both"/>
      </w:pPr>
      <w:r>
        <w:rPr>
          <w:b w:val="0"/>
          <w:i w:val="0"/>
          <w:sz w:val="22"/>
        </w:rPr>
        <w:t>Algoritmo que determina tiempo de dedicación analizando patrones de eventos en logs</w:t>
      </w:r>
    </w:p>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Parámetros del algoritmo de dedicación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Parámetro</w:t>
            </w:r>
          </w:p>
        </w:tc>
        <w:tc>
          <w:tcPr>
            <w:tcW w:type="dxa" w:w="2947"/>
            <w:shd w:fill="1B9E88"/>
          </w:tcPr>
          <w:p>
            <w:r>
              <w:rPr>
                <w:b/>
                <w:color w:val="FFFFFF"/>
              </w:rPr>
              <w:t>Descripción</w:t>
            </w:r>
          </w:p>
        </w:tc>
        <w:tc>
          <w:tcPr>
            <w:tcW w:type="dxa" w:w="2947"/>
            <w:shd w:fill="1B9E88"/>
          </w:tcPr>
          <w:p>
            <w:r>
              <w:rPr>
                <w:b/>
                <w:color w:val="FFFFFF"/>
              </w:rPr>
              <w:t>Valor por defecto</w:t>
            </w:r>
          </w:p>
        </w:tc>
      </w:tr>
      <w:tr>
        <w:tc>
          <w:tcPr>
            <w:tcW w:type="dxa" w:w="2947"/>
          </w:tcPr>
          <w:p>
            <w:r>
              <w:t>session_limit</w:t>
            </w:r>
          </w:p>
        </w:tc>
        <w:tc>
          <w:tcPr>
            <w:tcW w:type="dxa" w:w="2947"/>
          </w:tcPr>
          <w:p>
            <w:r>
              <w:t>Tiempo máximo de inactividad para consid...</w:t>
            </w:r>
          </w:p>
        </w:tc>
        <w:tc>
          <w:tcPr>
            <w:tcW w:type="dxa" w:w="2947"/>
          </w:tcPr>
          <w:p>
            <w:r>
              <w:t>3600 segundos (1 hora)</w:t>
            </w:r>
          </w:p>
        </w:tc>
      </w:tr>
      <w:tr>
        <w:tc>
          <w:tcPr>
            <w:tcW w:type="dxa" w:w="2947"/>
          </w:tcPr>
          <w:p>
            <w:r>
              <w:t>ignore_sessions_limit</w:t>
            </w:r>
          </w:p>
        </w:tc>
        <w:tc>
          <w:tcPr>
            <w:tcW w:type="dxa" w:w="2947"/>
          </w:tcPr>
          <w:p>
            <w:r>
              <w:t>Duración mínima de sesión para contabili...</w:t>
            </w:r>
          </w:p>
        </w:tc>
        <w:tc>
          <w:tcPr>
            <w:tcW w:type="dxa" w:w="2947"/>
          </w:tcPr>
          <w:p>
            <w:r>
              <w:t>60 segundos (1 minuto)</w:t>
            </w:r>
          </w:p>
        </w:tc>
      </w:tr>
    </w:tbl>
    <w:p/>
    <w:p>
      <w:pPr>
        <w:spacing w:before="240" w:after="120"/>
        <w:outlineLvl w:val="1"/>
      </w:pPr>
      <w:r>
        <w:rPr>
          <w:rFonts w:ascii="Arial" w:hAnsi="Arial"/>
          <w:b/>
          <w:color w:val="646363"/>
          <w:sz w:val="28"/>
        </w:rPr>
        <w:t>6.12 Sistema de Caché</w:t>
      </w:r>
    </w:p>
    <w:p>
      <w:pPr>
        <w:spacing w:after="120"/>
        <w:jc w:val="both"/>
      </w:pPr>
      <w:r>
        <w:rPr>
          <w:b w:val="0"/>
          <w:i w:val="0"/>
          <w:sz w:val="22"/>
        </w:rPr>
        <w:t>El plugin implementa un sistema de caché con estrategia "Cache-aside pattern con lazy loading" para optimizar el rendimiento de las consultas.</w:t>
      </w:r>
    </w:p>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Definiciones de caché del plugin report_platform_usage</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b/>
                <w:color w:val="FFFFFF"/>
              </w:rPr>
              <w:t>Nombre</w:t>
            </w:r>
          </w:p>
        </w:tc>
        <w:tc>
          <w:tcPr>
            <w:tcW w:type="dxa" w:w="2210"/>
            <w:shd w:fill="1B9E88"/>
          </w:tcPr>
          <w:p>
            <w:r>
              <w:rPr>
                <w:b/>
                <w:color w:val="FFFFFF"/>
              </w:rPr>
              <w:t>Modo</w:t>
            </w:r>
          </w:p>
        </w:tc>
        <w:tc>
          <w:tcPr>
            <w:tcW w:type="dxa" w:w="2210"/>
            <w:shd w:fill="1B9E88"/>
          </w:tcPr>
          <w:p>
            <w:r>
              <w:rPr>
                <w:b/>
                <w:color w:val="FFFFFF"/>
              </w:rPr>
              <w:t>TTL</w:t>
            </w:r>
          </w:p>
        </w:tc>
        <w:tc>
          <w:tcPr>
            <w:tcW w:type="dxa" w:w="2210"/>
            <w:shd w:fill="1B9E88"/>
          </w:tcPr>
          <w:p>
            <w:r>
              <w:rPr>
                <w:b/>
                <w:color w:val="FFFFFF"/>
              </w:rPr>
              <w:t>Propósito</w:t>
            </w:r>
          </w:p>
        </w:tc>
      </w:tr>
      <w:tr>
        <w:tc>
          <w:tcPr>
            <w:tcW w:type="dxa" w:w="2210"/>
          </w:tcPr>
          <w:p>
            <w:r>
              <w:t>reportdata</w:t>
            </w:r>
          </w:p>
        </w:tc>
        <w:tc>
          <w:tcPr>
            <w:tcW w:type="dxa" w:w="2210"/>
          </w:tcPr>
          <w:p>
            <w:r>
              <w:t>APPLICATION</w:t>
            </w:r>
          </w:p>
        </w:tc>
        <w:tc>
          <w:tcPr>
            <w:tcW w:type="dxa" w:w="2210"/>
          </w:tcPr>
          <w:p>
            <w:r>
              <w:t>5 minutos (300 segundos)</w:t>
            </w:r>
          </w:p>
        </w:tc>
        <w:tc>
          <w:tcPr>
            <w:tcW w:type="dxa" w:w="2210"/>
          </w:tcPr>
          <w:p>
            <w:r>
              <w:t>Cachear resultados de consultas de ...</w:t>
            </w:r>
          </w:p>
        </w:tc>
      </w:tr>
      <w:tr>
        <w:tc>
          <w:tcPr>
            <w:tcW w:type="dxa" w:w="2210"/>
          </w:tcPr>
          <w:p>
            <w:r>
              <w:t>companyusers</w:t>
            </w:r>
          </w:p>
        </w:tc>
        <w:tc>
          <w:tcPr>
            <w:tcW w:type="dxa" w:w="2210"/>
          </w:tcPr>
          <w:p>
            <w:r>
              <w:t>APPLICATION</w:t>
            </w:r>
          </w:p>
        </w:tc>
        <w:tc>
          <w:tcPr>
            <w:tcW w:type="dxa" w:w="2210"/>
          </w:tcPr>
          <w:p>
            <w:r>
              <w:t>10 minutos (600 segundos)</w:t>
            </w:r>
          </w:p>
        </w:tc>
        <w:tc>
          <w:tcPr>
            <w:tcW w:type="dxa" w:w="2210"/>
          </w:tcPr>
          <w:p>
            <w:r>
              <w:t>Cachear listas de usuarios por empr...</w:t>
            </w:r>
          </w:p>
        </w:tc>
      </w:tr>
    </w:tbl>
    <w:p/>
    <w:p>
      <w:pPr>
        <w:spacing w:before="240" w:after="120"/>
        <w:outlineLvl w:val="1"/>
      </w:pPr>
      <w:r>
        <w:rPr>
          <w:rFonts w:ascii="Arial" w:hAnsi="Arial"/>
          <w:b/>
          <w:color w:val="646363"/>
          <w:sz w:val="28"/>
        </w:rPr>
        <w:t>6.13 Casos de Uso</w:t>
      </w:r>
    </w:p>
    <w:p>
      <w:pPr>
        <w:spacing w:after="120"/>
        <w:jc w:val="both"/>
      </w:pPr>
      <w:r>
        <w:rPr>
          <w:b w:val="0"/>
          <w:i w:val="0"/>
          <w:sz w:val="22"/>
        </w:rPr>
        <w:t>El plugin está diseñado para satisfacer los siguientes escenarios de uso:</w:t>
      </w:r>
    </w:p>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Casos de uso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Caso de Uso</w:t>
            </w:r>
          </w:p>
        </w:tc>
        <w:tc>
          <w:tcPr>
            <w:tcW w:type="dxa" w:w="4420"/>
            <w:shd w:fill="1B9E88"/>
          </w:tcPr>
          <w:p>
            <w:r>
              <w:rPr>
                <w:b/>
                <w:color w:val="FFFFFF"/>
              </w:rPr>
              <w:t>Beneficio</w:t>
            </w:r>
          </w:p>
        </w:tc>
      </w:tr>
      <w:tr>
        <w:tc>
          <w:tcPr>
            <w:tcW w:type="dxa" w:w="4420"/>
          </w:tcPr>
          <w:p>
            <w:r>
              <w:t>Administrador revisa uso general de plataforma</w:t>
            </w:r>
          </w:p>
        </w:tc>
        <w:tc>
          <w:tcPr>
            <w:tcW w:type="dxa" w:w="4420"/>
          </w:tcPr>
          <w:p>
            <w:r>
              <w:t>Visión panorámica del uso de la plataforma</w:t>
            </w:r>
          </w:p>
        </w:tc>
      </w:tr>
      <w:tr>
        <w:tc>
          <w:tcPr>
            <w:tcW w:type="dxa" w:w="4420"/>
          </w:tcPr>
          <w:p>
            <w:r>
              <w:t>Profesor analiza actividad en su curso</w:t>
            </w:r>
          </w:p>
        </w:tc>
        <w:tc>
          <w:tcPr>
            <w:tcW w:type="dxa" w:w="4420"/>
          </w:tcPr>
          <w:p>
            <w:r>
              <w:t>Comprensión del engagement estudiantil</w:t>
            </w:r>
          </w:p>
        </w:tc>
      </w:tr>
      <w:tr>
        <w:tc>
          <w:tcPr>
            <w:tcW w:type="dxa" w:w="4420"/>
          </w:tcPr>
          <w:p>
            <w:r>
              <w:t>Coordinador IOMAD analiza uso por empresa</w:t>
            </w:r>
          </w:p>
        </w:tc>
        <w:tc>
          <w:tcPr>
            <w:tcW w:type="dxa" w:w="4420"/>
          </w:tcPr>
          <w:p>
            <w:r>
              <w:t>Seguimiento por cliente/organización</w:t>
            </w:r>
          </w:p>
        </w:tc>
      </w:tr>
      <w:tr>
        <w:tc>
          <w:tcPr>
            <w:tcW w:type="dxa" w:w="4420"/>
          </w:tcPr>
          <w:p>
            <w:r>
              <w:t>Analista descarga datos para análisis externo</w:t>
            </w:r>
          </w:p>
        </w:tc>
        <w:tc>
          <w:tcPr>
            <w:tcW w:type="dxa" w:w="4420"/>
          </w:tcPr>
          <w:p>
            <w:r>
              <w:t>Integración con herramientas de BI externas</w:t>
            </w:r>
          </w:p>
        </w:tc>
      </w:tr>
    </w:tbl>
    <w:p/>
    <w:p>
      <w:pPr>
        <w:spacing w:before="240" w:after="120"/>
        <w:outlineLvl w:val="1"/>
      </w:pPr>
      <w:r>
        <w:rPr>
          <w:rFonts w:ascii="Arial" w:hAnsi="Arial"/>
          <w:b/>
          <w:color w:val="646363"/>
          <w:sz w:val="28"/>
        </w:rPr>
        <w:t>6.14 Integración con Moodle e IOMAD</w:t>
      </w:r>
    </w:p>
    <w:p>
      <w:pPr>
        <w:spacing w:after="120"/>
        <w:jc w:val="both"/>
      </w:pPr>
      <w:r>
        <w:rPr>
          <w:b w:val="0"/>
          <w:i w:val="0"/>
          <w:sz w:val="22"/>
        </w:rPr>
        <w:t>El plugin se integra con los sistemas de navegación de Moodle y detecta automáticamente la presencia de IOMAD para habilitar el filtrado por empresas.</w:t>
      </w:r>
    </w:p>
    <w:p>
      <w:pPr>
        <w:spacing w:after="60"/>
        <w:ind w:left="720"/>
      </w:pPr>
      <w:r>
        <w:rPr>
          <w:sz w:val="22"/>
        </w:rPr>
        <w:t>• Filtro de empresa en dashboard</w:t>
      </w:r>
    </w:p>
    <w:p>
      <w:pPr>
        <w:spacing w:after="60"/>
        <w:ind w:left="720"/>
      </w:pPr>
      <w:r>
        <w:rPr>
          <w:sz w:val="22"/>
        </w:rPr>
        <w:t>• Restringe usuarios a empresa seleccionada</w:t>
      </w:r>
    </w:p>
    <w:p>
      <w:pPr>
        <w:spacing w:after="60"/>
        <w:ind w:left="720"/>
      </w:pPr>
      <w:r>
        <w:rPr>
          <w:sz w:val="22"/>
        </w:rPr>
        <w:t>• Menú desplegable de empresas</w:t>
      </w:r>
    </w:p>
    <w:p>
      <w:pPr>
        <w:spacing w:after="60"/>
        <w:ind w:left="720"/>
      </w:pPr>
      <w:r>
        <w:rPr>
          <w:sz w:val="22"/>
        </w:rPr>
        <w:t>• Opción 'Todas las empresas'</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20"/>
        <w:jc w:val="both"/>
      </w:pPr>
      <w:r>
        <w:rPr>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3072384"/>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
      <w:pPr>
        <w:spacing w:before="240" w:after="120"/>
        <w:outlineLvl w:val="1"/>
      </w:pPr>
      <w:r>
        <w:rPr>
          <w:rFonts w:ascii="Arial" w:hAnsi="Arial"/>
          <w:b/>
          <w:color w:val="646363"/>
          <w:sz w:val="28"/>
        </w:rPr>
        <w:t>7.3 Información de Versión</w:t>
      </w:r>
    </w:p>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Información de versión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local_platform_access</w:t>
            </w:r>
          </w:p>
        </w:tc>
      </w:tr>
      <w:tr>
        <w:tc>
          <w:tcPr>
            <w:tcW w:type="dxa" w:w="4420"/>
          </w:tcPr>
          <w:p>
            <w:r>
              <w:t>Versión</w:t>
            </w:r>
          </w:p>
        </w:tc>
        <w:tc>
          <w:tcPr>
            <w:tcW w:type="dxa" w:w="4420"/>
          </w:tcPr>
          <w:p>
            <w:r>
              <w:t>2.1.0 (Build: 20251129)</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pPr>
        <w:spacing w:before="240" w:after="120"/>
        <w:outlineLvl w:val="1"/>
      </w:pPr>
      <w:r>
        <w:rPr>
          <w:rFonts w:ascii="Arial" w:hAnsi="Arial"/>
          <w:b/>
          <w:color w:val="646363"/>
          <w:sz w:val="28"/>
        </w:rPr>
        <w:t>7.4 Arquitectura del Sistema</w:t>
      </w:r>
    </w:p>
    <w:p>
      <w:pPr>
        <w:spacing w:after="120"/>
        <w:jc w:val="both"/>
      </w:pPr>
      <w:r>
        <w:rPr>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
      <w:pPr>
        <w:spacing w:before="240" w:after="120"/>
        <w:outlineLvl w:val="1"/>
      </w:pPr>
      <w:r>
        <w:rPr>
          <w:rFonts w:ascii="Arial" w:hAnsi="Arial"/>
          <w:b/>
          <w:color w:val="646363"/>
          <w:sz w:val="28"/>
        </w:rPr>
        <w:t>7.5 Capabilities y Seguridad</w:t>
      </w:r>
    </w:p>
    <w:p>
      <w:pPr>
        <w:spacing w:after="120"/>
        <w:jc w:val="both"/>
      </w:pPr>
      <w:r>
        <w:rPr>
          <w:b w:val="0"/>
          <w:i w:val="0"/>
          <w:sz w:val="22"/>
        </w:rPr>
        <w:t>Dado el potencial impacto en el rendimiento de la base de datos, el plugin implementa controles estrictos de acceso.</w:t>
      </w:r>
    </w:p>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Capabilities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local/platform_access:generate</w:t>
            </w:r>
          </w:p>
        </w:tc>
        <w:tc>
          <w:tcPr>
            <w:tcW w:type="dxa" w:w="2947"/>
          </w:tcPr>
          <w:p>
            <w:r>
              <w:t>write</w:t>
            </w:r>
          </w:p>
        </w:tc>
        <w:tc>
          <w:tcPr>
            <w:tcW w:type="dxa" w:w="2947"/>
          </w:tcPr>
          <w:p>
            <w:r>
              <w:t>Permite generar y limpiar registros de acceso</w:t>
            </w:r>
          </w:p>
        </w:tc>
      </w:tr>
      <w:tr>
        <w:tc>
          <w:tcPr>
            <w:tcW w:type="dxa" w:w="2947"/>
          </w:tcPr>
          <w:p>
            <w:r>
              <w:t>local/platform_access:view</w:t>
            </w:r>
          </w:p>
        </w:tc>
        <w:tc>
          <w:tcPr>
            <w:tcW w:type="dxa" w:w="2947"/>
          </w:tcPr>
          <w:p>
            <w:r>
              <w:t>read</w:t>
            </w:r>
          </w:p>
        </w:tc>
        <w:tc>
          <w:tcPr>
            <w:tcW w:type="dxa" w:w="2947"/>
          </w:tcPr>
          <w:p>
            <w:r>
              <w:t>Permite ver la interfaz del generador</w:t>
            </w:r>
          </w:p>
        </w:tc>
      </w:tr>
    </w:tbl>
    <w:p/>
    <w:p>
      <w:pPr>
        <w:spacing w:before="240" w:after="120"/>
        <w:outlineLvl w:val="1"/>
      </w:pPr>
      <w:r>
        <w:rPr>
          <w:rFonts w:ascii="Arial" w:hAnsi="Arial"/>
          <w:b/>
          <w:color w:val="646363"/>
          <w:sz w:val="28"/>
        </w:rPr>
        <w:t>7.6 Flujo de Generación de Datos</w:t>
      </w:r>
    </w:p>
    <w:p>
      <w:pPr>
        <w:spacing w:after="120"/>
        <w:jc w:val="both"/>
      </w:pPr>
      <w:r>
        <w:rPr>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
      <w:pPr>
        <w:spacing w:before="240" w:after="120"/>
        <w:outlineLvl w:val="1"/>
      </w:pPr>
      <w:r>
        <w:rPr>
          <w:rFonts w:ascii="Arial" w:hAnsi="Arial"/>
          <w:b/>
          <w:color w:val="646363"/>
          <w:sz w:val="28"/>
        </w:rPr>
        <w:t>7.7 Flujo de Acceso al Plugin</w:t>
      </w:r>
    </w:p>
    <w:p>
      <w:pPr>
        <w:spacing w:after="120"/>
        <w:jc w:val="both"/>
      </w:pPr>
      <w:r>
        <w:rPr>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
      <w:pPr>
        <w:spacing w:before="240" w:after="120"/>
        <w:outlineLvl w:val="1"/>
      </w:pPr>
      <w:r>
        <w:rPr>
          <w:rFonts w:ascii="Arial" w:hAnsi="Arial"/>
          <w:b/>
          <w:color w:val="646363"/>
          <w:sz w:val="28"/>
        </w:rPr>
        <w:t>7.8 Optimizaciones de Rendimiento</w:t>
      </w:r>
    </w:p>
    <w:p>
      <w:pPr>
        <w:spacing w:after="120"/>
        <w:jc w:val="both"/>
      </w:pPr>
      <w:r>
        <w:rPr>
          <w:b w:val="0"/>
          <w:i w:val="0"/>
          <w:sz w:val="22"/>
        </w:rPr>
        <w:t>Para manejar la generación masiva de registros, el plugin implementa varias técnicas de optimización:</w:t>
      </w:r>
    </w:p>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Técnica</w:t>
            </w:r>
          </w:p>
        </w:tc>
        <w:tc>
          <w:tcPr>
            <w:tcW w:type="dxa" w:w="2947"/>
            <w:shd w:fill="1B9E88"/>
          </w:tcPr>
          <w:p>
            <w:r>
              <w:rPr>
                <w:b/>
                <w:color w:val="FFFFFF"/>
              </w:rPr>
              <w:t>Descripción</w:t>
            </w:r>
          </w:p>
        </w:tc>
        <w:tc>
          <w:tcPr>
            <w:tcW w:type="dxa" w:w="2947"/>
            <w:shd w:fill="1B9E88"/>
          </w:tcPr>
          <w:p>
            <w:r>
              <w:rPr>
                <w:b/>
                <w:color w:val="FFFFFF"/>
              </w:rPr>
              <w:t>Impacto</w:t>
            </w:r>
          </w:p>
        </w:tc>
      </w:tr>
      <w:tr>
        <w:tc>
          <w:tcPr>
            <w:tcW w:type="dxa" w:w="2947"/>
          </w:tcPr>
          <w:p>
            <w:r>
              <w:t>Buffering masivo</w:t>
            </w:r>
          </w:p>
        </w:tc>
        <w:tc>
          <w:tcPr>
            <w:tcW w:type="dxa" w:w="2947"/>
          </w:tcPr>
          <w:p>
            <w:r>
              <w:t>Acumulación de 500 registros antes de IN...</w:t>
            </w:r>
          </w:p>
        </w:tc>
        <w:tc>
          <w:tcPr>
            <w:tcW w:type="dxa" w:w="2947"/>
          </w:tcPr>
          <w:p>
            <w:r>
              <w:t>Reduce queries de N a N/500</w:t>
            </w:r>
          </w:p>
        </w:tc>
      </w:tr>
      <w:tr>
        <w:tc>
          <w:tcPr>
            <w:tcW w:type="dxa" w:w="2947"/>
          </w:tcPr>
          <w:p>
            <w:r>
              <w:t>Pre-carga de enrollments</w:t>
            </w:r>
          </w:p>
        </w:tc>
        <w:tc>
          <w:tcPr>
            <w:tcW w:type="dxa" w:w="2947"/>
          </w:tcPr>
          <w:p>
            <w:r>
              <w:t>Una sola query para todas las matriculac...</w:t>
            </w:r>
          </w:p>
        </w:tc>
        <w:tc>
          <w:tcPr>
            <w:tcW w:type="dxa" w:w="2947"/>
          </w:tcPr>
          <w:p>
            <w:r>
              <w:t>Evita N queries por usuario</w:t>
            </w:r>
          </w:p>
        </w:tc>
      </w:tr>
      <w:tr>
        <w:tc>
          <w:tcPr>
            <w:tcW w:type="dxa" w:w="2947"/>
          </w:tcPr>
          <w:p>
            <w:r>
              <w:t>Cache de contextos</w:t>
            </w:r>
          </w:p>
        </w:tc>
        <w:tc>
          <w:tcPr>
            <w:tcW w:type="dxa" w:w="2947"/>
          </w:tcPr>
          <w:p>
            <w:r>
              <w:t>Almacena contextos en memoria para reuti...</w:t>
            </w:r>
          </w:p>
        </w:tc>
        <w:tc>
          <w:tcPr>
            <w:tcW w:type="dxa" w:w="2947"/>
          </w:tcPr>
          <w:p>
            <w:r>
              <w:t>Evita llamadas repetidas a context::instance()</w:t>
            </w:r>
          </w:p>
        </w:tc>
      </w:tr>
      <w:tr>
        <w:tc>
          <w:tcPr>
            <w:tcW w:type="dxa" w:w="2947"/>
          </w:tcPr>
          <w:p>
            <w:r>
              <w:t>TRUNCATE vs DELETE</w:t>
            </w:r>
          </w:p>
        </w:tc>
        <w:tc>
          <w:tcPr>
            <w:tcW w:type="dxa" w:w="2947"/>
          </w:tcPr>
          <w:p>
            <w:r>
              <w:t>Usa TRUNCATE para limpieza completa de t...</w:t>
            </w:r>
          </w:p>
        </w:tc>
        <w:tc>
          <w:tcPr>
            <w:tcW w:type="dxa" w:w="2947"/>
          </w:tcPr>
          <w:p>
            <w:r>
              <w:t>10-100x más rápido que DELETE</w:t>
            </w:r>
          </w:p>
        </w:tc>
      </w:tr>
      <w:tr>
        <w:tc>
          <w:tcPr>
            <w:tcW w:type="dxa" w:w="2947"/>
          </w:tcPr>
          <w:p>
            <w:r>
              <w:t>Verificación cacheada de tablas</w:t>
            </w:r>
          </w:p>
        </w:tc>
        <w:tc>
          <w:tcPr>
            <w:tcW w:type="dxa" w:w="2947"/>
          </w:tcPr>
          <w:p>
            <w:r>
              <w:t>Verifica existencia de tablas opcionales...</w:t>
            </w:r>
          </w:p>
        </w:tc>
        <w:tc>
          <w:tcPr>
            <w:tcW w:type="dxa" w:w="2947"/>
          </w:tcPr>
          <w:p>
            <w:r>
              <w:t>Evita queries repetidas a información del esquema</w:t>
            </w:r>
          </w:p>
        </w:tc>
      </w:tr>
      <w:tr>
        <w:tc>
          <w:tcPr>
            <w:tcW w:type="dxa" w:w="2947"/>
          </w:tcPr>
          <w:p>
            <w:r>
              <w:t>Construcción directa de eventos</w:t>
            </w:r>
          </w:p>
        </w:tc>
        <w:tc>
          <w:tcPr>
            <w:tcW w:type="dxa" w:w="2947"/>
          </w:tcPr>
          <w:p>
            <w:r>
              <w:t>Crea arrays de log sin instanciar evento...</w:t>
            </w:r>
          </w:p>
        </w:tc>
        <w:tc>
          <w:tcPr>
            <w:tcW w:type="dxa" w:w="2947"/>
          </w:tcPr>
          <w:p>
            <w:r>
              <w:t>Evita overhead de clases de eventos</w:t>
            </w:r>
          </w:p>
        </w:tc>
      </w:tr>
    </w:tbl>
    <w:p/>
    <w:p>
      <w:pPr>
        <w:spacing w:before="240" w:after="120"/>
        <w:outlineLvl w:val="1"/>
      </w:pPr>
      <w:r>
        <w:rPr>
          <w:rFonts w:ascii="Arial" w:hAnsi="Arial"/>
          <w:b/>
          <w:color w:val="646363"/>
          <w:sz w:val="28"/>
        </w:rPr>
        <w:t>7.9 Base de Datos</w:t>
      </w:r>
    </w:p>
    <w:p>
      <w:pPr>
        <w:spacing w:after="120"/>
        <w:jc w:val="both"/>
      </w:pPr>
      <w:r>
        <w:rPr>
          <w:b w:val="0"/>
          <w:i w:val="0"/>
          <w:sz w:val="22"/>
        </w:rPr>
        <w:t>Este plugin no crea tablas propias, pero utiliza múltiples tablas existentes de Moodle e IOMAD para generar e insertar los registros de acceso.</w:t>
      </w:r>
    </w:p>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Tablas de Moodle utilizadas por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Tabla</w:t>
            </w:r>
          </w:p>
        </w:tc>
        <w:tc>
          <w:tcPr>
            <w:tcW w:type="dxa" w:w="2947"/>
            <w:shd w:fill="1B9E88"/>
          </w:tcPr>
          <w:p>
            <w:r>
              <w:rPr>
                <w:b/>
                <w:color w:val="FFFFFF"/>
              </w:rPr>
              <w:t>Operación</w:t>
            </w:r>
          </w:p>
        </w:tc>
        <w:tc>
          <w:tcPr>
            <w:tcW w:type="dxa" w:w="2947"/>
            <w:shd w:fill="1B9E88"/>
          </w:tcPr>
          <w:p>
            <w:r>
              <w:rPr>
                <w:b/>
                <w:color w:val="FFFFFF"/>
              </w:rPr>
              <w:t>Propósito</w:t>
            </w:r>
          </w:p>
        </w:tc>
      </w:tr>
      <w:tr>
        <w:tc>
          <w:tcPr>
            <w:tcW w:type="dxa" w:w="2947"/>
          </w:tcPr>
          <w:p>
            <w:r>
              <w:t>logstore_standard_log</w:t>
            </w:r>
          </w:p>
        </w:tc>
        <w:tc>
          <w:tcPr>
            <w:tcW w:type="dxa" w:w="2947"/>
          </w:tcPr>
          <w:p>
            <w:r>
              <w:t>INSERT masivo</w:t>
            </w:r>
          </w:p>
        </w:tc>
        <w:tc>
          <w:tcPr>
            <w:tcW w:type="dxa" w:w="2947"/>
          </w:tcPr>
          <w:p>
            <w:r>
              <w:t>Registros de eventos de log (logins, vistas de cur...</w:t>
            </w:r>
          </w:p>
        </w:tc>
      </w:tr>
      <w:tr>
        <w:tc>
          <w:tcPr>
            <w:tcW w:type="dxa" w:w="2947"/>
          </w:tcPr>
          <w:p>
            <w:r>
              <w:t>user</w:t>
            </w:r>
          </w:p>
        </w:tc>
        <w:tc>
          <w:tcPr>
            <w:tcW w:type="dxa" w:w="2947"/>
          </w:tcPr>
          <w:p>
            <w:r>
              <w:t>UPDATE</w:t>
            </w:r>
          </w:p>
        </w:tc>
        <w:tc>
          <w:tcPr>
            <w:tcW w:type="dxa" w:w="2947"/>
          </w:tcPr>
          <w:p>
            <w:r>
              <w:t>Actualización de campos de acceso (firstaccess, la...</w:t>
            </w:r>
          </w:p>
        </w:tc>
      </w:tr>
      <w:tr>
        <w:tc>
          <w:tcPr>
            <w:tcW w:type="dxa" w:w="2947"/>
          </w:tcPr>
          <w:p>
            <w:r>
              <w:t>user_lastaccess</w:t>
            </w:r>
          </w:p>
        </w:tc>
        <w:tc>
          <w:tcPr>
            <w:tcW w:type="dxa" w:w="2947"/>
          </w:tcPr>
          <w:p>
            <w:r>
              <w:t>INSERT/UPDATE</w:t>
            </w:r>
          </w:p>
        </w:tc>
        <w:tc>
          <w:tcPr>
            <w:tcW w:type="dxa" w:w="2947"/>
          </w:tcPr>
          <w:p>
            <w:r>
              <w:t>Último acceso de usuarios a cursos específicos</w:t>
            </w:r>
          </w:p>
        </w:tc>
      </w:tr>
      <w:tr>
        <w:tc>
          <w:tcPr>
            <w:tcW w:type="dxa" w:w="2947"/>
          </w:tcPr>
          <w:p>
            <w:r>
              <w:t>course_modules_completion</w:t>
            </w:r>
          </w:p>
        </w:tc>
        <w:tc>
          <w:tcPr>
            <w:tcW w:type="dxa" w:w="2947"/>
          </w:tcPr>
          <w:p>
            <w:r>
              <w:t>INSERT masivo</w:t>
            </w:r>
          </w:p>
        </w:tc>
        <w:tc>
          <w:tcPr>
            <w:tcW w:type="dxa" w:w="2947"/>
          </w:tcPr>
          <w:p>
            <w:r>
              <w:t>Estado de finalización de actividades</w:t>
            </w:r>
          </w:p>
        </w:tc>
      </w:tr>
      <w:tr>
        <w:tc>
          <w:tcPr>
            <w:tcW w:type="dxa" w:w="2947"/>
          </w:tcPr>
          <w:p>
            <w:r>
              <w:t>course_modules_viewed</w:t>
            </w:r>
          </w:p>
        </w:tc>
        <w:tc>
          <w:tcPr>
            <w:tcW w:type="dxa" w:w="2947"/>
          </w:tcPr>
          <w:p>
            <w:r>
              <w:t>INSERT masivo</w:t>
            </w:r>
          </w:p>
        </w:tc>
        <w:tc>
          <w:tcPr>
            <w:tcW w:type="dxa" w:w="2947"/>
          </w:tcPr>
          <w:p>
            <w:r>
              <w:t>Registro de visualizaciones de módulos (si tabla e...</w:t>
            </w:r>
          </w:p>
        </w:tc>
      </w:tr>
      <w:tr>
        <w:tc>
          <w:tcPr>
            <w:tcW w:type="dxa" w:w="2947"/>
          </w:tcPr>
          <w:p>
            <w:r>
              <w:t>course_completions</w:t>
            </w:r>
          </w:p>
        </w:tc>
        <w:tc>
          <w:tcPr>
            <w:tcW w:type="dxa" w:w="2947"/>
          </w:tcPr>
          <w:p>
            <w:r>
              <w:t>INSERT</w:t>
            </w:r>
          </w:p>
        </w:tc>
        <w:tc>
          <w:tcPr>
            <w:tcW w:type="dxa" w:w="2947"/>
          </w:tcPr>
          <w:p>
            <w:r>
              <w:t>Finalizaciones de cursos</w:t>
            </w:r>
          </w:p>
        </w:tc>
      </w:tr>
    </w:tbl>
    <w:p/>
    <w:p>
      <w:pPr>
        <w:spacing w:before="240" w:after="120"/>
        <w:outlineLvl w:val="1"/>
      </w:pPr>
      <w:r>
        <w:rPr>
          <w:rFonts w:ascii="Arial" w:hAnsi="Arial"/>
          <w:b/>
          <w:color w:val="646363"/>
          <w:sz w:val="28"/>
        </w:rPr>
        <w:t>7.10 Casos de Uso</w:t>
      </w:r>
    </w:p>
    <w:p>
      <w:pPr>
        <w:spacing w:after="120"/>
        <w:jc w:val="both"/>
      </w:pPr>
      <w:r>
        <w:rPr>
          <w:b w:val="0"/>
          <w:i w:val="0"/>
          <w:sz w:val="22"/>
        </w:rPr>
        <w:t>El plugin está diseñado para los siguientes escenarios:</w:t>
      </w:r>
    </w:p>
    <w:p>
      <w:pPr>
        <w:spacing w:after="60"/>
        <w:ind w:left="720"/>
      </w:pPr>
      <w:r>
        <w:rPr>
          <w:sz w:val="22"/>
        </w:rPr>
        <w:t>• Generación de datos de prueba para desarrollo</w:t>
      </w:r>
    </w:p>
    <w:p>
      <w:pPr>
        <w:spacing w:after="60"/>
        <w:ind w:left="720"/>
      </w:pPr>
      <w:r>
        <w:rPr>
          <w:sz w:val="22"/>
        </w:rPr>
        <w:t>• Población de registros históricos para análisis</w:t>
      </w:r>
    </w:p>
    <w:p>
      <w:pPr>
        <w:spacing w:after="60"/>
        <w:ind w:left="720"/>
      </w:pPr>
      <w:r>
        <w:rPr>
          <w:sz w:val="22"/>
        </w:rPr>
        <w:t>• Testing de reportes y dashboards</w:t>
      </w:r>
    </w:p>
    <w:p>
      <w:pPr>
        <w:spacing w:after="60"/>
        <w:ind w:left="720"/>
      </w:pPr>
      <w:r>
        <w:rPr>
          <w:sz w:val="22"/>
        </w:rPr>
        <w:t>• Simulación de actividad de usuario para demos</w:t>
      </w:r>
    </w:p>
    <w:p>
      <w:pPr>
        <w:spacing w:after="60"/>
        <w:ind w:left="720"/>
      </w:pPr>
      <w:r>
        <w:rPr>
          <w:sz w:val="22"/>
        </w:rPr>
        <w:t>• Validación de rendimiento de queries de reportes</w:t>
      </w:r>
    </w:p>
    <w:p>
      <w:pPr>
        <w:spacing w:before="240" w:after="120"/>
        <w:outlineLvl w:val="1"/>
      </w:pPr>
      <w:r>
        <w:rPr>
          <w:rFonts w:ascii="Arial" w:hAnsi="Arial"/>
          <w:b/>
          <w:color w:val="646363"/>
          <w:sz w:val="28"/>
        </w:rPr>
        <w:t>7.11 Integración con IOMAD</w:t>
      </w:r>
    </w:p>
    <w:p>
      <w:pPr>
        <w:spacing w:after="120"/>
        <w:jc w:val="both"/>
      </w:pPr>
      <w:r>
        <w:rPr>
          <w:b w:val="0"/>
          <w:i w:val="0"/>
          <w:sz w:val="22"/>
        </w:rPr>
        <w:t>El plugin se integra completamente con IOMAD para entornos multi-empresa, permitiendo filtrar y generar datos por empresa específica.</w:t>
      </w:r>
    </w:p>
    <w:p>
      <w:pPr>
        <w:spacing w:after="60"/>
        <w:ind w:left="720"/>
      </w:pPr>
      <w:r>
        <w:rPr>
          <w:sz w:val="22"/>
        </w:rPr>
        <w:t>• Selector de empresa en formulario</w:t>
      </w:r>
    </w:p>
    <w:p>
      <w:pPr>
        <w:spacing w:after="60"/>
        <w:ind w:left="720"/>
      </w:pPr>
      <w:r>
        <w:rPr>
          <w:sz w:val="22"/>
        </w:rPr>
        <w:t>• Filtrado de usuarios por empresa</w:t>
      </w:r>
    </w:p>
    <w:p>
      <w:pPr>
        <w:spacing w:after="60"/>
        <w:ind w:left="720"/>
      </w:pPr>
      <w:r>
        <w:rPr>
          <w:sz w:val="22"/>
        </w:rPr>
        <w:t>• Filtrado de cursos por empresa</w:t>
      </w:r>
    </w:p>
    <w:p>
      <w:pPr>
        <w:spacing w:after="60"/>
        <w:ind w:left="720"/>
      </w:pPr>
      <w:r>
        <w:rPr>
          <w:sz w:val="22"/>
        </w:rPr>
        <w:t>• Actualización de estadísticas en local_report_user_logins</w:t>
      </w:r>
    </w:p>
    <w:p>
      <w:pPr>
        <w:spacing w:after="60"/>
        <w:ind w:left="720"/>
      </w:pPr>
      <w:r>
        <w:rPr>
          <w:sz w:val="22"/>
        </w:rPr>
        <w:t>• Respeto de suspensiones a nivel empresa</w:t>
      </w:r>
    </w:p>
    <w:p>
      <w:pPr>
        <w:spacing w:after="120"/>
        <w:jc w:val="both"/>
      </w:pPr>
      <w:r>
        <w:rPr>
          <w:b w:val="0"/>
          <w:i w:val="0"/>
          <w:sz w:val="22"/>
        </w:rPr>
        <w:t>Funciona en Moodle estándar (ignora tablas IOMAD si no existen)</w:t>
      </w:r>
    </w:p>
    <w:p>
      <w:r>
        <w:br w:type="page"/>
      </w:r>
    </w:p>
    <w:p>
      <w:pPr>
        <w:spacing w:before="360" w:after="120"/>
        <w:outlineLvl w:val="0"/>
      </w:pPr>
      <w:r>
        <w:rPr>
          <w:rFonts w:ascii="Arial" w:hAnsi="Arial"/>
          <w:b/>
          <w:color w:val="1B9E88"/>
          <w:sz w:val="32"/>
        </w:rPr>
        <w:t>8. CONCLUSIONES</w:t>
      </w:r>
    </w:p>
    <w:p>
      <w:pPr>
        <w:spacing w:after="120"/>
        <w:jc w:val="both"/>
      </w:pPr>
      <w:r>
        <w:rPr>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60"/>
        <w:ind w:left="720"/>
      </w:pPr>
      <w:r>
        <w:rPr>
          <w:sz w:val="22"/>
        </w:rPr>
        <w:t>• El plugin local_jobboard proporciona una solución completa para la gestión del proceso de contratación docente, desde la publicación de vacantes hasta la formalización de contratos.</w:t>
      </w:r>
    </w:p>
    <w:p>
      <w:pPr>
        <w:spacing w:after="60"/>
        <w:ind w:left="720"/>
      </w:pPr>
      <w:r>
        <w:rPr>
          <w:sz w:val="22"/>
        </w:rPr>
        <w:t>• El plugin report_platform_usage permite monitorear el uso efectivo de la plataforma, proporcionando métricas valiosas para la toma de decisiones institucionales.</w:t>
      </w:r>
    </w:p>
    <w:p>
      <w:pPr>
        <w:spacing w:after="60"/>
        <w:ind w:left="720"/>
      </w:pPr>
      <w:r>
        <w:rPr>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60"/>
        <w:ind w:left="720"/>
      </w:pPr>
      <w:r>
        <w:rPr>
          <w:sz w:val="22"/>
        </w:rPr>
        <w:t>• Mantener actualizada la documentación técnica ante cualquier cambio en los plugins.</w:t>
      </w:r>
    </w:p>
    <w:p>
      <w:pPr>
        <w:spacing w:after="60"/>
        <w:ind w:left="720"/>
      </w:pPr>
      <w:r>
        <w:rPr>
          <w:sz w:val="22"/>
        </w:rPr>
        <w:t>• Realizar pruebas de regresión antes de cada actualización de Moodle.</w:t>
      </w:r>
    </w:p>
    <w:p>
      <w:pPr>
        <w:spacing w:after="60"/>
        <w:ind w:left="720"/>
      </w:pPr>
      <w:r>
        <w:rPr>
          <w:sz w:val="22"/>
        </w:rPr>
        <w:t>• Implementar pruebas automatizadas para los servicios web críticos.</w:t>
      </w:r>
    </w:p>
    <w:p>
      <w:pPr>
        <w:spacing w:after="60"/>
        <w:ind w:left="720"/>
      </w:pPr>
      <w:r>
        <w:rPr>
          <w:sz w:val="22"/>
        </w:rPr>
        <w:t>• Monitorear el rendimiento de las consultas a base de datos en producción.</w:t>
      </w:r>
    </w:p>
    <w:p>
      <w:pPr>
        <w:spacing w:after="60"/>
        <w:ind w:left="720"/>
      </w:pPr>
      <w:r>
        <w:rPr>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