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
      <w:pPr>
        <w:jc w:val="center"/>
      </w:pPr>
      <w:r>
        <w:rPr>
          <w:b/>
          <w:color w:val="1B9E88"/>
          <w:sz w:val="56"/>
        </w:rPr>
        <w:t>INFORME TÉCNICO</w:t>
      </w:r>
    </w:p>
    <w:p/>
    <w:p>
      <w:pPr>
        <w:jc w:val="center"/>
      </w:pPr>
      <w:r>
        <w:rPr>
          <w:b/>
          <w:sz w:val="36"/>
        </w:rPr>
        <w:t>Documentación de Plugins Moodle</w:t>
      </w:r>
    </w:p>
    <w:p>
      <w:pPr>
        <w:jc w:val="center"/>
      </w:pPr>
      <w:r>
        <w:rPr>
          <w:color w:val="646363"/>
          <w:sz w:val="28"/>
        </w:rPr>
        <w:t>Plataforma Virtual ISER</w:t>
      </w:r>
    </w:p>
    <w:p/>
    <w:p/>
    <w:p>
      <w:pPr>
        <w:jc w:val="center"/>
      </w:pPr>
      <w:r>
        <w:rPr>
          <w:b/>
          <w:sz w:val="24"/>
        </w:rPr>
        <w:t>Plugins documentados:</w:t>
      </w:r>
    </w:p>
    <w:p>
      <w:pPr>
        <w:jc w:val="center"/>
      </w:pPr>
      <w:r>
        <w:rPr>
          <w:color w:val="1B9E88"/>
          <w:sz w:val="24"/>
        </w:rPr>
        <w:t>▪ local_jobboard</w:t>
      </w:r>
    </w:p>
    <w:p>
      <w:pPr>
        <w:jc w:val="center"/>
      </w:pPr>
      <w:r>
        <w:rPr>
          <w:color w:val="1B9E88"/>
          <w:sz w:val="24"/>
        </w:rPr>
        <w:t>▪ report_platform_usage</w:t>
      </w:r>
    </w:p>
    <w:p>
      <w:pPr>
        <w:jc w:val="center"/>
      </w:pPr>
      <w:r>
        <w:rPr>
          <w:color w:val="1B9E88"/>
          <w:sz w:val="24"/>
        </w:rPr>
        <w:t>▪ local_platform_access</w:t>
      </w:r>
    </w:p>
    <w:p/>
    <w:p/>
    <w:p/>
    <w:p/>
    <w:p>
      <w:pPr>
        <w:jc w:val="center"/>
      </w:pPr>
      <w:r>
        <w:rPr>
          <w:b/>
          <w:color w:val="1B9E88"/>
          <w:sz w:val="40"/>
        </w:rPr>
        <w:t>2025</w:t>
      </w:r>
    </w:p>
    <w:p>
      <w:r>
        <w:br w:type="page"/>
      </w:r>
    </w:p>
    <w:p>
      <w:pPr>
        <w:pStyle w:val="Ttulo1"/>
        <w:spacing w:before="360" w:after="120"/>
        <w:outlineLvl w:val="0"/>
      </w:pPr>
      <w:r>
        <w:t>TABLA DE CONTENIDO</w:t>
      </w:r>
    </w:p>
    <w:p>
      <w:r>
        <w:fldChar w:fldCharType="begin"/>
      </w:r>
      <w:r>
        <w:instrText xml:space="preserve"> TOC \o "1-3" \h \z \u </w:instrText>
      </w:r>
      <w:r>
        <w:fldChar w:fldCharType="separate"/>
      </w:r>
      <w:r>
        <w:t>Actualice el campo presionando F9</w:t>
      </w:r>
      <w:r>
        <w:fldChar w:fldCharType="end"/>
      </w:r>
    </w:p>
    <w:p>
      <w:r>
        <w:br w:type="page"/>
      </w:r>
    </w:p>
    <w:p>
      <w:pPr>
        <w:pStyle w:val="Ttulo1"/>
        <w:spacing w:before="360" w:after="120"/>
        <w:outlineLvl w:val="0"/>
      </w:pPr>
      <w: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pStyle w:val="Ttulo1"/>
        <w:spacing w:before="360" w:after="120"/>
        <w:outlineLvl w:val="0"/>
      </w:pPr>
      <w:r>
        <w:t>LISTA DE TABLAS</w:t>
      </w:r>
    </w:p>
    <w:p>
      <w:r>
        <w:fldChar w:fldCharType="begin"/>
      </w:r>
      <w:r>
        <w:instrText xml:space="preserve"> TOC \h \z \c "Tabla" </w:instrText>
      </w:r>
      <w:r>
        <w:fldChar w:fldCharType="separate"/>
      </w:r>
      <w:r>
        <w:t>Actualice el campo presionando F9</w:t>
      </w:r>
      <w:r>
        <w:fldChar w:fldCharType="end"/>
      </w:r>
    </w:p>
    <w:p>
      <w:r>
        <w:br w:type="page"/>
      </w:r>
    </w:p>
    <w:p>
      <w:pPr>
        <w:pStyle w:val="Ttulo1"/>
        <w:spacing w:before="360" w:after="120"/>
        <w:outlineLvl w:val="0"/>
      </w:pPr>
      <w:r>
        <w:t>1. INTRODUCCIÓN</w:t>
      </w:r>
    </w:p>
    <w:p>
      <w:pPr>
        <w:spacing w:after="120"/>
        <w:jc w:val="both"/>
      </w:pPr>
      <w:r>
        <w:rPr>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pStyle w:val="Ttulo1"/>
        <w:spacing w:before="360" w:after="120"/>
        <w:outlineLvl w:val="0"/>
      </w:pPr>
      <w:r>
        <w:t>2. OBJETIVOS</w:t>
      </w:r>
    </w:p>
    <w:p>
      <w:r>
        <w:t>2.1 Objetivo General</w:t>
      </w:r>
    </w:p>
    <w:p>
      <w:pPr>
        <w:spacing w:before="240" w:after="120"/>
        <w:outlineLvl w:val="1"/>
      </w:pPr>
      <w:r>
        <w:rPr>
          <w:b/>
          <w:sz w:val="28"/>
        </w:rPr>
        <w:t>2.1 Objetivo General</w:t>
      </w:r>
    </w:p>
    <w:p>
      <w:pPr>
        <w:spacing w:after="120"/>
        <w:jc w:val="both"/>
      </w:pPr>
      <w:r>
        <w:rPr>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r>
        <w:t>2.2 Objetivos Específicos</w:t>
      </w:r>
    </w:p>
    <w:p>
      <w:pPr>
        <w:spacing w:before="240" w:after="120"/>
        <w:outlineLvl w:val="1"/>
      </w:pPr>
      <w:r>
        <w:rPr>
          <w:b/>
          <w:sz w:val="28"/>
        </w:rPr>
        <w:t>2.2 Objetivos Específicos</w:t>
      </w:r>
    </w:p>
    <w:p>
      <w:pPr>
        <w:spacing w:after="60"/>
        <w:ind w:left="720"/>
      </w:pPr>
      <w:r>
        <w:rPr>
          <w:sz w:val="22"/>
        </w:rPr>
        <w:t>• Describir la estructura y organización de archivos de cada plugin</w:t>
      </w:r>
    </w:p>
    <w:p>
      <w:pPr>
        <w:spacing w:after="60"/>
        <w:ind w:left="720"/>
      </w:pPr>
      <w:r>
        <w:rPr>
          <w:sz w:val="22"/>
        </w:rPr>
        <w:t>• Documentar la arquitectura de base de datos utilizada</w:t>
      </w:r>
    </w:p>
    <w:p>
      <w:pPr>
        <w:spacing w:after="60"/>
        <w:ind w:left="720"/>
      </w:pPr>
      <w:r>
        <w:rPr>
          <w:sz w:val="22"/>
        </w:rPr>
        <w:t>• Explicar los flujos de trabajo y casos de uso implementados</w:t>
      </w:r>
    </w:p>
    <w:p>
      <w:pPr>
        <w:spacing w:after="60"/>
        <w:ind w:left="720"/>
      </w:pPr>
      <w:r>
        <w:rPr>
          <w:sz w:val="22"/>
        </w:rPr>
        <w:t>• Detallar las APIs y servicios web disponibles</w:t>
      </w:r>
    </w:p>
    <w:p>
      <w:pPr>
        <w:spacing w:after="60"/>
        <w:ind w:left="720"/>
      </w:pPr>
      <w:r>
        <w:rPr>
          <w:sz w:val="22"/>
        </w:rPr>
        <w:t>• Proporcionar guías de mantenimiento y extensión del código</w:t>
      </w:r>
    </w:p>
    <w:p>
      <w:pPr>
        <w:pStyle w:val="Ttulo1"/>
        <w:spacing w:before="360" w:after="120"/>
        <w:outlineLvl w:val="0"/>
      </w:pPr>
      <w:r>
        <w:t>3. ALCANCE</w:t>
      </w:r>
    </w:p>
    <w:p>
      <w:pPr>
        <w:spacing w:after="120"/>
        <w:jc w:val="both"/>
      </w:pPr>
      <w:r>
        <w:rPr>
          <w:b w:val="0"/>
          <w:i w:val="0"/>
          <w:sz w:val="22"/>
        </w:rPr>
        <w:t>Este documento cubre la documentación técnica completa de los siguientes plugins desarrollados específicamente para el ISER:</w:t>
      </w:r>
    </w:p>
    <w:p>
      <w:pPr>
        <w:spacing w:after="60"/>
        <w:ind w:left="720"/>
      </w:pPr>
      <w:r>
        <w:rPr>
          <w:sz w:val="22"/>
        </w:rPr>
        <w:t>• local_jobboard: Sistema de gestión de vacantes y postulaciones docentes</w:t>
      </w:r>
    </w:p>
    <w:p>
      <w:pPr>
        <w:spacing w:after="60"/>
        <w:ind w:left="720"/>
      </w:pPr>
      <w:r>
        <w:rPr>
          <w:sz w:val="22"/>
        </w:rPr>
        <w:t>• report_platform_usage: Generador de reportes de uso de la plataforma</w:t>
      </w:r>
    </w:p>
    <w:p>
      <w:pPr>
        <w:spacing w:after="60"/>
        <w:ind w:left="720"/>
      </w:pPr>
      <w:r>
        <w:rPr>
          <w:sz w:val="22"/>
        </w:rPr>
        <w:t>• local_platform_access: Generador de registros de acceso para pruebas de carga</w:t>
      </w:r>
    </w:p>
    <w:p>
      <w:pPr>
        <w:pStyle w:val="Ttulo1"/>
        <w:spacing w:before="360" w:after="120"/>
        <w:outlineLvl w:val="0"/>
      </w:pPr>
      <w:r>
        <w:t>4. TECNOLOGÍAS UTILIZADAS</w:t>
      </w:r>
    </w:p>
    <w:p>
      <w:pPr>
        <w:spacing w:after="120"/>
        <w:jc w:val="both"/>
      </w:pPr>
      <w:r>
        <w:rPr>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Tecnología</w:t>
            </w:r>
          </w:p>
        </w:tc>
        <w:tc>
          <w:tcPr>
            <w:tcW w:type="dxa" w:w="2947"/>
            <w:shd w:fill="1B9E88"/>
          </w:tcPr>
          <w:p>
            <w:r>
              <w:rPr>
                <w:b/>
                <w:color w:val="FFFFFF"/>
              </w:rPr>
              <w:t>Descripción</w:t>
            </w:r>
          </w:p>
        </w:tc>
      </w:tr>
      <w:tr>
        <w:tc>
          <w:tcPr>
            <w:tcW w:type="dxa" w:w="2947"/>
          </w:tcPr>
          <w:p>
            <w:r>
              <w:t>Backend</w:t>
            </w:r>
          </w:p>
        </w:tc>
        <w:tc>
          <w:tcPr>
            <w:tcW w:type="dxa" w:w="2947"/>
          </w:tcPr>
          <w:p>
            <w:r>
              <w:t>PHP 8.x</w:t>
            </w:r>
          </w:p>
        </w:tc>
        <w:tc>
          <w:tcPr>
            <w:tcW w:type="dxa" w:w="2947"/>
          </w:tcPr>
          <w:p>
            <w:r>
              <w:t>Lenguaje principal del core de Moodle</w:t>
            </w:r>
          </w:p>
        </w:tc>
      </w:tr>
      <w:tr>
        <w:tc>
          <w:tcPr>
            <w:tcW w:type="dxa" w:w="2947"/>
          </w:tcPr>
          <w:p>
            <w:r>
              <w:t>Base de datos</w:t>
            </w:r>
          </w:p>
        </w:tc>
        <w:tc>
          <w:tcPr>
            <w:tcW w:type="dxa" w:w="2947"/>
          </w:tcPr>
          <w:p>
            <w:r>
              <w:t>MySQL/MariaDB</w:t>
            </w:r>
          </w:p>
        </w:tc>
        <w:tc>
          <w:tcPr>
            <w:tcW w:type="dxa" w:w="2947"/>
          </w:tcPr>
          <w:p>
            <w:r>
              <w:t>Acceso mediante DBAL de Moodle</w:t>
            </w:r>
          </w:p>
        </w:tc>
      </w:tr>
      <w:tr>
        <w:tc>
          <w:tcPr>
            <w:tcW w:type="dxa" w:w="2947"/>
          </w:tcPr>
          <w:p>
            <w:r>
              <w:t>Frontend</w:t>
            </w:r>
          </w:p>
        </w:tc>
        <w:tc>
          <w:tcPr>
            <w:tcW w:type="dxa" w:w="2947"/>
          </w:tcPr>
          <w:p>
            <w:r>
              <w:t>JavaScript (AMD)</w:t>
            </w:r>
          </w:p>
        </w:tc>
        <w:tc>
          <w:tcPr>
            <w:tcW w:type="dxa" w:w="2947"/>
          </w:tcPr>
          <w:p>
            <w:r>
              <w:t>Módulos RequireJS para interactividad</w:t>
            </w:r>
          </w:p>
        </w:tc>
      </w:tr>
      <w:tr>
        <w:tc>
          <w:tcPr>
            <w:tcW w:type="dxa" w:w="2947"/>
          </w:tcPr>
          <w:p>
            <w:r>
              <w:t>Plantillas</w:t>
            </w:r>
          </w:p>
        </w:tc>
        <w:tc>
          <w:tcPr>
            <w:tcW w:type="dxa" w:w="2947"/>
          </w:tcPr>
          <w:p>
            <w:r>
              <w:t>Mustache</w:t>
            </w:r>
          </w:p>
        </w:tc>
        <w:tc>
          <w:tcPr>
            <w:tcW w:type="dxa" w:w="2947"/>
          </w:tcPr>
          <w:p>
            <w:r>
              <w:t>Motor de plantillas nativo de Moodle</w:t>
            </w:r>
          </w:p>
        </w:tc>
      </w:tr>
      <w:tr>
        <w:tc>
          <w:tcPr>
            <w:tcW w:type="dxa" w:w="2947"/>
          </w:tcPr>
          <w:p>
            <w:r>
              <w:t>Web Services</w:t>
            </w:r>
          </w:p>
        </w:tc>
        <w:tc>
          <w:tcPr>
            <w:tcW w:type="dxa" w:w="2947"/>
          </w:tcPr>
          <w:p>
            <w:r>
              <w:t>REST/AJAX</w:t>
            </w:r>
          </w:p>
        </w:tc>
        <w:tc>
          <w:tcPr>
            <w:tcW w:type="dxa" w:w="2947"/>
          </w:tcPr>
          <w:p>
            <w:r>
              <w:t>API External de Moodle</w:t>
            </w:r>
          </w:p>
        </w:tc>
      </w:tr>
      <w:tr>
        <w:tc>
          <w:tcPr>
            <w:tcW w:type="dxa" w:w="2947"/>
          </w:tcPr>
          <w:p>
            <w:r>
              <w:t>Caché</w:t>
            </w:r>
          </w:p>
        </w:tc>
        <w:tc>
          <w:tcPr>
            <w:tcW w:type="dxa" w:w="2947"/>
          </w:tcPr>
          <w:p>
            <w:r>
              <w:t>MUC</w:t>
            </w:r>
          </w:p>
        </w:tc>
        <w:tc>
          <w:tcPr>
            <w:tcW w:type="dxa" w:w="2947"/>
          </w:tcPr>
          <w:p>
            <w:r>
              <w:t>Moodle Universal Cache para optimización</w:t>
            </w:r>
          </w:p>
        </w:tc>
      </w:tr>
    </w:tbl>
    <w:p/>
    <w:p>
      <w:r>
        <w:br w:type="page"/>
      </w:r>
    </w:p>
    <w:p>
      <w:pPr>
        <w:pStyle w:val="Ttulo1"/>
        <w:spacing w:before="360" w:after="120"/>
        <w:outlineLvl w:val="0"/>
      </w:pPr>
      <w:r>
        <w:t>5. PLUGIN LOCAL_JOBBOARD</w:t>
      </w:r>
    </w:p>
    <w:p>
      <w:r>
        <w:t>5.1 Descripción General</w:t>
      </w:r>
    </w:p>
    <w:p>
      <w:pPr>
        <w:spacing w:before="240" w:after="120"/>
        <w:outlineLvl w:val="1"/>
      </w:pPr>
      <w:r>
        <w:rPr>
          <w:b/>
          <w:sz w:val="28"/>
        </w:rPr>
        <w:t>5.1 Descripción General</w:t>
      </w:r>
    </w:p>
    <w:p>
      <w:pPr>
        <w:spacing w:after="120"/>
        <w:jc w:val="both"/>
      </w:pPr>
      <w:r>
        <w:rPr>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20"/>
        <w:jc w:val="both"/>
      </w:pPr>
      <w:r>
        <w:rPr>
          <w:b w:val="0"/>
          <w:i w:val="0"/>
          <w:sz w:val="22"/>
        </w:rPr>
        <w:t>Este plugin proporciona un sistema completo para la publicación de vacantes docentes, gestión de postulaciones, revisión de documentos y seguimiento de todo el proceso de selección de personal académico.</w:t>
      </w:r>
    </w:p>
    <w:p>
      <w:r>
        <w:t>5.2 Información de Versión</w:t>
      </w:r>
    </w:p>
    <w:p>
      <w:pPr>
        <w:spacing w:before="240" w:after="120"/>
        <w:outlineLvl w:val="1"/>
      </w:pPr>
      <w:r>
        <w:rPr>
          <w:b/>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Valor</w:t>
            </w:r>
          </w:p>
        </w:tc>
      </w:tr>
      <w:tr>
        <w:tc>
          <w:tcPr>
            <w:tcW w:type="dxa" w:w="4420"/>
          </w:tcPr>
          <w:p>
            <w:r>
              <w:t>Componente</w:t>
            </w:r>
          </w:p>
        </w:tc>
        <w:tc>
          <w:tcPr>
            <w:tcW w:type="dxa" w:w="4420"/>
          </w:tcPr>
          <w:p>
            <w:r>
              <w:t>local_jobboard</w:t>
            </w:r>
          </w:p>
        </w:tc>
      </w:tr>
      <w:tr>
        <w:tc>
          <w:tcPr>
            <w:tcW w:type="dxa" w:w="4420"/>
          </w:tcPr>
          <w:p>
            <w:r>
              <w:t>Versión</w:t>
            </w:r>
          </w:p>
        </w:tc>
        <w:tc>
          <w:tcPr>
            <w:tcW w:type="dxa" w:w="4420"/>
          </w:tcPr>
          <w:p>
            <w:r>
              <w:t>4.0.2</w:t>
            </w:r>
          </w:p>
        </w:tc>
      </w:tr>
      <w:tr>
        <w:tc>
          <w:tcPr>
            <w:tcW w:type="dxa" w:w="4420"/>
          </w:tcPr>
          <w:p>
            <w:r>
              <w:t>Build</w:t>
            </w:r>
          </w:p>
        </w:tc>
        <w:tc>
          <w:tcPr>
            <w:tcW w:type="dxa" w:w="4420"/>
          </w:tcPr>
          <w:p>
            <w:r>
              <w:t>2025122302</w:t>
            </w:r>
          </w:p>
        </w:tc>
      </w:tr>
      <w:tr>
        <w:tc>
          <w:tcPr>
            <w:tcW w:type="dxa" w:w="4420"/>
          </w:tcPr>
          <w:p>
            <w:r>
              <w:t>Madurez</w:t>
            </w:r>
          </w:p>
        </w:tc>
        <w:tc>
          <w:tcPr>
            <w:tcW w:type="dxa" w:w="4420"/>
          </w:tcPr>
          <w:p>
            <w:r>
              <w:t>MATURITY_STABLE</w:t>
            </w:r>
          </w:p>
        </w:tc>
      </w:tr>
      <w:tr>
        <w:tc>
          <w:tcPr>
            <w:tcW w:type="dxa" w:w="4420"/>
          </w:tcPr>
          <w:p>
            <w:r>
              <w:t>Moodle requerido</w:t>
            </w:r>
          </w:p>
        </w:tc>
        <w:tc>
          <w:tcPr>
            <w:tcW w:type="dxa" w:w="4420"/>
          </w:tcPr>
          <w:p>
            <w:r>
              <w:t>Moodle 4.1 LTS mínimo</w:t>
            </w:r>
          </w:p>
        </w:tc>
      </w:tr>
      <w:tr>
        <w:tc>
          <w:tcPr>
            <w:tcW w:type="dxa" w:w="4420"/>
          </w:tcPr>
          <w:p>
            <w:r>
              <w:t>Autor</w:t>
            </w:r>
          </w:p>
        </w:tc>
        <w:tc>
          <w:tcPr>
            <w:tcW w:type="dxa" w:w="4420"/>
          </w:tcPr>
          <w:p>
            <w:r>
              <w:t>Alonso Arias</w:t>
            </w:r>
          </w:p>
        </w:tc>
      </w:tr>
      <w:tr>
        <w:tc>
          <w:tcPr>
            <w:tcW w:type="dxa" w:w="4420"/>
          </w:tcPr>
          <w:p>
            <w:r>
              <w:t>Licencia</w:t>
            </w:r>
          </w:p>
        </w:tc>
        <w:tc>
          <w:tcPr>
            <w:tcW w:type="dxa" w:w="4420"/>
          </w:tcPr>
          <w:p>
            <w:r>
              <w:t>GNU GPL v3 or later</w:t>
            </w:r>
          </w:p>
        </w:tc>
      </w:tr>
    </w:tbl>
    <w:p/>
    <w:p>
      <w:r>
        <w:t>5.3 Estructura del Plugin</w:t>
      </w:r>
    </w:p>
    <w:p>
      <w:pPr>
        <w:spacing w:before="240" w:after="120"/>
        <w:outlineLvl w:val="1"/>
      </w:pPr>
      <w:r>
        <w:rPr>
          <w:b/>
          <w:sz w:val="28"/>
        </w:rPr>
        <w:t>5.3 Estructura del Plugin</w:t>
      </w:r>
    </w:p>
    <w:p>
      <w:pPr>
        <w:spacing w:after="120"/>
        <w:jc w:val="both"/>
      </w:pPr>
      <w:r>
        <w:rPr>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582168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582168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
      <w:r>
        <w:t>5.4 Arquitectura del Sistema</w:t>
      </w:r>
    </w:p>
    <w:p>
      <w:pPr>
        <w:spacing w:before="240" w:after="120"/>
        <w:outlineLvl w:val="1"/>
      </w:pPr>
      <w:r>
        <w:rPr>
          <w:b/>
          <w:sz w:val="28"/>
        </w:rPr>
        <w:t>5.4 Arquitectura del Sistema</w:t>
      </w:r>
    </w:p>
    <w:p>
      <w:pPr>
        <w:spacing w:after="120"/>
        <w:jc w:val="both"/>
      </w:pPr>
      <w:r>
        <w:rPr>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
      <w:r>
        <w:t>5.5 Casos de Uso</w:t>
      </w:r>
    </w:p>
    <w:p>
      <w:pPr>
        <w:spacing w:before="240" w:after="120"/>
        <w:outlineLvl w:val="1"/>
      </w:pPr>
      <w:r>
        <w:rPr>
          <w:b/>
          <w:sz w:val="28"/>
        </w:rPr>
        <w:t>5.5 Casos de Uso</w:t>
      </w:r>
    </w:p>
    <w:p>
      <w:pPr>
        <w:spacing w:after="120"/>
        <w:jc w:val="both"/>
      </w:pPr>
      <w:r>
        <w:rPr>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
      <w:r>
        <w:t>5.6 Base de Datos</w:t>
      </w:r>
    </w:p>
    <w:p>
      <w:pPr>
        <w:spacing w:before="240" w:after="120"/>
        <w:outlineLvl w:val="1"/>
      </w:pPr>
      <w:r>
        <w:rPr>
          <w:b/>
          <w:sz w:val="28"/>
        </w:rPr>
        <w:t>5.6 Base de Datos</w:t>
      </w:r>
    </w:p>
    <w:p>
      <w:pPr>
        <w:spacing w:after="120"/>
        <w:jc w:val="both"/>
      </w:pPr>
      <w:r>
        <w:rPr>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Tabla</w:t>
            </w:r>
          </w:p>
        </w:tc>
        <w:tc>
          <w:tcPr>
            <w:tcW w:type="dxa" w:w="4420"/>
            <w:shd w:fill="1B9E88"/>
          </w:tcPr>
          <w:p>
            <w:r>
              <w:rPr>
                <w:b/>
                <w:color w:val="FFFFFF"/>
              </w:rPr>
              <w:t>Descripción</w:t>
            </w:r>
          </w:p>
        </w:tc>
      </w:tr>
      <w:tr>
        <w:tc>
          <w:tcPr>
            <w:tcW w:type="dxa" w:w="4420"/>
          </w:tcPr>
          <w:p>
            <w:r>
              <w:t>vacancy</w:t>
            </w:r>
          </w:p>
        </w:tc>
        <w:tc>
          <w:tcPr>
            <w:tcW w:type="dxa" w:w="4420"/>
          </w:tcPr>
          <w:p>
            <w:r>
              <w:t>Vacantes laborales para catedráticos</w:t>
            </w:r>
          </w:p>
        </w:tc>
      </w:tr>
      <w:tr>
        <w:tc>
          <w:tcPr>
            <w:tcW w:type="dxa" w:w="4420"/>
          </w:tcPr>
          <w:p>
            <w:r>
              <w:t>vacancy_field</w:t>
            </w:r>
          </w:p>
        </w:tc>
        <w:tc>
          <w:tcPr>
            <w:tcW w:type="dxa" w:w="4420"/>
          </w:tcPr>
          <w:p>
            <w:r>
              <w:t>Campos personalizados para vacantes</w:t>
            </w:r>
          </w:p>
        </w:tc>
      </w:tr>
      <w:tr>
        <w:tc>
          <w:tcPr>
            <w:tcW w:type="dxa" w:w="4420"/>
          </w:tcPr>
          <w:p>
            <w:r>
              <w:t>application</w:t>
            </w:r>
          </w:p>
        </w:tc>
        <w:tc>
          <w:tcPr>
            <w:tcW w:type="dxa" w:w="4420"/>
          </w:tcPr>
          <w:p>
            <w:r>
              <w:t>Postulaciones de candidatos</w:t>
            </w:r>
          </w:p>
        </w:tc>
      </w:tr>
      <w:tr>
        <w:tc>
          <w:tcPr>
            <w:tcW w:type="dxa" w:w="4420"/>
          </w:tcPr>
          <w:p>
            <w:r>
              <w:t>document</w:t>
            </w:r>
          </w:p>
        </w:tc>
        <w:tc>
          <w:tcPr>
            <w:tcW w:type="dxa" w:w="4420"/>
          </w:tcPr>
          <w:p>
            <w:r>
              <w:t>Documentos subidos para postulaciones</w:t>
            </w:r>
          </w:p>
        </w:tc>
      </w:tr>
      <w:tr>
        <w:tc>
          <w:tcPr>
            <w:tcW w:type="dxa" w:w="4420"/>
          </w:tcPr>
          <w:p>
            <w:r>
              <w:t>doc_validation</w:t>
            </w:r>
          </w:p>
        </w:tc>
        <w:tc>
          <w:tcPr>
            <w:tcW w:type="dxa" w:w="4420"/>
          </w:tcPr>
          <w:p>
            <w:r>
              <w:t>Registros de validación de documentos</w:t>
            </w:r>
          </w:p>
        </w:tc>
      </w:tr>
      <w:tr>
        <w:tc>
          <w:tcPr>
            <w:tcW w:type="dxa" w:w="4420"/>
          </w:tcPr>
          <w:p>
            <w:r>
              <w:t>doc_requirement</w:t>
            </w:r>
          </w:p>
        </w:tc>
        <w:tc>
          <w:tcPr>
            <w:tcW w:type="dxa" w:w="4420"/>
          </w:tcPr>
          <w:p>
            <w:r>
              <w:t>Configuración de requisitos de documentos por vacante</w:t>
            </w:r>
          </w:p>
        </w:tc>
      </w:tr>
      <w:tr>
        <w:tc>
          <w:tcPr>
            <w:tcW w:type="dxa" w:w="4420"/>
          </w:tcPr>
          <w:p>
            <w:r>
              <w:t>workflow_log</w:t>
            </w:r>
          </w:p>
        </w:tc>
        <w:tc>
          <w:tcPr>
            <w:tcW w:type="dxa" w:w="4420"/>
          </w:tcPr>
          <w:p>
            <w:r>
              <w:t>Registro de cambios de estado del flujo de trabajo</w:t>
            </w:r>
          </w:p>
        </w:tc>
      </w:tr>
      <w:tr>
        <w:tc>
          <w:tcPr>
            <w:tcW w:type="dxa" w:w="4420"/>
          </w:tcPr>
          <w:p>
            <w:r>
              <w:t>audit</w:t>
            </w:r>
          </w:p>
        </w:tc>
        <w:tc>
          <w:tcPr>
            <w:tcW w:type="dxa" w:w="4420"/>
          </w:tcPr>
          <w:p>
            <w: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
      <w:r>
        <w:t>5.7 Clases Principales</w:t>
      </w:r>
    </w:p>
    <w:p>
      <w:pPr>
        <w:spacing w:before="240" w:after="120"/>
        <w:outlineLvl w:val="1"/>
      </w:pPr>
      <w:r>
        <w:rPr>
          <w:b/>
          <w:sz w:val="28"/>
        </w:rPr>
        <w:t>5.7 Clases Principales</w:t>
      </w:r>
    </w:p>
    <w:p>
      <w:pPr>
        <w:spacing w:after="120"/>
        <w:jc w:val="both"/>
      </w:pPr>
      <w:r>
        <w:rPr>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
      <w:r>
        <w:t>5.8 Servicios Web</w:t>
      </w:r>
    </w:p>
    <w:p>
      <w:pPr>
        <w:spacing w:before="240" w:after="120"/>
        <w:outlineLvl w:val="1"/>
      </w:pPr>
      <w:r>
        <w:rPr>
          <w:b/>
          <w:sz w:val="28"/>
        </w:rPr>
        <w:t>5.8 Servicios Web</w:t>
      </w:r>
    </w:p>
    <w:p>
      <w:pPr>
        <w:spacing w:after="120"/>
        <w:jc w:val="both"/>
      </w:pPr>
      <w:r>
        <w:rPr>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Función</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local_jobboard_validate_docume</w:t>
            </w:r>
          </w:p>
        </w:tc>
        <w:tc>
          <w:tcPr>
            <w:tcW w:type="dxa" w:w="2947"/>
          </w:tcPr>
          <w:p>
            <w:r>
              <w:t>write</w:t>
            </w:r>
          </w:p>
        </w:tc>
        <w:tc>
          <w:tcPr>
            <w:tcW w:type="dxa" w:w="2947"/>
          </w:tcPr>
          <w:p>
            <w:r>
              <w:t>Validar (aprobar) un documento en una po...</w:t>
            </w:r>
          </w:p>
        </w:tc>
      </w:tr>
      <w:tr>
        <w:tc>
          <w:tcPr>
            <w:tcW w:type="dxa" w:w="2947"/>
          </w:tcPr>
          <w:p>
            <w:r>
              <w:t>local_jobboard_reject_document</w:t>
            </w:r>
          </w:p>
        </w:tc>
        <w:tc>
          <w:tcPr>
            <w:tcW w:type="dxa" w:w="2947"/>
          </w:tcPr>
          <w:p>
            <w:r>
              <w:t>write</w:t>
            </w:r>
          </w:p>
        </w:tc>
        <w:tc>
          <w:tcPr>
            <w:tcW w:type="dxa" w:w="2947"/>
          </w:tcPr>
          <w:p>
            <w:r>
              <w:t>Rechazar un documento en una postulación...</w:t>
            </w:r>
          </w:p>
        </w:tc>
      </w:tr>
      <w:tr>
        <w:tc>
          <w:tcPr>
            <w:tcW w:type="dxa" w:w="2947"/>
          </w:tcPr>
          <w:p>
            <w:r>
              <w:t>local_jobboard_save_document_o</w:t>
            </w:r>
          </w:p>
        </w:tc>
        <w:tc>
          <w:tcPr>
            <w:tcW w:type="dxa" w:w="2947"/>
          </w:tcPr>
          <w:p>
            <w:r>
              <w:t>write</w:t>
            </w:r>
          </w:p>
        </w:tc>
        <w:tc>
          <w:tcPr>
            <w:tcW w:type="dxa" w:w="2947"/>
          </w:tcPr>
          <w:p>
            <w:r>
              <w:t>Guardar observaciones para documentos en...</w:t>
            </w:r>
          </w:p>
        </w:tc>
      </w:tr>
      <w:tr>
        <w:tc>
          <w:tcPr>
            <w:tcW w:type="dxa" w:w="2947"/>
          </w:tcPr>
          <w:p>
            <w:r>
              <w:t>local_jobboard_send_observatio</w:t>
            </w:r>
          </w:p>
        </w:tc>
        <w:tc>
          <w:tcPr>
            <w:tcW w:type="dxa" w:w="2947"/>
          </w:tcPr>
          <w:p>
            <w:r>
              <w:t>write</w:t>
            </w:r>
          </w:p>
        </w:tc>
        <w:tc>
          <w:tcPr>
            <w:tcW w:type="dxa" w:w="2947"/>
          </w:tcPr>
          <w:p>
            <w:r>
              <w:t>Enviar correo electrónico con observacio...</w:t>
            </w:r>
          </w:p>
        </w:tc>
      </w:tr>
      <w:tr>
        <w:tc>
          <w:tcPr>
            <w:tcW w:type="dxa" w:w="2947"/>
          </w:tcPr>
          <w:p>
            <w:r>
              <w:t>local_jobboard_get_next_docume</w:t>
            </w:r>
          </w:p>
        </w:tc>
        <w:tc>
          <w:tcPr>
            <w:tcW w:type="dxa" w:w="2947"/>
          </w:tcPr>
          <w:p>
            <w:r>
              <w:t>read</w:t>
            </w:r>
          </w:p>
        </w:tc>
        <w:tc>
          <w:tcPr>
            <w:tcW w:type="dxa" w:w="2947"/>
          </w:tcPr>
          <w:p>
            <w:r>
              <w:t>Obtener el siguiente documento pendiente...</w:t>
            </w:r>
          </w:p>
        </w:tc>
      </w:tr>
    </w:tbl>
    <w:p/>
    <w:p>
      <w:r>
        <w:t>5.9 Flujos de Trabajo</w:t>
      </w:r>
    </w:p>
    <w:p>
      <w:pPr>
        <w:spacing w:before="240" w:after="120"/>
        <w:outlineLvl w:val="1"/>
      </w:pPr>
      <w:r>
        <w:rPr>
          <w:b/>
          <w:sz w:val="28"/>
        </w:rPr>
        <w:t>5.9 Flujos de Trabajo</w:t>
      </w:r>
    </w:p>
    <w:p>
      <w:pPr>
        <w:pStyle w:val="Ttulo3"/>
        <w:spacing w:before="240" w:after="120"/>
        <w:outlineLvl w:val="2"/>
      </w:pPr>
      <w:r>
        <w:t>5.9.1 Flujo de Estados de Vacante</w:t>
      </w:r>
    </w:p>
    <w:p>
      <w:pPr>
        <w:spacing w:after="120"/>
        <w:jc w:val="both"/>
      </w:pPr>
      <w:r>
        <w:rPr>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
      <w:pPr>
        <w:pStyle w:val="Ttulo3"/>
        <w:spacing w:before="240" w:after="120"/>
        <w:outlineLvl w:val="2"/>
      </w:pPr>
      <w:r>
        <w:t>5.9.2 Flujo de Postulación</w:t>
      </w:r>
    </w:p>
    <w:p>
      <w:pPr>
        <w:spacing w:after="120"/>
        <w:jc w:val="both"/>
      </w:pPr>
      <w:r>
        <w:rPr>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
      <w:pPr>
        <w:pStyle w:val="Ttulo3"/>
        <w:spacing w:before="240" w:after="120"/>
        <w:outlineLvl w:val="2"/>
      </w:pPr>
      <w: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
      <w:r>
        <w:br w:type="page"/>
      </w:r>
    </w:p>
    <w:p>
      <w:pPr>
        <w:pStyle w:val="Ttulo1"/>
        <w:spacing w:before="360" w:after="120"/>
        <w:outlineLvl w:val="0"/>
      </w:pPr>
      <w:r>
        <w:t>6. PLUGIN REPORT_PLATFORM_USAGE</w:t>
      </w:r>
    </w:p>
    <w:p>
      <w:r>
        <w:t>6.1 Descripción General</w:t>
      </w:r>
    </w:p>
    <w:p>
      <w:pPr>
        <w:spacing w:before="240" w:after="120"/>
        <w:outlineLvl w:val="1"/>
      </w:pPr>
      <w:r>
        <w:rPr>
          <w:b/>
          <w:sz w:val="28"/>
        </w:rPr>
        <w:t>6.1 Descripción General</w:t>
      </w:r>
    </w:p>
    <w:p>
      <w:pPr>
        <w:spacing w:after="120"/>
        <w:jc w:val="both"/>
      </w:pPr>
      <w:r>
        <w:rPr>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20"/>
        <w:jc w:val="both"/>
      </w:pPr>
      <w:r>
        <w:rPr>
          <w:b w:val="0"/>
          <w:i w:val="0"/>
          <w:sz w:val="22"/>
        </w:rPr>
        <w:t>Este plugin permite a los administradores generar reportes estadísticos sobre el uso de la plataforma, incluyendo métricas de acceso, actividad de usuarios y utilización de recursos educativos.</w:t>
      </w:r>
    </w:p>
    <w:p>
      <w:r>
        <w:t>6.2 Estructura del Plugin</w:t>
      </w:r>
    </w:p>
    <w:p>
      <w:pPr>
        <w:spacing w:before="240" w:after="120"/>
        <w:outlineLvl w:val="1"/>
      </w:pPr>
      <w:r>
        <w:rPr>
          <w:b/>
          <w:sz w:val="28"/>
        </w:rPr>
        <w:t>6.2 Estructura del Plugin</w:t>
      </w:r>
    </w:p>
    <w:p>
      <w:pPr>
        <w:jc w:val="center"/>
      </w:pPr>
      <w:r>
        <w:drawing>
          <wp:inline xmlns:a="http://schemas.openxmlformats.org/drawingml/2006/main" xmlns:pic="http://schemas.openxmlformats.org/drawingml/2006/picture">
            <wp:extent cx="5029200" cy="3633216"/>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332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
      <w:r>
        <w:t>6.3 Información de Versión</w:t>
      </w:r>
    </w:p>
    <w:p>
      <w:pPr>
        <w:spacing w:before="240" w:after="120"/>
        <w:outlineLvl w:val="1"/>
      </w:pPr>
      <w:r>
        <w:rPr>
          <w:b/>
          <w:sz w:val="28"/>
        </w:rPr>
        <w:t>6.3 Información de Versión</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report_platform_usage</w:t>
            </w:r>
          </w:p>
        </w:tc>
      </w:tr>
      <w:tr>
        <w:tc>
          <w:tcPr>
            <w:tcW w:type="dxa" w:w="4420"/>
          </w:tcPr>
          <w:p>
            <w:r>
              <w:t>Versión</w:t>
            </w:r>
          </w:p>
        </w:tc>
        <w:tc>
          <w:tcPr>
            <w:tcW w:type="dxa" w:w="4420"/>
          </w:tcPr>
          <w:p>
            <w:r>
              <w:t>3.2.0 (Build: 20251204)</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r>
        <w:t>6.4 Arquitectura del Sistema</w:t>
      </w:r>
    </w:p>
    <w:p>
      <w:pPr>
        <w:spacing w:before="240" w:after="120"/>
        <w:outlineLvl w:val="1"/>
      </w:pPr>
      <w:r>
        <w:rPr>
          <w:b/>
          <w:sz w:val="28"/>
        </w:rPr>
        <w:t>6.4 Arquitectura del Sistema</w:t>
      </w:r>
    </w:p>
    <w:p>
      <w:pPr>
        <w:spacing w:after="120"/>
        <w:jc w:val="both"/>
      </w:pPr>
      <w:r>
        <w:rPr>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
      <w:r>
        <w:t>6.5 Arquitectura de Base de Datos</w:t>
      </w:r>
    </w:p>
    <w:p>
      <w:pPr>
        <w:spacing w:before="240" w:after="120"/>
        <w:outlineLvl w:val="1"/>
      </w:pPr>
      <w:r>
        <w:rPr>
          <w:b/>
          <w:sz w:val="28"/>
        </w:rPr>
        <w:t>6.5 Arquitectura de Base de Datos</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Descripción</w:t>
            </w:r>
          </w:p>
        </w:tc>
      </w:tr>
      <w:tr>
        <w:tc>
          <w:tcPr>
            <w:tcW w:type="dxa" w:w="4420"/>
          </w:tcPr>
          <w:p>
            <w:r>
              <w:t>Nombre</w:t>
            </w:r>
          </w:p>
        </w:tc>
        <w:tc>
          <w:tcPr>
            <w:tcW w:type="dxa" w:w="4420"/>
          </w:tcPr>
          <w:p>
            <w:r>
              <w:t>report_platform_usage_ded</w:t>
            </w:r>
          </w:p>
        </w:tc>
      </w:tr>
      <w:tr>
        <w:tc>
          <w:tcPr>
            <w:tcW w:type="dxa" w:w="4420"/>
          </w:tcPr>
          <w:p>
            <w:r>
              <w:t>Propósito</w:t>
            </w:r>
          </w:p>
        </w:tc>
        <w:tc>
          <w:tcPr>
            <w:tcW w:type="dxa" w:w="4420"/>
          </w:tcPr>
          <w:p>
            <w:r>
              <w:t>Almacenamiento de datos pre-calculados de dedicación</w:t>
            </w:r>
          </w:p>
        </w:tc>
      </w:tr>
      <w:tr>
        <w:tc>
          <w:tcPr>
            <w:tcW w:type="dxa" w:w="4420"/>
          </w:tcPr>
          <w:p>
            <w:r>
              <w:t>Poblada por</w:t>
            </w:r>
          </w:p>
        </w:tc>
        <w:tc>
          <w:tcPr>
            <w:tcW w:type="dxa" w:w="4420"/>
          </w:tcPr>
          <w:p>
            <w:r>
              <w:t>Tarea programada dedication_collector</w:t>
            </w:r>
          </w:p>
        </w:tc>
      </w:tr>
      <w:tr>
        <w:tc>
          <w:tcPr>
            <w:tcW w:type="dxa" w:w="4420"/>
          </w:tcPr>
          <w:p>
            <w:r>
              <w:t>Frecuencia</w:t>
            </w:r>
          </w:p>
        </w:tc>
        <w:tc>
          <w:tcPr>
            <w:tcW w:type="dxa" w:w="4420"/>
          </w:tcPr>
          <w:p>
            <w:r>
              <w:t>Diaria (01:30 AM)</w:t>
            </w:r>
          </w:p>
        </w:tc>
      </w:tr>
    </w:tbl>
    <w:p/>
    <w:p>
      <w:r>
        <w:t>6.6 Capabilities y Seguridad</w:t>
      </w:r>
    </w:p>
    <w:p>
      <w:pPr>
        <w:spacing w:before="240" w:after="120"/>
        <w:outlineLvl w:val="1"/>
      </w:pPr>
      <w:r>
        <w:rPr>
          <w:b/>
          <w:sz w:val="28"/>
        </w:rPr>
        <w:t>6.6 Capabilities y Seguridad</w:t>
      </w:r>
    </w:p>
    <w:p>
      <w:pPr>
        <w:spacing w:after="120"/>
        <w:jc w:val="both"/>
      </w:pPr>
      <w:r>
        <w:rPr>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report/platform_usage:view</w:t>
            </w:r>
          </w:p>
        </w:tc>
        <w:tc>
          <w:tcPr>
            <w:tcW w:type="dxa" w:w="2947"/>
          </w:tcPr>
          <w:p>
            <w:r>
              <w:t>read</w:t>
            </w:r>
          </w:p>
        </w:tc>
        <w:tc>
          <w:tcPr>
            <w:tcW w:type="dxa" w:w="2947"/>
          </w:tcPr>
          <w:p>
            <w:r>
              <w:t>Ver el informe</w:t>
            </w:r>
          </w:p>
        </w:tc>
      </w:tr>
      <w:tr>
        <w:tc>
          <w:tcPr>
            <w:tcW w:type="dxa" w:w="2947"/>
          </w:tcPr>
          <w:p>
            <w:r>
              <w:t>report/platform_usage:export</w:t>
            </w:r>
          </w:p>
        </w:tc>
        <w:tc>
          <w:tcPr>
            <w:tcW w:type="dxa" w:w="2947"/>
          </w:tcPr>
          <w:p>
            <w:r>
              <w:t>read</w:t>
            </w:r>
          </w:p>
        </w:tc>
        <w:tc>
          <w:tcPr>
            <w:tcW w:type="dxa" w:w="2947"/>
          </w:tcPr>
          <w:p>
            <w:r>
              <w:t>Exportar datos del informe</w:t>
            </w:r>
          </w:p>
        </w:tc>
      </w:tr>
    </w:tbl>
    <w:p/>
    <w:p>
      <w:r>
        <w:t>6.7 Flujo de Datos</w:t>
      </w:r>
    </w:p>
    <w:p>
      <w:pPr>
        <w:spacing w:before="240" w:after="120"/>
        <w:outlineLvl w:val="1"/>
      </w:pPr>
      <w:r>
        <w:rPr>
          <w:b/>
          <w:sz w:val="28"/>
        </w:rPr>
        <w:t>6.7 Flujo de Datos</w:t>
      </w:r>
    </w:p>
    <w:p>
      <w:pPr>
        <w:spacing w:after="120"/>
        <w:jc w:val="both"/>
      </w:pPr>
      <w:r>
        <w:rPr>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
      <w:r>
        <w:br w:type="page"/>
      </w:r>
    </w:p>
    <w:p>
      <w:pPr>
        <w:pStyle w:val="Ttulo1"/>
        <w:spacing w:before="360" w:after="120"/>
        <w:outlineLvl w:val="0"/>
      </w:pPr>
      <w:r>
        <w:t>7. PLUGIN LOCAL_PLATFORM_ACCESS</w:t>
      </w:r>
    </w:p>
    <w:p>
      <w:r>
        <w:t>7.1 Descripción General</w:t>
      </w:r>
    </w:p>
    <w:p>
      <w:pPr>
        <w:spacing w:before="240" w:after="120"/>
        <w:outlineLvl w:val="1"/>
      </w:pPr>
      <w:r>
        <w:rPr>
          <w:b/>
          <w:sz w:val="28"/>
        </w:rPr>
        <w:t>7.1 Descripción General</w:t>
      </w:r>
    </w:p>
    <w:p>
      <w:pPr>
        <w:spacing w:after="120"/>
        <w:jc w:val="both"/>
      </w:pPr>
      <w:r>
        <w:rPr>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r>
        <w:t>7.2 Estructura del Plugin</w:t>
      </w:r>
    </w:p>
    <w:p>
      <w:pPr>
        <w:spacing w:before="240" w:after="120"/>
        <w:outlineLvl w:val="1"/>
      </w:pPr>
      <w:r>
        <w:rPr>
          <w:b/>
          <w:sz w:val="28"/>
        </w:rPr>
        <w:t>7.2 Estructura del Plugin</w:t>
      </w:r>
    </w:p>
    <w:p>
      <w:pPr>
        <w:jc w:val="center"/>
      </w:pPr>
      <w:r>
        <w:drawing>
          <wp:inline xmlns:a="http://schemas.openxmlformats.org/drawingml/2006/main" xmlns:pic="http://schemas.openxmlformats.org/drawingml/2006/picture">
            <wp:extent cx="5029200" cy="3072384"/>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Estructura de directorios del plugin local_platform_access</w:t>
      </w:r>
    </w:p>
    <w:p/>
    <w:p>
      <w:r>
        <w:t>7.3 Información de Versión</w:t>
      </w:r>
    </w:p>
    <w:p>
      <w:pPr>
        <w:spacing w:before="240" w:after="120"/>
        <w:outlineLvl w:val="1"/>
      </w:pPr>
      <w:r>
        <w:rPr>
          <w:b/>
          <w:sz w:val="28"/>
        </w:rPr>
        <w:t>7.3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local_platform_access</w:t>
            </w:r>
          </w:p>
        </w:tc>
      </w:tr>
      <w:tr>
        <w:tc>
          <w:tcPr>
            <w:tcW w:type="dxa" w:w="4420"/>
          </w:tcPr>
          <w:p>
            <w:r>
              <w:t>Versión</w:t>
            </w:r>
          </w:p>
        </w:tc>
        <w:tc>
          <w:tcPr>
            <w:tcW w:type="dxa" w:w="4420"/>
          </w:tcPr>
          <w:p>
            <w:r>
              <w:t>2.1.0 (Build: 20251129)</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r>
        <w:t>7.4 Arquitectura del Sistema</w:t>
      </w:r>
    </w:p>
    <w:p>
      <w:pPr>
        <w:spacing w:before="240" w:after="120"/>
        <w:outlineLvl w:val="1"/>
      </w:pPr>
      <w:r>
        <w:rPr>
          <w:b/>
          <w:sz w:val="28"/>
        </w:rPr>
        <w:t>7.4 Arquitectura del Sistema</w:t>
      </w:r>
    </w:p>
    <w:p>
      <w:pPr>
        <w:spacing w:after="120"/>
        <w:jc w:val="both"/>
      </w:pPr>
      <w:r>
        <w:rPr>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Diagrama de arquitectura del plugin local_platform_access</w:t>
      </w:r>
    </w:p>
    <w:p/>
    <w:p>
      <w:r>
        <w:t>7.5 Capabilities y Seguridad</w:t>
      </w:r>
    </w:p>
    <w:p>
      <w:pPr>
        <w:spacing w:before="240" w:after="120"/>
        <w:outlineLvl w:val="1"/>
      </w:pPr>
      <w:r>
        <w:rPr>
          <w:b/>
          <w:sz w:val="28"/>
        </w:rPr>
        <w:t>7.5 Capabilities y Seguridad</w:t>
      </w:r>
    </w:p>
    <w:p>
      <w:pPr>
        <w:spacing w:after="120"/>
        <w:jc w:val="both"/>
      </w:pPr>
      <w:r>
        <w:rPr>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local/platform_access:generate</w:t>
            </w:r>
          </w:p>
        </w:tc>
        <w:tc>
          <w:tcPr>
            <w:tcW w:type="dxa" w:w="2947"/>
          </w:tcPr>
          <w:p>
            <w:r>
              <w:t>write</w:t>
            </w:r>
          </w:p>
        </w:tc>
        <w:tc>
          <w:tcPr>
            <w:tcW w:type="dxa" w:w="2947"/>
          </w:tcPr>
          <w:p>
            <w:r>
              <w:t>Permite generar y limpiar registros de acceso</w:t>
            </w:r>
          </w:p>
        </w:tc>
      </w:tr>
      <w:tr>
        <w:tc>
          <w:tcPr>
            <w:tcW w:type="dxa" w:w="2947"/>
          </w:tcPr>
          <w:p>
            <w:r>
              <w:t>local/platform_access:view</w:t>
            </w:r>
          </w:p>
        </w:tc>
        <w:tc>
          <w:tcPr>
            <w:tcW w:type="dxa" w:w="2947"/>
          </w:tcPr>
          <w:p>
            <w:r>
              <w:t>read</w:t>
            </w:r>
          </w:p>
        </w:tc>
        <w:tc>
          <w:tcPr>
            <w:tcW w:type="dxa" w:w="2947"/>
          </w:tcPr>
          <w:p>
            <w:r>
              <w:t>Permite ver la interfaz del generador</w:t>
            </w:r>
          </w:p>
        </w:tc>
      </w:tr>
    </w:tbl>
    <w:p/>
    <w:p>
      <w:r>
        <w:t>7.6 Flujo de Generación de Datos</w:t>
      </w:r>
    </w:p>
    <w:p>
      <w:pPr>
        <w:spacing w:before="240" w:after="120"/>
        <w:outlineLvl w:val="1"/>
      </w:pPr>
      <w:r>
        <w:rPr>
          <w:b/>
          <w:sz w:val="28"/>
        </w:rPr>
        <w:t>7.6 Flujo de Generación de Datos</w:t>
      </w:r>
    </w:p>
    <w:p>
      <w:pPr>
        <w:spacing w:after="120"/>
        <w:jc w:val="both"/>
      </w:pPr>
      <w:r>
        <w:rPr>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flujo de generación del plugin local_platform_access</w:t>
      </w:r>
    </w:p>
    <w:p/>
    <w:p>
      <w:r>
        <w:t>7.7 Optimizaciones de Rendimiento</w:t>
      </w:r>
    </w:p>
    <w:p>
      <w:pPr>
        <w:spacing w:before="240" w:after="120"/>
        <w:outlineLvl w:val="1"/>
      </w:pPr>
      <w:r>
        <w:rPr>
          <w:b/>
          <w:sz w:val="28"/>
        </w:rPr>
        <w:t>7.7 Optimizaciones de Rendimiento</w:t>
      </w:r>
    </w:p>
    <w:p>
      <w:pPr>
        <w:spacing w:after="120"/>
        <w:jc w:val="both"/>
      </w:pPr>
      <w:r>
        <w:rPr>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Técnica</w:t>
            </w:r>
          </w:p>
        </w:tc>
        <w:tc>
          <w:tcPr>
            <w:tcW w:type="dxa" w:w="2947"/>
            <w:shd w:fill="1B9E88"/>
          </w:tcPr>
          <w:p>
            <w:r>
              <w:rPr>
                <w:b/>
                <w:color w:val="FFFFFF"/>
              </w:rPr>
              <w:t>Descripción</w:t>
            </w:r>
          </w:p>
        </w:tc>
        <w:tc>
          <w:tcPr>
            <w:tcW w:type="dxa" w:w="2947"/>
            <w:shd w:fill="1B9E88"/>
          </w:tcPr>
          <w:p>
            <w:r>
              <w:rPr>
                <w:b/>
                <w:color w:val="FFFFFF"/>
              </w:rPr>
              <w:t>Impacto</w:t>
            </w:r>
          </w:p>
        </w:tc>
      </w:tr>
      <w:tr>
        <w:tc>
          <w:tcPr>
            <w:tcW w:type="dxa" w:w="2947"/>
          </w:tcPr>
          <w:p>
            <w:r>
              <w:t>Buffering masivo</w:t>
            </w:r>
          </w:p>
        </w:tc>
        <w:tc>
          <w:tcPr>
            <w:tcW w:type="dxa" w:w="2947"/>
          </w:tcPr>
          <w:p>
            <w:r>
              <w:t>Acumulación de 500 registros antes de IN...</w:t>
            </w:r>
          </w:p>
        </w:tc>
        <w:tc>
          <w:tcPr>
            <w:tcW w:type="dxa" w:w="2947"/>
          </w:tcPr>
          <w:p>
            <w:r>
              <w:t>Reduce queries de N a N/500</w:t>
            </w:r>
          </w:p>
        </w:tc>
      </w:tr>
      <w:tr>
        <w:tc>
          <w:tcPr>
            <w:tcW w:type="dxa" w:w="2947"/>
          </w:tcPr>
          <w:p>
            <w:r>
              <w:t>Pre-carga de enrollments</w:t>
            </w:r>
          </w:p>
        </w:tc>
        <w:tc>
          <w:tcPr>
            <w:tcW w:type="dxa" w:w="2947"/>
          </w:tcPr>
          <w:p>
            <w:r>
              <w:t>Una sola query para todas las matriculac...</w:t>
            </w:r>
          </w:p>
        </w:tc>
        <w:tc>
          <w:tcPr>
            <w:tcW w:type="dxa" w:w="2947"/>
          </w:tcPr>
          <w:p>
            <w:r>
              <w:t>Evita N queries por usuario</w:t>
            </w:r>
          </w:p>
        </w:tc>
      </w:tr>
      <w:tr>
        <w:tc>
          <w:tcPr>
            <w:tcW w:type="dxa" w:w="2947"/>
          </w:tcPr>
          <w:p>
            <w:r>
              <w:t>Cache de contextos</w:t>
            </w:r>
          </w:p>
        </w:tc>
        <w:tc>
          <w:tcPr>
            <w:tcW w:type="dxa" w:w="2947"/>
          </w:tcPr>
          <w:p>
            <w:r>
              <w:t>Almacena contextos en memoria para reuti...</w:t>
            </w:r>
          </w:p>
        </w:tc>
        <w:tc>
          <w:tcPr>
            <w:tcW w:type="dxa" w:w="2947"/>
          </w:tcPr>
          <w:p>
            <w:r>
              <w:t>Evita llamadas repetidas a context::instance()</w:t>
            </w:r>
          </w:p>
        </w:tc>
      </w:tr>
      <w:tr>
        <w:tc>
          <w:tcPr>
            <w:tcW w:type="dxa" w:w="2947"/>
          </w:tcPr>
          <w:p>
            <w:r>
              <w:t>TRUNCATE vs DELETE</w:t>
            </w:r>
          </w:p>
        </w:tc>
        <w:tc>
          <w:tcPr>
            <w:tcW w:type="dxa" w:w="2947"/>
          </w:tcPr>
          <w:p>
            <w:r>
              <w:t>Usa TRUNCATE para limpieza completa de t...</w:t>
            </w:r>
          </w:p>
        </w:tc>
        <w:tc>
          <w:tcPr>
            <w:tcW w:type="dxa" w:w="2947"/>
          </w:tcPr>
          <w:p>
            <w:r>
              <w:t>10-100x más rápido que DELETE</w:t>
            </w:r>
          </w:p>
        </w:tc>
      </w:tr>
      <w:tr>
        <w:tc>
          <w:tcPr>
            <w:tcW w:type="dxa" w:w="2947"/>
          </w:tcPr>
          <w:p>
            <w:r>
              <w:t>Verificación cacheada de tablas</w:t>
            </w:r>
          </w:p>
        </w:tc>
        <w:tc>
          <w:tcPr>
            <w:tcW w:type="dxa" w:w="2947"/>
          </w:tcPr>
          <w:p>
            <w:r>
              <w:t>Verifica existencia de tablas opcionales...</w:t>
            </w:r>
          </w:p>
        </w:tc>
        <w:tc>
          <w:tcPr>
            <w:tcW w:type="dxa" w:w="2947"/>
          </w:tcPr>
          <w:p>
            <w:r>
              <w:t>Evita queries repetidas a información del esquema</w:t>
            </w:r>
          </w:p>
        </w:tc>
      </w:tr>
      <w:tr>
        <w:tc>
          <w:tcPr>
            <w:tcW w:type="dxa" w:w="2947"/>
          </w:tcPr>
          <w:p>
            <w:r>
              <w:t>Construcción directa de eventos</w:t>
            </w:r>
          </w:p>
        </w:tc>
        <w:tc>
          <w:tcPr>
            <w:tcW w:type="dxa" w:w="2947"/>
          </w:tcPr>
          <w:p>
            <w:r>
              <w:t>Crea arrays de log sin instanciar evento...</w:t>
            </w:r>
          </w:p>
        </w:tc>
        <w:tc>
          <w:tcPr>
            <w:tcW w:type="dxa" w:w="2947"/>
          </w:tcPr>
          <w:p>
            <w:r>
              <w:t>Evita overhead de clases de eventos</w:t>
            </w:r>
          </w:p>
        </w:tc>
      </w:tr>
    </w:tbl>
    <w:p/>
    <w:p>
      <w:r>
        <w:br w:type="page"/>
      </w:r>
    </w:p>
    <w:p>
      <w:pPr>
        <w:pStyle w:val="Ttulo1"/>
        <w:spacing w:before="360" w:after="120"/>
        <w:outlineLvl w:val="0"/>
      </w:pPr>
      <w:r>
        <w:t>8. CONCLUSIONES</w:t>
      </w:r>
    </w:p>
    <w:p>
      <w:pPr>
        <w:spacing w:after="120"/>
        <w:jc w:val="both"/>
      </w:pPr>
      <w:r>
        <w:rPr>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60"/>
        <w:ind w:left="720"/>
      </w:pPr>
      <w:r>
        <w:rPr>
          <w:sz w:val="22"/>
        </w:rPr>
        <w:t>• El plugin local_jobboard proporciona una solución completa para la gestión del proceso de contratación docente, desde la publicación de vacantes hasta la formalización de contratos.</w:t>
      </w:r>
    </w:p>
    <w:p>
      <w:pPr>
        <w:spacing w:after="60"/>
        <w:ind w:left="720"/>
      </w:pPr>
      <w:r>
        <w:rPr>
          <w:sz w:val="22"/>
        </w:rPr>
        <w:t>• El plugin report_platform_usage permite monitorear el uso efectivo de la plataforma, proporcionando métricas valiosas para la toma de decisiones institucionales.</w:t>
      </w:r>
    </w:p>
    <w:p>
      <w:pPr>
        <w:spacing w:after="60"/>
        <w:ind w:left="720"/>
      </w:pPr>
      <w:r>
        <w:rPr>
          <w:sz w:val="22"/>
        </w:rPr>
        <w:t>• El plugin local_platform_access facilita las pruebas de carga y rendimiento mediante la generación controlada de datos de acceso simulados.</w:t>
      </w:r>
    </w:p>
    <w:p>
      <w:pPr>
        <w:pStyle w:val="Ttulo1"/>
        <w:spacing w:before="360" w:after="120"/>
        <w:outlineLvl w:val="0"/>
      </w:pPr>
      <w:r>
        <w:t>9. RECOMENDACIONES</w:t>
      </w:r>
    </w:p>
    <w:p>
      <w:pPr>
        <w:spacing w:after="60"/>
        <w:ind w:left="720"/>
      </w:pPr>
      <w:r>
        <w:rPr>
          <w:sz w:val="22"/>
        </w:rPr>
        <w:t>• Mantener actualizada la documentación técnica ante cualquier cambio en los plugins.</w:t>
      </w:r>
    </w:p>
    <w:p>
      <w:pPr>
        <w:spacing w:after="60"/>
        <w:ind w:left="720"/>
      </w:pPr>
      <w:r>
        <w:rPr>
          <w:sz w:val="22"/>
        </w:rPr>
        <w:t>• Realizar pruebas de regresión antes de cada actualización de Moodle.</w:t>
      </w:r>
    </w:p>
    <w:p>
      <w:pPr>
        <w:spacing w:after="60"/>
        <w:ind w:left="720"/>
      </w:pPr>
      <w:r>
        <w:rPr>
          <w:sz w:val="22"/>
        </w:rPr>
        <w:t>• Implementar pruebas automatizadas para los servicios web críticos.</w:t>
      </w:r>
    </w:p>
    <w:p>
      <w:pPr>
        <w:spacing w:after="60"/>
        <w:ind w:left="720"/>
      </w:pPr>
      <w:r>
        <w:rPr>
          <w:sz w:val="22"/>
        </w:rPr>
        <w:t>• Monitorear el rendimiento de las consultas a base de datos en producción.</w:t>
      </w:r>
    </w:p>
    <w:p>
      <w:pPr>
        <w:spacing w:after="60"/>
        <w:ind w:left="720"/>
      </w:pPr>
      <w:r>
        <w:rPr>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