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Pulso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tiene texto de descripción, sólo créditos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Técnica: Casiopea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Producción: Bianca Peregrina y Miguel del Moral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Diseño de personajes: Francisco Javier Olvera (El Parkk)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Animación: Alexandra Castellanos, Andrea Mondragón, Alberto Bala, Jesús Gutiérrez Miranda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Diseño Sonoro: Miguel del Moral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GNP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Motion Graphics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2018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 de video: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https://vimeo.com/282016218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&lt;iframe src="https://player.vimeo.com/video/282016218?h=e0d788268a"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&lt;p&gt;&lt;a href="https://vimeo.com/282016218"&gt;PULSO GNP&lt;/a&gt;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282016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