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ARCHTEKT CONSULTING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North American Market Intelligence Brief</w:t>
      </w:r>
    </w:p>
    <w:p>
      <w:pPr>
        <w:spacing w:after="6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Where to Focus Recruiting Efforts: Canada + United States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Research Date: May 27, 2026  |  Data Period: 2025–2026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Revenue model: </w:t>
      </w:r>
      <w:r>
        <w:rPr>
          <w:rFonts w:ascii="Arial" w:cs="Arial" w:eastAsia="Arial" w:hAnsi="Arial"/>
          <w:sz w:val="20"/>
          <w:szCs w:val="20"/>
        </w:rPr>
        <w:t xml:space="preserve">20% commission on first-year base salary | Knowledge-worker / professional placements only</w:t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MACRO CONTEXT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Staffing industry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$11.4B (IBISWorld 2025)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~$165B — 14x larger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job openings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495,100 (Stats Canada Q4 2025)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6.9M (BLS JOLTS March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 vacancy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~4.0% (professional sectors)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Time-to-fill national avg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~42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 days (+24% since 2021)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Interviews per hire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(SHRM 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competing firms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~5,736 agencies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26,000+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critical headline from both markets: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vacancies requiring 5+ years experience and a bachelor’s degree are at or near record highs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while low-skill vacancies have been absorbed. The remaining vacancies are concentrated in exactly the hard-to-fill, high-credential, high-fee tier that Archtekt serves.</w:t>
      </w:r>
    </w:p>
    <w:p>
      <w:pPr>
        <w:spacing w:after="8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1"/>
        <w:pageBreakBefore/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 — CANADA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Sector Rankings by Priority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1 — Act Now</w:t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Finance &amp; Accounting — Structural Pipeline Crisis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Hiring manager sentiment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61% say it’s much more challenging than one year 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sufficiency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9% have adequate headcount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CPA graduates fell ~16% over two consecutive years. Not correctable for 5–7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Business/Finance/Admin vacancies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+5.0% QoQ in Q4 2025 — the only professional knowledge-worker category growing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Hardest-to-fill roles and fee (CAD):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Fee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$200K–$350K+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$40K–$70K+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 Finance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$160K–$300K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$32K–$60K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 of FP&amp;A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$140K–$250K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$28K–$50K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Corporate Controller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$130K–$200K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$26K–$40K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FP&amp;A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$100K–$180K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$20K–$36K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Director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$150K–$250K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$30K–$50K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Financial 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$75K–$160K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$15K–$32K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Best client profile: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PE/VC-backed mid-market companies ($25M–$500M revenue). Canada has 993 PE firms; their portfolio companies have the most acute CFO/Controller shortage, have capital, and cannot afford slow searches.</w:t>
      </w:r>
    </w:p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Technology / IT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IT unemployment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2.1–2.6% (vs. 6.8% national) — effectively full employment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posting growth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+160% YoY; cybersecurity +124%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 shortage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250,000 additional tech workers needed; only 25–30K graduating annually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Hiring manager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88% of Canadian tech leaders struggle to find talent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Hardest-to-fill roles and fee (CAD):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Fee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CTO / VP Engineering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$180K–$280K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$36K–$56K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Engineer (Senior)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$140K–$200K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$28K–$40K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Cybersecurity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$130K–$185K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$26K–$37K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Software Engineer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$120K–$180K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$24K–$36K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Architect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$112K–$174K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$22K–$35K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Scientist (Senior)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$109K–$163K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$22K–$33K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DevOps/SRE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$110K–$170K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$22K–$34K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Best client profile: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Series B–D SaaS/FinTech scale-ups (50–500 headcount, $5M–$100M ARR). No internal TA function, moving fast, high fee tolerance.</w:t>
      </w:r>
    </w:p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2 — High Value, Longer Cycle</w:t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Legal &amp; Compliance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62%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of legal hiring managers plan to increase headcount in H1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100%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of legal leaders surveyed lack adequate headcount — most extreme data point in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 law firms actively poaching Canadian lawyers with USD compensation; creates constant churn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compliance roles created by Bill C-27 (privacy), ESG disclosure rules, AI governance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Range (CAD)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Fee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Chief Compliance Officer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$200K–$317K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$40K–$63K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Counsel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$195K–$290K+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$39K–$58K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Director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$160K–$200K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$32K–$40K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Corporate Counsel (4–5 yr)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$120K–$175K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$24K–$35K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Privacy/Data Counsel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$110K–$160K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$22K–$32K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Human Resources (Recruiting the Recruiters)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5% of HR leaders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say they have the headcount/skills to accomplish their priorities. HR teams are so overwhelmed they can’t fill their own roles — or anyone else’s.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Range (CAD)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Fee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 / Chief People Officer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$180K–$300K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$36K–$60K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 / Director HR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$130K–$200K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$26K–$40K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Manager (Senior)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$99K–$130K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$20K–$26K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Talent Acquisition Lead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$90K–$125K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$18K–$25K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E. AI / Data Science — Highest Fee Upside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Demand/supply ratio: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3.2:1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globally (1.6M open roles vs. 518K qualified)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Toronto is a top-5 global AI hub (Vector Institute, Google Brain, Cohere, DeepMind)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Average GTA AI/ML salary: $139K–$196K — fees of $28K–$39K per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non-AI-native company (banks, insurers, manufacturers) needs AI talent and cannot compete alone</w:t>
      </w:r>
    </w:p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Canadian Provincial Breakdown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860"/>
        <w:gridCol w:w="4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Vacancy 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Archtekt Priority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Ontario / GTA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 1 — Home market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Finance, Tech, Legal, FinTech. 51% of all Canadian staffing revenue. 100,000 new tech jobs in 2025 alone.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British Columbia / Vancouver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3.4% — highest major province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 2 — Top expansion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(game, VFX, AI), FinTech, US-company Canadian offices. Seattle-based companies use Vancouver as satellite.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Alberta / Calgary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 3 — Niche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Energy transition finance: FP&amp;A, project managers, engineers pivoting from O&amp;G to clean energy.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Quebec / Montreal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 4 — Specialized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(Mila Institute), life sciences, aerospace. Bilingual premium extends timelines.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Atlantic/Prairies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Below average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primary market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Brain drain note: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Canada lost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65,372 net residents to emigration in 2024–25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— a 50-year record. Tech and professional workers are disproportionately leaving. Every placed candidate is a potential future emigrant, meaning recurring business from the same clients.</w:t>
      </w:r>
    </w:p>
    <w:p>
      <w:pPr>
        <w:spacing w:after="8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1"/>
        <w:pageBreakBefore/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II — UNITED STATES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Sector Rankings by Priority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1 — Highest Priority</w:t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Finance &amp; Accounting (PE-Backed Mid-Market)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 structural CPA pipeline collapse as Canada, magnified by market scale.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Hiring manager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61% say it’s much more challenging than one year ago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BLS projection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 accounting job growth 2024–2034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specialist growth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Tax Associate salaries growing +5.8% — fastest of any finance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fill (finance)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44.7 days average; 70+ days for CFO/VP Finance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Hardest-to-fill roles and fee (USD):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Range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Fee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$196K–$322K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$39K–$64K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 Finance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$170K–$300K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$34K–$60K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 of Finance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$139K–$195K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$28K–$39K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$110K–$190K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$22K–$38K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FP&amp;A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$100K–$155K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$20K–$31K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$105K–$165K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$21K–$33K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Technology (AI/ML and Cybersecurity — Not General Tech)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Important nuance: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Aggregate tech vacancies are down 33% YoY as the 2021–2023 boom unwinds. But AI/ML and cybersecurity remain in acute crisis — AI/ML is now the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#1 hardest-to-find skill globally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for the first time ever (ManpowerGroup 2026).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Range (USD)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Fee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Architect (Senior)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$180K–$270K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$36K–$54K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Engineer (Senior)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$150K–$220K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$30K–$44K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CTO / VP Engineering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$230K–$400K+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$46K–$80K+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Cybersecurity Engineer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$130K–$175K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$26K–$35K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Architect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$150K–$200K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$30K–$40K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Software Engineer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$140K–$195K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$28K–$39K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Healthcare Administration (Highest Time-to-Fill in Any Sector)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 nursing shortage: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500,000+ RNs short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Average time to recruit an experienced RN: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83 days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highest in any tracked sector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Health services manager jobs projected to grow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28% through 2032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6.5 million healthcare workers projected to exit the workforce by 2026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Best Archtekt fit — non-clinical admin roles: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Range (USD)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Fee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Administrator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$130K–$220K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$26K–$44K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Healthcare IT Director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$130K–$190K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$26K–$38K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Cycle Director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$95K–$145K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$19K–$29K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Services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$90K–$145K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$18K–$29K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2 — High Value</w:t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Legal &amp; Compliance (Regulatory Complexity Explosion)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governance (state + federal), data privacy (50 different state laws), AML/BSA expansion, SEC climate disclosure — all creating compliance roles that didn’t exist 3 years ago.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Range (USD)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Fee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Chief Compliance Officer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$200K–$320K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$40K–$64K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Counsel / CPO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$160K–$250K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$32K–$50K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Corporate Counsel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$150K–$220K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$30K–$44K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AML/BSA Compliance Officer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$110K–$160K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$22K–$32K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Director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$140K–$200K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$28K–$40K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4"/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E. FinTech (Accelerating Fast)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Texas has now surpassed New York in total financial services sector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55% of US FinTech firms are expanding headcount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AML, fraud detection, open banking compliance — all generating entirely new role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Key markets: NYC, Austin, Miami, Dallas, Chicago</w:t>
      </w:r>
    </w:p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 Metro-Area Rankings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1 — Established Powerhouses (High Fees, High Competition)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60"/>
        <w:gridCol w:w="24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Sectors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 Ceiling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York City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services capital; FinTech AML compliance surge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Finance, Legal, Compliance, FinTech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CFO: $60K–$80K USD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 Francisco Bay Area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lab epicenter; highest tech salaries in the 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AI/ML, Senior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architect: $45K–$54K USD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Boston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#1–2 biotech cluster globally; growing defense AI 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Healthcare Admin, Life Sciences, Tech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Healthcare IT director: $32K–$38K USD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2 — High Growth, Lower Competition (Best Expansion Targets)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60"/>
        <w:gridCol w:w="24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Sectors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Competition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Austin, TX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+30% tech employment since 2020; Texas surpassed NY in FS jobs; FinTech boom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Finance, FinTech, Tech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— not yet saturated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Dallas-Fort Worth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Texas financial services surge; large healthcare systems; lower salary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Finance, FinTech, Healthcare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Seattle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median salary $197K — highest in US; Microsoft/Amazon AI expansion; cultural proximity to Vancouver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AI/ML, Cloud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Blockchain/crypto/FinTech hub; Latin America financial gateway; bilingual talent 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FinTech,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Low-Moderate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Tier 3 — Specific Niches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Niche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Chicago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Mid-market industrial finance/accounting; healthcare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Atlanta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 US FinTech hub; healthcare corporate HQs (CDC, Emory)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Nashville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Fastest-growing healthcare corporate HQ cluster in the country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Charlotte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 US banking city (Bank of America HQ); financial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Triangle (Raleigh-Durham)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 sciences, pharma, biotech; emerging AI hubs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1"/>
        <w:pageBreakBefore/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III — CROSS-BORDER COMPARISON &amp; STRATEGY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Fee Comparison: Canada vs. US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18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finance fee (CFO)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$40K–$70K CAD (~$29K–$51K USD)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$40K–$64K 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is 25–60% larger in real terms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tech fee (AI Architect)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$22K–$40K CAD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$36K–$54K 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is ~70% larger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Legal/Compliance fee (CCO)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$40K–$63K CAD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$40K–$64K 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Roughly equivalent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multiplier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CAD/USD ~0.72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US placement is worth 38% more in CAD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Competition (firms per market $)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per dollar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per dollar at target 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Opportunity per qualified recruiter is similar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US senior-level placement generates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40–70% more CAD revenue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than the equivalent Canadian placement.</w:t>
      </w:r>
    </w:p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Cross-Border Dynamics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US firms poaching Canadian talent via USD compensation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lawyer, CPA, and AI engineer who gets poached creates a vacancy for your client. This is repeat business built into the market structure.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US companies opening Canadian offices — most fee-tolerant clients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Companies like Salesforce, Microsoft, Amazon, and Google use Toronto/Vancouver as satellite offices. They have no Canadian HR infrastructure and will pay premium fees. Canada’s Global Talent Stream (2-week work permit for tech roles) makes this structurally attractive.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H-1B holders looking at Canada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Since the second Trump term, H-1B renewal uncertainty has created a pipeline of US-trained professionals exploring Canadian employer-sponsored pathways. A firm bridging US-trained talent into Canadian or US-company Canadian-office roles has unique positioning no domestic-only firm can match.</w:t>
      </w:r>
    </w:p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Phased US Entry Strategy</w:t>
      </w:r>
    </w:p>
    <w:p>
      <w:pPr>
        <w:spacing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1 (0–12 months): Cross-Border Leveraged Entry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new office needed. Leverage existing GTA relationships: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 companies with Toronto offices you already serve become US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Position as “North American Professional Recruiting”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Target sector: FinTech (Toronto ↔ Austin/NYC/Miami deal flow is active)</w:t>
      </w:r>
    </w:p>
    <w:p>
      <w:pPr>
        <w:spacing w:after="10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2 (6–18 months): Geographic Beachhead — Austin, TX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Finance + FinTech placement model maps directly to Austin’s growth sectors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Lower boutique competition than Seattle or SF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Texas financial services boom (surpassed NY in FS jobs) = immediate demand for Archtekt’s core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Semiconductor + tech expansion (CHIPS Act: Samsung, Tesla, Apple) creating secondary tech needs</w:t>
      </w:r>
    </w:p>
    <w:p>
      <w:pPr>
        <w:spacing w:after="10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3 (18–36 months): NYC or Chicago for Compliance Specialization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NYC: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compliance, legal, and senior finance for FinTech/financial services; highest fees in North America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Chicago: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mid-market finance and healthcare administration; stable recurring needs, lower coastal competition</w:t>
      </w:r>
    </w:p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Master Priority Table — Both Markets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000"/>
        <w:gridCol w:w="3080"/>
        <w:gridCol w:w="22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Role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Canada/GTA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&amp; Accounting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CFO/VP Finance for PE-backed scale-ups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$40K–$70K CAD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Canada/GTA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CTO/VP Eng, AI/ML, Cybersecurity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$28K–$56K CAD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Canada/GTA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CCO, Compliance Director, Privacy Counsel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$32K–$63K CAD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US/Austin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(FinTech)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CFO/Controller for PE-backed mid-market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$39K–$64K USD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US/National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 Tech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Architect, Senior AI Engineer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$36K–$54K USD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Canada/BC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+ Finance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Cross-BC expansion (US satellite offices)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$24K–$40K CAD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US/Boston-Dallas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Healthcare Admin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Admin, Healthcare IT Director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$26K–$44K USD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US/NYC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Legal/Compliance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CCO, Privacy Counsel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$40K–$64K USD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Single Most Important Strategic Insight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PE/VC-backed mid-market company ($25M–$500M revenue, 50–500 employees)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ideal client in both Canada and the 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Capital-enabled and urgency-driven (investment thesis timelines are fixed)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internal TA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Chronically short on exactly the finance, tech, and compliance professionals Archtekt’s assessment framework is built to evaluate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Canada: 993 PE firms, ~5,500+ portfolio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US: 5,000+ PE firms, 25,000+ portfolio companies</w:t>
      </w:r>
    </w:p>
    <w:p>
      <w:pPr>
        <w:spacing w:after="120"/>
      </w:pPr>
      <w:r>
        <w:t xml:space="preserve"/>
      </w:r>
    </w:p>
    <w:p>
      <w:pPr>
        <w:pBdr>
          <w:bottom w:val="single" w:color="2E75B6" w:sz="3" w:space="1"/>
        </w:pBdr>
        <w:spacing w:before="100" w:after="10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Sources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Statistics Canada: Job Vacancies, Q4 2025 (March 2026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Statistics Canada: Payroll Employment and Job Vacancies, February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BLS JOLTS: March 2026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Indeed Hiring Lab: March 2026 JOLTS Analysis; 2026 Canadian Jobs &amp; Hiring Trends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Robert Half: 2026 Canada &amp; US Salary Guides (Finance, Tech, Legal, HR)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Morgan McKinley: 2026 Accounting &amp; Finance Permanent Salaries Canada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ManpowerGroup: 2026 Global Talent Shortage Survey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IBISWorld: Employment &amp; Recruiting Agencies Canada 2025; US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CompTIA: State of the Tech Workforce Canada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SHRM: State of Recruiting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Korn Ferry: Global Talent Crunch (2030 Forecast)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Mitratech: 2025 Time-to-Fill Benchmarks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Axe Recruiting: Toronto FinTech AI/Data Science Hiring Guide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Storm2/Storm3: FinTech/HealthTech Salary Guides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TD Economics: Canada’s Silent Brain Drain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Tracxn: 993 Private Equity Firms in Canada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Staffing Industry Analysts: Largest Staffing Firms in Canada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spacing w:before="6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spacing w:after="60"/>
    </w:pPr>
    <w:r>
      <w:rPr>
        <w:rFonts w:ascii="Arial" w:cs="Arial" w:eastAsia="Arial" w:hAnsi="Arial"/>
        <w:b/>
        <w:bCs/>
        <w:color w:val="595959"/>
        <w:sz w:val="16"/>
        <w:szCs w:val="16"/>
      </w:rPr>
      <w:t xml:space="preserve">ARCHTEKT CONSULTING — CONFIDENTIAL</w:t>
    </w:r>
    <w:r>
      <w:rPr>
        <w:rFonts w:ascii="Arial" w:cs="Arial" w:eastAsia="Arial" w:hAnsi="Arial"/>
        <w:color w:val="595959"/>
        <w:sz w:val="16"/>
        <w:szCs w:val="16"/>
      </w:rPr>
      <w:t xml:space="preserve">  |  North American Market Intelligence Brief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2026-05-27T19:41:39.587Z</dcterms:created>
  <dcterms:modified xsi:type="dcterms:W3CDTF">2026-05-27T19:41:39.597Z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