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6E42" w14:textId="77777777" w:rsidR="005C1C42" w:rsidRDefault="005C1C42">
      <w:r w:rsidRPr="005C1C42">
        <w:t>Microsoft Vaccination Management Overview</w:t>
      </w:r>
      <w:r>
        <w:t xml:space="preserve"> </w:t>
      </w:r>
    </w:p>
    <w:p w14:paraId="45C4BE35" w14:textId="2B5FAB0D" w:rsidR="008023B2" w:rsidRDefault="005C1C42">
      <w:r>
        <w:t>Addressing Global Vaccination Needs</w:t>
      </w:r>
    </w:p>
    <w:p w14:paraId="1031D9BB" w14:textId="637AA3C3" w:rsidR="005C1C42" w:rsidRDefault="005C1C42"/>
    <w:p w14:paraId="6E355F2E" w14:textId="4BE74BDE" w:rsidR="004D2788" w:rsidRDefault="004D2788" w:rsidP="004D2788">
      <w:r>
        <w:t xml:space="preserve">The Covid-19 pandemic is challenging government agencies, healthcare organizations, and vaccination centers to vaccinate communities at an unprecedented pace.  This requires a rapid response at an extraordinary scale.  </w:t>
      </w:r>
    </w:p>
    <w:p w14:paraId="109149CC" w14:textId="72D9ABFB" w:rsidR="004D2788" w:rsidRDefault="004D2788" w:rsidP="004D2788">
      <w:r w:rsidRPr="004D2788">
        <w:drawing>
          <wp:inline distT="0" distB="0" distL="0" distR="0" wp14:anchorId="23A7BFFC" wp14:editId="319C153B">
            <wp:extent cx="5943600" cy="3307080"/>
            <wp:effectExtent l="19050" t="19050" r="19050" b="26670"/>
            <wp:docPr id="1" name="Picture 1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D7D6D" w14:textId="77777777" w:rsidR="004D2788" w:rsidRDefault="004D2788" w:rsidP="004D2788">
      <w:r>
        <w:t xml:space="preserve">Built on the Microsoft Power Platform, Microsoft Vaccination Management (MVM) provides tools to help organizations to </w:t>
      </w:r>
      <w:proofErr w:type="gramStart"/>
      <w:r>
        <w:t>quickly, and securely roll out vaccination programs</w:t>
      </w:r>
      <w:proofErr w:type="gramEnd"/>
      <w:r>
        <w:t>.  Administrators can quickly set up vaccination sites with simple, customizable tools, securely share data with external systems, and grow to meet community needs.</w:t>
      </w:r>
    </w:p>
    <w:p w14:paraId="20818B8D" w14:textId="77777777" w:rsidR="004D2788" w:rsidRDefault="004D2788" w:rsidP="004D2788"/>
    <w:p w14:paraId="24D3689B" w14:textId="160EFC8B" w:rsidR="004D2788" w:rsidRDefault="004D2788" w:rsidP="004D2788">
      <w:r w:rsidRPr="004D2788">
        <w:lastRenderedPageBreak/>
        <w:drawing>
          <wp:inline distT="0" distB="0" distL="0" distR="0" wp14:anchorId="57FB1E50" wp14:editId="673E7FA0">
            <wp:extent cx="5943600" cy="3333750"/>
            <wp:effectExtent l="19050" t="19050" r="19050" b="1905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0C79E" w14:textId="77777777" w:rsidR="004D2788" w:rsidRDefault="004D2788" w:rsidP="004D2788"/>
    <w:p w14:paraId="64D6D2E9" w14:textId="25CFCBE3" w:rsidR="004D2788" w:rsidRDefault="004D2788" w:rsidP="004D2788">
      <w:r>
        <w:t xml:space="preserve">Microsoft Vaccination Management targets the middle-tier market where there are limited doses and high demand.  It is not a supply chain management </w:t>
      </w:r>
      <w:proofErr w:type="gramStart"/>
      <w:r>
        <w:t>system, but</w:t>
      </w:r>
      <w:proofErr w:type="gramEnd"/>
      <w:r>
        <w:t xml:space="preserve"> is designed for on-the-ground vaccinators to easily use the system and deliver shots in arms.  </w:t>
      </w:r>
      <w:r>
        <w:t>MVM</w:t>
      </w:r>
      <w:r>
        <w:t xml:space="preserve"> is turnkey product </w:t>
      </w:r>
      <w:r>
        <w:t xml:space="preserve">designed </w:t>
      </w:r>
      <w:r>
        <w:t>to strengthen the Covid-19 “last mile”</w:t>
      </w:r>
      <w:r>
        <w:t xml:space="preserve"> vaccination effort</w:t>
      </w:r>
      <w:r>
        <w:t xml:space="preserve">.   </w:t>
      </w:r>
    </w:p>
    <w:p w14:paraId="20661EAC" w14:textId="77777777" w:rsidR="004D2788" w:rsidRDefault="004D2788" w:rsidP="004D2788"/>
    <w:p w14:paraId="72E95EF5" w14:textId="77777777" w:rsidR="005C1C42" w:rsidRDefault="005C1C42"/>
    <w:p w14:paraId="581EBA27" w14:textId="77777777" w:rsidR="005C1C42" w:rsidRDefault="005C1C42"/>
    <w:sectPr w:rsidR="005C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42"/>
    <w:rsid w:val="004D2788"/>
    <w:rsid w:val="005C1C42"/>
    <w:rsid w:val="0080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42A4"/>
  <w15:chartTrackingRefBased/>
  <w15:docId w15:val="{36716C29-0C21-413A-BE51-B222B169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F3A5CFD76CDB49931BA7FF9552F8B5" ma:contentTypeVersion="4" ma:contentTypeDescription="Create a new document." ma:contentTypeScope="" ma:versionID="6f177b0d2d9d7555b68d7329be821771">
  <xsd:schema xmlns:xsd="http://www.w3.org/2001/XMLSchema" xmlns:xs="http://www.w3.org/2001/XMLSchema" xmlns:p="http://schemas.microsoft.com/office/2006/metadata/properties" xmlns:ns2="cf47920c-c68e-416d-8344-698e7e166096" targetNamespace="http://schemas.microsoft.com/office/2006/metadata/properties" ma:root="true" ma:fieldsID="9dafc7be1254403146763daabc04d27b" ns2:_="">
    <xsd:import namespace="cf47920c-c68e-416d-8344-698e7e16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7920c-c68e-416d-8344-698e7e166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12EF9B-71FF-402A-A219-D580CE51CC70}"/>
</file>

<file path=customXml/itemProps2.xml><?xml version="1.0" encoding="utf-8"?>
<ds:datastoreItem xmlns:ds="http://schemas.openxmlformats.org/officeDocument/2006/customXml" ds:itemID="{85B1D043-A4F4-4CF7-ACF0-9141FBA9DD22}"/>
</file>

<file path=customXml/itemProps3.xml><?xml version="1.0" encoding="utf-8"?>
<ds:datastoreItem xmlns:ds="http://schemas.openxmlformats.org/officeDocument/2006/customXml" ds:itemID="{B8DF375D-9B60-44D5-96EA-06A9BB6FD8A5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Bamford</dc:creator>
  <cp:keywords/>
  <dc:description/>
  <cp:lastModifiedBy>James Bamford</cp:lastModifiedBy>
  <cp:revision>2</cp:revision>
  <dcterms:created xsi:type="dcterms:W3CDTF">2021-05-12T02:34:00Z</dcterms:created>
  <dcterms:modified xsi:type="dcterms:W3CDTF">2021-05-12T14:42:00Z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0x0101003BF3A5CFD76CDB49931BA7FF9552F8B5</vt:lpwstr>
  </property>
</Properties>
</file>