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D451" w14:textId="0F7EE40F" w:rsidR="00EA0916" w:rsidRDefault="004C6CAC">
      <w:r>
        <w:t>Lab 02: Data Setup</w:t>
      </w:r>
      <w:r w:rsidR="00D11D37">
        <w:t xml:space="preserve"> with the Vaccination Management App</w:t>
      </w:r>
    </w:p>
    <w:p w14:paraId="0E9B9E40" w14:textId="027DDD7E" w:rsidR="004C6CAC" w:rsidRDefault="00ED35DD">
      <w:r>
        <w:t>Connecting Data to Dataverse</w:t>
      </w:r>
    </w:p>
    <w:p w14:paraId="5F9FE9CF" w14:textId="14D9A396" w:rsidR="004C6CAC" w:rsidRDefault="004C6CAC"/>
    <w:p w14:paraId="667BA5B7" w14:textId="0E2E6755" w:rsidR="00F92DC3" w:rsidRDefault="00AA3AC7" w:rsidP="00F92DC3">
      <w:r w:rsidRPr="00AA3AC7">
        <w:t>Exercise 1: Loading and Connecting to Data with Power Query</w:t>
      </w:r>
    </w:p>
    <w:p w14:paraId="253ED776" w14:textId="467E769B" w:rsidR="00AA3AC7" w:rsidRDefault="00AA3AC7" w:rsidP="00F92DC3">
      <w:r w:rsidRPr="00AA3AC7">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7C98FC09" w14:textId="33177430" w:rsidR="00AA3AC7" w:rsidRDefault="00AA3AC7" w:rsidP="00F92DC3">
      <w:r>
        <w:rPr>
          <w:noProof/>
        </w:rPr>
        <w:drawing>
          <wp:inline distT="0" distB="0" distL="0" distR="0" wp14:anchorId="1FEF2A3E" wp14:editId="35345115">
            <wp:extent cx="3352460" cy="2286000"/>
            <wp:effectExtent l="19050" t="19050" r="19685" b="19050"/>
            <wp:docPr id="21" name="Picture 21"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Query input, transformation, and destin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4596" cy="2294275"/>
                    </a:xfrm>
                    <a:prstGeom prst="rect">
                      <a:avLst/>
                    </a:prstGeom>
                    <a:noFill/>
                    <a:ln w="6350">
                      <a:solidFill>
                        <a:schemeClr val="tx1">
                          <a:lumMod val="50000"/>
                        </a:schemeClr>
                      </a:solidFill>
                    </a:ln>
                  </pic:spPr>
                </pic:pic>
              </a:graphicData>
            </a:graphic>
          </wp:inline>
        </w:drawing>
      </w:r>
    </w:p>
    <w:p w14:paraId="198ADCDF" w14:textId="77777777" w:rsidR="00AA3AC7" w:rsidRPr="00AB0AF2" w:rsidRDefault="00AA3AC7" w:rsidP="00AA3AC7">
      <w:pPr>
        <w:pStyle w:val="Step"/>
        <w:numPr>
          <w:ilvl w:val="0"/>
          <w:numId w:val="0"/>
        </w:numPr>
        <w:rPr>
          <w:rFonts w:cstheme="minorHAnsi"/>
        </w:rPr>
      </w:pPr>
      <w:r w:rsidRPr="00AB0AF2">
        <w:rPr>
          <w:rFonts w:cstheme="minorHAnsi"/>
          <w:color w:val="171717"/>
          <w:shd w:val="clear" w:color="auto" w:fill="FFFFFF"/>
        </w:rPr>
        <w:t>The Power Query user experience is provided through the Power Query Editor user interface. The goal of this interface is to help you apply the transformations you need simply by interacting with a user-friendly set of ribbons, menus, buttons, and other interactive components.</w:t>
      </w:r>
      <w:r>
        <w:rPr>
          <w:rFonts w:cstheme="minorHAnsi"/>
          <w:color w:val="171717"/>
          <w:shd w:val="clear" w:color="auto" w:fill="FFFFFF"/>
        </w:rPr>
        <w:t xml:space="preserve">  </w:t>
      </w:r>
      <w:r>
        <w:rPr>
          <w:rFonts w:ascii="Segoe UI" w:hAnsi="Segoe UI" w:cs="Segoe UI"/>
          <w:color w:val="171717"/>
          <w:shd w:val="clear" w:color="auto" w:fill="FFFFFF"/>
        </w:rPr>
        <w:t>Power Query can connect to many different data sources so you can work with the data you need.</w:t>
      </w:r>
    </w:p>
    <w:p w14:paraId="7F482396" w14:textId="77777777" w:rsidR="00AA3AC7" w:rsidRDefault="00AA3AC7" w:rsidP="00AA3AC7">
      <w:pPr>
        <w:pStyle w:val="Step"/>
        <w:numPr>
          <w:ilvl w:val="0"/>
          <w:numId w:val="0"/>
        </w:numPr>
      </w:pPr>
      <w:r>
        <w:t xml:space="preserve">In this exercise, </w:t>
      </w:r>
      <w:r w:rsidRPr="007169B5">
        <w:t>you will</w:t>
      </w:r>
      <w:r>
        <w:t xml:space="preserve"> be playing the role of a Business Analyst and learn how to do the following:</w:t>
      </w:r>
    </w:p>
    <w:p w14:paraId="0D8A23C3" w14:textId="77777777" w:rsidR="00AA3AC7" w:rsidRDefault="00AA3AC7" w:rsidP="00AA3AC7">
      <w:pPr>
        <w:pStyle w:val="Step"/>
        <w:numPr>
          <w:ilvl w:val="0"/>
          <w:numId w:val="3"/>
        </w:numPr>
      </w:pPr>
      <w:r>
        <w:t xml:space="preserve">Use Power Query options to quickly import a small subset of data into Dataverse.  </w:t>
      </w:r>
    </w:p>
    <w:p w14:paraId="078AA378" w14:textId="77777777" w:rsidR="00AA3AC7" w:rsidRDefault="00AA3AC7" w:rsidP="00AA3AC7">
      <w:pPr>
        <w:pStyle w:val="Step"/>
        <w:numPr>
          <w:ilvl w:val="0"/>
          <w:numId w:val="3"/>
        </w:numPr>
      </w:pPr>
      <w:r>
        <w:t>Learn how to create Excel templates.</w:t>
      </w:r>
    </w:p>
    <w:p w14:paraId="25D11BF2" w14:textId="6C5EC34B" w:rsidR="00AA3AC7" w:rsidRDefault="00AA3AC7" w:rsidP="00F92DC3"/>
    <w:p w14:paraId="0A7716A0" w14:textId="030CEA7F" w:rsidR="00774CBD" w:rsidRDefault="00774CBD" w:rsidP="00F92DC3">
      <w:r>
        <w:t>Task 1:  Navigate to Get Data in Power Apps</w:t>
      </w:r>
    </w:p>
    <w:p w14:paraId="43A29106" w14:textId="77777777" w:rsidR="00774CBD" w:rsidRDefault="00774CBD" w:rsidP="00774CBD">
      <w:r>
        <w:t>In this task, you will get to know the Power Query options available to get small amounts of data into Dataverse.</w:t>
      </w:r>
    </w:p>
    <w:p w14:paraId="4EA26FDE" w14:textId="77777777" w:rsidR="00774CBD" w:rsidRDefault="00774CBD" w:rsidP="00774CBD">
      <w:pPr>
        <w:pStyle w:val="ListParagraph"/>
        <w:numPr>
          <w:ilvl w:val="0"/>
          <w:numId w:val="5"/>
        </w:numPr>
        <w:spacing w:before="180" w:after="180" w:line="360" w:lineRule="auto"/>
      </w:pPr>
      <w:r>
        <w:t xml:space="preserve">Navigate to </w:t>
      </w:r>
      <w:hyperlink r:id="rId6" w:history="1">
        <w:r>
          <w:rPr>
            <w:rStyle w:val="Hyperlink"/>
          </w:rPr>
          <w:t>Power Apps</w:t>
        </w:r>
      </w:hyperlink>
      <w:r w:rsidRPr="00693AF7">
        <w:t xml:space="preserve"> </w:t>
      </w:r>
      <w:r>
        <w:t>(recommend Incognito or InPrivate session).</w:t>
      </w:r>
    </w:p>
    <w:p w14:paraId="48AA6593" w14:textId="77777777" w:rsidR="00774CBD" w:rsidRPr="00155D71" w:rsidRDefault="00774CBD" w:rsidP="00774CBD">
      <w:pPr>
        <w:pStyle w:val="ListParagraph"/>
        <w:numPr>
          <w:ilvl w:val="0"/>
          <w:numId w:val="5"/>
        </w:numPr>
        <w:spacing w:before="180" w:after="180" w:line="360" w:lineRule="auto"/>
        <w:rPr>
          <w:rStyle w:val="Hyperlink"/>
        </w:rPr>
      </w:pPr>
      <w:r>
        <w:t>Log in using the credentials supplied in the training for your user.</w:t>
      </w:r>
    </w:p>
    <w:p w14:paraId="4C078EA5" w14:textId="77777777" w:rsidR="00774CBD" w:rsidRDefault="00774CBD" w:rsidP="00774CBD">
      <w:pPr>
        <w:pStyle w:val="ListParagraph"/>
        <w:numPr>
          <w:ilvl w:val="0"/>
          <w:numId w:val="5"/>
        </w:numPr>
        <w:spacing w:before="180" w:after="180" w:line="360" w:lineRule="auto"/>
      </w:pPr>
      <w:r>
        <w:t xml:space="preserve">Select the correct environment from the upper right </w:t>
      </w:r>
      <w:r w:rsidRPr="00896D4A">
        <w:rPr>
          <w:b/>
          <w:bCs/>
        </w:rPr>
        <w:t>Environment</w:t>
      </w:r>
      <w:r>
        <w:t xml:space="preserve"> drop down.</w:t>
      </w:r>
    </w:p>
    <w:p w14:paraId="58F82C67" w14:textId="77777777" w:rsidR="00774CBD" w:rsidRDefault="00774CBD" w:rsidP="00774CBD">
      <w:pPr>
        <w:ind w:firstLine="720"/>
      </w:pPr>
      <w:r w:rsidRPr="005B202C">
        <w:rPr>
          <w:noProof/>
        </w:rPr>
        <w:lastRenderedPageBreak/>
        <w:drawing>
          <wp:inline distT="0" distB="0" distL="0" distR="0" wp14:anchorId="0BD04768" wp14:editId="505023C4">
            <wp:extent cx="4641850" cy="494442"/>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802" cy="506367"/>
                    </a:xfrm>
                    <a:prstGeom prst="rect">
                      <a:avLst/>
                    </a:prstGeom>
                  </pic:spPr>
                </pic:pic>
              </a:graphicData>
            </a:graphic>
          </wp:inline>
        </w:drawing>
      </w:r>
    </w:p>
    <w:p w14:paraId="43CC4ACD" w14:textId="77777777" w:rsidR="00774CBD" w:rsidRPr="00A40D29" w:rsidRDefault="00774CBD" w:rsidP="00774CBD">
      <w:pPr>
        <w:pStyle w:val="Step"/>
        <w:numPr>
          <w:ilvl w:val="0"/>
          <w:numId w:val="5"/>
        </w:numPr>
      </w:pPr>
      <w:r>
        <w:t xml:space="preserve">Expand </w:t>
      </w:r>
      <w:r w:rsidRPr="00564241">
        <w:rPr>
          <w:b/>
          <w:bCs/>
        </w:rPr>
        <w:t>Data</w:t>
      </w:r>
      <w:r>
        <w:t xml:space="preserve"> on the left navigation bar and select </w:t>
      </w:r>
      <w:r w:rsidRPr="00564241">
        <w:rPr>
          <w:b/>
          <w:bCs/>
        </w:rPr>
        <w:t>Tables.</w:t>
      </w:r>
    </w:p>
    <w:p w14:paraId="0F5E7D15" w14:textId="204BD7D5" w:rsidR="00774CBD" w:rsidRDefault="00774CBD" w:rsidP="00774CBD">
      <w:pPr>
        <w:pStyle w:val="Step"/>
        <w:numPr>
          <w:ilvl w:val="0"/>
          <w:numId w:val="0"/>
        </w:numPr>
        <w:ind w:left="720"/>
      </w:pPr>
      <w:r>
        <w:rPr>
          <w:noProof/>
        </w:rPr>
        <w:pict w14:anchorId="41ACE14B">
          <v:rect id="Rectangle 27" o:spid="_x0000_s1031" style="position:absolute;left:0;text-align:left;margin-left:40.05pt;margin-top:158.5pt;width:110.25pt;height: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TVlw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" filled="f" strokecolor="red" strokeweight="1pt"/>
        </w:pict>
      </w:r>
      <w:r w:rsidRPr="00A40D29">
        <w:rPr>
          <w:noProof/>
        </w:rPr>
        <w:drawing>
          <wp:inline distT="0" distB="0" distL="0" distR="0" wp14:anchorId="6CAC0ADC" wp14:editId="1F298BF7">
            <wp:extent cx="1474993" cy="2628900"/>
            <wp:effectExtent l="19050" t="19050" r="11430" b="19050"/>
            <wp:docPr id="25" name="Picture 2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10;&#10;Description automatically generated"/>
                    <pic:cNvPicPr/>
                  </pic:nvPicPr>
                  <pic:blipFill>
                    <a:blip r:embed="rId8"/>
                    <a:stretch>
                      <a:fillRect/>
                    </a:stretch>
                  </pic:blipFill>
                  <pic:spPr>
                    <a:xfrm>
                      <a:off x="0" y="0"/>
                      <a:ext cx="1501196" cy="2675602"/>
                    </a:xfrm>
                    <a:prstGeom prst="rect">
                      <a:avLst/>
                    </a:prstGeom>
                    <a:ln w="6350">
                      <a:solidFill>
                        <a:schemeClr val="tx1">
                          <a:lumMod val="50000"/>
                        </a:schemeClr>
                      </a:solidFill>
                    </a:ln>
                  </pic:spPr>
                </pic:pic>
              </a:graphicData>
            </a:graphic>
          </wp:inline>
        </w:drawing>
      </w:r>
    </w:p>
    <w:p w14:paraId="36F1439B" w14:textId="77777777" w:rsidR="00774CBD" w:rsidRDefault="00774CBD" w:rsidP="00774CBD">
      <w:pPr>
        <w:pStyle w:val="Step"/>
        <w:numPr>
          <w:ilvl w:val="0"/>
          <w:numId w:val="5"/>
        </w:numPr>
      </w:pPr>
      <w:r>
        <w:t xml:space="preserve">On the top menu bar, click the down arrow next to </w:t>
      </w:r>
      <w:r w:rsidRPr="007E4252">
        <w:rPr>
          <w:b/>
          <w:bCs/>
        </w:rPr>
        <w:t>Data</w:t>
      </w:r>
      <w:r>
        <w:t>, and then click Get Data to open Power Query.</w:t>
      </w:r>
    </w:p>
    <w:p w14:paraId="60BB54E4" w14:textId="24506D55" w:rsidR="00774CBD" w:rsidRDefault="00774CBD" w:rsidP="00774CBD">
      <w:pPr>
        <w:pStyle w:val="Step"/>
        <w:numPr>
          <w:ilvl w:val="0"/>
          <w:numId w:val="0"/>
        </w:numPr>
        <w:ind w:left="720"/>
      </w:pPr>
      <w:r>
        <w:rPr>
          <w:noProof/>
        </w:rPr>
        <w:pict w14:anchorId="62BA68B9">
          <v:rect id="Rectangle 35" o:spid="_x0000_s1030" style="position:absolute;left:0;text-align:left;margin-left:108.95pt;margin-top:48.4pt;width:7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" filled="f" strokecolor="red" strokeweight="1pt"/>
        </w:pict>
      </w:r>
      <w:r w:rsidRPr="00FF2FE5">
        <w:rPr>
          <w:noProof/>
        </w:rPr>
        <w:drawing>
          <wp:inline distT="0" distB="0" distL="0" distR="0" wp14:anchorId="67FBDBAE" wp14:editId="4427A27D">
            <wp:extent cx="3838385" cy="1520456"/>
            <wp:effectExtent l="19050" t="19050" r="10160" b="2286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9"/>
                    <a:stretch>
                      <a:fillRect/>
                    </a:stretch>
                  </pic:blipFill>
                  <pic:spPr>
                    <a:xfrm>
                      <a:off x="0" y="0"/>
                      <a:ext cx="3874820" cy="1534889"/>
                    </a:xfrm>
                    <a:prstGeom prst="rect">
                      <a:avLst/>
                    </a:prstGeom>
                    <a:ln w="6350">
                      <a:solidFill>
                        <a:schemeClr val="tx1">
                          <a:lumMod val="50000"/>
                        </a:schemeClr>
                      </a:solidFill>
                    </a:ln>
                  </pic:spPr>
                </pic:pic>
              </a:graphicData>
            </a:graphic>
          </wp:inline>
        </w:drawing>
      </w:r>
    </w:p>
    <w:p w14:paraId="0DB4A8E4" w14:textId="77777777" w:rsidR="00774CBD" w:rsidRPr="00545A9B" w:rsidRDefault="00774CBD" w:rsidP="00774CBD">
      <w:pPr>
        <w:pStyle w:val="Step"/>
        <w:numPr>
          <w:ilvl w:val="0"/>
          <w:numId w:val="5"/>
        </w:numPr>
      </w:pPr>
      <w:r>
        <w:t xml:space="preserve">Browse through the various Power Query options available to import data into Dataverse.  </w:t>
      </w:r>
      <w:r>
        <w:rPr>
          <w:rFonts w:ascii="Segoe UI" w:hAnsi="Segoe UI" w:cs="Segoe UI"/>
          <w:color w:val="171717"/>
          <w:shd w:val="clear" w:color="auto" w:fill="FFFFFF"/>
        </w:rPr>
        <w:t xml:space="preserve">Power Query offers a wide number of data connectors, which are broken down into multiple categories. These connectors range from data sources such as TXT, CSV, and Excel files, to databases such as Microsoft SQL Server, and popular SaaS services such as Microsoft Dynamics 365.  </w:t>
      </w:r>
    </w:p>
    <w:p w14:paraId="66BFE22E" w14:textId="77777777" w:rsidR="00774CBD" w:rsidRDefault="00774CBD" w:rsidP="00774CBD">
      <w:pPr>
        <w:pStyle w:val="Step"/>
        <w:numPr>
          <w:ilvl w:val="0"/>
          <w:numId w:val="0"/>
        </w:numPr>
        <w:ind w:left="720"/>
      </w:pPr>
      <w:r>
        <w:rPr>
          <w:rFonts w:ascii="Segoe UI" w:hAnsi="Segoe UI" w:cs="Segoe UI"/>
          <w:color w:val="171717"/>
          <w:shd w:val="clear" w:color="auto" w:fill="FFFFFF"/>
        </w:rPr>
        <w:t xml:space="preserve">Please reference </w:t>
      </w:r>
      <w:hyperlink r:id="rId10" w:history="1">
        <w:r w:rsidRPr="009243C8">
          <w:rPr>
            <w:rStyle w:val="Hyperlink"/>
            <w:rFonts w:ascii="Segoe UI" w:hAnsi="Segoe UI" w:cs="Segoe UI"/>
            <w:shd w:val="clear" w:color="auto" w:fill="FFFFFF"/>
          </w:rPr>
          <w:t>this article</w:t>
        </w:r>
      </w:hyperlink>
      <w:r>
        <w:rPr>
          <w:rFonts w:ascii="Segoe UI" w:hAnsi="Segoe UI" w:cs="Segoe UI"/>
          <w:color w:val="171717"/>
          <w:shd w:val="clear" w:color="auto" w:fill="FFFFFF"/>
        </w:rPr>
        <w:t xml:space="preserve"> to learn more about best practices when working with Power Query to get data into Dataverse.</w:t>
      </w:r>
    </w:p>
    <w:p w14:paraId="6A54F71E" w14:textId="77777777" w:rsidR="00774CBD" w:rsidRDefault="00774CBD" w:rsidP="00774CBD">
      <w:pPr>
        <w:pStyle w:val="Step"/>
        <w:numPr>
          <w:ilvl w:val="0"/>
          <w:numId w:val="0"/>
        </w:numPr>
        <w:ind w:left="720"/>
      </w:pPr>
      <w:r w:rsidRPr="00AA7480">
        <w:rPr>
          <w:noProof/>
        </w:rPr>
        <w:lastRenderedPageBreak/>
        <w:drawing>
          <wp:inline distT="0" distB="0" distL="0" distR="0" wp14:anchorId="3F916E0D" wp14:editId="4937BDFE">
            <wp:extent cx="5429250" cy="2910888"/>
            <wp:effectExtent l="19050" t="19050" r="19050" b="22860"/>
            <wp:docPr id="36"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medium confidence"/>
                    <pic:cNvPicPr/>
                  </pic:nvPicPr>
                  <pic:blipFill>
                    <a:blip r:embed="rId11"/>
                    <a:stretch>
                      <a:fillRect/>
                    </a:stretch>
                  </pic:blipFill>
                  <pic:spPr>
                    <a:xfrm>
                      <a:off x="0" y="0"/>
                      <a:ext cx="5439594" cy="2916434"/>
                    </a:xfrm>
                    <a:prstGeom prst="rect">
                      <a:avLst/>
                    </a:prstGeom>
                    <a:ln w="6350">
                      <a:solidFill>
                        <a:schemeClr val="tx1">
                          <a:lumMod val="50000"/>
                        </a:schemeClr>
                      </a:solidFill>
                    </a:ln>
                  </pic:spPr>
                </pic:pic>
              </a:graphicData>
            </a:graphic>
          </wp:inline>
        </w:drawing>
      </w:r>
    </w:p>
    <w:p w14:paraId="58993621" w14:textId="015BD7CD" w:rsidR="00774CBD" w:rsidRDefault="00774CBD" w:rsidP="00774CBD">
      <w:pPr>
        <w:pStyle w:val="Step"/>
        <w:numPr>
          <w:ilvl w:val="0"/>
          <w:numId w:val="0"/>
        </w:numPr>
      </w:pPr>
      <w:r w:rsidRPr="00682CF2">
        <w:rPr>
          <w:b/>
          <w:bCs/>
        </w:rPr>
        <w:t>Congratulations</w:t>
      </w:r>
      <w:r>
        <w:t>!  You have navigated to Power Query from within Power Apps and reviewed the options available to quickly import data into Dataverse.</w:t>
      </w:r>
    </w:p>
    <w:p w14:paraId="3B727FD5" w14:textId="77777777" w:rsidR="00774CBD" w:rsidRDefault="00774CBD" w:rsidP="00774CBD">
      <w:pPr>
        <w:pStyle w:val="Step"/>
        <w:numPr>
          <w:ilvl w:val="0"/>
          <w:numId w:val="0"/>
        </w:numPr>
      </w:pPr>
    </w:p>
    <w:p w14:paraId="08BE6FFA" w14:textId="77777777" w:rsidR="00774CBD" w:rsidRPr="00774CBD" w:rsidRDefault="00774CBD" w:rsidP="00774CBD">
      <w:pPr>
        <w:pStyle w:val="Heading3"/>
        <w:rPr>
          <w:rFonts w:eastAsiaTheme="minorHAnsi" w:cstheme="minorBidi"/>
          <w:b w:val="0"/>
          <w:color w:val="auto"/>
          <w:sz w:val="22"/>
          <w:szCs w:val="22"/>
        </w:rPr>
      </w:pPr>
      <w:bookmarkStart w:id="0" w:name="_Toc66700753"/>
      <w:r w:rsidRPr="00774CBD">
        <w:rPr>
          <w:rFonts w:eastAsiaTheme="minorHAnsi" w:cstheme="minorBidi"/>
          <w:b w:val="0"/>
          <w:color w:val="auto"/>
          <w:sz w:val="22"/>
          <w:szCs w:val="22"/>
        </w:rPr>
        <w:t>Task 2: Importing data from Excel</w:t>
      </w:r>
      <w:bookmarkEnd w:id="0"/>
      <w:r w:rsidRPr="00774CBD">
        <w:rPr>
          <w:rFonts w:eastAsiaTheme="minorHAnsi" w:cstheme="minorBidi"/>
          <w:b w:val="0"/>
          <w:color w:val="auto"/>
          <w:sz w:val="22"/>
          <w:szCs w:val="22"/>
        </w:rPr>
        <w:t xml:space="preserve"> </w:t>
      </w:r>
    </w:p>
    <w:p w14:paraId="0CDA7116" w14:textId="77777777" w:rsidR="00774CBD" w:rsidRDefault="00774CBD" w:rsidP="00774CBD">
      <w:r>
        <w:t xml:space="preserve">In this task, we will walk through the steps to import data into Dataverse from an Excel file using the UI within Microsoft Vaccine Management.  This is another option to import data into Dataverse.  </w:t>
      </w:r>
    </w:p>
    <w:p w14:paraId="3331135D" w14:textId="77777777" w:rsidR="00774CBD" w:rsidRDefault="00774CBD" w:rsidP="00774CBD">
      <w:pPr>
        <w:pStyle w:val="ListParagraph"/>
        <w:numPr>
          <w:ilvl w:val="0"/>
          <w:numId w:val="6"/>
        </w:numPr>
        <w:spacing w:before="180" w:after="180" w:line="240" w:lineRule="auto"/>
      </w:pPr>
      <w:r>
        <w:t xml:space="preserve">Navigate to </w:t>
      </w:r>
      <w:hyperlink r:id="rId12" w:history="1">
        <w:r>
          <w:rPr>
            <w:rStyle w:val="Hyperlink"/>
          </w:rPr>
          <w:t>Power Apps</w:t>
        </w:r>
      </w:hyperlink>
      <w:r w:rsidRPr="00693AF7">
        <w:t xml:space="preserve"> </w:t>
      </w:r>
      <w:r>
        <w:t>(recommend Incognito or InPrivate session).</w:t>
      </w:r>
    </w:p>
    <w:p w14:paraId="7CC09D5D" w14:textId="77777777" w:rsidR="00774CBD" w:rsidRPr="00155D71" w:rsidRDefault="00774CBD" w:rsidP="00774CBD">
      <w:pPr>
        <w:pStyle w:val="ListParagraph"/>
        <w:numPr>
          <w:ilvl w:val="0"/>
          <w:numId w:val="6"/>
        </w:numPr>
        <w:spacing w:before="180" w:after="180" w:line="240" w:lineRule="auto"/>
        <w:rPr>
          <w:rStyle w:val="Hyperlink"/>
        </w:rPr>
      </w:pPr>
      <w:r>
        <w:t>Log in using the credentials supplied in the training for your user.</w:t>
      </w:r>
    </w:p>
    <w:p w14:paraId="0461FD0A" w14:textId="77777777" w:rsidR="00774CBD" w:rsidRDefault="00774CBD" w:rsidP="00774CBD">
      <w:pPr>
        <w:pStyle w:val="ListParagraph"/>
        <w:numPr>
          <w:ilvl w:val="0"/>
          <w:numId w:val="6"/>
        </w:numPr>
        <w:spacing w:before="180" w:after="180" w:line="240" w:lineRule="auto"/>
      </w:pPr>
      <w:r>
        <w:t xml:space="preserve">Select the correct environment from the upper right </w:t>
      </w:r>
      <w:r w:rsidRPr="00896D4A">
        <w:rPr>
          <w:b/>
          <w:bCs/>
        </w:rPr>
        <w:t>Environment</w:t>
      </w:r>
      <w:r>
        <w:t xml:space="preserve"> drop down.</w:t>
      </w:r>
    </w:p>
    <w:p w14:paraId="3E350CAC" w14:textId="77777777" w:rsidR="00774CBD" w:rsidRDefault="00774CBD" w:rsidP="00774CBD">
      <w:pPr>
        <w:ind w:firstLine="720"/>
      </w:pPr>
      <w:r w:rsidRPr="005B202C">
        <w:rPr>
          <w:noProof/>
        </w:rPr>
        <w:drawing>
          <wp:inline distT="0" distB="0" distL="0" distR="0" wp14:anchorId="7A8087DF" wp14:editId="2FE9649B">
            <wp:extent cx="4641850" cy="494442"/>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802" cy="506367"/>
                    </a:xfrm>
                    <a:prstGeom prst="rect">
                      <a:avLst/>
                    </a:prstGeom>
                  </pic:spPr>
                </pic:pic>
              </a:graphicData>
            </a:graphic>
          </wp:inline>
        </w:drawing>
      </w:r>
    </w:p>
    <w:p w14:paraId="14340A7D" w14:textId="77777777" w:rsidR="00774CBD" w:rsidRDefault="00774CBD" w:rsidP="00774CBD">
      <w:pPr>
        <w:pStyle w:val="ListParagraph"/>
        <w:numPr>
          <w:ilvl w:val="0"/>
          <w:numId w:val="6"/>
        </w:numPr>
        <w:spacing w:before="180" w:after="180" w:line="240" w:lineRule="auto"/>
      </w:pPr>
      <w:r>
        <w:t xml:space="preserve">Select </w:t>
      </w:r>
      <w:r w:rsidRPr="00935FB6">
        <w:rPr>
          <w:b/>
          <w:bCs/>
        </w:rPr>
        <w:t>Apps</w:t>
      </w:r>
      <w:r>
        <w:rPr>
          <w:b/>
          <w:bCs/>
        </w:rPr>
        <w:t xml:space="preserve"> </w:t>
      </w:r>
      <w:r>
        <w:t>on the left navigation bar.</w:t>
      </w:r>
    </w:p>
    <w:p w14:paraId="2B831562" w14:textId="5F69A8A1" w:rsidR="00774CBD" w:rsidRDefault="00774CBD" w:rsidP="00774CBD">
      <w:pPr>
        <w:pStyle w:val="ListParagraph"/>
        <w:numPr>
          <w:ilvl w:val="0"/>
          <w:numId w:val="6"/>
        </w:numPr>
        <w:spacing w:before="180" w:after="180" w:line="240" w:lineRule="auto"/>
      </w:pPr>
      <w:r>
        <w:rPr>
          <w:noProof/>
        </w:rPr>
        <w:lastRenderedPageBreak/>
        <w:pict w14:anchorId="289B0DB5">
          <v:rect id="Rectangle 45" o:spid="_x0000_s1029" style="position:absolute;left:0;text-align:left;margin-left:138.75pt;margin-top:154.25pt;width:317.1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" filled="f" strokecolor="red" strokeweight="1pt"/>
        </w:pict>
      </w:r>
      <w:r>
        <w:t xml:space="preserve">Find the </w:t>
      </w:r>
      <w:r>
        <w:rPr>
          <w:b/>
          <w:bCs/>
        </w:rPr>
        <w:t>Vaccination management</w:t>
      </w:r>
      <w:r>
        <w:t xml:space="preserve"> </w:t>
      </w:r>
      <w:r w:rsidRPr="00C87569">
        <w:rPr>
          <w:b/>
          <w:bCs/>
        </w:rPr>
        <w:t>app</w:t>
      </w:r>
      <w:r>
        <w:rPr>
          <w:b/>
          <w:bCs/>
        </w:rPr>
        <w:t xml:space="preserve"> </w:t>
      </w:r>
      <w:r>
        <w:t xml:space="preserve">and click on the app </w:t>
      </w:r>
      <w:proofErr w:type="gramStart"/>
      <w:r>
        <w:t>name .</w:t>
      </w:r>
      <w:proofErr w:type="gramEnd"/>
      <w:r>
        <w:t xml:space="preserve"> </w:t>
      </w:r>
      <w:r w:rsidRPr="00BE367F">
        <w:rPr>
          <w:noProof/>
        </w:rPr>
        <w:drawing>
          <wp:inline distT="0" distB="0" distL="0" distR="0" wp14:anchorId="265EE307" wp14:editId="21383EE3">
            <wp:extent cx="5360472" cy="2515525"/>
            <wp:effectExtent l="19050" t="19050" r="12065" b="1841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3"/>
                    <a:stretch>
                      <a:fillRect/>
                    </a:stretch>
                  </pic:blipFill>
                  <pic:spPr>
                    <a:xfrm>
                      <a:off x="0" y="0"/>
                      <a:ext cx="5395081" cy="2531766"/>
                    </a:xfrm>
                    <a:prstGeom prst="rect">
                      <a:avLst/>
                    </a:prstGeom>
                    <a:ln w="6350">
                      <a:solidFill>
                        <a:schemeClr val="tx1">
                          <a:lumMod val="50000"/>
                        </a:schemeClr>
                      </a:solidFill>
                    </a:ln>
                  </pic:spPr>
                </pic:pic>
              </a:graphicData>
            </a:graphic>
          </wp:inline>
        </w:drawing>
      </w:r>
    </w:p>
    <w:p w14:paraId="5ED81E60" w14:textId="77777777" w:rsidR="00774CBD" w:rsidRDefault="00774CBD" w:rsidP="00774CBD">
      <w:pPr>
        <w:pStyle w:val="ListParagraph"/>
      </w:pPr>
    </w:p>
    <w:p w14:paraId="2412378C" w14:textId="77777777" w:rsidR="00774CBD" w:rsidRDefault="00774CBD" w:rsidP="00774CBD">
      <w:pPr>
        <w:pStyle w:val="ListParagraph"/>
        <w:numPr>
          <w:ilvl w:val="0"/>
          <w:numId w:val="6"/>
        </w:numPr>
        <w:spacing w:before="180" w:after="180" w:line="240" w:lineRule="auto"/>
      </w:pPr>
      <w:r>
        <w:t>In the bottom left-hand corner, change the selected module to Reference Data.</w:t>
      </w:r>
    </w:p>
    <w:p w14:paraId="69E9B433" w14:textId="36DE9DB4" w:rsidR="00774CBD" w:rsidRDefault="00774CBD" w:rsidP="00774CBD">
      <w:pPr>
        <w:pStyle w:val="ListParagraph"/>
      </w:pPr>
      <w:r>
        <w:rPr>
          <w:noProof/>
        </w:rPr>
        <w:pict w14:anchorId="4C8F7740">
          <v:rect id="Rectangle 40" o:spid="_x0000_s1028" style="position:absolute;left:0;text-align:left;margin-left:38.55pt;margin-top:82.85pt;width:81.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" filled="f" strokecolor="red" strokeweight="1pt"/>
        </w:pict>
      </w:r>
      <w:r w:rsidRPr="00056BA6">
        <w:rPr>
          <w:noProof/>
        </w:rPr>
        <w:drawing>
          <wp:inline distT="0" distB="0" distL="0" distR="0" wp14:anchorId="56AE1BFD" wp14:editId="70749286">
            <wp:extent cx="1359214" cy="1285875"/>
            <wp:effectExtent l="19050" t="19050" r="12700" b="9525"/>
            <wp:docPr id="39" name="Picture 3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chat or text message&#10;&#10;Description automatically generated"/>
                    <pic:cNvPicPr/>
                  </pic:nvPicPr>
                  <pic:blipFill>
                    <a:blip r:embed="rId14"/>
                    <a:stretch>
                      <a:fillRect/>
                    </a:stretch>
                  </pic:blipFill>
                  <pic:spPr>
                    <a:xfrm>
                      <a:off x="0" y="0"/>
                      <a:ext cx="1367807" cy="1294004"/>
                    </a:xfrm>
                    <a:prstGeom prst="rect">
                      <a:avLst/>
                    </a:prstGeom>
                    <a:ln w="6350">
                      <a:solidFill>
                        <a:schemeClr val="tx1">
                          <a:lumMod val="50000"/>
                        </a:schemeClr>
                      </a:solidFill>
                    </a:ln>
                  </pic:spPr>
                </pic:pic>
              </a:graphicData>
            </a:graphic>
          </wp:inline>
        </w:drawing>
      </w:r>
    </w:p>
    <w:p w14:paraId="45B2E729" w14:textId="77777777" w:rsidR="00774CBD" w:rsidRDefault="00774CBD" w:rsidP="00774CBD">
      <w:pPr>
        <w:pStyle w:val="ListParagraph"/>
      </w:pPr>
    </w:p>
    <w:p w14:paraId="7B5AF98A" w14:textId="77777777" w:rsidR="00774CBD" w:rsidRDefault="00774CBD" w:rsidP="00774CBD">
      <w:pPr>
        <w:pStyle w:val="ListParagraph"/>
        <w:numPr>
          <w:ilvl w:val="0"/>
          <w:numId w:val="6"/>
        </w:numPr>
        <w:spacing w:before="180" w:after="180" w:line="240" w:lineRule="auto"/>
      </w:pPr>
      <w:r>
        <w:t xml:space="preserve">With Phases highlighted on the left site map, go to the top menu, and click the </w:t>
      </w:r>
      <w:r w:rsidRPr="00091BB1">
        <w:rPr>
          <w:b/>
          <w:bCs/>
        </w:rPr>
        <w:t>Import from Excel</w:t>
      </w:r>
      <w:r>
        <w:t xml:space="preserve"> button.  This method will import data from an Excel workbook directly to the highlighted table in the Vaccine Site Management App.  If you click the down arrow next to the button, you will see that you can also import CSV and XML files to quickly create new records.</w:t>
      </w:r>
    </w:p>
    <w:p w14:paraId="6C2427AE" w14:textId="76E77AA3" w:rsidR="00774CBD" w:rsidRDefault="00774CBD" w:rsidP="00774CBD">
      <w:pPr>
        <w:pStyle w:val="ListParagraph"/>
      </w:pPr>
      <w:r>
        <w:rPr>
          <w:noProof/>
        </w:rPr>
        <w:pict w14:anchorId="2B870C16">
          <v:rect id="Rectangle 42" o:spid="_x0000_s1027" style="position:absolute;left:0;text-align:left;margin-left:262.05pt;margin-top:5.55pt;width:99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" filled="f" strokecolor="red" strokeweight="1pt"/>
        </w:pict>
      </w:r>
      <w:r w:rsidRPr="00E938AD">
        <w:rPr>
          <w:noProof/>
        </w:rPr>
        <w:drawing>
          <wp:inline distT="0" distB="0" distL="0" distR="0" wp14:anchorId="0578089E" wp14:editId="68EF413B">
            <wp:extent cx="4352925" cy="392008"/>
            <wp:effectExtent l="19050" t="19050" r="9525"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7975" cy="397866"/>
                    </a:xfrm>
                    <a:prstGeom prst="rect">
                      <a:avLst/>
                    </a:prstGeom>
                    <a:ln w="6350">
                      <a:solidFill>
                        <a:schemeClr val="tx1">
                          <a:lumMod val="50000"/>
                        </a:schemeClr>
                      </a:solidFill>
                    </a:ln>
                  </pic:spPr>
                </pic:pic>
              </a:graphicData>
            </a:graphic>
          </wp:inline>
        </w:drawing>
      </w:r>
    </w:p>
    <w:p w14:paraId="4213247D" w14:textId="77777777" w:rsidR="00774CBD" w:rsidRDefault="00774CBD" w:rsidP="00774CBD">
      <w:pPr>
        <w:pStyle w:val="ListParagraph"/>
      </w:pPr>
    </w:p>
    <w:p w14:paraId="736BA700" w14:textId="503E3098" w:rsidR="00774CBD" w:rsidRDefault="00774CBD" w:rsidP="00774CBD">
      <w:pPr>
        <w:pStyle w:val="ListParagraph"/>
      </w:pPr>
      <w:r>
        <w:rPr>
          <w:noProof/>
        </w:rPr>
        <w:pict w14:anchorId="10A976C5">
          <v:rect id="Rectangle 44" o:spid="_x0000_s1026" style="position:absolute;left:0;text-align:left;margin-left:122.55pt;margin-top:30.65pt;width:82.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" filled="f" strokecolor="red" strokeweight="1pt"/>
        </w:pict>
      </w:r>
      <w:r w:rsidRPr="000953C8">
        <w:rPr>
          <w:noProof/>
        </w:rPr>
        <w:drawing>
          <wp:inline distT="0" distB="0" distL="0" distR="0" wp14:anchorId="1400B34C" wp14:editId="79EB1DEF">
            <wp:extent cx="2171700" cy="870051"/>
            <wp:effectExtent l="19050" t="19050" r="19050" b="2540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6"/>
                    <a:stretch>
                      <a:fillRect/>
                    </a:stretch>
                  </pic:blipFill>
                  <pic:spPr>
                    <a:xfrm>
                      <a:off x="0" y="0"/>
                      <a:ext cx="2207852" cy="884535"/>
                    </a:xfrm>
                    <a:prstGeom prst="rect">
                      <a:avLst/>
                    </a:prstGeom>
                    <a:ln w="6350">
                      <a:solidFill>
                        <a:schemeClr val="tx1">
                          <a:lumMod val="50000"/>
                        </a:schemeClr>
                      </a:solidFill>
                    </a:ln>
                  </pic:spPr>
                </pic:pic>
              </a:graphicData>
            </a:graphic>
          </wp:inline>
        </w:drawing>
      </w:r>
    </w:p>
    <w:p w14:paraId="03F291CE" w14:textId="77777777" w:rsidR="00774CBD" w:rsidRDefault="00774CBD" w:rsidP="00774CBD">
      <w:r w:rsidRPr="00682CF2">
        <w:rPr>
          <w:b/>
          <w:bCs/>
        </w:rPr>
        <w:t>Congratulations</w:t>
      </w:r>
      <w:r>
        <w:t>!  You have learned how to use the Import from Excel feature to quickly import data into Dataverse.</w:t>
      </w:r>
    </w:p>
    <w:p w14:paraId="218CB513" w14:textId="77777777" w:rsidR="00774CBD" w:rsidRDefault="00774CBD" w:rsidP="00F92DC3"/>
    <w:sectPr w:rsidR="0077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C55"/>
    <w:multiLevelType w:val="hybridMultilevel"/>
    <w:tmpl w:val="41AE2FC6"/>
    <w:lvl w:ilvl="0" w:tplc="EC4E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B1391"/>
    <w:multiLevelType w:val="hybridMultilevel"/>
    <w:tmpl w:val="87C28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15D02"/>
    <w:multiLevelType w:val="hybridMultilevel"/>
    <w:tmpl w:val="55EC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A1A59"/>
    <w:multiLevelType w:val="multilevel"/>
    <w:tmpl w:val="2E5AA0DC"/>
    <w:lvl w:ilvl="0">
      <w:start w:val="1"/>
      <w:numFmt w:val="decimal"/>
      <w:pStyle w:val="Step"/>
      <w:lvlText w:val="%1."/>
      <w:lvlJc w:val="left"/>
      <w:pPr>
        <w:ind w:left="397" w:hanging="397"/>
      </w:pPr>
      <w:rPr>
        <w:rFonts w:asciiTheme="minorHAnsi" w:eastAsiaTheme="minorHAnsi" w:hAnsiTheme="minorHAnsi" w:cstheme="minorBid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CAC"/>
    <w:rsid w:val="000E6556"/>
    <w:rsid w:val="003311DA"/>
    <w:rsid w:val="004C6CAC"/>
    <w:rsid w:val="00774CBD"/>
    <w:rsid w:val="0080020A"/>
    <w:rsid w:val="00925175"/>
    <w:rsid w:val="00AA3AC7"/>
    <w:rsid w:val="00D11D37"/>
    <w:rsid w:val="00EA0916"/>
    <w:rsid w:val="00ED35DD"/>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91118E"/>
  <w15:docId w15:val="{9E31547B-CB84-4761-B60F-A3EC48F8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Task Heading"/>
    <w:basedOn w:val="Normal"/>
    <w:next w:val="Normal"/>
    <w:link w:val="Heading3Char"/>
    <w:uiPriority w:val="4"/>
    <w:qFormat/>
    <w:rsid w:val="00774CBD"/>
    <w:pPr>
      <w:keepNext/>
      <w:spacing w:before="360" w:after="180" w:line="240" w:lineRule="auto"/>
      <w:outlineLvl w:val="2"/>
    </w:pPr>
    <w:rPr>
      <w:rFonts w:eastAsiaTheme="majorEastAsia" w:cstheme="majorBidi"/>
      <w:b/>
      <w:color w:val="4472C4"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paragraph" w:customStyle="1" w:styleId="Step">
    <w:name w:val="Step"/>
    <w:basedOn w:val="Normal"/>
    <w:uiPriority w:val="99"/>
    <w:rsid w:val="00AA3AC7"/>
    <w:pPr>
      <w:numPr>
        <w:numId w:val="4"/>
      </w:numPr>
      <w:spacing w:before="180" w:after="180" w:line="240" w:lineRule="auto"/>
    </w:pPr>
  </w:style>
  <w:style w:type="character" w:customStyle="1" w:styleId="Heading3Char">
    <w:name w:val="Heading 3 Char"/>
    <w:aliases w:val="Task Heading Char"/>
    <w:basedOn w:val="DefaultParagraphFont"/>
    <w:link w:val="Heading3"/>
    <w:uiPriority w:val="4"/>
    <w:rsid w:val="00774CBD"/>
    <w:rPr>
      <w:rFonts w:eastAsiaTheme="majorEastAsia" w:cstheme="majorBidi"/>
      <w:b/>
      <w:color w:val="4472C4" w:themeColor="accent1"/>
      <w:sz w:val="28"/>
      <w:szCs w:val="20"/>
    </w:rPr>
  </w:style>
  <w:style w:type="character" w:styleId="Hyperlink">
    <w:name w:val="Hyperlink"/>
    <w:basedOn w:val="DefaultParagraphFont"/>
    <w:uiPriority w:val="99"/>
    <w:qFormat/>
    <w:rsid w:val="00774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ke.powerapp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ake.powerapps.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docs.microsoft.com/en-us/power-query/best-practic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1969</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2</cp:revision>
  <dcterms:created xsi:type="dcterms:W3CDTF">2021-05-19T23:44:00Z</dcterms:created>
  <dcterms:modified xsi:type="dcterms:W3CDTF">2021-05-24T01:37:00Z</dcterms:modified>
</cp:coreProperties>
</file>