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C44C6" w14:textId="77777777" w:rsidR="00AF7BF9" w:rsidRDefault="00A176AA">
      <w:pPr>
        <w:pStyle w:val="likeheader"/>
      </w:pPr>
      <w:r>
        <w:t xml:space="preserve">OMB No. 0925-0001 and 0925-0002 (Rev. 03/2020 Approved Through 02/28/2023) </w:t>
      </w:r>
      <w:r w:rsidR="00853A07" w:rsidRPr="00853A07">
        <w:rPr>
          <w:noProof/>
          <w:bdr w:val="none" w:sz="0" w:space="0" w:color="auto"/>
        </w:rPr>
        <w:pict w14:anchorId="6E622856">
          <v:rect id="_x0000_i1025" alt="" style="width:468pt;height:.05pt;mso-width-percent:0;mso-height-percent:0;mso-width-percent:0;mso-height-percent:0" o:hralign="center" o:hrstd="t" o:hr="t" fillcolor="gray" stroked="f">
            <v:path strokeok="f"/>
          </v:rect>
        </w:pict>
      </w:r>
    </w:p>
    <w:p w14:paraId="25372949" w14:textId="77777777" w:rsidR="00AF7BF9" w:rsidRDefault="00A176AA">
      <w:pPr>
        <w:pStyle w:val="h3center"/>
      </w:pPr>
      <w:r>
        <w:rPr>
          <w:rFonts w:ascii="Arial" w:eastAsia="Arial" w:hAnsi="Arial" w:cs="Arial"/>
          <w:sz w:val="26"/>
          <w:szCs w:val="26"/>
        </w:rPr>
        <w:t>BIOGRAPHICAL SKETCH</w:t>
      </w:r>
    </w:p>
    <w:p w14:paraId="5037A8B0" w14:textId="77777777" w:rsidR="00AF7BF9" w:rsidRDefault="00A176AA">
      <w:pPr>
        <w:jc w:val="center"/>
      </w:pPr>
      <w:r>
        <w:rPr>
          <w:sz w:val="16"/>
          <w:szCs w:val="16"/>
        </w:rPr>
        <w:t>Provide the following information for the Senior/key personnel and other significant contributors.</w:t>
      </w:r>
    </w:p>
    <w:p w14:paraId="024F599C" w14:textId="77777777" w:rsidR="00AF7BF9" w:rsidRDefault="00A176AA">
      <w:pPr>
        <w:spacing w:after="75"/>
        <w:jc w:val="center"/>
      </w:pPr>
      <w:r>
        <w:rPr>
          <w:sz w:val="16"/>
          <w:szCs w:val="16"/>
        </w:rPr>
        <w:t>Follow this format for each person. DO NOT EXCEED FIVE PAGES.</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0800"/>
      </w:tblGrid>
      <w:tr w:rsidR="00AF7BF9" w14:paraId="1B8FA65B" w14:textId="77777777" w:rsidTr="35FD262F">
        <w:tc>
          <w:tcPr>
            <w:tcW w:w="4530" w:type="dxa"/>
            <w:tcBorders>
              <w:top w:val="inset" w:sz="6" w:space="0" w:color="808080" w:themeColor="background1" w:themeShade="80"/>
              <w:bottom w:val="single" w:sz="6" w:space="0" w:color="000000" w:themeColor="text1"/>
            </w:tcBorders>
            <w:tcMar>
              <w:top w:w="15" w:type="dxa"/>
              <w:left w:w="15" w:type="dxa"/>
              <w:bottom w:w="15" w:type="dxa"/>
              <w:right w:w="15" w:type="dxa"/>
            </w:tcMar>
          </w:tcPr>
          <w:p w14:paraId="392D57D7" w14:textId="77777777" w:rsidR="00AF7BF9" w:rsidRDefault="00A176AA">
            <w:r>
              <w:t xml:space="preserve">NAME: </w:t>
            </w:r>
            <w:proofErr w:type="spellStart"/>
            <w:r w:rsidR="0051029E">
              <w:t>Alonzi</w:t>
            </w:r>
            <w:proofErr w:type="spellEnd"/>
            <w:r w:rsidR="0051029E">
              <w:t>, Loreto Peter</w:t>
            </w:r>
          </w:p>
        </w:tc>
      </w:tr>
      <w:tr w:rsidR="00AF7BF9" w14:paraId="6A1E12CC" w14:textId="77777777" w:rsidTr="35FD262F">
        <w:tc>
          <w:tcPr>
            <w:tcW w:w="0" w:type="auto"/>
            <w:tcBorders>
              <w:top w:val="inset" w:sz="6" w:space="0" w:color="808080" w:themeColor="background1" w:themeShade="80"/>
              <w:bottom w:val="single" w:sz="6" w:space="0" w:color="000000" w:themeColor="text1"/>
            </w:tcBorders>
            <w:tcMar>
              <w:top w:w="15" w:type="dxa"/>
              <w:left w:w="15" w:type="dxa"/>
              <w:bottom w:w="15" w:type="dxa"/>
              <w:right w:w="15" w:type="dxa"/>
            </w:tcMar>
          </w:tcPr>
          <w:p w14:paraId="70EDB3F8" w14:textId="3981A1A0" w:rsidR="00AF7BF9" w:rsidRDefault="00A176AA">
            <w:proofErr w:type="spellStart"/>
            <w:r>
              <w:t>eRA</w:t>
            </w:r>
            <w:proofErr w:type="spellEnd"/>
            <w:r>
              <w:t xml:space="preserve"> COMMONS </w:t>
            </w:r>
            <w:proofErr w:type="gramStart"/>
            <w:r>
              <w:t>USER NAME</w:t>
            </w:r>
            <w:proofErr w:type="gramEnd"/>
            <w:r>
              <w:t xml:space="preserve"> (credential, e.g., agency login): </w:t>
            </w:r>
            <w:r w:rsidR="550E2EBB">
              <w:t>ALONZIPETER</w:t>
            </w:r>
          </w:p>
        </w:tc>
      </w:tr>
      <w:tr w:rsidR="00AF7BF9" w14:paraId="63B0040B" w14:textId="77777777" w:rsidTr="35FD262F">
        <w:tc>
          <w:tcPr>
            <w:tcW w:w="0" w:type="auto"/>
            <w:tcBorders>
              <w:top w:val="inset" w:sz="6" w:space="0" w:color="808080" w:themeColor="background1" w:themeShade="80"/>
              <w:bottom w:val="single" w:sz="6" w:space="0" w:color="000000" w:themeColor="text1"/>
            </w:tcBorders>
            <w:tcMar>
              <w:top w:w="15" w:type="dxa"/>
              <w:left w:w="15" w:type="dxa"/>
              <w:bottom w:w="15" w:type="dxa"/>
              <w:right w:w="15" w:type="dxa"/>
            </w:tcMar>
          </w:tcPr>
          <w:p w14:paraId="1EC416EB" w14:textId="77777777" w:rsidR="00AF7BF9" w:rsidRDefault="00A176AA">
            <w:r>
              <w:t xml:space="preserve">POSITION TITLE: </w:t>
            </w:r>
            <w:r w:rsidR="0051029E">
              <w:t>Project Manager and Data Scientist</w:t>
            </w:r>
          </w:p>
        </w:tc>
      </w:tr>
    </w:tbl>
    <w:p w14:paraId="72980F8E" w14:textId="77777777" w:rsidR="00AF7BF9" w:rsidRDefault="00A176AA">
      <w:pPr>
        <w:pStyle w:val="sectionEducationsectionHeader"/>
      </w:pPr>
      <w:r>
        <w:t xml:space="preserve">EDUCATION/TRAINING </w:t>
      </w:r>
      <w:r>
        <w:rPr>
          <w:i/>
          <w:iCs/>
        </w:rPr>
        <w:t xml:space="preserve">(Begin with baccalaureate or other initial professional education, such as nursing, include postdoctoral training and residency training if applicable. Add/delete rows as necessary.) </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6939"/>
        <w:gridCol w:w="1260"/>
        <w:gridCol w:w="1111"/>
        <w:gridCol w:w="1490"/>
      </w:tblGrid>
      <w:tr w:rsidR="0051029E" w14:paraId="40604D3F" w14:textId="77777777">
        <w:tc>
          <w:tcPr>
            <w:tcW w:w="0" w:type="auto"/>
            <w:tcBorders>
              <w:top w:val="inset" w:sz="6" w:space="0" w:color="808080"/>
              <w:bottom w:val="single" w:sz="6" w:space="0" w:color="000000"/>
              <w:right w:val="single" w:sz="6" w:space="0" w:color="000000"/>
            </w:tcBorders>
            <w:tcMar>
              <w:top w:w="15" w:type="dxa"/>
              <w:left w:w="15" w:type="dxa"/>
              <w:bottom w:w="15" w:type="dxa"/>
              <w:right w:w="15" w:type="dxa"/>
            </w:tcMar>
          </w:tcPr>
          <w:p w14:paraId="4E99BA90" w14:textId="77777777" w:rsidR="00AF7BF9" w:rsidRDefault="00A176AA">
            <w:pPr>
              <w:jc w:val="center"/>
            </w:pPr>
            <w:r>
              <w:t>INSTITUTION AND LOCATION</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7A970970" w14:textId="77777777" w:rsidR="00AF7BF9" w:rsidRDefault="00A176AA">
            <w:pPr>
              <w:jc w:val="center"/>
            </w:pPr>
            <w:r>
              <w:t>DEGREE</w:t>
            </w:r>
            <w:r>
              <w:br/>
              <w:t>(if applicable)</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0F5219CF" w14:textId="77777777" w:rsidR="00AF7BF9" w:rsidRDefault="00A176AA">
            <w:pPr>
              <w:jc w:val="center"/>
            </w:pPr>
            <w:r>
              <w:t>END DATE</w:t>
            </w:r>
            <w:r>
              <w:br/>
              <w:t>MM/YYYY</w:t>
            </w:r>
          </w:p>
        </w:tc>
        <w:tc>
          <w:tcPr>
            <w:tcW w:w="0" w:type="auto"/>
            <w:tcBorders>
              <w:top w:val="inset" w:sz="6" w:space="0" w:color="808080"/>
              <w:left w:val="inset" w:sz="6" w:space="0" w:color="808080"/>
              <w:bottom w:val="single" w:sz="6" w:space="0" w:color="000000"/>
            </w:tcBorders>
            <w:tcMar>
              <w:top w:w="15" w:type="dxa"/>
              <w:left w:w="15" w:type="dxa"/>
              <w:bottom w:w="15" w:type="dxa"/>
              <w:right w:w="15" w:type="dxa"/>
            </w:tcMar>
          </w:tcPr>
          <w:p w14:paraId="5BB4C116" w14:textId="77777777" w:rsidR="00AF7BF9" w:rsidRDefault="00A176AA">
            <w:pPr>
              <w:jc w:val="center"/>
            </w:pPr>
            <w:r>
              <w:t>FIELD OF STUDY</w:t>
            </w:r>
          </w:p>
        </w:tc>
      </w:tr>
      <w:tr w:rsidR="0051029E" w14:paraId="78DA9430" w14:textId="77777777">
        <w:tc>
          <w:tcPr>
            <w:tcW w:w="0" w:type="auto"/>
            <w:tcBorders>
              <w:right w:val="single" w:sz="6" w:space="0" w:color="000000"/>
            </w:tcBorders>
            <w:tcMar>
              <w:top w:w="15" w:type="dxa"/>
              <w:left w:w="15" w:type="dxa"/>
              <w:bottom w:w="15" w:type="dxa"/>
              <w:right w:w="15" w:type="dxa"/>
            </w:tcMar>
          </w:tcPr>
          <w:p w14:paraId="49804513" w14:textId="77777777" w:rsidR="00AF7BF9" w:rsidRDefault="0051029E">
            <w:r>
              <w:t>The College of William and Mary</w:t>
            </w:r>
            <w:r w:rsidR="00A176AA">
              <w:t xml:space="preserve">, </w:t>
            </w:r>
            <w:r>
              <w:t>Williamsburg</w:t>
            </w:r>
            <w:r w:rsidR="00A176AA">
              <w:t xml:space="preserve">, </w:t>
            </w:r>
            <w:r>
              <w:t>VA</w:t>
            </w:r>
          </w:p>
        </w:tc>
        <w:tc>
          <w:tcPr>
            <w:tcW w:w="0" w:type="auto"/>
            <w:tcBorders>
              <w:left w:val="inset" w:sz="6" w:space="0" w:color="808080"/>
              <w:right w:val="single" w:sz="6" w:space="0" w:color="000000"/>
            </w:tcBorders>
            <w:tcMar>
              <w:top w:w="15" w:type="dxa"/>
              <w:left w:w="15" w:type="dxa"/>
              <w:bottom w:w="15" w:type="dxa"/>
              <w:right w:w="15" w:type="dxa"/>
            </w:tcMar>
          </w:tcPr>
          <w:p w14:paraId="58E6C5EA" w14:textId="77777777" w:rsidR="00AF7BF9" w:rsidRDefault="00A176AA">
            <w:pPr>
              <w:jc w:val="center"/>
            </w:pPr>
            <w:r>
              <w:t>BS</w:t>
            </w:r>
          </w:p>
        </w:tc>
        <w:tc>
          <w:tcPr>
            <w:tcW w:w="0" w:type="auto"/>
            <w:tcBorders>
              <w:left w:val="inset" w:sz="6" w:space="0" w:color="808080"/>
              <w:right w:val="single" w:sz="6" w:space="0" w:color="000000"/>
            </w:tcBorders>
            <w:tcMar>
              <w:top w:w="15" w:type="dxa"/>
              <w:left w:w="15" w:type="dxa"/>
              <w:bottom w:w="15" w:type="dxa"/>
              <w:right w:w="15" w:type="dxa"/>
            </w:tcMar>
          </w:tcPr>
          <w:p w14:paraId="28437DF2" w14:textId="77777777" w:rsidR="00AF7BF9" w:rsidRDefault="00A176AA">
            <w:pPr>
              <w:jc w:val="center"/>
            </w:pPr>
            <w:r>
              <w:t>05/</w:t>
            </w:r>
            <w:r w:rsidR="0051029E">
              <w:t>2005</w:t>
            </w:r>
          </w:p>
        </w:tc>
        <w:tc>
          <w:tcPr>
            <w:tcW w:w="0" w:type="auto"/>
            <w:tcBorders>
              <w:left w:val="inset" w:sz="6" w:space="0" w:color="808080"/>
            </w:tcBorders>
            <w:tcMar>
              <w:top w:w="15" w:type="dxa"/>
              <w:left w:w="15" w:type="dxa"/>
              <w:bottom w:w="15" w:type="dxa"/>
              <w:right w:w="15" w:type="dxa"/>
            </w:tcMar>
          </w:tcPr>
          <w:p w14:paraId="404381E2" w14:textId="77777777" w:rsidR="00AF7BF9" w:rsidRDefault="0051029E">
            <w:r>
              <w:t>Physics</w:t>
            </w:r>
          </w:p>
        </w:tc>
      </w:tr>
      <w:tr w:rsidR="0051029E" w14:paraId="4C2EA0F2" w14:textId="77777777">
        <w:tc>
          <w:tcPr>
            <w:tcW w:w="0" w:type="auto"/>
            <w:tcBorders>
              <w:right w:val="single" w:sz="6" w:space="0" w:color="000000"/>
            </w:tcBorders>
            <w:tcMar>
              <w:top w:w="15" w:type="dxa"/>
              <w:left w:w="15" w:type="dxa"/>
              <w:bottom w:w="15" w:type="dxa"/>
              <w:right w:w="15" w:type="dxa"/>
            </w:tcMar>
          </w:tcPr>
          <w:p w14:paraId="7473F483" w14:textId="77777777" w:rsidR="00AF7BF9" w:rsidRDefault="0051029E">
            <w:r>
              <w:t>The University of Virginia</w:t>
            </w:r>
            <w:r w:rsidR="00A176AA">
              <w:t xml:space="preserve">, </w:t>
            </w:r>
            <w:r>
              <w:t>Charlottesville</w:t>
            </w:r>
            <w:r w:rsidR="00A176AA">
              <w:t xml:space="preserve">, </w:t>
            </w:r>
            <w:r>
              <w:t>VA</w:t>
            </w:r>
          </w:p>
        </w:tc>
        <w:tc>
          <w:tcPr>
            <w:tcW w:w="0" w:type="auto"/>
            <w:tcBorders>
              <w:left w:val="inset" w:sz="6" w:space="0" w:color="808080"/>
              <w:right w:val="single" w:sz="6" w:space="0" w:color="000000"/>
            </w:tcBorders>
            <w:tcMar>
              <w:top w:w="15" w:type="dxa"/>
              <w:left w:w="15" w:type="dxa"/>
              <w:bottom w:w="15" w:type="dxa"/>
              <w:right w:w="15" w:type="dxa"/>
            </w:tcMar>
          </w:tcPr>
          <w:p w14:paraId="1F784831" w14:textId="77777777" w:rsidR="00AF7BF9" w:rsidRDefault="00A176AA">
            <w:pPr>
              <w:jc w:val="center"/>
            </w:pPr>
            <w:r>
              <w:t>M</w:t>
            </w:r>
            <w:r w:rsidR="0051029E">
              <w:t>A</w:t>
            </w:r>
          </w:p>
        </w:tc>
        <w:tc>
          <w:tcPr>
            <w:tcW w:w="0" w:type="auto"/>
            <w:tcBorders>
              <w:left w:val="inset" w:sz="6" w:space="0" w:color="808080"/>
              <w:right w:val="single" w:sz="6" w:space="0" w:color="000000"/>
            </w:tcBorders>
            <w:tcMar>
              <w:top w:w="15" w:type="dxa"/>
              <w:left w:w="15" w:type="dxa"/>
              <w:bottom w:w="15" w:type="dxa"/>
              <w:right w:w="15" w:type="dxa"/>
            </w:tcMar>
          </w:tcPr>
          <w:p w14:paraId="64764A5A" w14:textId="77777777" w:rsidR="00AF7BF9" w:rsidRDefault="00A176AA">
            <w:pPr>
              <w:jc w:val="center"/>
            </w:pPr>
            <w:r>
              <w:t>05/</w:t>
            </w:r>
            <w:r w:rsidR="0051029E">
              <w:t>2007</w:t>
            </w:r>
          </w:p>
        </w:tc>
        <w:tc>
          <w:tcPr>
            <w:tcW w:w="0" w:type="auto"/>
            <w:tcBorders>
              <w:left w:val="inset" w:sz="6" w:space="0" w:color="808080"/>
            </w:tcBorders>
            <w:tcMar>
              <w:top w:w="15" w:type="dxa"/>
              <w:left w:w="15" w:type="dxa"/>
              <w:bottom w:w="15" w:type="dxa"/>
              <w:right w:w="15" w:type="dxa"/>
            </w:tcMar>
          </w:tcPr>
          <w:p w14:paraId="290F54A2" w14:textId="77777777" w:rsidR="00AF7BF9" w:rsidRDefault="0051029E">
            <w:r>
              <w:t>Physics</w:t>
            </w:r>
          </w:p>
        </w:tc>
      </w:tr>
      <w:tr w:rsidR="0051029E" w14:paraId="62D1578B" w14:textId="77777777">
        <w:tc>
          <w:tcPr>
            <w:tcW w:w="0" w:type="auto"/>
            <w:tcBorders>
              <w:right w:val="single" w:sz="6" w:space="0" w:color="000000"/>
            </w:tcBorders>
            <w:tcMar>
              <w:top w:w="15" w:type="dxa"/>
              <w:left w:w="15" w:type="dxa"/>
              <w:bottom w:w="15" w:type="dxa"/>
              <w:right w:w="15" w:type="dxa"/>
            </w:tcMar>
          </w:tcPr>
          <w:p w14:paraId="33E13271" w14:textId="77777777" w:rsidR="00AF7BF9" w:rsidRDefault="0051029E">
            <w:r>
              <w:t xml:space="preserve">The </w:t>
            </w:r>
            <w:r w:rsidR="00A176AA">
              <w:t>University of Virginia, Charlottesville, VA</w:t>
            </w:r>
          </w:p>
        </w:tc>
        <w:tc>
          <w:tcPr>
            <w:tcW w:w="0" w:type="auto"/>
            <w:tcBorders>
              <w:left w:val="inset" w:sz="6" w:space="0" w:color="808080"/>
              <w:right w:val="single" w:sz="6" w:space="0" w:color="000000"/>
            </w:tcBorders>
            <w:tcMar>
              <w:top w:w="15" w:type="dxa"/>
              <w:left w:w="15" w:type="dxa"/>
              <w:bottom w:w="15" w:type="dxa"/>
              <w:right w:w="15" w:type="dxa"/>
            </w:tcMar>
          </w:tcPr>
          <w:p w14:paraId="6158DA50" w14:textId="77777777" w:rsidR="00AF7BF9" w:rsidRDefault="00A176AA">
            <w:pPr>
              <w:jc w:val="center"/>
            </w:pPr>
            <w:r>
              <w:t>PhD</w:t>
            </w:r>
          </w:p>
        </w:tc>
        <w:tc>
          <w:tcPr>
            <w:tcW w:w="0" w:type="auto"/>
            <w:tcBorders>
              <w:left w:val="inset" w:sz="6" w:space="0" w:color="808080"/>
              <w:right w:val="single" w:sz="6" w:space="0" w:color="000000"/>
            </w:tcBorders>
            <w:tcMar>
              <w:top w:w="15" w:type="dxa"/>
              <w:left w:w="15" w:type="dxa"/>
              <w:bottom w:w="15" w:type="dxa"/>
              <w:right w:w="15" w:type="dxa"/>
            </w:tcMar>
          </w:tcPr>
          <w:p w14:paraId="28BC10EC" w14:textId="77777777" w:rsidR="00AF7BF9" w:rsidRDefault="00A176AA">
            <w:pPr>
              <w:jc w:val="center"/>
            </w:pPr>
            <w:r>
              <w:t>0</w:t>
            </w:r>
            <w:r w:rsidR="0051029E">
              <w:t>5</w:t>
            </w:r>
            <w:r>
              <w:t>/20</w:t>
            </w:r>
            <w:r w:rsidR="0051029E">
              <w:t>12</w:t>
            </w:r>
          </w:p>
        </w:tc>
        <w:tc>
          <w:tcPr>
            <w:tcW w:w="0" w:type="auto"/>
            <w:tcBorders>
              <w:left w:val="inset" w:sz="6" w:space="0" w:color="808080"/>
            </w:tcBorders>
            <w:tcMar>
              <w:top w:w="15" w:type="dxa"/>
              <w:left w:w="15" w:type="dxa"/>
              <w:bottom w:w="15" w:type="dxa"/>
              <w:right w:w="15" w:type="dxa"/>
            </w:tcMar>
          </w:tcPr>
          <w:p w14:paraId="51E1E9C0" w14:textId="77777777" w:rsidR="00AF7BF9" w:rsidRDefault="0051029E">
            <w:r>
              <w:t>Physics</w:t>
            </w:r>
          </w:p>
        </w:tc>
      </w:tr>
      <w:tr w:rsidR="0051029E" w14:paraId="0A297821" w14:textId="77777777">
        <w:tc>
          <w:tcPr>
            <w:tcW w:w="0" w:type="auto"/>
            <w:tcBorders>
              <w:right w:val="single" w:sz="6" w:space="0" w:color="000000"/>
            </w:tcBorders>
            <w:tcMar>
              <w:top w:w="15" w:type="dxa"/>
              <w:left w:w="15" w:type="dxa"/>
              <w:bottom w:w="15" w:type="dxa"/>
              <w:right w:w="15" w:type="dxa"/>
            </w:tcMar>
          </w:tcPr>
          <w:p w14:paraId="141865D0" w14:textId="77777777" w:rsidR="0051029E" w:rsidRDefault="0051029E">
            <w:r>
              <w:t>Center for Experimental Nuclear Physics and Astrophysics, University of Washington, Seattle, WA</w:t>
            </w:r>
          </w:p>
        </w:tc>
        <w:tc>
          <w:tcPr>
            <w:tcW w:w="0" w:type="auto"/>
            <w:tcBorders>
              <w:left w:val="inset" w:sz="6" w:space="0" w:color="808080"/>
              <w:right w:val="single" w:sz="6" w:space="0" w:color="000000"/>
            </w:tcBorders>
            <w:tcMar>
              <w:top w:w="15" w:type="dxa"/>
              <w:left w:w="15" w:type="dxa"/>
              <w:bottom w:w="15" w:type="dxa"/>
              <w:right w:w="15" w:type="dxa"/>
            </w:tcMar>
          </w:tcPr>
          <w:p w14:paraId="070688C6" w14:textId="77777777" w:rsidR="0051029E" w:rsidRDefault="0051029E">
            <w:pPr>
              <w:jc w:val="center"/>
            </w:pPr>
            <w:r>
              <w:t>Postdoc</w:t>
            </w:r>
          </w:p>
        </w:tc>
        <w:tc>
          <w:tcPr>
            <w:tcW w:w="0" w:type="auto"/>
            <w:tcBorders>
              <w:left w:val="inset" w:sz="6" w:space="0" w:color="808080"/>
              <w:right w:val="single" w:sz="6" w:space="0" w:color="000000"/>
            </w:tcBorders>
            <w:tcMar>
              <w:top w:w="15" w:type="dxa"/>
              <w:left w:w="15" w:type="dxa"/>
              <w:bottom w:w="15" w:type="dxa"/>
              <w:right w:w="15" w:type="dxa"/>
            </w:tcMar>
          </w:tcPr>
          <w:p w14:paraId="20B9CDDA" w14:textId="77777777" w:rsidR="0051029E" w:rsidRDefault="0051029E">
            <w:pPr>
              <w:jc w:val="center"/>
            </w:pPr>
            <w:r>
              <w:t>09/2014</w:t>
            </w:r>
          </w:p>
        </w:tc>
        <w:tc>
          <w:tcPr>
            <w:tcW w:w="0" w:type="auto"/>
            <w:tcBorders>
              <w:left w:val="inset" w:sz="6" w:space="0" w:color="808080"/>
            </w:tcBorders>
            <w:tcMar>
              <w:top w:w="15" w:type="dxa"/>
              <w:left w:w="15" w:type="dxa"/>
              <w:bottom w:w="15" w:type="dxa"/>
              <w:right w:w="15" w:type="dxa"/>
            </w:tcMar>
          </w:tcPr>
          <w:p w14:paraId="131AE756" w14:textId="77777777" w:rsidR="0051029E" w:rsidRDefault="0051029E">
            <w:r>
              <w:t>Physics</w:t>
            </w:r>
          </w:p>
        </w:tc>
      </w:tr>
    </w:tbl>
    <w:p w14:paraId="73F25211" w14:textId="77777777" w:rsidR="00AF7BF9" w:rsidRDefault="00A176AA">
      <w:pPr>
        <w:pStyle w:val="Heading3"/>
      </w:pPr>
      <w:r>
        <w:rPr>
          <w:rFonts w:ascii="Arial" w:eastAsia="Arial" w:hAnsi="Arial" w:cs="Arial"/>
          <w:sz w:val="26"/>
          <w:szCs w:val="26"/>
        </w:rPr>
        <w:t>A. Personal Stat</w:t>
      </w:r>
      <w:commentRangeStart w:id="0"/>
      <w:r>
        <w:rPr>
          <w:rFonts w:ascii="Arial" w:eastAsia="Arial" w:hAnsi="Arial" w:cs="Arial"/>
          <w:sz w:val="26"/>
          <w:szCs w:val="26"/>
        </w:rPr>
        <w:t>em</w:t>
      </w:r>
      <w:commentRangeEnd w:id="0"/>
      <w:r w:rsidR="00C50234">
        <w:rPr>
          <w:rStyle w:val="CommentReference"/>
          <w:rFonts w:ascii="Arial" w:eastAsia="Arial" w:hAnsi="Arial" w:cs="Arial"/>
          <w:b w:val="0"/>
          <w:bCs w:val="0"/>
        </w:rPr>
        <w:commentReference w:id="0"/>
      </w:r>
      <w:r>
        <w:rPr>
          <w:rFonts w:ascii="Arial" w:eastAsia="Arial" w:hAnsi="Arial" w:cs="Arial"/>
          <w:sz w:val="26"/>
          <w:szCs w:val="26"/>
        </w:rPr>
        <w:t>ent</w:t>
      </w:r>
    </w:p>
    <w:p w14:paraId="0BE09DAD" w14:textId="15F64FB2" w:rsidR="00D90792" w:rsidRDefault="0074682A" w:rsidP="00826AAC">
      <w:r>
        <w:t>I am a particle physicist by training having researched with several collaborations at laboratories in North America and Europe.</w:t>
      </w:r>
      <w:r w:rsidR="00C81A39">
        <w:t xml:space="preserve"> My last appointment in physics was a postdoctoral position at the University of Washington</w:t>
      </w:r>
      <w:r w:rsidR="0061362A">
        <w:t xml:space="preserve">. I grew to find that the interdisciplinary application of physics analysis methods to be a passion and have subsequently joined the Data Science field at the University of </w:t>
      </w:r>
      <w:r w:rsidR="005F7474">
        <w:t xml:space="preserve">Virginia. I am involved with one physics project </w:t>
      </w:r>
      <w:proofErr w:type="gramStart"/>
      <w:r w:rsidR="005F7474">
        <w:t>in the area of</w:t>
      </w:r>
      <w:proofErr w:type="gramEnd"/>
      <w:r w:rsidR="005F7474">
        <w:t xml:space="preserve"> nuclear physics that is looking to bring in machine learning </w:t>
      </w:r>
      <w:r w:rsidR="00220F55">
        <w:t>and visualization techniques from the Data Science domain. Another project involves looking at the intersection of mental health and the criminal justice system</w:t>
      </w:r>
      <w:r w:rsidR="00901014">
        <w:t xml:space="preserve">. That project works with Systems </w:t>
      </w:r>
      <w:r w:rsidR="001A221C">
        <w:t>Engineers</w:t>
      </w:r>
      <w:r w:rsidR="00901014">
        <w:t xml:space="preserve"> and through it I have developed a good working relationship </w:t>
      </w:r>
      <w:r w:rsidR="001A221C">
        <w:t>with that discipline.</w:t>
      </w:r>
      <w:r w:rsidR="00C0693F">
        <w:t xml:space="preserve"> In </w:t>
      </w:r>
      <w:r w:rsidR="006C7487">
        <w:t>addition,</w:t>
      </w:r>
      <w:r w:rsidR="00C0693F">
        <w:t xml:space="preserve"> this project will also be enhanced by my extensive knowledge of monte </w:t>
      </w:r>
      <w:proofErr w:type="spellStart"/>
      <w:r w:rsidR="00C0693F">
        <w:t>carlo</w:t>
      </w:r>
      <w:proofErr w:type="spellEnd"/>
      <w:r w:rsidR="00C0693F">
        <w:t xml:space="preserve"> techniques and simulation experience. Given the nature of the dataset</w:t>
      </w:r>
      <w:r w:rsidR="008A475E">
        <w:t>,</w:t>
      </w:r>
      <w:r w:rsidR="00C0693F">
        <w:t xml:space="preserve"> </w:t>
      </w:r>
      <w:r w:rsidR="008A475E">
        <w:t xml:space="preserve">evaluation of the uncertainty of model predictions will require </w:t>
      </w:r>
      <w:r w:rsidR="008226FF">
        <w:t xml:space="preserve">techniques such as bootstrapping or other </w:t>
      </w:r>
      <w:r w:rsidR="00563D24">
        <w:t>techniques.</w:t>
      </w:r>
    </w:p>
    <w:p w14:paraId="5AD46A50" w14:textId="75379189" w:rsidR="00E535B1" w:rsidRPr="00563D24" w:rsidRDefault="00DB5BB4" w:rsidP="00826AAC">
      <w:pPr>
        <w:spacing w:before="220" w:after="220"/>
      </w:pPr>
      <w:r>
        <w:t xml:space="preserve">My role in this project is </w:t>
      </w:r>
      <w:r w:rsidR="00C11874">
        <w:t>twofold</w:t>
      </w:r>
      <w:r w:rsidR="003075D8">
        <w:t xml:space="preserve">. The first part focuses on the data, including management, cleaning, </w:t>
      </w:r>
      <w:r w:rsidR="00C11874">
        <w:t>analytics</w:t>
      </w:r>
      <w:r w:rsidR="00436B9D">
        <w:t xml:space="preserve">, and </w:t>
      </w:r>
      <w:r w:rsidR="0048208E">
        <w:t>analysis</w:t>
      </w:r>
      <w:r w:rsidR="00436B9D">
        <w:t xml:space="preserve">. The second focuses on project management and </w:t>
      </w:r>
      <w:proofErr w:type="gramStart"/>
      <w:r w:rsidR="00436B9D">
        <w:t xml:space="preserve">in particular </w:t>
      </w:r>
      <w:r w:rsidR="00C20648">
        <w:t>management/advising</w:t>
      </w:r>
      <w:proofErr w:type="gramEnd"/>
      <w:r w:rsidR="00C20648">
        <w:t xml:space="preserve"> of the students working on the project. I have served in this capacity for f</w:t>
      </w:r>
      <w:r w:rsidR="000B1DB2">
        <w:t>our</w:t>
      </w:r>
      <w:r w:rsidR="00C20648">
        <w:t xml:space="preserve"> Systems Engineering capstone projects in the past and </w:t>
      </w:r>
      <w:r w:rsidR="000B1DB2">
        <w:t>several through the School of Data Science.</w:t>
      </w:r>
      <w:r w:rsidR="0048208E">
        <w:t xml:space="preserve"> </w:t>
      </w:r>
      <w:proofErr w:type="gramStart"/>
      <w:r w:rsidR="0048208E">
        <w:t>In particular my</w:t>
      </w:r>
      <w:proofErr w:type="gramEnd"/>
      <w:r w:rsidR="0048208E">
        <w:t xml:space="preserve"> strength in project management is bolstered by being earlier in my career and better able to place myself in the mindset of the students</w:t>
      </w:r>
      <w:r w:rsidR="00E64B53">
        <w:t xml:space="preserve">. I have found that projects where the students get different </w:t>
      </w:r>
      <w:r w:rsidR="009E29B6">
        <w:t>profiles from their advisers are more productive and that the students are better served.</w:t>
      </w:r>
      <w:r w:rsidR="00E64B53">
        <w:t xml:space="preserve"> </w:t>
      </w:r>
    </w:p>
    <w:p w14:paraId="5283F5ED" w14:textId="77777777" w:rsidR="00AF7BF9" w:rsidRDefault="00A176AA">
      <w:pPr>
        <w:pStyle w:val="Heading3"/>
      </w:pPr>
      <w:r>
        <w:rPr>
          <w:rFonts w:ascii="Arial" w:eastAsia="Arial" w:hAnsi="Arial" w:cs="Arial"/>
          <w:sz w:val="26"/>
          <w:szCs w:val="26"/>
        </w:rPr>
        <w:t>B. Positions and Honors</w:t>
      </w:r>
    </w:p>
    <w:p w14:paraId="2B7E6ED3" w14:textId="77777777" w:rsidR="00AF7BF9" w:rsidRDefault="00A176AA">
      <w:pPr>
        <w:pStyle w:val="h3underline"/>
      </w:pPr>
      <w:r>
        <w:rPr>
          <w:rFonts w:ascii="Arial" w:eastAsia="Arial" w:hAnsi="Arial" w:cs="Arial"/>
          <w:sz w:val="26"/>
          <w:szCs w:val="26"/>
        </w:rPr>
        <w:t>Positions and Employment</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AF7BF9" w14:paraId="182C6E6E" w14:textId="77777777">
        <w:tc>
          <w:tcPr>
            <w:tcW w:w="1530" w:type="dxa"/>
            <w:tcMar>
              <w:top w:w="15" w:type="dxa"/>
              <w:left w:w="15" w:type="dxa"/>
              <w:bottom w:w="15" w:type="dxa"/>
              <w:right w:w="15" w:type="dxa"/>
            </w:tcMar>
          </w:tcPr>
          <w:p w14:paraId="4DE4BADD" w14:textId="1D6AB544" w:rsidR="00AF7BF9" w:rsidRDefault="00A176AA">
            <w:r>
              <w:t>200</w:t>
            </w:r>
            <w:r w:rsidR="00982738">
              <w:t>12</w:t>
            </w:r>
            <w:r>
              <w:t xml:space="preserve"> - 20</w:t>
            </w:r>
            <w:r w:rsidR="00982738">
              <w:t>14</w:t>
            </w:r>
          </w:p>
        </w:tc>
        <w:tc>
          <w:tcPr>
            <w:tcW w:w="0" w:type="auto"/>
            <w:tcMar>
              <w:top w:w="15" w:type="dxa"/>
              <w:left w:w="15" w:type="dxa"/>
              <w:bottom w:w="15" w:type="dxa"/>
              <w:right w:w="15" w:type="dxa"/>
            </w:tcMar>
          </w:tcPr>
          <w:p w14:paraId="5AE1815B" w14:textId="6FAA2224" w:rsidR="00AF7BF9" w:rsidRDefault="00A176AA">
            <w:r>
              <w:t xml:space="preserve">Post-Doc, </w:t>
            </w:r>
            <w:r w:rsidR="00982738">
              <w:t>Center for Experimental Nuclear Physics and Astrophysics, University of Washington, Seattle, WA</w:t>
            </w:r>
          </w:p>
        </w:tc>
      </w:tr>
      <w:tr w:rsidR="00AF7BF9" w14:paraId="5D8684B9" w14:textId="77777777">
        <w:tc>
          <w:tcPr>
            <w:tcW w:w="1530" w:type="dxa"/>
            <w:tcMar>
              <w:top w:w="15" w:type="dxa"/>
              <w:left w:w="15" w:type="dxa"/>
              <w:bottom w:w="15" w:type="dxa"/>
              <w:right w:w="15" w:type="dxa"/>
            </w:tcMar>
          </w:tcPr>
          <w:p w14:paraId="7B953ACA" w14:textId="19C36128" w:rsidR="00AF7BF9" w:rsidRDefault="00A176AA">
            <w:r>
              <w:t>20</w:t>
            </w:r>
            <w:r w:rsidR="00982738">
              <w:t>14</w:t>
            </w:r>
            <w:r>
              <w:t xml:space="preserve"> - 20</w:t>
            </w:r>
            <w:r w:rsidR="00D8232B">
              <w:t>18</w:t>
            </w:r>
          </w:p>
        </w:tc>
        <w:tc>
          <w:tcPr>
            <w:tcW w:w="0" w:type="auto"/>
            <w:tcMar>
              <w:top w:w="15" w:type="dxa"/>
              <w:left w:w="15" w:type="dxa"/>
              <w:bottom w:w="15" w:type="dxa"/>
              <w:right w:w="15" w:type="dxa"/>
            </w:tcMar>
          </w:tcPr>
          <w:p w14:paraId="26FD4681" w14:textId="5C8B73C3" w:rsidR="00AF7BF9" w:rsidRDefault="00D8232B">
            <w:r>
              <w:t xml:space="preserve">Data Scientist, </w:t>
            </w:r>
            <w:r w:rsidR="00EB13EF">
              <w:t>Library, University of Virginia, Charlottesville, VA</w:t>
            </w:r>
          </w:p>
        </w:tc>
      </w:tr>
      <w:tr w:rsidR="00AF7BF9" w14:paraId="4D32AA3B" w14:textId="77777777">
        <w:tc>
          <w:tcPr>
            <w:tcW w:w="1530" w:type="dxa"/>
            <w:tcMar>
              <w:top w:w="15" w:type="dxa"/>
              <w:left w:w="15" w:type="dxa"/>
              <w:bottom w:w="15" w:type="dxa"/>
              <w:right w:w="15" w:type="dxa"/>
            </w:tcMar>
          </w:tcPr>
          <w:p w14:paraId="02E96FE7" w14:textId="751FD63E" w:rsidR="00AF7BF9" w:rsidRDefault="00A176AA">
            <w:r>
              <w:t>20</w:t>
            </w:r>
            <w:r w:rsidR="00D8232B">
              <w:t>17</w:t>
            </w:r>
            <w:r>
              <w:t xml:space="preserve"> </w:t>
            </w:r>
            <w:r w:rsidR="00AE4CDA">
              <w:t>–</w:t>
            </w:r>
            <w:r>
              <w:t xml:space="preserve"> </w:t>
            </w:r>
            <w:r w:rsidR="00AE4CDA">
              <w:t>2022</w:t>
            </w:r>
          </w:p>
          <w:p w14:paraId="0C9EA073" w14:textId="7C804F43" w:rsidR="00AE4CDA" w:rsidRDefault="00AE4CDA">
            <w:r>
              <w:t>2022 -</w:t>
            </w:r>
          </w:p>
        </w:tc>
        <w:tc>
          <w:tcPr>
            <w:tcW w:w="0" w:type="auto"/>
            <w:tcMar>
              <w:top w:w="15" w:type="dxa"/>
              <w:left w:w="15" w:type="dxa"/>
              <w:bottom w:w="15" w:type="dxa"/>
              <w:right w:w="15" w:type="dxa"/>
            </w:tcMar>
          </w:tcPr>
          <w:p w14:paraId="1C5EF30A" w14:textId="77777777" w:rsidR="00AE4CDA" w:rsidRDefault="00EB13EF">
            <w:r>
              <w:t>Data Scientist, DSI / School of Data Science, University of Virginia, Charlottesville, VA</w:t>
            </w:r>
          </w:p>
          <w:p w14:paraId="3C7E1D31" w14:textId="5E190730" w:rsidR="00AE4CDA" w:rsidRDefault="00AE4CDA">
            <w:r>
              <w:t>Assistant Professor, School of Data Science, University of Virginia, Charlottesville, VA</w:t>
            </w:r>
          </w:p>
        </w:tc>
      </w:tr>
    </w:tbl>
    <w:p w14:paraId="3F648650" w14:textId="77777777" w:rsidR="00AF7BF9" w:rsidRDefault="00A176AA">
      <w:pPr>
        <w:pStyle w:val="h3underline"/>
      </w:pPr>
      <w:r>
        <w:rPr>
          <w:rFonts w:ascii="Arial" w:eastAsia="Arial" w:hAnsi="Arial" w:cs="Arial"/>
          <w:sz w:val="26"/>
          <w:szCs w:val="26"/>
        </w:rPr>
        <w:t>Other Experience and Professional Memberships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AF7BF9" w14:paraId="62AF634D" w14:textId="77777777">
        <w:tc>
          <w:tcPr>
            <w:tcW w:w="1530" w:type="dxa"/>
            <w:tcMar>
              <w:top w:w="15" w:type="dxa"/>
              <w:left w:w="15" w:type="dxa"/>
              <w:bottom w:w="15" w:type="dxa"/>
              <w:right w:w="15" w:type="dxa"/>
            </w:tcMar>
          </w:tcPr>
          <w:p w14:paraId="0E817E03" w14:textId="69E093AF" w:rsidR="00AF7BF9" w:rsidRDefault="00A176AA">
            <w:r>
              <w:t>200</w:t>
            </w:r>
            <w:r w:rsidR="00594409">
              <w:t>7</w:t>
            </w:r>
            <w:r>
              <w:t xml:space="preserve"> - </w:t>
            </w:r>
          </w:p>
        </w:tc>
        <w:tc>
          <w:tcPr>
            <w:tcW w:w="0" w:type="auto"/>
            <w:tcMar>
              <w:top w:w="15" w:type="dxa"/>
              <w:left w:w="15" w:type="dxa"/>
              <w:bottom w:w="15" w:type="dxa"/>
              <w:right w:w="15" w:type="dxa"/>
            </w:tcMar>
          </w:tcPr>
          <w:p w14:paraId="18CBEF7E" w14:textId="46062DF0" w:rsidR="00AF7BF9" w:rsidRDefault="00EB13EF">
            <w:proofErr w:type="spellStart"/>
            <w:r>
              <w:t>NPDGamma</w:t>
            </w:r>
            <w:proofErr w:type="spellEnd"/>
            <w:r>
              <w:t xml:space="preserve"> Collaboration</w:t>
            </w:r>
          </w:p>
        </w:tc>
      </w:tr>
      <w:tr w:rsidR="00AF7BF9" w14:paraId="601F978A" w14:textId="77777777">
        <w:tc>
          <w:tcPr>
            <w:tcW w:w="1530" w:type="dxa"/>
            <w:tcMar>
              <w:top w:w="15" w:type="dxa"/>
              <w:left w:w="15" w:type="dxa"/>
              <w:bottom w:w="15" w:type="dxa"/>
              <w:right w:w="15" w:type="dxa"/>
            </w:tcMar>
          </w:tcPr>
          <w:p w14:paraId="7D817974" w14:textId="609BFEF0" w:rsidR="00AF7BF9" w:rsidRDefault="00A176AA">
            <w:r>
              <w:t>200</w:t>
            </w:r>
            <w:r w:rsidR="00594409">
              <w:t>7</w:t>
            </w:r>
            <w:r>
              <w:t xml:space="preserve"> - </w:t>
            </w:r>
          </w:p>
        </w:tc>
        <w:tc>
          <w:tcPr>
            <w:tcW w:w="0" w:type="auto"/>
            <w:tcMar>
              <w:top w:w="15" w:type="dxa"/>
              <w:left w:w="15" w:type="dxa"/>
              <w:bottom w:w="15" w:type="dxa"/>
              <w:right w:w="15" w:type="dxa"/>
            </w:tcMar>
          </w:tcPr>
          <w:p w14:paraId="6B1D5A56" w14:textId="02720A98" w:rsidR="00AF7BF9" w:rsidRDefault="00A57B73">
            <w:r>
              <w:t>Nab Collaboration</w:t>
            </w:r>
          </w:p>
        </w:tc>
      </w:tr>
      <w:tr w:rsidR="00AF7BF9" w14:paraId="33216665" w14:textId="77777777">
        <w:tc>
          <w:tcPr>
            <w:tcW w:w="1530" w:type="dxa"/>
            <w:tcMar>
              <w:top w:w="15" w:type="dxa"/>
              <w:left w:w="15" w:type="dxa"/>
              <w:bottom w:w="15" w:type="dxa"/>
              <w:right w:w="15" w:type="dxa"/>
            </w:tcMar>
          </w:tcPr>
          <w:p w14:paraId="3705848A" w14:textId="5B9015FA" w:rsidR="00AF7BF9" w:rsidRDefault="00A176AA">
            <w:r>
              <w:t xml:space="preserve">2007 - </w:t>
            </w:r>
          </w:p>
        </w:tc>
        <w:tc>
          <w:tcPr>
            <w:tcW w:w="0" w:type="auto"/>
            <w:tcMar>
              <w:top w:w="15" w:type="dxa"/>
              <w:left w:w="15" w:type="dxa"/>
              <w:bottom w:w="15" w:type="dxa"/>
              <w:right w:w="15" w:type="dxa"/>
            </w:tcMar>
          </w:tcPr>
          <w:p w14:paraId="69BA8230" w14:textId="293D9853" w:rsidR="00AF7BF9" w:rsidRDefault="00A57B73">
            <w:r>
              <w:t>PEN Collaboration</w:t>
            </w:r>
          </w:p>
        </w:tc>
      </w:tr>
      <w:tr w:rsidR="00AF7BF9" w14:paraId="733A879B" w14:textId="77777777">
        <w:tc>
          <w:tcPr>
            <w:tcW w:w="1530" w:type="dxa"/>
            <w:tcMar>
              <w:top w:w="15" w:type="dxa"/>
              <w:left w:w="15" w:type="dxa"/>
              <w:bottom w:w="15" w:type="dxa"/>
              <w:right w:w="15" w:type="dxa"/>
            </w:tcMar>
          </w:tcPr>
          <w:p w14:paraId="23620D4E" w14:textId="5B55CE03" w:rsidR="00AF7BF9" w:rsidRDefault="00A176AA">
            <w:r>
              <w:t>20</w:t>
            </w:r>
            <w:r w:rsidR="00594409">
              <w:t>12</w:t>
            </w:r>
            <w:r>
              <w:t xml:space="preserve"> - 20</w:t>
            </w:r>
            <w:r w:rsidR="00594409">
              <w:t>1</w:t>
            </w:r>
            <w:r w:rsidR="000534A2">
              <w:t>6</w:t>
            </w:r>
          </w:p>
        </w:tc>
        <w:tc>
          <w:tcPr>
            <w:tcW w:w="0" w:type="auto"/>
            <w:tcMar>
              <w:top w:w="15" w:type="dxa"/>
              <w:left w:w="15" w:type="dxa"/>
              <w:bottom w:w="15" w:type="dxa"/>
              <w:right w:w="15" w:type="dxa"/>
            </w:tcMar>
          </w:tcPr>
          <w:p w14:paraId="03A5304C" w14:textId="6CCD945F" w:rsidR="00AF7BF9" w:rsidRDefault="00A57B73">
            <w:r>
              <w:t>New Muon g-2 Collaboration</w:t>
            </w:r>
            <w:r w:rsidR="00A176AA">
              <w:t xml:space="preserve"> </w:t>
            </w:r>
          </w:p>
        </w:tc>
      </w:tr>
      <w:tr w:rsidR="00AF7BF9" w14:paraId="46162052" w14:textId="77777777">
        <w:tc>
          <w:tcPr>
            <w:tcW w:w="1530" w:type="dxa"/>
            <w:tcMar>
              <w:top w:w="15" w:type="dxa"/>
              <w:left w:w="15" w:type="dxa"/>
              <w:bottom w:w="15" w:type="dxa"/>
              <w:right w:w="15" w:type="dxa"/>
            </w:tcMar>
          </w:tcPr>
          <w:p w14:paraId="277147C3" w14:textId="0E99BF6B" w:rsidR="00AF7BF9" w:rsidRDefault="00A176AA">
            <w:r>
              <w:lastRenderedPageBreak/>
              <w:t>20</w:t>
            </w:r>
            <w:r w:rsidR="003C34D9">
              <w:t>15</w:t>
            </w:r>
            <w:r>
              <w:t xml:space="preserve"> - </w:t>
            </w:r>
          </w:p>
        </w:tc>
        <w:tc>
          <w:tcPr>
            <w:tcW w:w="0" w:type="auto"/>
            <w:tcMar>
              <w:top w:w="15" w:type="dxa"/>
              <w:left w:w="15" w:type="dxa"/>
              <w:bottom w:w="15" w:type="dxa"/>
              <w:right w:w="15" w:type="dxa"/>
            </w:tcMar>
          </w:tcPr>
          <w:p w14:paraId="3FDAC075" w14:textId="27007364" w:rsidR="00AF7BF9" w:rsidRDefault="003C34D9">
            <w:r>
              <w:t>Mental Health and Criminal Justice System Collaboration</w:t>
            </w:r>
            <w:r w:rsidR="008424AE">
              <w:t xml:space="preserve"> (UVA Systems</w:t>
            </w:r>
            <w:r w:rsidR="00B36569">
              <w:t xml:space="preserve"> Department)</w:t>
            </w:r>
          </w:p>
        </w:tc>
      </w:tr>
      <w:tr w:rsidR="00B36569" w14:paraId="365A8060" w14:textId="77777777">
        <w:tc>
          <w:tcPr>
            <w:tcW w:w="1530" w:type="dxa"/>
            <w:tcMar>
              <w:top w:w="15" w:type="dxa"/>
              <w:left w:w="15" w:type="dxa"/>
              <w:bottom w:w="15" w:type="dxa"/>
              <w:right w:w="15" w:type="dxa"/>
            </w:tcMar>
          </w:tcPr>
          <w:p w14:paraId="2DBB4442" w14:textId="47EB8474" w:rsidR="00B36569" w:rsidRDefault="00B36569">
            <w:r>
              <w:t>2005 - 2017</w:t>
            </w:r>
          </w:p>
        </w:tc>
        <w:tc>
          <w:tcPr>
            <w:tcW w:w="0" w:type="auto"/>
            <w:tcMar>
              <w:top w:w="15" w:type="dxa"/>
              <w:left w:w="15" w:type="dxa"/>
              <w:bottom w:w="15" w:type="dxa"/>
              <w:right w:w="15" w:type="dxa"/>
            </w:tcMar>
          </w:tcPr>
          <w:p w14:paraId="043668AE" w14:textId="65A6CB25" w:rsidR="00B36569" w:rsidRDefault="00B36569">
            <w:r>
              <w:t>Member, American Physical Society</w:t>
            </w:r>
          </w:p>
        </w:tc>
      </w:tr>
      <w:tr w:rsidR="009A55AE" w14:paraId="0B03A548" w14:textId="77777777">
        <w:tc>
          <w:tcPr>
            <w:tcW w:w="1530" w:type="dxa"/>
            <w:tcMar>
              <w:top w:w="15" w:type="dxa"/>
              <w:left w:w="15" w:type="dxa"/>
              <w:bottom w:w="15" w:type="dxa"/>
              <w:right w:w="15" w:type="dxa"/>
            </w:tcMar>
          </w:tcPr>
          <w:p w14:paraId="579A8147" w14:textId="75D11E8C" w:rsidR="009A55AE" w:rsidRDefault="009A55AE">
            <w:r>
              <w:t xml:space="preserve">2019 - </w:t>
            </w:r>
            <w:r w:rsidR="00AE4CDA">
              <w:t>2021</w:t>
            </w:r>
          </w:p>
        </w:tc>
        <w:tc>
          <w:tcPr>
            <w:tcW w:w="0" w:type="auto"/>
            <w:tcMar>
              <w:top w:w="15" w:type="dxa"/>
              <w:left w:w="15" w:type="dxa"/>
              <w:bottom w:w="15" w:type="dxa"/>
              <w:right w:w="15" w:type="dxa"/>
            </w:tcMar>
          </w:tcPr>
          <w:p w14:paraId="5D5E7036" w14:textId="2E0F6F95" w:rsidR="009A55AE" w:rsidRDefault="009A55AE">
            <w:r>
              <w:t xml:space="preserve">Center for Nuclear </w:t>
            </w:r>
            <w:proofErr w:type="spellStart"/>
            <w:r>
              <w:t>Femtography</w:t>
            </w:r>
            <w:proofErr w:type="spellEnd"/>
            <w:r>
              <w:t xml:space="preserve"> / </w:t>
            </w:r>
            <w:r w:rsidR="000C202E">
              <w:t>UVA Institute for Wigner Imaging</w:t>
            </w:r>
          </w:p>
        </w:tc>
      </w:tr>
    </w:tbl>
    <w:p w14:paraId="0C1C4186" w14:textId="77777777" w:rsidR="00AF7BF9" w:rsidRDefault="00A176AA">
      <w:pPr>
        <w:pStyle w:val="h3underline"/>
      </w:pPr>
      <w:r>
        <w:rPr>
          <w:rFonts w:ascii="Arial" w:eastAsia="Arial" w:hAnsi="Arial" w:cs="Arial"/>
          <w:sz w:val="26"/>
          <w:szCs w:val="26"/>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AF7BF9" w14:paraId="73E75580" w14:textId="77777777" w:rsidTr="23B3031D">
        <w:tc>
          <w:tcPr>
            <w:tcW w:w="1530" w:type="dxa"/>
            <w:tcMar>
              <w:top w:w="15" w:type="dxa"/>
              <w:left w:w="15" w:type="dxa"/>
              <w:bottom w:w="15" w:type="dxa"/>
              <w:right w:w="15" w:type="dxa"/>
            </w:tcMar>
          </w:tcPr>
          <w:p w14:paraId="330A5786" w14:textId="5D7D1FBF" w:rsidR="00AF7BF9" w:rsidRDefault="00F64BF7">
            <w:r>
              <w:t>1999</w:t>
            </w:r>
          </w:p>
        </w:tc>
        <w:tc>
          <w:tcPr>
            <w:tcW w:w="0" w:type="auto"/>
            <w:tcMar>
              <w:top w:w="15" w:type="dxa"/>
              <w:left w:w="15" w:type="dxa"/>
              <w:bottom w:w="15" w:type="dxa"/>
              <w:right w:w="15" w:type="dxa"/>
            </w:tcMar>
          </w:tcPr>
          <w:p w14:paraId="2ECC6FBC" w14:textId="394F3D06" w:rsidR="00AF7BF9" w:rsidRDefault="111A5F02">
            <w:r>
              <w:t>Eagle Scout, Boy Scouts of America</w:t>
            </w:r>
          </w:p>
        </w:tc>
      </w:tr>
      <w:tr w:rsidR="00F64BF7" w14:paraId="645C6F2C" w14:textId="77777777" w:rsidTr="23B3031D">
        <w:tc>
          <w:tcPr>
            <w:tcW w:w="1530" w:type="dxa"/>
            <w:tcMar>
              <w:top w:w="15" w:type="dxa"/>
              <w:left w:w="15" w:type="dxa"/>
              <w:bottom w:w="15" w:type="dxa"/>
              <w:right w:w="15" w:type="dxa"/>
            </w:tcMar>
          </w:tcPr>
          <w:p w14:paraId="548080C1" w14:textId="28A321E4" w:rsidR="00F64BF7" w:rsidRDefault="00A81D91">
            <w:r>
              <w:t>2004</w:t>
            </w:r>
          </w:p>
        </w:tc>
        <w:tc>
          <w:tcPr>
            <w:tcW w:w="0" w:type="auto"/>
            <w:tcMar>
              <w:top w:w="15" w:type="dxa"/>
              <w:left w:w="15" w:type="dxa"/>
              <w:bottom w:w="15" w:type="dxa"/>
              <w:right w:w="15" w:type="dxa"/>
            </w:tcMar>
          </w:tcPr>
          <w:p w14:paraId="60D84859" w14:textId="49C20E1A" w:rsidR="00F64BF7" w:rsidRDefault="00A81D91">
            <w:r>
              <w:t>Vigil Honor, Order of the Arrow</w:t>
            </w:r>
          </w:p>
        </w:tc>
      </w:tr>
      <w:tr w:rsidR="00AF7BF9" w14:paraId="133A8F63" w14:textId="77777777" w:rsidTr="23B3031D">
        <w:tc>
          <w:tcPr>
            <w:tcW w:w="1530" w:type="dxa"/>
            <w:tcMar>
              <w:top w:w="15" w:type="dxa"/>
              <w:left w:w="15" w:type="dxa"/>
              <w:bottom w:w="15" w:type="dxa"/>
              <w:right w:w="15" w:type="dxa"/>
            </w:tcMar>
          </w:tcPr>
          <w:p w14:paraId="0CC7FBAA" w14:textId="5472E702" w:rsidR="00AF7BF9" w:rsidRDefault="00F35344">
            <w:r>
              <w:t>200</w:t>
            </w:r>
            <w:r w:rsidR="00CE53FE">
              <w:t>5</w:t>
            </w:r>
          </w:p>
        </w:tc>
        <w:tc>
          <w:tcPr>
            <w:tcW w:w="0" w:type="auto"/>
            <w:tcMar>
              <w:top w:w="15" w:type="dxa"/>
              <w:left w:w="15" w:type="dxa"/>
              <w:bottom w:w="15" w:type="dxa"/>
              <w:right w:w="15" w:type="dxa"/>
            </w:tcMar>
          </w:tcPr>
          <w:p w14:paraId="6F0E50B1" w14:textId="2D6B0602" w:rsidR="00AF7BF9" w:rsidRDefault="00CE53FE">
            <w:r>
              <w:t>Magna Cum Laude, The College of William and Mary</w:t>
            </w:r>
          </w:p>
        </w:tc>
      </w:tr>
    </w:tbl>
    <w:p w14:paraId="489B90D2" w14:textId="77777777" w:rsidR="00AF7BF9" w:rsidRDefault="00A176AA">
      <w:pPr>
        <w:pStyle w:val="Heading3"/>
      </w:pPr>
      <w:r>
        <w:rPr>
          <w:rFonts w:ascii="Arial" w:eastAsia="Arial" w:hAnsi="Arial" w:cs="Arial"/>
          <w:sz w:val="26"/>
          <w:szCs w:val="26"/>
        </w:rPr>
        <w:t>C. Contribution to Science</w:t>
      </w:r>
    </w:p>
    <w:p w14:paraId="130FA98D" w14:textId="5BE6B096" w:rsidR="00AF7BF9" w:rsidRDefault="00722493">
      <w:pPr>
        <w:numPr>
          <w:ilvl w:val="0"/>
          <w:numId w:val="2"/>
        </w:numPr>
        <w:spacing w:before="220" w:after="220"/>
        <w:ind w:left="375"/>
      </w:pPr>
      <w:r>
        <w:t>Precision Measurement of Fundamental Physics</w:t>
      </w:r>
    </w:p>
    <w:p w14:paraId="5AE830DB" w14:textId="181718A0" w:rsidR="00AF7BF9" w:rsidRPr="007003AF" w:rsidRDefault="006D6879" w:rsidP="007003AF">
      <w:pPr>
        <w:spacing w:before="220" w:after="220"/>
        <w:ind w:left="375"/>
      </w:pPr>
      <w:r>
        <w:t>The precision or intensity frontier of Physics focuses on inferring underlying physics from indirect measurements.</w:t>
      </w:r>
      <w:r w:rsidR="00F34FB5">
        <w:t xml:space="preserve"> In these experiments</w:t>
      </w:r>
      <w:r w:rsidR="007003AF">
        <w:t>,</w:t>
      </w:r>
      <w:r w:rsidR="00F34FB5">
        <w:t xml:space="preserve"> measurements of the highest precision possible are conducted and rely on </w:t>
      </w:r>
      <w:r w:rsidR="0084486E">
        <w:t>advanced hardware as well as analysis. At every step of the process great care must be taken to ensure that as much information is extracted as possible with as little bias as possible.</w:t>
      </w:r>
    </w:p>
    <w:p w14:paraId="41B64CC5" w14:textId="5D144C48" w:rsidR="00D0614B" w:rsidRPr="00F32D3C" w:rsidRDefault="00E53BCE" w:rsidP="00E05A48">
      <w:pPr>
        <w:spacing w:before="220" w:after="220"/>
        <w:ind w:left="375"/>
      </w:pPr>
      <w:r>
        <w:t>Paper keywords</w:t>
      </w:r>
      <w:r w:rsidR="00A176AA">
        <w:t xml:space="preserve">: </w:t>
      </w:r>
      <w:r w:rsidR="007003AF">
        <w:t xml:space="preserve">fundamental physics, </w:t>
      </w:r>
      <w:r w:rsidR="006B6A44">
        <w:t>new physics, standard model, supersymmetry</w:t>
      </w:r>
    </w:p>
    <w:p w14:paraId="5FDB3251" w14:textId="50DC662C" w:rsidR="00AF7BF9" w:rsidRPr="000B28BA" w:rsidRDefault="00F32D3C">
      <w:pPr>
        <w:pStyle w:val="citationUlliParagraph"/>
        <w:numPr>
          <w:ilvl w:val="1"/>
          <w:numId w:val="2"/>
        </w:numPr>
        <w:ind w:left="750"/>
      </w:pPr>
      <w:r w:rsidRPr="000B28BA">
        <w:rPr>
          <w:rFonts w:eastAsia="Times New Roman"/>
          <w:color w:val="24292E"/>
          <w:bdr w:val="none" w:sz="0" w:space="0" w:color="auto"/>
          <w:shd w:val="clear" w:color="auto" w:fill="FFFFFF"/>
        </w:rPr>
        <w:t>D. Blyth, et al.</w:t>
      </w:r>
      <w:r w:rsidR="00274061">
        <w:rPr>
          <w:rFonts w:eastAsia="Times New Roman"/>
          <w:color w:val="24292E"/>
          <w:bdr w:val="none" w:sz="0" w:space="0" w:color="auto"/>
          <w:shd w:val="clear" w:color="auto" w:fill="FFFFFF"/>
        </w:rPr>
        <w:t xml:space="preserve"> First Observation of P-odd gamma Asymmetry in Polarized Neutron Capture on Hydrogen</w:t>
      </w:r>
      <w:r w:rsidRPr="000B28BA">
        <w:rPr>
          <w:rFonts w:eastAsia="Times New Roman"/>
          <w:color w:val="24292E"/>
          <w:bdr w:val="none" w:sz="0" w:space="0" w:color="auto"/>
          <w:shd w:val="clear" w:color="auto" w:fill="FFFFFF"/>
        </w:rPr>
        <w:t xml:space="preserve"> (</w:t>
      </w:r>
      <w:proofErr w:type="spellStart"/>
      <w:r w:rsidRPr="000B28BA">
        <w:rPr>
          <w:rFonts w:eastAsia="Times New Roman"/>
          <w:color w:val="24292E"/>
          <w:bdr w:val="none" w:sz="0" w:space="0" w:color="auto"/>
          <w:shd w:val="clear" w:color="auto" w:fill="FFFFFF"/>
        </w:rPr>
        <w:t>NPDGamma</w:t>
      </w:r>
      <w:proofErr w:type="spellEnd"/>
      <w:r w:rsidRPr="000B28BA">
        <w:rPr>
          <w:rFonts w:eastAsia="Times New Roman"/>
          <w:color w:val="24292E"/>
          <w:bdr w:val="none" w:sz="0" w:space="0" w:color="auto"/>
          <w:shd w:val="clear" w:color="auto" w:fill="FFFFFF"/>
        </w:rPr>
        <w:t xml:space="preserve"> Collaboration) Phys. Rev. Lett. 121, 242002 (2018)</w:t>
      </w:r>
    </w:p>
    <w:p w14:paraId="77263C2B" w14:textId="41540D7A" w:rsidR="00AF7BF9" w:rsidRPr="000B28BA" w:rsidRDefault="00ED15EB">
      <w:pPr>
        <w:pStyle w:val="citationUlliParagraph"/>
        <w:numPr>
          <w:ilvl w:val="1"/>
          <w:numId w:val="2"/>
        </w:numPr>
        <w:ind w:left="750"/>
      </w:pPr>
      <w:r w:rsidRPr="00D0614B">
        <w:rPr>
          <w:rFonts w:eastAsia="Times New Roman"/>
          <w:color w:val="24292E"/>
          <w:bdr w:val="none" w:sz="0" w:space="0" w:color="auto"/>
          <w:shd w:val="clear" w:color="auto" w:fill="FFFFFF"/>
        </w:rPr>
        <w:t xml:space="preserve">D. </w:t>
      </w:r>
      <w:proofErr w:type="spellStart"/>
      <w:r w:rsidRPr="00D0614B">
        <w:rPr>
          <w:rFonts w:eastAsia="Times New Roman"/>
          <w:color w:val="24292E"/>
          <w:bdr w:val="none" w:sz="0" w:space="0" w:color="auto"/>
          <w:shd w:val="clear" w:color="auto" w:fill="FFFFFF"/>
        </w:rPr>
        <w:t>Pocanic</w:t>
      </w:r>
      <w:proofErr w:type="spellEnd"/>
      <w:r w:rsidRPr="00D0614B">
        <w:rPr>
          <w:rFonts w:eastAsia="Times New Roman"/>
          <w:color w:val="24292E"/>
          <w:bdr w:val="none" w:sz="0" w:space="0" w:color="auto"/>
          <w:shd w:val="clear" w:color="auto" w:fill="FFFFFF"/>
        </w:rPr>
        <w:t>, et al.</w:t>
      </w:r>
      <w:r w:rsidR="00274061">
        <w:rPr>
          <w:rFonts w:eastAsia="Times New Roman"/>
          <w:color w:val="24292E"/>
          <w:bdr w:val="none" w:sz="0" w:space="0" w:color="auto"/>
          <w:shd w:val="clear" w:color="auto" w:fill="FFFFFF"/>
        </w:rPr>
        <w:t xml:space="preserve"> PEN: a low energy test of lepton</w:t>
      </w:r>
      <w:r w:rsidRPr="00D0614B">
        <w:rPr>
          <w:rFonts w:eastAsia="Times New Roman"/>
          <w:color w:val="24292E"/>
          <w:bdr w:val="none" w:sz="0" w:space="0" w:color="auto"/>
          <w:shd w:val="clear" w:color="auto" w:fill="FFFFFF"/>
        </w:rPr>
        <w:t xml:space="preserve">, </w:t>
      </w:r>
      <w:proofErr w:type="spellStart"/>
      <w:r w:rsidRPr="00D0614B">
        <w:rPr>
          <w:rFonts w:eastAsia="Times New Roman"/>
          <w:b/>
          <w:bCs/>
          <w:i/>
          <w:iCs/>
          <w:color w:val="24292E"/>
          <w:bdr w:val="none" w:sz="0" w:space="0" w:color="auto"/>
          <w:shd w:val="clear" w:color="auto" w:fill="FFFFFF"/>
        </w:rPr>
        <w:t>PoS</w:t>
      </w:r>
      <w:proofErr w:type="spellEnd"/>
      <w:r w:rsidRPr="00D0614B">
        <w:rPr>
          <w:rFonts w:eastAsia="Times New Roman"/>
          <w:b/>
          <w:bCs/>
          <w:i/>
          <w:iCs/>
          <w:color w:val="24292E"/>
          <w:bdr w:val="none" w:sz="0" w:space="0" w:color="auto"/>
          <w:shd w:val="clear" w:color="auto" w:fill="FFFFFF"/>
        </w:rPr>
        <w:t xml:space="preserve"> HQL</w:t>
      </w:r>
      <w:r w:rsidRPr="00D0614B">
        <w:rPr>
          <w:rFonts w:eastAsia="Times New Roman"/>
          <w:color w:val="24292E"/>
          <w:bdr w:val="none" w:sz="0" w:space="0" w:color="auto"/>
          <w:shd w:val="clear" w:color="auto" w:fill="FFFFFF"/>
        </w:rPr>
        <w:t xml:space="preserve"> 2016 (2017)</w:t>
      </w:r>
    </w:p>
    <w:p w14:paraId="5C3FFCD5" w14:textId="7714E657" w:rsidR="00AF7BF9" w:rsidRPr="000B28BA" w:rsidRDefault="00ED15EB" w:rsidP="00E05A48">
      <w:pPr>
        <w:pStyle w:val="citationUlliParagraph"/>
        <w:numPr>
          <w:ilvl w:val="1"/>
          <w:numId w:val="2"/>
        </w:numPr>
        <w:ind w:left="750"/>
      </w:pPr>
      <w:r w:rsidRPr="00ED15EB">
        <w:rPr>
          <w:rFonts w:eastAsia="Times New Roman"/>
          <w:color w:val="24292E"/>
          <w:bdr w:val="none" w:sz="0" w:space="0" w:color="auto"/>
          <w:shd w:val="clear" w:color="auto" w:fill="FFFFFF"/>
        </w:rPr>
        <w:t xml:space="preserve">Muon </w:t>
      </w:r>
      <w:r w:rsidRPr="00ED15EB">
        <w:rPr>
          <w:rFonts w:eastAsia="Times New Roman"/>
          <w:color w:val="032F62"/>
          <w:bdr w:val="none" w:sz="0" w:space="0" w:color="auto"/>
          <w:shd w:val="clear" w:color="auto" w:fill="FFFFFF"/>
        </w:rPr>
        <w:t>g-</w:t>
      </w:r>
      <w:r w:rsidRPr="00ED15EB">
        <w:rPr>
          <w:rFonts w:eastAsia="Times New Roman"/>
          <w:color w:val="005CC5"/>
          <w:bdr w:val="none" w:sz="0" w:space="0" w:color="auto"/>
          <w:shd w:val="clear" w:color="auto" w:fill="FFFFFF"/>
        </w:rPr>
        <w:t>2</w:t>
      </w:r>
      <w:r w:rsidRPr="00ED15EB">
        <w:rPr>
          <w:rFonts w:eastAsia="Times New Roman"/>
          <w:color w:val="24292E"/>
          <w:bdr w:val="none" w:sz="0" w:space="0" w:color="auto"/>
          <w:shd w:val="clear" w:color="auto" w:fill="FFFFFF"/>
        </w:rPr>
        <w:t xml:space="preserve"> collaboration,</w:t>
      </w:r>
      <w:r w:rsidR="00274061">
        <w:rPr>
          <w:rFonts w:eastAsia="Times New Roman"/>
          <w:color w:val="24292E"/>
          <w:bdr w:val="none" w:sz="0" w:space="0" w:color="auto"/>
          <w:shd w:val="clear" w:color="auto" w:fill="FFFFFF"/>
        </w:rPr>
        <w:t xml:space="preserve"> The Measurement of the Anomalous Magnetic Moment of the Muon at</w:t>
      </w:r>
      <w:r w:rsidRPr="00ED15EB">
        <w:rPr>
          <w:rFonts w:eastAsia="Times New Roman"/>
          <w:color w:val="24292E"/>
          <w:bdr w:val="none" w:sz="0" w:space="0" w:color="auto"/>
          <w:shd w:val="clear" w:color="auto" w:fill="FFFFFF"/>
        </w:rPr>
        <w:t xml:space="preserve">, </w:t>
      </w:r>
      <w:proofErr w:type="spellStart"/>
      <w:proofErr w:type="gramStart"/>
      <w:r w:rsidRPr="00ED15EB">
        <w:rPr>
          <w:rFonts w:eastAsia="Times New Roman"/>
          <w:b/>
          <w:bCs/>
          <w:i/>
          <w:iCs/>
          <w:color w:val="24292E"/>
          <w:bdr w:val="none" w:sz="0" w:space="0" w:color="auto"/>
          <w:shd w:val="clear" w:color="auto" w:fill="FFFFFF"/>
        </w:rPr>
        <w:t>J.Phys.Chem</w:t>
      </w:r>
      <w:proofErr w:type="gramEnd"/>
      <w:r w:rsidRPr="00ED15EB">
        <w:rPr>
          <w:rFonts w:eastAsia="Times New Roman"/>
          <w:b/>
          <w:bCs/>
          <w:i/>
          <w:iCs/>
          <w:color w:val="24292E"/>
          <w:bdr w:val="none" w:sz="0" w:space="0" w:color="auto"/>
          <w:shd w:val="clear" w:color="auto" w:fill="FFFFFF"/>
        </w:rPr>
        <w:t>.Ref.Data</w:t>
      </w:r>
      <w:proofErr w:type="spellEnd"/>
      <w:r w:rsidRPr="00ED15EB">
        <w:rPr>
          <w:rFonts w:eastAsia="Times New Roman"/>
          <w:color w:val="24292E"/>
          <w:bdr w:val="none" w:sz="0" w:space="0" w:color="auto"/>
          <w:shd w:val="clear" w:color="auto" w:fill="FFFFFF"/>
        </w:rPr>
        <w:t xml:space="preserve"> 44 (2015) no.3, </w:t>
      </w:r>
      <w:r w:rsidR="00E05A48" w:rsidRPr="000B28BA">
        <w:rPr>
          <w:rFonts w:eastAsia="Times New Roman"/>
          <w:color w:val="24292E"/>
          <w:bdr w:val="none" w:sz="0" w:space="0" w:color="auto"/>
          <w:shd w:val="clear" w:color="auto" w:fill="FFFFFF"/>
        </w:rPr>
        <w:t>031211</w:t>
      </w:r>
    </w:p>
    <w:p w14:paraId="1DD36860" w14:textId="68838504" w:rsidR="00AF7BF9" w:rsidRDefault="00722493">
      <w:pPr>
        <w:numPr>
          <w:ilvl w:val="0"/>
          <w:numId w:val="2"/>
        </w:numPr>
        <w:spacing w:before="220" w:after="220"/>
        <w:ind w:left="375"/>
      </w:pPr>
      <w:r>
        <w:t>Nuclear Physics Detector Tec</w:t>
      </w:r>
      <w:r w:rsidR="00ED1D12">
        <w:t>hnology Methods</w:t>
      </w:r>
    </w:p>
    <w:p w14:paraId="2C8C8792" w14:textId="0BFD8C72" w:rsidR="009B5341" w:rsidRPr="00B37510" w:rsidRDefault="003040F2" w:rsidP="00B37510">
      <w:pPr>
        <w:spacing w:before="220" w:after="220"/>
        <w:ind w:left="375"/>
      </w:pPr>
      <w:r>
        <w:t>Typically,</w:t>
      </w:r>
      <w:r w:rsidR="005C5CA8">
        <w:t xml:space="preserve"> one of the main drivers in the advancement of physics is the technical </w:t>
      </w:r>
      <w:r w:rsidR="009C3747">
        <w:t>ability to make novel measurements</w:t>
      </w:r>
      <w:r w:rsidR="00094C4B">
        <w:t xml:space="preserve"> (another is political will)</w:t>
      </w:r>
      <w:r w:rsidR="009C3747">
        <w:t xml:space="preserve">. </w:t>
      </w:r>
      <w:r w:rsidR="00094C4B">
        <w:t xml:space="preserve">The field of </w:t>
      </w:r>
      <w:proofErr w:type="gramStart"/>
      <w:r w:rsidR="00094C4B">
        <w:t>Nuclear</w:t>
      </w:r>
      <w:proofErr w:type="gramEnd"/>
      <w:r w:rsidR="00094C4B">
        <w:t xml:space="preserve"> physics focuses on several categories of detector technology and the electronics necessary to read out their signals. </w:t>
      </w:r>
      <w:r w:rsidR="009B5CA3">
        <w:t xml:space="preserve">The standard goal is to understand the types of particles observed and their energy, momentum, and timing. Going one level deeper these </w:t>
      </w:r>
      <w:r w:rsidR="00FC1396">
        <w:t xml:space="preserve">break down into </w:t>
      </w:r>
      <w:r w:rsidR="00B37510">
        <w:t>different</w:t>
      </w:r>
      <w:r w:rsidR="00FC1396">
        <w:t xml:space="preserve"> categories: one approach is to convert the energy to light</w:t>
      </w:r>
      <w:r w:rsidR="009B5CA3">
        <w:t xml:space="preserve"> radiators</w:t>
      </w:r>
      <w:r w:rsidR="00FC1396">
        <w:t>/scintillators</w:t>
      </w:r>
      <w:r w:rsidR="009B5CA3">
        <w:t xml:space="preserve"> (</w:t>
      </w:r>
      <w:proofErr w:type="spellStart"/>
      <w:proofErr w:type="gramStart"/>
      <w:r w:rsidR="009B5CA3">
        <w:t>a,b</w:t>
      </w:r>
      <w:proofErr w:type="spellEnd"/>
      <w:proofErr w:type="gramEnd"/>
      <w:r w:rsidR="009B5CA3">
        <w:t>)</w:t>
      </w:r>
      <w:r w:rsidR="00FC1396">
        <w:t>, the other is to</w:t>
      </w:r>
      <w:r w:rsidR="00C408E6">
        <w:t xml:space="preserve"> sample the particle interaction with </w:t>
      </w:r>
      <w:r w:rsidR="00B37510">
        <w:t>fields or matter (c).</w:t>
      </w:r>
    </w:p>
    <w:p w14:paraId="0F7B7A10" w14:textId="0CF8E724" w:rsidR="00AF7BF9" w:rsidRPr="001D39D9" w:rsidRDefault="008D2E52">
      <w:pPr>
        <w:spacing w:before="220" w:after="220"/>
        <w:ind w:left="375"/>
        <w:rPr>
          <w:strike/>
        </w:rPr>
      </w:pPr>
      <w:r>
        <w:t>Paper keywords</w:t>
      </w:r>
      <w:r w:rsidR="00A176AA">
        <w:t xml:space="preserve">: </w:t>
      </w:r>
      <w:r w:rsidR="00B37510">
        <w:t xml:space="preserve">calorimeter, </w:t>
      </w:r>
      <w:proofErr w:type="spellStart"/>
      <w:r w:rsidR="00B37510">
        <w:t>SiPM</w:t>
      </w:r>
      <w:proofErr w:type="spellEnd"/>
      <w:r w:rsidR="00B37510">
        <w:t xml:space="preserve">, APD, </w:t>
      </w:r>
      <w:proofErr w:type="spellStart"/>
      <w:r w:rsidR="00B37510">
        <w:t>LeadFlouride</w:t>
      </w:r>
      <w:proofErr w:type="spellEnd"/>
      <w:r w:rsidR="00B37510">
        <w:t xml:space="preserve">, PbF2, </w:t>
      </w:r>
      <w:r w:rsidR="005F3117">
        <w:t>spectrometer, magnet</w:t>
      </w:r>
    </w:p>
    <w:p w14:paraId="0F06605A" w14:textId="54543489" w:rsidR="00AF7BF9" w:rsidRPr="00E20F46" w:rsidRDefault="00E92771">
      <w:pPr>
        <w:pStyle w:val="citationUlliParagraph"/>
        <w:numPr>
          <w:ilvl w:val="1"/>
          <w:numId w:val="3"/>
        </w:numPr>
        <w:ind w:left="750"/>
      </w:pPr>
      <w:proofErr w:type="spellStart"/>
      <w:r w:rsidRPr="00E20F46">
        <w:rPr>
          <w:color w:val="24292E"/>
        </w:rPr>
        <w:t>L.</w:t>
      </w:r>
      <w:proofErr w:type="gramStart"/>
      <w:r w:rsidRPr="00E20F46">
        <w:rPr>
          <w:color w:val="24292E"/>
        </w:rPr>
        <w:t>P.Alonzi</w:t>
      </w:r>
      <w:proofErr w:type="spellEnd"/>
      <w:proofErr w:type="gramEnd"/>
      <w:r w:rsidRPr="00E20F46">
        <w:rPr>
          <w:color w:val="24292E"/>
        </w:rPr>
        <w:t>, et al</w:t>
      </w:r>
      <w:r w:rsidRPr="003F1E8A">
        <w:rPr>
          <w:color w:val="24292E"/>
        </w:rPr>
        <w:t>.</w:t>
      </w:r>
      <w:r w:rsidR="00274061">
        <w:rPr>
          <w:color w:val="24292E"/>
        </w:rPr>
        <w:t xml:space="preserve"> the calorimeter system of the new muon g-2 experiment at</w:t>
      </w:r>
      <w:r w:rsidRPr="00E20F46">
        <w:rPr>
          <w:color w:val="24292E"/>
        </w:rPr>
        <w:t xml:space="preserve">, </w:t>
      </w:r>
      <w:proofErr w:type="spellStart"/>
      <w:r w:rsidRPr="00E20F46">
        <w:rPr>
          <w:rStyle w:val="pl-mi"/>
          <w:i/>
          <w:iCs/>
          <w:color w:val="24292E"/>
        </w:rPr>
        <w:t>Nucl.Instrum.Meth</w:t>
      </w:r>
      <w:proofErr w:type="spellEnd"/>
      <w:r w:rsidRPr="00E20F46">
        <w:rPr>
          <w:rStyle w:val="pl-mi"/>
          <w:i/>
          <w:iCs/>
          <w:color w:val="24292E"/>
        </w:rPr>
        <w:t>. A</w:t>
      </w:r>
      <w:r w:rsidRPr="00E20F46">
        <w:rPr>
          <w:color w:val="24292E"/>
        </w:rPr>
        <w:t>} 824 (2016) 718-720</w:t>
      </w:r>
    </w:p>
    <w:p w14:paraId="02AB1A71" w14:textId="223246DA" w:rsidR="007F165A" w:rsidRPr="00E20F46" w:rsidRDefault="00E92771" w:rsidP="00277B62">
      <w:pPr>
        <w:pStyle w:val="citationUlliParagraph"/>
        <w:numPr>
          <w:ilvl w:val="1"/>
          <w:numId w:val="3"/>
        </w:numPr>
        <w:ind w:left="750"/>
      </w:pPr>
      <w:r w:rsidRPr="009B5341">
        <w:rPr>
          <w:rFonts w:eastAsia="Times New Roman"/>
          <w:color w:val="24292E"/>
          <w:bdr w:val="none" w:sz="0" w:space="0" w:color="auto"/>
        </w:rPr>
        <w:t>A.T. Fienberg, et al.</w:t>
      </w:r>
      <w:r w:rsidR="00274061">
        <w:rPr>
          <w:rFonts w:eastAsia="Times New Roman"/>
          <w:color w:val="24292E"/>
          <w:bdr w:val="none" w:sz="0" w:space="0" w:color="auto"/>
        </w:rPr>
        <w:t xml:space="preserve"> Studies of an array of PbF2 Cherenkov crystals with large-area </w:t>
      </w:r>
      <w:proofErr w:type="spellStart"/>
      <w:r w:rsidR="00274061">
        <w:rPr>
          <w:rFonts w:eastAsia="Times New Roman"/>
          <w:color w:val="24292E"/>
          <w:bdr w:val="none" w:sz="0" w:space="0" w:color="auto"/>
        </w:rPr>
        <w:t>SiPM</w:t>
      </w:r>
      <w:proofErr w:type="spellEnd"/>
      <w:r w:rsidRPr="009B5341">
        <w:rPr>
          <w:rFonts w:eastAsia="Times New Roman"/>
          <w:color w:val="24292E"/>
          <w:bdr w:val="none" w:sz="0" w:space="0" w:color="auto"/>
        </w:rPr>
        <w:t xml:space="preserve">, </w:t>
      </w:r>
      <w:proofErr w:type="spellStart"/>
      <w:proofErr w:type="gramStart"/>
      <w:r w:rsidRPr="009B5341">
        <w:rPr>
          <w:rFonts w:eastAsia="Times New Roman"/>
          <w:i/>
          <w:iCs/>
          <w:color w:val="24292E"/>
          <w:bdr w:val="none" w:sz="0" w:space="0" w:color="auto"/>
        </w:rPr>
        <w:t>Nucl.Instrum.Meth</w:t>
      </w:r>
      <w:proofErr w:type="spellEnd"/>
      <w:proofErr w:type="gramEnd"/>
      <w:r w:rsidRPr="009B5341">
        <w:rPr>
          <w:rFonts w:eastAsia="Times New Roman"/>
          <w:i/>
          <w:iCs/>
          <w:color w:val="24292E"/>
          <w:bdr w:val="none" w:sz="0" w:space="0" w:color="auto"/>
        </w:rPr>
        <w:t>. A</w:t>
      </w:r>
      <w:r w:rsidRPr="009B5341">
        <w:rPr>
          <w:rFonts w:eastAsia="Times New Roman"/>
          <w:color w:val="24292E"/>
          <w:bdr w:val="none" w:sz="0" w:space="0" w:color="auto"/>
        </w:rPr>
        <w:t>} 783 12-21 (2015</w:t>
      </w:r>
      <w:r w:rsidRPr="00E20F46">
        <w:rPr>
          <w:rFonts w:eastAsia="Times New Roman"/>
          <w:color w:val="24292E"/>
          <w:bdr w:val="none" w:sz="0" w:space="0" w:color="auto"/>
        </w:rPr>
        <w:t>)</w:t>
      </w:r>
      <w:r w:rsidR="007F165A" w:rsidRPr="00E20F46">
        <w:t> </w:t>
      </w:r>
    </w:p>
    <w:p w14:paraId="792207EF" w14:textId="1DC108D4" w:rsidR="00AF7BF9" w:rsidRPr="00E20F46" w:rsidRDefault="00E20F46" w:rsidP="00277B62">
      <w:pPr>
        <w:pStyle w:val="citationUlliParagraph"/>
        <w:numPr>
          <w:ilvl w:val="1"/>
          <w:numId w:val="3"/>
        </w:numPr>
        <w:ind w:left="750"/>
      </w:pPr>
      <w:r w:rsidRPr="009B5341">
        <w:rPr>
          <w:rFonts w:eastAsia="Times New Roman"/>
          <w:color w:val="24292E"/>
          <w:bdr w:val="none" w:sz="0" w:space="0" w:color="auto"/>
        </w:rPr>
        <w:t>D. Po</w:t>
      </w:r>
      <w:r w:rsidRPr="009B5341">
        <w:rPr>
          <w:rFonts w:eastAsia="Times New Roman"/>
          <w:color w:val="005CC5"/>
          <w:bdr w:val="none" w:sz="0" w:space="0" w:color="auto"/>
        </w:rPr>
        <w:t>\v</w:t>
      </w:r>
      <w:r w:rsidRPr="009B5341">
        <w:rPr>
          <w:rFonts w:eastAsia="Times New Roman"/>
          <w:color w:val="24292E"/>
          <w:bdr w:val="none" w:sz="0" w:space="0" w:color="auto"/>
        </w:rPr>
        <w:t xml:space="preserve">{c}ani\'c, et al. </w:t>
      </w:r>
      <w:r w:rsidRPr="009B5341">
        <w:rPr>
          <w:rFonts w:eastAsia="Times New Roman"/>
          <w:color w:val="032F62"/>
          <w:bdr w:val="none" w:sz="0" w:space="0" w:color="auto"/>
        </w:rPr>
        <w:t>``Nab: Measurement Principles, Apparatus and Uncertainties''</w:t>
      </w:r>
      <w:r w:rsidRPr="009B5341">
        <w:rPr>
          <w:rFonts w:eastAsia="Times New Roman"/>
          <w:color w:val="24292E"/>
          <w:bdr w:val="none" w:sz="0" w:space="0" w:color="auto"/>
        </w:rPr>
        <w:t xml:space="preserve">, </w:t>
      </w:r>
      <w:proofErr w:type="gramStart"/>
      <w:r w:rsidRPr="009B5341">
        <w:rPr>
          <w:rFonts w:eastAsia="Times New Roman"/>
          <w:color w:val="24292E"/>
          <w:bdr w:val="none" w:sz="0" w:space="0" w:color="auto"/>
        </w:rPr>
        <w:t>{</w:t>
      </w:r>
      <w:r w:rsidR="00F87A0A" w:rsidRPr="009B5341">
        <w:rPr>
          <w:rFonts w:eastAsia="Times New Roman"/>
          <w:color w:val="24292E"/>
          <w:bdr w:val="none" w:sz="0" w:space="0" w:color="auto"/>
        </w:rPr>
        <w:t xml:space="preserve"> </w:t>
      </w:r>
      <w:r w:rsidRPr="009B5341">
        <w:rPr>
          <w:rFonts w:eastAsia="Times New Roman"/>
          <w:color w:val="24292E"/>
          <w:bdr w:val="none" w:sz="0" w:space="0" w:color="auto"/>
        </w:rPr>
        <w:t>{</w:t>
      </w:r>
      <w:proofErr w:type="spellStart"/>
      <w:proofErr w:type="gramEnd"/>
      <w:r w:rsidRPr="009B5341">
        <w:rPr>
          <w:rFonts w:eastAsia="Times New Roman"/>
          <w:i/>
          <w:iCs/>
          <w:color w:val="24292E"/>
          <w:bdr w:val="none" w:sz="0" w:space="0" w:color="auto"/>
        </w:rPr>
        <w:t>Nucl.Instrum.Meth</w:t>
      </w:r>
      <w:proofErr w:type="spellEnd"/>
      <w:r w:rsidRPr="009B5341">
        <w:rPr>
          <w:rFonts w:eastAsia="Times New Roman"/>
          <w:i/>
          <w:iCs/>
          <w:color w:val="24292E"/>
          <w:bdr w:val="none" w:sz="0" w:space="0" w:color="auto"/>
        </w:rPr>
        <w:t>. A</w:t>
      </w:r>
      <w:r w:rsidRPr="009B5341">
        <w:rPr>
          <w:rFonts w:eastAsia="Times New Roman"/>
          <w:color w:val="24292E"/>
          <w:bdr w:val="none" w:sz="0" w:space="0" w:color="auto"/>
        </w:rPr>
        <w:t>} 611, 211-215} (2009)</w:t>
      </w:r>
    </w:p>
    <w:p w14:paraId="3041EF51" w14:textId="3C20B232" w:rsidR="00AF7BF9" w:rsidRDefault="001D39D9">
      <w:pPr>
        <w:numPr>
          <w:ilvl w:val="0"/>
          <w:numId w:val="2"/>
        </w:numPr>
        <w:spacing w:before="220" w:after="220"/>
        <w:ind w:left="375"/>
      </w:pPr>
      <w:r>
        <w:t xml:space="preserve">Mental Health and Criminal Justice </w:t>
      </w:r>
      <w:r w:rsidR="00783BA3">
        <w:t>System Operations</w:t>
      </w:r>
    </w:p>
    <w:p w14:paraId="19AA9BCE" w14:textId="05F5B1AC" w:rsidR="00B60906" w:rsidRDefault="0034677B" w:rsidP="00224FA5">
      <w:pPr>
        <w:spacing w:before="220" w:after="220"/>
        <w:ind w:left="375"/>
      </w:pPr>
      <w:r>
        <w:t>The local community in Charlottesville and the surrounding counties have establish an Evidence Based Decision Making Policy Team (EBDM). One area of focus is the intersection of mental health and the criminal justice system.</w:t>
      </w:r>
      <w:r w:rsidR="005F0975">
        <w:t xml:space="preserve"> </w:t>
      </w:r>
      <w:r w:rsidR="004931BE">
        <w:t xml:space="preserve">This effort involves the integration of </w:t>
      </w:r>
      <w:r w:rsidR="00FF5E3B">
        <w:t xml:space="preserve">identified data sets and determining linkage between them. This includes data from jails, community service boards, and many other partners. Products from this </w:t>
      </w:r>
      <w:r w:rsidR="00116733">
        <w:t xml:space="preserve">work </w:t>
      </w:r>
      <w:r w:rsidR="00FF5E3B">
        <w:t>so far include the establishment of a Therapeutic Docket</w:t>
      </w:r>
      <w:r w:rsidR="00B8022F">
        <w:t xml:space="preserve"> </w:t>
      </w:r>
      <w:r w:rsidR="00116733">
        <w:t xml:space="preserve">for mental health </w:t>
      </w:r>
      <w:r w:rsidR="00B8022F">
        <w:t>(b).</w:t>
      </w:r>
    </w:p>
    <w:p w14:paraId="0AF37240" w14:textId="421DE15D" w:rsidR="00AF7BF9" w:rsidRDefault="008B0B8B">
      <w:pPr>
        <w:spacing w:before="220" w:after="220"/>
        <w:ind w:left="375"/>
      </w:pPr>
      <w:r>
        <w:t xml:space="preserve">Paper keywords: </w:t>
      </w:r>
      <w:r w:rsidR="00A176AA" w:rsidRPr="00224FA5">
        <w:t xml:space="preserve">crime linkage, record linkage, </w:t>
      </w:r>
      <w:r w:rsidR="00224FA5">
        <w:t xml:space="preserve">mental health, jail, </w:t>
      </w:r>
      <w:r w:rsidR="006D1C16">
        <w:t>community service board</w:t>
      </w:r>
    </w:p>
    <w:p w14:paraId="3872B03B" w14:textId="585BC335" w:rsidR="00AF7BF9" w:rsidRPr="00116733" w:rsidRDefault="00286B32">
      <w:pPr>
        <w:pStyle w:val="citationUlliParagraph"/>
        <w:numPr>
          <w:ilvl w:val="1"/>
          <w:numId w:val="4"/>
        </w:numPr>
        <w:ind w:left="750"/>
      </w:pPr>
      <w:r>
        <w:t xml:space="preserve">H. Braham, et al. </w:t>
      </w:r>
      <w:r w:rsidR="00B60906">
        <w:t xml:space="preserve">Linkages </w:t>
      </w:r>
      <w:r w:rsidR="00B60906" w:rsidRPr="00B60906">
        <w:rPr>
          <w:i/>
          <w:iCs/>
          <w:color w:val="333333"/>
        </w:rPr>
        <w:t>Between Community Mental Health Services, Homelessness, and Inmates and Probationers with Severe Mental Illness: An Evidence-Based Assessment</w:t>
      </w:r>
      <w:r w:rsidR="00B60906">
        <w:rPr>
          <w:i/>
          <w:iCs/>
          <w:color w:val="333333"/>
        </w:rPr>
        <w:t>.</w:t>
      </w:r>
      <w:r w:rsidR="00DA7D8E">
        <w:rPr>
          <w:i/>
          <w:iCs/>
          <w:color w:val="333333"/>
        </w:rPr>
        <w:t xml:space="preserve"> 2020 </w:t>
      </w:r>
      <w:r w:rsidR="00DA7D8E" w:rsidRPr="00DA7D8E">
        <w:rPr>
          <w:rFonts w:eastAsia="Times New Roman"/>
          <w:i/>
          <w:iCs/>
          <w:color w:val="333333"/>
          <w:sz w:val="20"/>
          <w:szCs w:val="20"/>
          <w:bdr w:val="none" w:sz="0" w:space="0" w:color="auto"/>
          <w:shd w:val="clear" w:color="auto" w:fill="FFFFFF"/>
        </w:rPr>
        <w:t xml:space="preserve">Systems and </w:t>
      </w:r>
      <w:r w:rsidR="00DA7D8E" w:rsidRPr="00DA7D8E">
        <w:rPr>
          <w:rFonts w:eastAsia="Times New Roman"/>
          <w:i/>
          <w:iCs/>
          <w:color w:val="333333"/>
          <w:sz w:val="20"/>
          <w:szCs w:val="20"/>
          <w:bdr w:val="none" w:sz="0" w:space="0" w:color="auto"/>
          <w:shd w:val="clear" w:color="auto" w:fill="FFFFFF"/>
        </w:rPr>
        <w:lastRenderedPageBreak/>
        <w:t>Information Engineering Design Symposium (SIEDS)</w:t>
      </w:r>
      <w:r w:rsidR="00DA7D8E" w:rsidRPr="00DA7D8E">
        <w:rPr>
          <w:rFonts w:eastAsia="Times New Roman"/>
          <w:color w:val="333333"/>
          <w:sz w:val="20"/>
          <w:szCs w:val="20"/>
          <w:bdr w:val="none" w:sz="0" w:space="0" w:color="auto"/>
          <w:shd w:val="clear" w:color="auto" w:fill="FFFFFF"/>
        </w:rPr>
        <w:t xml:space="preserve">, Charlottesville, VA, USA, 2020, pp. 1-6, </w:t>
      </w:r>
      <w:proofErr w:type="spellStart"/>
      <w:r w:rsidR="00DA7D8E" w:rsidRPr="00DA7D8E">
        <w:rPr>
          <w:rFonts w:eastAsia="Times New Roman"/>
          <w:color w:val="333333"/>
          <w:sz w:val="20"/>
          <w:szCs w:val="20"/>
          <w:bdr w:val="none" w:sz="0" w:space="0" w:color="auto"/>
          <w:shd w:val="clear" w:color="auto" w:fill="FFFFFF"/>
        </w:rPr>
        <w:t>doi</w:t>
      </w:r>
      <w:proofErr w:type="spellEnd"/>
      <w:r w:rsidR="00DA7D8E" w:rsidRPr="00DA7D8E">
        <w:rPr>
          <w:rFonts w:eastAsia="Times New Roman"/>
          <w:color w:val="333333"/>
          <w:sz w:val="20"/>
          <w:szCs w:val="20"/>
          <w:bdr w:val="none" w:sz="0" w:space="0" w:color="auto"/>
          <w:shd w:val="clear" w:color="auto" w:fill="FFFFFF"/>
        </w:rPr>
        <w:t>: 10.1109/SIEDS49339.2020.910666</w:t>
      </w:r>
      <w:r w:rsidR="00DA7D8E">
        <w:rPr>
          <w:rFonts w:eastAsia="Times New Roman"/>
          <w:color w:val="333333"/>
          <w:sz w:val="20"/>
          <w:szCs w:val="20"/>
          <w:bdr w:val="none" w:sz="0" w:space="0" w:color="auto"/>
          <w:shd w:val="clear" w:color="auto" w:fill="FFFFFF"/>
        </w:rPr>
        <w:t>6.</w:t>
      </w:r>
      <w:r w:rsidR="00B60906">
        <w:rPr>
          <w:i/>
          <w:iCs/>
          <w:color w:val="333333"/>
        </w:rPr>
        <w:t xml:space="preserve"> </w:t>
      </w:r>
      <w:r w:rsidR="00DA7D8E">
        <w:rPr>
          <w:i/>
          <w:iCs/>
          <w:color w:val="333333"/>
        </w:rPr>
        <w:t xml:space="preserve"> </w:t>
      </w:r>
    </w:p>
    <w:p w14:paraId="283B1D11" w14:textId="2C6487BF" w:rsidR="00116733" w:rsidRDefault="00853A07" w:rsidP="00116733">
      <w:pPr>
        <w:pStyle w:val="ListParagraph"/>
        <w:numPr>
          <w:ilvl w:val="0"/>
          <w:numId w:val="4"/>
        </w:numPr>
        <w:rPr>
          <w:rFonts w:ascii="Times New Roman" w:eastAsia="Times New Roman" w:hAnsi="Times New Roman" w:cs="Times New Roman"/>
          <w:sz w:val="24"/>
          <w:szCs w:val="24"/>
          <w:bdr w:val="none" w:sz="0" w:space="0" w:color="auto"/>
        </w:rPr>
      </w:pPr>
      <w:hyperlink r:id="rId12" w:history="1">
        <w:r w:rsidR="00116733" w:rsidRPr="00116733">
          <w:rPr>
            <w:rFonts w:ascii="Times New Roman" w:eastAsia="Times New Roman" w:hAnsi="Times New Roman" w:cs="Times New Roman"/>
            <w:color w:val="0000FF"/>
            <w:sz w:val="24"/>
            <w:szCs w:val="24"/>
            <w:u w:val="single"/>
            <w:bdr w:val="none" w:sz="0" w:space="0" w:color="auto"/>
          </w:rPr>
          <w:t>http://dls.virginia.gov/groups/mhs/ParticipantHandbook.pdf</w:t>
        </w:r>
      </w:hyperlink>
    </w:p>
    <w:p w14:paraId="16AED88A" w14:textId="77777777" w:rsidR="00224FA5" w:rsidRPr="00224FA5" w:rsidRDefault="00853A07" w:rsidP="00224FA5">
      <w:pPr>
        <w:pStyle w:val="ListParagraph"/>
        <w:numPr>
          <w:ilvl w:val="0"/>
          <w:numId w:val="4"/>
        </w:numPr>
        <w:rPr>
          <w:rFonts w:ascii="Times New Roman" w:eastAsia="Times New Roman" w:hAnsi="Times New Roman" w:cs="Times New Roman"/>
          <w:sz w:val="24"/>
          <w:szCs w:val="24"/>
          <w:bdr w:val="none" w:sz="0" w:space="0" w:color="auto"/>
        </w:rPr>
      </w:pPr>
      <w:hyperlink r:id="rId13" w:history="1">
        <w:r w:rsidR="00224FA5" w:rsidRPr="00224FA5">
          <w:rPr>
            <w:rFonts w:ascii="Times New Roman" w:eastAsia="Times New Roman" w:hAnsi="Times New Roman" w:cs="Times New Roman"/>
            <w:color w:val="0000FF"/>
            <w:sz w:val="24"/>
            <w:szCs w:val="24"/>
            <w:u w:val="single"/>
            <w:bdr w:val="none" w:sz="0" w:space="0" w:color="auto"/>
          </w:rPr>
          <w:t>https://dailyprogress.com/news/local/new-docket-aims-to-divert-the-mentally-ill-from-jail-to-treatment/article_b0a6cd50-620c-11e8-9741-fb5e935dcfd0.html</w:t>
        </w:r>
      </w:hyperlink>
    </w:p>
    <w:p w14:paraId="535C9B93" w14:textId="77777777" w:rsidR="00116733" w:rsidRDefault="00116733" w:rsidP="00224FA5">
      <w:pPr>
        <w:pStyle w:val="citationUlliParagraph"/>
      </w:pPr>
    </w:p>
    <w:p w14:paraId="7CF32CA6" w14:textId="03F28419" w:rsidR="002D72C3" w:rsidRPr="00783BA3" w:rsidRDefault="002D72C3" w:rsidP="00783BA3">
      <w:pPr>
        <w:rPr>
          <w:rFonts w:eastAsia="Times New Roman"/>
          <w:sz w:val="16"/>
          <w:szCs w:val="16"/>
          <w:bdr w:val="none" w:sz="0" w:space="0" w:color="auto"/>
        </w:rPr>
      </w:pPr>
    </w:p>
    <w:p w14:paraId="1C6B027F" w14:textId="5EB2A2B5" w:rsidR="00783BA3" w:rsidRPr="00783BA3" w:rsidRDefault="00A176AA" w:rsidP="00783BA3">
      <w:pPr>
        <w:rPr>
          <w:rFonts w:eastAsia="Times New Roman"/>
          <w:sz w:val="16"/>
          <w:szCs w:val="16"/>
          <w:bdr w:val="none" w:sz="0" w:space="0" w:color="auto"/>
        </w:rPr>
      </w:pPr>
      <w:r>
        <w:t xml:space="preserve">Complete List of Published Work: </w:t>
      </w:r>
      <w:hyperlink r:id="rId14" w:history="1">
        <w:r w:rsidR="002D72C3" w:rsidRPr="002D72C3">
          <w:rPr>
            <w:rStyle w:val="Hyperlink"/>
            <w:rFonts w:eastAsia="Times New Roman"/>
            <w:sz w:val="16"/>
            <w:szCs w:val="16"/>
            <w:bdr w:val="none" w:sz="0" w:space="0" w:color="auto"/>
          </w:rPr>
          <w:t>https://scholar.google.com/citations?view_op=list_works&amp;hl=en&amp;user=71KbB0QAAAAJ</w:t>
        </w:r>
      </w:hyperlink>
    </w:p>
    <w:p w14:paraId="74BA2EE3" w14:textId="14FF2CEB" w:rsidR="00AF7BF9" w:rsidRDefault="00A176AA">
      <w:pPr>
        <w:pStyle w:val="Heading3"/>
      </w:pPr>
      <w:r>
        <w:rPr>
          <w:rFonts w:ascii="Arial" w:eastAsia="Arial" w:hAnsi="Arial" w:cs="Arial"/>
          <w:sz w:val="26"/>
          <w:szCs w:val="26"/>
        </w:rPr>
        <w:t>D. Additional Information: Research Support and/or Scholastic Performance</w:t>
      </w:r>
    </w:p>
    <w:p w14:paraId="25A5A504" w14:textId="77777777" w:rsidR="00270E31" w:rsidRDefault="00270E31" w:rsidP="00270E31">
      <w:pPr>
        <w:pStyle w:val="h3underline"/>
      </w:pPr>
      <w:r>
        <w:rPr>
          <w:rFonts w:ascii="Arial" w:eastAsia="Arial" w:hAnsi="Arial" w:cs="Arial"/>
          <w:sz w:val="26"/>
          <w:szCs w:val="26"/>
        </w:rPr>
        <w:t>Current</w:t>
      </w:r>
    </w:p>
    <w:p w14:paraId="5EB84951" w14:textId="19980ED5" w:rsidR="00270E31" w:rsidRPr="00270E31" w:rsidRDefault="00CB47D5" w:rsidP="00270E31">
      <w:pPr>
        <w:spacing w:line="300" w:lineRule="atLeast"/>
      </w:pPr>
      <w:r>
        <w:t>School of Data Science, University of Virginia, Staff Position</w:t>
      </w:r>
    </w:p>
    <w:p w14:paraId="5EE19179" w14:textId="28E42699" w:rsidR="00270E31" w:rsidRPr="00270E31" w:rsidRDefault="003B19F3" w:rsidP="00270E31">
      <w:pPr>
        <w:spacing w:line="300" w:lineRule="atLeast"/>
      </w:pPr>
      <w:r>
        <w:t>Nov 2018 - Present</w:t>
      </w:r>
    </w:p>
    <w:p w14:paraId="3AB4E746" w14:textId="3E00836A" w:rsidR="0073782E" w:rsidRDefault="0073782E" w:rsidP="00270E31">
      <w:pPr>
        <w:spacing w:line="300" w:lineRule="atLeast"/>
      </w:pPr>
      <w:r>
        <w:t>Role: University Staff Data Scientist</w:t>
      </w:r>
    </w:p>
    <w:p w14:paraId="09E98018" w14:textId="77777777" w:rsidR="00270E31" w:rsidRPr="00270E31" w:rsidRDefault="00270E31" w:rsidP="00270E31">
      <w:pPr>
        <w:spacing w:line="300" w:lineRule="atLeast"/>
        <w:rPr>
          <w:color w:val="FF0000"/>
        </w:rPr>
      </w:pPr>
    </w:p>
    <w:p w14:paraId="5DE3CC1E" w14:textId="2C1F4C85" w:rsidR="00270E31" w:rsidRPr="00270E31" w:rsidRDefault="00050754" w:rsidP="00270E31">
      <w:pPr>
        <w:pStyle w:val="sectionFundingfundDetailsmyncbiAwardawardID"/>
        <w:spacing w:line="300" w:lineRule="atLeast"/>
        <w:ind w:right="150"/>
      </w:pPr>
      <w:r w:rsidRPr="00CA6A06">
        <w:rPr>
          <w:rFonts w:ascii="Calibri" w:eastAsia="Times New Roman" w:hAnsi="Calibri" w:cs="Calibri"/>
          <w:color w:val="24292E"/>
          <w:sz w:val="24"/>
          <w:szCs w:val="24"/>
          <w:u w:val="single"/>
          <w:bdr w:val="none" w:sz="0" w:space="0" w:color="auto"/>
          <w:shd w:val="clear" w:color="auto" w:fill="FFFFFF"/>
        </w:rPr>
        <w:t>Southeastern Universities Research Association, Inc. Grant Agreement No.</w:t>
      </w:r>
      <w:r>
        <w:rPr>
          <w:rFonts w:ascii="Calibri" w:eastAsia="Times New Roman" w:hAnsi="Calibri" w:cs="Calibri"/>
          <w:color w:val="24292E"/>
          <w:sz w:val="24"/>
          <w:szCs w:val="24"/>
          <w:u w:val="single"/>
          <w:bdr w:val="none" w:sz="0" w:space="0" w:color="auto"/>
          <w:shd w:val="clear" w:color="auto" w:fill="FFFFFF"/>
        </w:rPr>
        <w:t xml:space="preserve"> </w:t>
      </w:r>
      <w:r>
        <w:rPr>
          <w:rFonts w:ascii="Calibri" w:hAnsi="Calibri" w:cs="Calibri"/>
          <w:color w:val="201F1E"/>
        </w:rPr>
        <w:t>C2020-FEMT-006-</w:t>
      </w:r>
      <w:r w:rsidR="004A0525">
        <w:rPr>
          <w:rFonts w:ascii="Calibri" w:hAnsi="Calibri" w:cs="Calibri"/>
          <w:color w:val="201F1E"/>
        </w:rPr>
        <w:t>05</w:t>
      </w:r>
      <w:r w:rsidR="00270E31" w:rsidRPr="00270E31">
        <w:t xml:space="preserve"> </w:t>
      </w:r>
    </w:p>
    <w:p w14:paraId="071A8BF8" w14:textId="2BB60776" w:rsidR="00270E31" w:rsidRPr="00270E31" w:rsidRDefault="006D1C16" w:rsidP="00270E31">
      <w:pPr>
        <w:spacing w:line="300" w:lineRule="atLeast"/>
      </w:pPr>
      <w:r>
        <w:t>06/01</w:t>
      </w:r>
      <w:r w:rsidR="00270E31" w:rsidRPr="00270E31">
        <w:t>/20-</w:t>
      </w:r>
      <w:r>
        <w:t>08/31</w:t>
      </w:r>
      <w:r w:rsidR="00270E31" w:rsidRPr="00270E31">
        <w:t>/2</w:t>
      </w:r>
      <w:r>
        <w:t>0</w:t>
      </w:r>
    </w:p>
    <w:p w14:paraId="2078603E" w14:textId="47C7620F" w:rsidR="00270E31" w:rsidRPr="00270E31" w:rsidRDefault="00050754" w:rsidP="00270E31">
      <w:pPr>
        <w:spacing w:line="300" w:lineRule="atLeast"/>
      </w:pPr>
      <w:r>
        <w:rPr>
          <w:rFonts w:ascii="Calibri" w:hAnsi="Calibri" w:cs="Calibri"/>
          <w:color w:val="201F1E"/>
        </w:rPr>
        <w:t xml:space="preserve">SIWIF: Summer Institute on Wigner Imaging and </w:t>
      </w:r>
      <w:proofErr w:type="spellStart"/>
      <w:r>
        <w:rPr>
          <w:rFonts w:ascii="Calibri" w:hAnsi="Calibri" w:cs="Calibri"/>
          <w:color w:val="201F1E"/>
        </w:rPr>
        <w:t>Femtography</w:t>
      </w:r>
      <w:proofErr w:type="spellEnd"/>
    </w:p>
    <w:p w14:paraId="4510F860" w14:textId="77777777" w:rsidR="00270E31" w:rsidRPr="00270E31" w:rsidRDefault="00270E31" w:rsidP="00270E31">
      <w:pPr>
        <w:spacing w:line="300" w:lineRule="atLeast"/>
      </w:pPr>
      <w:r w:rsidRPr="00270E31">
        <w:t>Role: co-PI</w:t>
      </w:r>
    </w:p>
    <w:p w14:paraId="37154A26" w14:textId="77777777" w:rsidR="00270E31" w:rsidRPr="00270E31" w:rsidRDefault="00270E31" w:rsidP="00270E31">
      <w:pPr>
        <w:spacing w:line="300" w:lineRule="atLeast"/>
        <w:rPr>
          <w:color w:val="FF0000"/>
        </w:rPr>
      </w:pPr>
    </w:p>
    <w:p w14:paraId="46CA7463" w14:textId="77777777" w:rsidR="00AF7BF9" w:rsidRDefault="00A176AA">
      <w:pPr>
        <w:pStyle w:val="h3underline"/>
      </w:pPr>
      <w:r>
        <w:rPr>
          <w:rFonts w:ascii="Arial" w:eastAsia="Arial" w:hAnsi="Arial" w:cs="Arial"/>
          <w:sz w:val="26"/>
          <w:szCs w:val="26"/>
        </w:rPr>
        <w:t xml:space="preserve">Completed </w:t>
      </w:r>
      <w:r w:rsidR="00270E31">
        <w:rPr>
          <w:rFonts w:ascii="Arial" w:eastAsia="Arial" w:hAnsi="Arial" w:cs="Arial"/>
          <w:sz w:val="26"/>
          <w:szCs w:val="26"/>
        </w:rPr>
        <w:t>(last 3 years only)</w:t>
      </w:r>
    </w:p>
    <w:p w14:paraId="5C8ECC7C" w14:textId="77777777" w:rsidR="00CA6A06" w:rsidRPr="00CA6A06" w:rsidRDefault="00CA6A06" w:rsidP="00CA6A06">
      <w:pPr>
        <w:rPr>
          <w:rFonts w:ascii="Times New Roman" w:eastAsia="Times New Roman" w:hAnsi="Times New Roman" w:cs="Times New Roman"/>
          <w:sz w:val="24"/>
          <w:szCs w:val="24"/>
          <w:bdr w:val="none" w:sz="0" w:space="0" w:color="auto"/>
        </w:rPr>
      </w:pPr>
      <w:r w:rsidRPr="00CA6A06">
        <w:rPr>
          <w:rFonts w:ascii="Calibri" w:eastAsia="Times New Roman" w:hAnsi="Calibri" w:cs="Calibri"/>
          <w:color w:val="24292E"/>
          <w:sz w:val="24"/>
          <w:szCs w:val="24"/>
          <w:u w:val="single"/>
          <w:bdr w:val="none" w:sz="0" w:space="0" w:color="auto"/>
          <w:shd w:val="clear" w:color="auto" w:fill="FFFFFF"/>
        </w:rPr>
        <w:t>Southeastern Universities Research Association, Inc. Grant Agreement No. C2019-FEMT-002-04</w:t>
      </w:r>
    </w:p>
    <w:p w14:paraId="2993AE96" w14:textId="59D56959" w:rsidR="00AF7BF9" w:rsidRDefault="00A176AA">
      <w:pPr>
        <w:spacing w:line="300" w:lineRule="atLeast"/>
      </w:pPr>
      <w:r>
        <w:t>0</w:t>
      </w:r>
      <w:r w:rsidR="00CA6A06">
        <w:t>6</w:t>
      </w:r>
      <w:r>
        <w:t>/01/1</w:t>
      </w:r>
      <w:r w:rsidR="00CA6A06">
        <w:t>9</w:t>
      </w:r>
      <w:r>
        <w:t>-</w:t>
      </w:r>
      <w:r w:rsidR="00CA6A06">
        <w:t>08</w:t>
      </w:r>
      <w:r>
        <w:t>/</w:t>
      </w:r>
      <w:r w:rsidR="00CA6A06">
        <w:t>3</w:t>
      </w:r>
      <w:r>
        <w:t>1/1</w:t>
      </w:r>
      <w:r w:rsidR="00CA6A06">
        <w:t>9</w:t>
      </w:r>
    </w:p>
    <w:p w14:paraId="219D7A13" w14:textId="3F5668AE" w:rsidR="00AF7BF9" w:rsidRDefault="00CA6A06">
      <w:pPr>
        <w:spacing w:line="300" w:lineRule="atLeast"/>
      </w:pPr>
      <w:r>
        <w:t>Summer Institute for Wigner Imaging</w:t>
      </w:r>
    </w:p>
    <w:p w14:paraId="3160EC9E" w14:textId="52FC97BF" w:rsidR="00AF7BF9" w:rsidRDefault="00A176AA">
      <w:pPr>
        <w:spacing w:after="270" w:line="300" w:lineRule="atLeast"/>
      </w:pPr>
      <w:r>
        <w:t xml:space="preserve">Role: </w:t>
      </w:r>
      <w:r w:rsidR="00CA6A06">
        <w:t>co-</w:t>
      </w:r>
      <w:r>
        <w:t>PI</w:t>
      </w:r>
    </w:p>
    <w:sectPr w:rsidR="00AF7BF9">
      <w:pgSz w:w="12240" w:h="15840"/>
      <w:pgMar w:top="720" w:right="720" w:bottom="720" w:left="7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onzi, Loreto Peter (lpa2a)" w:date="2020-08-13T13:13:00Z" w:initials="ALP(">
    <w:p w14:paraId="1D62DF82" w14:textId="57E7317B" w:rsidR="00C50234" w:rsidRPr="00C50234" w:rsidRDefault="00C50234" w:rsidP="00C50234">
      <w:pPr>
        <w:rPr>
          <w:rFonts w:ascii="Times New Roman" w:eastAsia="Times New Roman" w:hAnsi="Times New Roman" w:cs="Times New Roman"/>
          <w:sz w:val="24"/>
          <w:szCs w:val="24"/>
          <w:bdr w:val="none" w:sz="0" w:space="0" w:color="auto"/>
        </w:rPr>
      </w:pPr>
      <w:r>
        <w:rPr>
          <w:rStyle w:val="CommentReference"/>
        </w:rPr>
        <w:annotationRef/>
      </w:r>
      <w:r w:rsidRPr="00C50234">
        <w:rPr>
          <w:rFonts w:ascii="Helvetica Neue" w:eastAsia="Times New Roman" w:hAnsi="Helvetica Neue" w:cs="Times New Roman"/>
          <w:color w:val="222222"/>
          <w:spacing w:val="5"/>
          <w:sz w:val="20"/>
          <w:szCs w:val="20"/>
          <w:bdr w:val="none" w:sz="0" w:space="0" w:color="auto"/>
          <w:shd w:val="clear" w:color="auto" w:fill="FBFBFB"/>
        </w:rPr>
        <w:t xml:space="preserve">Description of Team Science: Dr. </w:t>
      </w:r>
      <w:proofErr w:type="spellStart"/>
      <w:r w:rsidRPr="00C50234">
        <w:rPr>
          <w:rFonts w:ascii="Helvetica Neue" w:eastAsia="Times New Roman" w:hAnsi="Helvetica Neue" w:cs="Times New Roman"/>
          <w:color w:val="222222"/>
          <w:spacing w:val="5"/>
          <w:sz w:val="20"/>
          <w:szCs w:val="20"/>
          <w:bdr w:val="none" w:sz="0" w:space="0" w:color="auto"/>
          <w:shd w:val="clear" w:color="auto" w:fill="FBFBFB"/>
        </w:rPr>
        <w:t>Alonzi</w:t>
      </w:r>
      <w:proofErr w:type="spellEnd"/>
      <w:r w:rsidRPr="00C50234">
        <w:rPr>
          <w:rFonts w:ascii="Helvetica Neue" w:eastAsia="Times New Roman" w:hAnsi="Helvetica Neue" w:cs="Times New Roman"/>
          <w:color w:val="222222"/>
          <w:spacing w:val="5"/>
          <w:sz w:val="20"/>
          <w:szCs w:val="20"/>
          <w:bdr w:val="none" w:sz="0" w:space="0" w:color="auto"/>
          <w:shd w:val="clear" w:color="auto" w:fill="FBFBFB"/>
        </w:rPr>
        <w:t xml:space="preserve"> has served at UVA as a data scientist since 2014 and prior to that his last position was at the Center </w:t>
      </w:r>
      <w:proofErr w:type="gramStart"/>
      <w:r w:rsidRPr="00C50234">
        <w:rPr>
          <w:rFonts w:ascii="Helvetica Neue" w:eastAsia="Times New Roman" w:hAnsi="Helvetica Neue" w:cs="Times New Roman"/>
          <w:color w:val="222222"/>
          <w:spacing w:val="5"/>
          <w:sz w:val="20"/>
          <w:szCs w:val="20"/>
          <w:bdr w:val="none" w:sz="0" w:space="0" w:color="auto"/>
          <w:shd w:val="clear" w:color="auto" w:fill="FBFBFB"/>
        </w:rPr>
        <w:t>For</w:t>
      </w:r>
      <w:proofErr w:type="gramEnd"/>
      <w:r w:rsidRPr="00C50234">
        <w:rPr>
          <w:rFonts w:ascii="Helvetica Neue" w:eastAsia="Times New Roman" w:hAnsi="Helvetica Neue" w:cs="Times New Roman"/>
          <w:color w:val="222222"/>
          <w:spacing w:val="5"/>
          <w:sz w:val="20"/>
          <w:szCs w:val="20"/>
          <w:bdr w:val="none" w:sz="0" w:space="0" w:color="auto"/>
          <w:shd w:val="clear" w:color="auto" w:fill="FBFBFB"/>
        </w:rPr>
        <w:t xml:space="preserve"> </w:t>
      </w:r>
      <w:r w:rsidR="00A43C12" w:rsidRPr="00C50234">
        <w:rPr>
          <w:rFonts w:ascii="Helvetica Neue" w:eastAsia="Times New Roman" w:hAnsi="Helvetica Neue" w:cs="Times New Roman"/>
          <w:color w:val="222222"/>
          <w:spacing w:val="5"/>
          <w:sz w:val="20"/>
          <w:szCs w:val="20"/>
          <w:bdr w:val="none" w:sz="0" w:space="0" w:color="auto"/>
          <w:shd w:val="clear" w:color="auto" w:fill="FBFBFB"/>
        </w:rPr>
        <w:t>Experimental</w:t>
      </w:r>
      <w:r w:rsidRPr="00C50234">
        <w:rPr>
          <w:rFonts w:ascii="Helvetica Neue" w:eastAsia="Times New Roman" w:hAnsi="Helvetica Neue" w:cs="Times New Roman"/>
          <w:color w:val="222222"/>
          <w:spacing w:val="5"/>
          <w:sz w:val="20"/>
          <w:szCs w:val="20"/>
          <w:bdr w:val="none" w:sz="0" w:space="0" w:color="auto"/>
          <w:shd w:val="clear" w:color="auto" w:fill="FBFBFB"/>
        </w:rPr>
        <w:t xml:space="preserve"> Nuclear Physics and Astrophysics at the University of Washington as a Postdoctoral Research Associate. His main responsibilities include monte </w:t>
      </w:r>
      <w:proofErr w:type="spellStart"/>
      <w:r w:rsidRPr="00C50234">
        <w:rPr>
          <w:rFonts w:ascii="Helvetica Neue" w:eastAsia="Times New Roman" w:hAnsi="Helvetica Neue" w:cs="Times New Roman"/>
          <w:color w:val="222222"/>
          <w:spacing w:val="5"/>
          <w:sz w:val="20"/>
          <w:szCs w:val="20"/>
          <w:bdr w:val="none" w:sz="0" w:space="0" w:color="auto"/>
          <w:shd w:val="clear" w:color="auto" w:fill="FBFBFB"/>
        </w:rPr>
        <w:t>carlo</w:t>
      </w:r>
      <w:proofErr w:type="spellEnd"/>
      <w:r w:rsidRPr="00C50234">
        <w:rPr>
          <w:rFonts w:ascii="Helvetica Neue" w:eastAsia="Times New Roman" w:hAnsi="Helvetica Neue" w:cs="Times New Roman"/>
          <w:color w:val="222222"/>
          <w:spacing w:val="5"/>
          <w:sz w:val="20"/>
          <w:szCs w:val="20"/>
          <w:bdr w:val="none" w:sz="0" w:space="0" w:color="auto"/>
          <w:shd w:val="clear" w:color="auto" w:fill="FBFBFB"/>
        </w:rPr>
        <w:t xml:space="preserve"> simulation of detector systems, and analysis of </w:t>
      </w:r>
      <w:r w:rsidR="002D3ECA" w:rsidRPr="00C50234">
        <w:rPr>
          <w:rFonts w:ascii="Helvetica Neue" w:eastAsia="Times New Roman" w:hAnsi="Helvetica Neue" w:cs="Times New Roman"/>
          <w:color w:val="222222"/>
          <w:spacing w:val="5"/>
          <w:sz w:val="20"/>
          <w:szCs w:val="20"/>
          <w:bdr w:val="none" w:sz="0" w:space="0" w:color="auto"/>
          <w:shd w:val="clear" w:color="auto" w:fill="FBFBFB"/>
        </w:rPr>
        <w:t>large-scale</w:t>
      </w:r>
      <w:r w:rsidRPr="00C50234">
        <w:rPr>
          <w:rFonts w:ascii="Helvetica Neue" w:eastAsia="Times New Roman" w:hAnsi="Helvetica Neue" w:cs="Times New Roman"/>
          <w:color w:val="222222"/>
          <w:spacing w:val="5"/>
          <w:sz w:val="20"/>
          <w:szCs w:val="20"/>
          <w:bdr w:val="none" w:sz="0" w:space="0" w:color="auto"/>
          <w:shd w:val="clear" w:color="auto" w:fill="FBFBFB"/>
        </w:rPr>
        <w:t xml:space="preserve"> data sets as well as management of teams of undergraduate and </w:t>
      </w:r>
      <w:r w:rsidR="00C9578E" w:rsidRPr="00C50234">
        <w:rPr>
          <w:rFonts w:ascii="Helvetica Neue" w:eastAsia="Times New Roman" w:hAnsi="Helvetica Neue" w:cs="Times New Roman"/>
          <w:color w:val="222222"/>
          <w:spacing w:val="5"/>
          <w:sz w:val="20"/>
          <w:szCs w:val="20"/>
          <w:bdr w:val="none" w:sz="0" w:space="0" w:color="auto"/>
          <w:shd w:val="clear" w:color="auto" w:fill="FBFBFB"/>
        </w:rPr>
        <w:t>graduate</w:t>
      </w:r>
      <w:r w:rsidRPr="00C50234">
        <w:rPr>
          <w:rFonts w:ascii="Helvetica Neue" w:eastAsia="Times New Roman" w:hAnsi="Helvetica Neue" w:cs="Times New Roman"/>
          <w:color w:val="222222"/>
          <w:spacing w:val="5"/>
          <w:sz w:val="20"/>
          <w:szCs w:val="20"/>
          <w:bdr w:val="none" w:sz="0" w:space="0" w:color="auto"/>
          <w:shd w:val="clear" w:color="auto" w:fill="FBFBFB"/>
        </w:rPr>
        <w:t xml:space="preserve"> student researchers.</w:t>
      </w:r>
    </w:p>
    <w:p w14:paraId="40D75D54" w14:textId="75254302" w:rsidR="00C50234" w:rsidRDefault="00C5023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D75D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FBB05" w16cex:dateUtc="2020-08-13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D75D54" w16cid:durableId="22DFBB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onzi, Loreto Peter (lpa2a)">
    <w15:presenceInfo w15:providerId="AD" w15:userId="S::lpa2a@virginia.edu::173cd69f-f7f7-4a70-9c7b-8e8689c3be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F9"/>
    <w:rsid w:val="00025B9A"/>
    <w:rsid w:val="00035915"/>
    <w:rsid w:val="00050754"/>
    <w:rsid w:val="000534A2"/>
    <w:rsid w:val="000857E1"/>
    <w:rsid w:val="00094C4B"/>
    <w:rsid w:val="000B1DB2"/>
    <w:rsid w:val="000B28BA"/>
    <w:rsid w:val="000C202E"/>
    <w:rsid w:val="00116733"/>
    <w:rsid w:val="00121943"/>
    <w:rsid w:val="00140B0B"/>
    <w:rsid w:val="00144DF6"/>
    <w:rsid w:val="001A221C"/>
    <w:rsid w:val="001D39D9"/>
    <w:rsid w:val="002143F8"/>
    <w:rsid w:val="00220F55"/>
    <w:rsid w:val="00224FA5"/>
    <w:rsid w:val="00270E31"/>
    <w:rsid w:val="00274061"/>
    <w:rsid w:val="00286B32"/>
    <w:rsid w:val="00290F3D"/>
    <w:rsid w:val="002D3ECA"/>
    <w:rsid w:val="002D72C3"/>
    <w:rsid w:val="002F323D"/>
    <w:rsid w:val="002F5D20"/>
    <w:rsid w:val="00300C21"/>
    <w:rsid w:val="0030157F"/>
    <w:rsid w:val="003040F2"/>
    <w:rsid w:val="003075D8"/>
    <w:rsid w:val="00334210"/>
    <w:rsid w:val="0033561D"/>
    <w:rsid w:val="0034677B"/>
    <w:rsid w:val="00357739"/>
    <w:rsid w:val="003626BF"/>
    <w:rsid w:val="003B19F3"/>
    <w:rsid w:val="003C34D9"/>
    <w:rsid w:val="003F1E8A"/>
    <w:rsid w:val="003F5282"/>
    <w:rsid w:val="00436B9D"/>
    <w:rsid w:val="00457258"/>
    <w:rsid w:val="0048208E"/>
    <w:rsid w:val="00482972"/>
    <w:rsid w:val="004931BE"/>
    <w:rsid w:val="00497561"/>
    <w:rsid w:val="004A0525"/>
    <w:rsid w:val="004D6482"/>
    <w:rsid w:val="004F4F89"/>
    <w:rsid w:val="00500348"/>
    <w:rsid w:val="0051029E"/>
    <w:rsid w:val="0053135F"/>
    <w:rsid w:val="00563D24"/>
    <w:rsid w:val="005725A1"/>
    <w:rsid w:val="00584F2F"/>
    <w:rsid w:val="00587747"/>
    <w:rsid w:val="00594409"/>
    <w:rsid w:val="005B0301"/>
    <w:rsid w:val="005C5CA8"/>
    <w:rsid w:val="005F0975"/>
    <w:rsid w:val="005F3117"/>
    <w:rsid w:val="005F7474"/>
    <w:rsid w:val="006117DB"/>
    <w:rsid w:val="0061362A"/>
    <w:rsid w:val="00627BBC"/>
    <w:rsid w:val="00633F9F"/>
    <w:rsid w:val="00651CE1"/>
    <w:rsid w:val="00682A64"/>
    <w:rsid w:val="00691218"/>
    <w:rsid w:val="006B6A44"/>
    <w:rsid w:val="006C7487"/>
    <w:rsid w:val="006D1C16"/>
    <w:rsid w:val="006D6879"/>
    <w:rsid w:val="006D7B91"/>
    <w:rsid w:val="006F53A7"/>
    <w:rsid w:val="007003AF"/>
    <w:rsid w:val="00722493"/>
    <w:rsid w:val="0073782E"/>
    <w:rsid w:val="0074682A"/>
    <w:rsid w:val="00760363"/>
    <w:rsid w:val="0076585D"/>
    <w:rsid w:val="00783BA3"/>
    <w:rsid w:val="007F165A"/>
    <w:rsid w:val="00806E22"/>
    <w:rsid w:val="00811C5F"/>
    <w:rsid w:val="008226FF"/>
    <w:rsid w:val="00826AAC"/>
    <w:rsid w:val="008424AE"/>
    <w:rsid w:val="0084486E"/>
    <w:rsid w:val="00853A07"/>
    <w:rsid w:val="00867BAE"/>
    <w:rsid w:val="008715FD"/>
    <w:rsid w:val="008826E3"/>
    <w:rsid w:val="0089472A"/>
    <w:rsid w:val="008A475E"/>
    <w:rsid w:val="008B0B8B"/>
    <w:rsid w:val="008D2E52"/>
    <w:rsid w:val="00901014"/>
    <w:rsid w:val="00961C8B"/>
    <w:rsid w:val="009625C1"/>
    <w:rsid w:val="0097779A"/>
    <w:rsid w:val="00982738"/>
    <w:rsid w:val="009A55AE"/>
    <w:rsid w:val="009B5341"/>
    <w:rsid w:val="009B5CA3"/>
    <w:rsid w:val="009C2D15"/>
    <w:rsid w:val="009C3747"/>
    <w:rsid w:val="009E29B6"/>
    <w:rsid w:val="00A176AA"/>
    <w:rsid w:val="00A26B2E"/>
    <w:rsid w:val="00A43C12"/>
    <w:rsid w:val="00A54FB8"/>
    <w:rsid w:val="00A57B73"/>
    <w:rsid w:val="00A81D91"/>
    <w:rsid w:val="00AB6DBC"/>
    <w:rsid w:val="00AC461F"/>
    <w:rsid w:val="00AD44F0"/>
    <w:rsid w:val="00AE4CDA"/>
    <w:rsid w:val="00AF7BF9"/>
    <w:rsid w:val="00B04966"/>
    <w:rsid w:val="00B0561A"/>
    <w:rsid w:val="00B3526A"/>
    <w:rsid w:val="00B36569"/>
    <w:rsid w:val="00B37510"/>
    <w:rsid w:val="00B60906"/>
    <w:rsid w:val="00B63023"/>
    <w:rsid w:val="00B6782E"/>
    <w:rsid w:val="00B8022F"/>
    <w:rsid w:val="00BB32E0"/>
    <w:rsid w:val="00BC4AD0"/>
    <w:rsid w:val="00BD3E30"/>
    <w:rsid w:val="00BE1102"/>
    <w:rsid w:val="00BF38E2"/>
    <w:rsid w:val="00C0693F"/>
    <w:rsid w:val="00C11874"/>
    <w:rsid w:val="00C13777"/>
    <w:rsid w:val="00C20648"/>
    <w:rsid w:val="00C408E6"/>
    <w:rsid w:val="00C4598B"/>
    <w:rsid w:val="00C467BF"/>
    <w:rsid w:val="00C50234"/>
    <w:rsid w:val="00C73500"/>
    <w:rsid w:val="00C81A39"/>
    <w:rsid w:val="00C9578E"/>
    <w:rsid w:val="00CA6A06"/>
    <w:rsid w:val="00CB47D5"/>
    <w:rsid w:val="00CE53FE"/>
    <w:rsid w:val="00D0614B"/>
    <w:rsid w:val="00D0689A"/>
    <w:rsid w:val="00D3505D"/>
    <w:rsid w:val="00D8232B"/>
    <w:rsid w:val="00D90792"/>
    <w:rsid w:val="00D90F7F"/>
    <w:rsid w:val="00DA4D35"/>
    <w:rsid w:val="00DA7D8E"/>
    <w:rsid w:val="00DB5BB4"/>
    <w:rsid w:val="00DB7F6E"/>
    <w:rsid w:val="00DD5B9B"/>
    <w:rsid w:val="00E05A48"/>
    <w:rsid w:val="00E20F46"/>
    <w:rsid w:val="00E535B1"/>
    <w:rsid w:val="00E53BCE"/>
    <w:rsid w:val="00E64B53"/>
    <w:rsid w:val="00E92771"/>
    <w:rsid w:val="00EB13EF"/>
    <w:rsid w:val="00ED15EB"/>
    <w:rsid w:val="00ED1D12"/>
    <w:rsid w:val="00ED40AE"/>
    <w:rsid w:val="00EF195F"/>
    <w:rsid w:val="00F32D3C"/>
    <w:rsid w:val="00F34FB5"/>
    <w:rsid w:val="00F35344"/>
    <w:rsid w:val="00F64BF7"/>
    <w:rsid w:val="00F747B3"/>
    <w:rsid w:val="00F87A0A"/>
    <w:rsid w:val="00FC0C11"/>
    <w:rsid w:val="00FC1396"/>
    <w:rsid w:val="00FC6D67"/>
    <w:rsid w:val="00FF5E3B"/>
    <w:rsid w:val="111A5F02"/>
    <w:rsid w:val="17105A8E"/>
    <w:rsid w:val="23B3031D"/>
    <w:rsid w:val="35FD262F"/>
    <w:rsid w:val="550E2EBB"/>
    <w:rsid w:val="5642E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0120"/>
  <w15:docId w15:val="{6EFEC290-DDC0-47DF-85D8-554E9F6F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20" w:after="3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keheader">
    <w:name w:val="likeheader"/>
    <w:basedOn w:val="Normal"/>
    <w:pPr>
      <w:jc w:val="right"/>
    </w:pPr>
    <w:rPr>
      <w:sz w:val="16"/>
      <w:szCs w:val="16"/>
    </w:rPr>
  </w:style>
  <w:style w:type="paragraph" w:customStyle="1" w:styleId="h3center">
    <w:name w:val="h3_center"/>
    <w:basedOn w:val="Heading3"/>
    <w:pPr>
      <w:jc w:val="center"/>
    </w:pPr>
  </w:style>
  <w:style w:type="paragraph" w:customStyle="1" w:styleId="sectionDescription">
    <w:name w:val="sectionDescription"/>
    <w:basedOn w:val="Normal"/>
    <w:pPr>
      <w:spacing w:after="75"/>
    </w:pPr>
    <w:rPr>
      <w:sz w:val="16"/>
      <w:szCs w:val="16"/>
    </w:rPr>
  </w:style>
  <w:style w:type="table" w:customStyle="1" w:styleId="table">
    <w:name w:val="table"/>
    <w:tblPr>
      <w:tblCellMar>
        <w:top w:w="0" w:type="dxa"/>
        <w:left w:w="0" w:type="dxa"/>
        <w:bottom w:w="0" w:type="dxa"/>
        <w:right w:w="0" w:type="dxa"/>
      </w:tblCellMar>
    </w:tblPr>
  </w:style>
  <w:style w:type="paragraph" w:customStyle="1" w:styleId="sectionEducationsectionHeader">
    <w:name w:val="sectionEducation_sectionHeader"/>
    <w:basedOn w:val="Normal"/>
    <w:pPr>
      <w:pBdr>
        <w:top w:val="nil"/>
        <w:left w:val="nil"/>
        <w:bottom w:val="nil"/>
        <w:right w:val="nil"/>
      </w:pBdr>
    </w:pPr>
  </w:style>
  <w:style w:type="paragraph" w:customStyle="1" w:styleId="annotation">
    <w:name w:val="annotation"/>
    <w:basedOn w:val="Normal"/>
  </w:style>
  <w:style w:type="character" w:customStyle="1" w:styleId="citationUlli">
    <w:name w:val="citationUl_li"/>
    <w:basedOn w:val="DefaultParagraphFont"/>
    <w:rPr>
      <w:bdr w:val="nil"/>
    </w:rPr>
  </w:style>
  <w:style w:type="paragraph" w:customStyle="1" w:styleId="citationUlliParagraph">
    <w:name w:val="citationUl_li Paragraph"/>
    <w:basedOn w:val="Normal"/>
    <w:pPr>
      <w:spacing w:after="75"/>
    </w:pPr>
  </w:style>
  <w:style w:type="paragraph" w:customStyle="1" w:styleId="h3underline">
    <w:name w:val="h3_underline"/>
    <w:basedOn w:val="Heading3"/>
    <w:rPr>
      <w:u w:val="single"/>
    </w:rPr>
  </w:style>
  <w:style w:type="paragraph" w:customStyle="1" w:styleId="FundingListfundDetails">
    <w:name w:val="FundingList_fundDetails"/>
    <w:basedOn w:val="Normal"/>
    <w:pPr>
      <w:spacing w:after="270" w:line="300" w:lineRule="atLeast"/>
    </w:pPr>
  </w:style>
  <w:style w:type="paragraph" w:customStyle="1" w:styleId="sectionFundingfundDetailsfirstLine">
    <w:name w:val="sectionFunding_fundDetails_firstLine"/>
    <w:basedOn w:val="Normal"/>
  </w:style>
  <w:style w:type="paragraph" w:customStyle="1" w:styleId="sectionFundingfundDetailsmyncbiAwardawardID">
    <w:name w:val="sectionFunding_fundDetails_myncbiAward_awardID"/>
    <w:basedOn w:val="Normal"/>
  </w:style>
  <w:style w:type="paragraph" w:customStyle="1" w:styleId="sectionFundingfundDetailsmyncbiAwardpiName">
    <w:name w:val="sectionFunding_fundDetails_myncbiAward_piName"/>
    <w:basedOn w:val="Normal"/>
  </w:style>
  <w:style w:type="paragraph" w:styleId="ListParagraph">
    <w:name w:val="List Paragraph"/>
    <w:basedOn w:val="Normal"/>
    <w:uiPriority w:val="34"/>
    <w:qFormat/>
    <w:rsid w:val="00B0561A"/>
    <w:pPr>
      <w:ind w:left="720"/>
      <w:contextualSpacing/>
    </w:pPr>
  </w:style>
  <w:style w:type="paragraph" w:styleId="Revision">
    <w:name w:val="Revision"/>
    <w:hidden/>
    <w:uiPriority w:val="99"/>
    <w:semiHidden/>
    <w:rsid w:val="0051029E"/>
    <w:rPr>
      <w:rFonts w:ascii="Arial" w:eastAsia="Arial" w:hAnsi="Arial" w:cs="Arial"/>
      <w:sz w:val="22"/>
      <w:szCs w:val="22"/>
      <w:bdr w:val="nil"/>
    </w:rPr>
  </w:style>
  <w:style w:type="character" w:styleId="CommentReference">
    <w:name w:val="annotation reference"/>
    <w:basedOn w:val="DefaultParagraphFont"/>
    <w:uiPriority w:val="99"/>
    <w:semiHidden/>
    <w:unhideWhenUsed/>
    <w:rsid w:val="0051029E"/>
    <w:rPr>
      <w:sz w:val="16"/>
      <w:szCs w:val="16"/>
    </w:rPr>
  </w:style>
  <w:style w:type="paragraph" w:styleId="CommentText">
    <w:name w:val="annotation text"/>
    <w:basedOn w:val="Normal"/>
    <w:link w:val="CommentTextChar"/>
    <w:uiPriority w:val="99"/>
    <w:semiHidden/>
    <w:unhideWhenUsed/>
    <w:rsid w:val="0051029E"/>
    <w:rPr>
      <w:sz w:val="20"/>
      <w:szCs w:val="20"/>
    </w:rPr>
  </w:style>
  <w:style w:type="character" w:customStyle="1" w:styleId="CommentTextChar">
    <w:name w:val="Comment Text Char"/>
    <w:basedOn w:val="DefaultParagraphFont"/>
    <w:link w:val="CommentText"/>
    <w:uiPriority w:val="99"/>
    <w:semiHidden/>
    <w:rsid w:val="0051029E"/>
    <w:rPr>
      <w:rFonts w:ascii="Arial" w:eastAsia="Arial" w:hAnsi="Arial" w:cs="Arial"/>
      <w:bdr w:val="nil"/>
    </w:rPr>
  </w:style>
  <w:style w:type="paragraph" w:styleId="CommentSubject">
    <w:name w:val="annotation subject"/>
    <w:basedOn w:val="CommentText"/>
    <w:next w:val="CommentText"/>
    <w:link w:val="CommentSubjectChar"/>
    <w:uiPriority w:val="99"/>
    <w:semiHidden/>
    <w:unhideWhenUsed/>
    <w:rsid w:val="0051029E"/>
    <w:rPr>
      <w:b/>
      <w:bCs/>
    </w:rPr>
  </w:style>
  <w:style w:type="character" w:customStyle="1" w:styleId="CommentSubjectChar">
    <w:name w:val="Comment Subject Char"/>
    <w:basedOn w:val="CommentTextChar"/>
    <w:link w:val="CommentSubject"/>
    <w:uiPriority w:val="99"/>
    <w:semiHidden/>
    <w:rsid w:val="0051029E"/>
    <w:rPr>
      <w:rFonts w:ascii="Arial" w:eastAsia="Arial" w:hAnsi="Arial" w:cs="Arial"/>
      <w:b/>
      <w:bCs/>
      <w:bdr w:val="nil"/>
    </w:rPr>
  </w:style>
  <w:style w:type="paragraph" w:styleId="BalloonText">
    <w:name w:val="Balloon Text"/>
    <w:basedOn w:val="Normal"/>
    <w:link w:val="BalloonTextChar"/>
    <w:uiPriority w:val="99"/>
    <w:semiHidden/>
    <w:unhideWhenUsed/>
    <w:rsid w:val="0051029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29E"/>
    <w:rPr>
      <w:rFonts w:eastAsia="Arial"/>
      <w:sz w:val="18"/>
      <w:szCs w:val="18"/>
      <w:bdr w:val="nil"/>
    </w:rPr>
  </w:style>
  <w:style w:type="character" w:customStyle="1" w:styleId="pl-ii">
    <w:name w:val="pl-ii"/>
    <w:basedOn w:val="DefaultParagraphFont"/>
    <w:rsid w:val="00F32D3C"/>
  </w:style>
  <w:style w:type="character" w:customStyle="1" w:styleId="pl-c1">
    <w:name w:val="pl-c1"/>
    <w:basedOn w:val="DefaultParagraphFont"/>
    <w:rsid w:val="00D0614B"/>
  </w:style>
  <w:style w:type="character" w:customStyle="1" w:styleId="pl-cce">
    <w:name w:val="pl-cce"/>
    <w:basedOn w:val="DefaultParagraphFont"/>
    <w:rsid w:val="00D0614B"/>
  </w:style>
  <w:style w:type="character" w:customStyle="1" w:styleId="pl-mi">
    <w:name w:val="pl-mi"/>
    <w:basedOn w:val="DefaultParagraphFont"/>
    <w:rsid w:val="00D0614B"/>
  </w:style>
  <w:style w:type="character" w:customStyle="1" w:styleId="pl-s">
    <w:name w:val="pl-s"/>
    <w:basedOn w:val="DefaultParagraphFont"/>
    <w:rsid w:val="00ED15EB"/>
  </w:style>
  <w:style w:type="character" w:customStyle="1" w:styleId="pl-pds">
    <w:name w:val="pl-pds"/>
    <w:basedOn w:val="DefaultParagraphFont"/>
    <w:rsid w:val="00ED15EB"/>
  </w:style>
  <w:style w:type="character" w:styleId="Hyperlink">
    <w:name w:val="Hyperlink"/>
    <w:basedOn w:val="DefaultParagraphFont"/>
    <w:uiPriority w:val="99"/>
    <w:unhideWhenUsed/>
    <w:rsid w:val="002D72C3"/>
    <w:rPr>
      <w:color w:val="0000FF"/>
      <w:u w:val="single"/>
    </w:rPr>
  </w:style>
  <w:style w:type="character" w:styleId="UnresolvedMention">
    <w:name w:val="Unresolved Mention"/>
    <w:basedOn w:val="DefaultParagraphFont"/>
    <w:uiPriority w:val="99"/>
    <w:semiHidden/>
    <w:unhideWhenUsed/>
    <w:rsid w:val="002D72C3"/>
    <w:rPr>
      <w:color w:val="605E5C"/>
      <w:shd w:val="clear" w:color="auto" w:fill="E1DFDD"/>
    </w:rPr>
  </w:style>
  <w:style w:type="character" w:customStyle="1" w:styleId="pl-k">
    <w:name w:val="pl-k"/>
    <w:basedOn w:val="DefaultParagraphFont"/>
    <w:rsid w:val="009B5341"/>
  </w:style>
  <w:style w:type="paragraph" w:styleId="NormalWeb">
    <w:name w:val="Normal (Web)"/>
    <w:basedOn w:val="Normal"/>
    <w:uiPriority w:val="99"/>
    <w:semiHidden/>
    <w:unhideWhenUsed/>
    <w:rsid w:val="00050754"/>
    <w:pPr>
      <w:spacing w:before="100" w:beforeAutospacing="1" w:after="100" w:afterAutospacing="1"/>
    </w:pPr>
    <w:rPr>
      <w:rFonts w:ascii="Times New Roman" w:eastAsia="Times New Roman" w:hAnsi="Times New Roman" w:cs="Times New Roman"/>
      <w:sz w:val="24"/>
      <w:szCs w:val="24"/>
      <w:bdr w:val="none" w:sz="0" w:space="0" w:color="auto"/>
    </w:rPr>
  </w:style>
  <w:style w:type="character" w:styleId="Emphasis">
    <w:name w:val="Emphasis"/>
    <w:basedOn w:val="DefaultParagraphFont"/>
    <w:uiPriority w:val="20"/>
    <w:qFormat/>
    <w:rsid w:val="00DA7D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25941">
      <w:bodyDiv w:val="1"/>
      <w:marLeft w:val="0"/>
      <w:marRight w:val="0"/>
      <w:marTop w:val="0"/>
      <w:marBottom w:val="0"/>
      <w:divBdr>
        <w:top w:val="none" w:sz="0" w:space="0" w:color="auto"/>
        <w:left w:val="none" w:sz="0" w:space="0" w:color="auto"/>
        <w:bottom w:val="none" w:sz="0" w:space="0" w:color="auto"/>
        <w:right w:val="none" w:sz="0" w:space="0" w:color="auto"/>
      </w:divBdr>
    </w:div>
    <w:div w:id="72433517">
      <w:bodyDiv w:val="1"/>
      <w:marLeft w:val="0"/>
      <w:marRight w:val="0"/>
      <w:marTop w:val="0"/>
      <w:marBottom w:val="0"/>
      <w:divBdr>
        <w:top w:val="none" w:sz="0" w:space="0" w:color="auto"/>
        <w:left w:val="none" w:sz="0" w:space="0" w:color="auto"/>
        <w:bottom w:val="none" w:sz="0" w:space="0" w:color="auto"/>
        <w:right w:val="none" w:sz="0" w:space="0" w:color="auto"/>
      </w:divBdr>
    </w:div>
    <w:div w:id="357125198">
      <w:bodyDiv w:val="1"/>
      <w:marLeft w:val="0"/>
      <w:marRight w:val="0"/>
      <w:marTop w:val="0"/>
      <w:marBottom w:val="0"/>
      <w:divBdr>
        <w:top w:val="none" w:sz="0" w:space="0" w:color="auto"/>
        <w:left w:val="none" w:sz="0" w:space="0" w:color="auto"/>
        <w:bottom w:val="none" w:sz="0" w:space="0" w:color="auto"/>
        <w:right w:val="none" w:sz="0" w:space="0" w:color="auto"/>
      </w:divBdr>
    </w:div>
    <w:div w:id="374239027">
      <w:bodyDiv w:val="1"/>
      <w:marLeft w:val="0"/>
      <w:marRight w:val="0"/>
      <w:marTop w:val="0"/>
      <w:marBottom w:val="0"/>
      <w:divBdr>
        <w:top w:val="none" w:sz="0" w:space="0" w:color="auto"/>
        <w:left w:val="none" w:sz="0" w:space="0" w:color="auto"/>
        <w:bottom w:val="none" w:sz="0" w:space="0" w:color="auto"/>
        <w:right w:val="none" w:sz="0" w:space="0" w:color="auto"/>
      </w:divBdr>
    </w:div>
    <w:div w:id="457991131">
      <w:bodyDiv w:val="1"/>
      <w:marLeft w:val="0"/>
      <w:marRight w:val="0"/>
      <w:marTop w:val="0"/>
      <w:marBottom w:val="0"/>
      <w:divBdr>
        <w:top w:val="none" w:sz="0" w:space="0" w:color="auto"/>
        <w:left w:val="none" w:sz="0" w:space="0" w:color="auto"/>
        <w:bottom w:val="none" w:sz="0" w:space="0" w:color="auto"/>
        <w:right w:val="none" w:sz="0" w:space="0" w:color="auto"/>
      </w:divBdr>
    </w:div>
    <w:div w:id="545338009">
      <w:bodyDiv w:val="1"/>
      <w:marLeft w:val="0"/>
      <w:marRight w:val="0"/>
      <w:marTop w:val="0"/>
      <w:marBottom w:val="0"/>
      <w:divBdr>
        <w:top w:val="none" w:sz="0" w:space="0" w:color="auto"/>
        <w:left w:val="none" w:sz="0" w:space="0" w:color="auto"/>
        <w:bottom w:val="none" w:sz="0" w:space="0" w:color="auto"/>
        <w:right w:val="none" w:sz="0" w:space="0" w:color="auto"/>
      </w:divBdr>
    </w:div>
    <w:div w:id="728188026">
      <w:bodyDiv w:val="1"/>
      <w:marLeft w:val="0"/>
      <w:marRight w:val="0"/>
      <w:marTop w:val="0"/>
      <w:marBottom w:val="0"/>
      <w:divBdr>
        <w:top w:val="none" w:sz="0" w:space="0" w:color="auto"/>
        <w:left w:val="none" w:sz="0" w:space="0" w:color="auto"/>
        <w:bottom w:val="none" w:sz="0" w:space="0" w:color="auto"/>
        <w:right w:val="none" w:sz="0" w:space="0" w:color="auto"/>
      </w:divBdr>
    </w:div>
    <w:div w:id="743799913">
      <w:bodyDiv w:val="1"/>
      <w:marLeft w:val="0"/>
      <w:marRight w:val="0"/>
      <w:marTop w:val="0"/>
      <w:marBottom w:val="0"/>
      <w:divBdr>
        <w:top w:val="none" w:sz="0" w:space="0" w:color="auto"/>
        <w:left w:val="none" w:sz="0" w:space="0" w:color="auto"/>
        <w:bottom w:val="none" w:sz="0" w:space="0" w:color="auto"/>
        <w:right w:val="none" w:sz="0" w:space="0" w:color="auto"/>
      </w:divBdr>
    </w:div>
    <w:div w:id="748575463">
      <w:bodyDiv w:val="1"/>
      <w:marLeft w:val="0"/>
      <w:marRight w:val="0"/>
      <w:marTop w:val="0"/>
      <w:marBottom w:val="0"/>
      <w:divBdr>
        <w:top w:val="none" w:sz="0" w:space="0" w:color="auto"/>
        <w:left w:val="none" w:sz="0" w:space="0" w:color="auto"/>
        <w:bottom w:val="none" w:sz="0" w:space="0" w:color="auto"/>
        <w:right w:val="none" w:sz="0" w:space="0" w:color="auto"/>
      </w:divBdr>
    </w:div>
    <w:div w:id="806093667">
      <w:bodyDiv w:val="1"/>
      <w:marLeft w:val="0"/>
      <w:marRight w:val="0"/>
      <w:marTop w:val="0"/>
      <w:marBottom w:val="0"/>
      <w:divBdr>
        <w:top w:val="none" w:sz="0" w:space="0" w:color="auto"/>
        <w:left w:val="none" w:sz="0" w:space="0" w:color="auto"/>
        <w:bottom w:val="none" w:sz="0" w:space="0" w:color="auto"/>
        <w:right w:val="none" w:sz="0" w:space="0" w:color="auto"/>
      </w:divBdr>
    </w:div>
    <w:div w:id="928929263">
      <w:bodyDiv w:val="1"/>
      <w:marLeft w:val="0"/>
      <w:marRight w:val="0"/>
      <w:marTop w:val="0"/>
      <w:marBottom w:val="0"/>
      <w:divBdr>
        <w:top w:val="none" w:sz="0" w:space="0" w:color="auto"/>
        <w:left w:val="none" w:sz="0" w:space="0" w:color="auto"/>
        <w:bottom w:val="none" w:sz="0" w:space="0" w:color="auto"/>
        <w:right w:val="none" w:sz="0" w:space="0" w:color="auto"/>
      </w:divBdr>
    </w:div>
    <w:div w:id="1019502998">
      <w:bodyDiv w:val="1"/>
      <w:marLeft w:val="0"/>
      <w:marRight w:val="0"/>
      <w:marTop w:val="0"/>
      <w:marBottom w:val="0"/>
      <w:divBdr>
        <w:top w:val="none" w:sz="0" w:space="0" w:color="auto"/>
        <w:left w:val="none" w:sz="0" w:space="0" w:color="auto"/>
        <w:bottom w:val="none" w:sz="0" w:space="0" w:color="auto"/>
        <w:right w:val="none" w:sz="0" w:space="0" w:color="auto"/>
      </w:divBdr>
    </w:div>
    <w:div w:id="1110784117">
      <w:bodyDiv w:val="1"/>
      <w:marLeft w:val="0"/>
      <w:marRight w:val="0"/>
      <w:marTop w:val="0"/>
      <w:marBottom w:val="0"/>
      <w:divBdr>
        <w:top w:val="none" w:sz="0" w:space="0" w:color="auto"/>
        <w:left w:val="none" w:sz="0" w:space="0" w:color="auto"/>
        <w:bottom w:val="none" w:sz="0" w:space="0" w:color="auto"/>
        <w:right w:val="none" w:sz="0" w:space="0" w:color="auto"/>
      </w:divBdr>
    </w:div>
    <w:div w:id="1219318549">
      <w:bodyDiv w:val="1"/>
      <w:marLeft w:val="0"/>
      <w:marRight w:val="0"/>
      <w:marTop w:val="0"/>
      <w:marBottom w:val="0"/>
      <w:divBdr>
        <w:top w:val="none" w:sz="0" w:space="0" w:color="auto"/>
        <w:left w:val="none" w:sz="0" w:space="0" w:color="auto"/>
        <w:bottom w:val="none" w:sz="0" w:space="0" w:color="auto"/>
        <w:right w:val="none" w:sz="0" w:space="0" w:color="auto"/>
      </w:divBdr>
    </w:div>
    <w:div w:id="1269696764">
      <w:bodyDiv w:val="1"/>
      <w:marLeft w:val="0"/>
      <w:marRight w:val="0"/>
      <w:marTop w:val="0"/>
      <w:marBottom w:val="0"/>
      <w:divBdr>
        <w:top w:val="none" w:sz="0" w:space="0" w:color="auto"/>
        <w:left w:val="none" w:sz="0" w:space="0" w:color="auto"/>
        <w:bottom w:val="none" w:sz="0" w:space="0" w:color="auto"/>
        <w:right w:val="none" w:sz="0" w:space="0" w:color="auto"/>
      </w:divBdr>
    </w:div>
    <w:div w:id="1344086448">
      <w:bodyDiv w:val="1"/>
      <w:marLeft w:val="0"/>
      <w:marRight w:val="0"/>
      <w:marTop w:val="0"/>
      <w:marBottom w:val="0"/>
      <w:divBdr>
        <w:top w:val="none" w:sz="0" w:space="0" w:color="auto"/>
        <w:left w:val="none" w:sz="0" w:space="0" w:color="auto"/>
        <w:bottom w:val="none" w:sz="0" w:space="0" w:color="auto"/>
        <w:right w:val="none" w:sz="0" w:space="0" w:color="auto"/>
      </w:divBdr>
    </w:div>
    <w:div w:id="1376924112">
      <w:bodyDiv w:val="1"/>
      <w:marLeft w:val="0"/>
      <w:marRight w:val="0"/>
      <w:marTop w:val="0"/>
      <w:marBottom w:val="0"/>
      <w:divBdr>
        <w:top w:val="none" w:sz="0" w:space="0" w:color="auto"/>
        <w:left w:val="none" w:sz="0" w:space="0" w:color="auto"/>
        <w:bottom w:val="none" w:sz="0" w:space="0" w:color="auto"/>
        <w:right w:val="none" w:sz="0" w:space="0" w:color="auto"/>
      </w:divBdr>
    </w:div>
    <w:div w:id="1440176103">
      <w:bodyDiv w:val="1"/>
      <w:marLeft w:val="0"/>
      <w:marRight w:val="0"/>
      <w:marTop w:val="0"/>
      <w:marBottom w:val="0"/>
      <w:divBdr>
        <w:top w:val="none" w:sz="0" w:space="0" w:color="auto"/>
        <w:left w:val="none" w:sz="0" w:space="0" w:color="auto"/>
        <w:bottom w:val="none" w:sz="0" w:space="0" w:color="auto"/>
        <w:right w:val="none" w:sz="0" w:space="0" w:color="auto"/>
      </w:divBdr>
    </w:div>
    <w:div w:id="1616327164">
      <w:bodyDiv w:val="1"/>
      <w:marLeft w:val="0"/>
      <w:marRight w:val="0"/>
      <w:marTop w:val="0"/>
      <w:marBottom w:val="0"/>
      <w:divBdr>
        <w:top w:val="none" w:sz="0" w:space="0" w:color="auto"/>
        <w:left w:val="none" w:sz="0" w:space="0" w:color="auto"/>
        <w:bottom w:val="none" w:sz="0" w:space="0" w:color="auto"/>
        <w:right w:val="none" w:sz="0" w:space="0" w:color="auto"/>
      </w:divBdr>
    </w:div>
    <w:div w:id="1630431569">
      <w:bodyDiv w:val="1"/>
      <w:marLeft w:val="0"/>
      <w:marRight w:val="0"/>
      <w:marTop w:val="0"/>
      <w:marBottom w:val="0"/>
      <w:divBdr>
        <w:top w:val="none" w:sz="0" w:space="0" w:color="auto"/>
        <w:left w:val="none" w:sz="0" w:space="0" w:color="auto"/>
        <w:bottom w:val="none" w:sz="0" w:space="0" w:color="auto"/>
        <w:right w:val="none" w:sz="0" w:space="0" w:color="auto"/>
      </w:divBdr>
    </w:div>
    <w:div w:id="1726760252">
      <w:bodyDiv w:val="1"/>
      <w:marLeft w:val="0"/>
      <w:marRight w:val="0"/>
      <w:marTop w:val="0"/>
      <w:marBottom w:val="0"/>
      <w:divBdr>
        <w:top w:val="none" w:sz="0" w:space="0" w:color="auto"/>
        <w:left w:val="none" w:sz="0" w:space="0" w:color="auto"/>
        <w:bottom w:val="none" w:sz="0" w:space="0" w:color="auto"/>
        <w:right w:val="none" w:sz="0" w:space="0" w:color="auto"/>
      </w:divBdr>
    </w:div>
    <w:div w:id="1768113542">
      <w:bodyDiv w:val="1"/>
      <w:marLeft w:val="0"/>
      <w:marRight w:val="0"/>
      <w:marTop w:val="0"/>
      <w:marBottom w:val="0"/>
      <w:divBdr>
        <w:top w:val="none" w:sz="0" w:space="0" w:color="auto"/>
        <w:left w:val="none" w:sz="0" w:space="0" w:color="auto"/>
        <w:bottom w:val="none" w:sz="0" w:space="0" w:color="auto"/>
        <w:right w:val="none" w:sz="0" w:space="0" w:color="auto"/>
      </w:divBdr>
    </w:div>
    <w:div w:id="1778213886">
      <w:bodyDiv w:val="1"/>
      <w:marLeft w:val="0"/>
      <w:marRight w:val="0"/>
      <w:marTop w:val="0"/>
      <w:marBottom w:val="0"/>
      <w:divBdr>
        <w:top w:val="none" w:sz="0" w:space="0" w:color="auto"/>
        <w:left w:val="none" w:sz="0" w:space="0" w:color="auto"/>
        <w:bottom w:val="none" w:sz="0" w:space="0" w:color="auto"/>
        <w:right w:val="none" w:sz="0" w:space="0" w:color="auto"/>
      </w:divBdr>
    </w:div>
    <w:div w:id="1779792692">
      <w:bodyDiv w:val="1"/>
      <w:marLeft w:val="0"/>
      <w:marRight w:val="0"/>
      <w:marTop w:val="0"/>
      <w:marBottom w:val="0"/>
      <w:divBdr>
        <w:top w:val="none" w:sz="0" w:space="0" w:color="auto"/>
        <w:left w:val="none" w:sz="0" w:space="0" w:color="auto"/>
        <w:bottom w:val="none" w:sz="0" w:space="0" w:color="auto"/>
        <w:right w:val="none" w:sz="0" w:space="0" w:color="auto"/>
      </w:divBdr>
    </w:div>
    <w:div w:id="1886864003">
      <w:bodyDiv w:val="1"/>
      <w:marLeft w:val="0"/>
      <w:marRight w:val="0"/>
      <w:marTop w:val="0"/>
      <w:marBottom w:val="0"/>
      <w:divBdr>
        <w:top w:val="none" w:sz="0" w:space="0" w:color="auto"/>
        <w:left w:val="none" w:sz="0" w:space="0" w:color="auto"/>
        <w:bottom w:val="none" w:sz="0" w:space="0" w:color="auto"/>
        <w:right w:val="none" w:sz="0" w:space="0" w:color="auto"/>
      </w:divBdr>
    </w:div>
    <w:div w:id="1959872252">
      <w:bodyDiv w:val="1"/>
      <w:marLeft w:val="0"/>
      <w:marRight w:val="0"/>
      <w:marTop w:val="0"/>
      <w:marBottom w:val="0"/>
      <w:divBdr>
        <w:top w:val="none" w:sz="0" w:space="0" w:color="auto"/>
        <w:left w:val="none" w:sz="0" w:space="0" w:color="auto"/>
        <w:bottom w:val="none" w:sz="0" w:space="0" w:color="auto"/>
        <w:right w:val="none" w:sz="0" w:space="0" w:color="auto"/>
      </w:divBdr>
    </w:div>
    <w:div w:id="2047098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ailyprogress.com/news/local/new-docket-aims-to-divert-the-mentally-ill-from-jail-to-treatment/article_b0a6cd50-620c-11e8-9741-fb5e935dcfd0.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ls.virginia.gov/groups/mhs/ParticipantHandbook.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scholar.google.com/citations?view_op=list_works&amp;hl=en&amp;user=71KbB0QAAA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1CF6E366D25746B8253CB34701FC81" ma:contentTypeVersion="12" ma:contentTypeDescription="Create a new document." ma:contentTypeScope="" ma:versionID="8c4cf7d8fbb8807cad95b465b1465940">
  <xsd:schema xmlns:xsd="http://www.w3.org/2001/XMLSchema" xmlns:xs="http://www.w3.org/2001/XMLSchema" xmlns:p="http://schemas.microsoft.com/office/2006/metadata/properties" xmlns:ns3="684df1fe-1cc2-4d1a-8e0a-b5b7db577906" xmlns:ns4="1706222f-93fb-40a8-8b72-a3c797d2a73f" targetNamespace="http://schemas.microsoft.com/office/2006/metadata/properties" ma:root="true" ma:fieldsID="59a866bfc1bb176b90faee6401bc3221" ns3:_="" ns4:_="">
    <xsd:import namespace="684df1fe-1cc2-4d1a-8e0a-b5b7db577906"/>
    <xsd:import namespace="1706222f-93fb-40a8-8b72-a3c797d2a73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df1fe-1cc2-4d1a-8e0a-b5b7db577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06222f-93fb-40a8-8b72-a3c797d2a7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31FEB8-19D5-4E94-B811-998A0D00040E}">
  <ds:schemaRefs>
    <ds:schemaRef ds:uri="http://schemas.microsoft.com/sharepoint/v3/contenttype/forms"/>
  </ds:schemaRefs>
</ds:datastoreItem>
</file>

<file path=customXml/itemProps2.xml><?xml version="1.0" encoding="utf-8"?>
<ds:datastoreItem xmlns:ds="http://schemas.openxmlformats.org/officeDocument/2006/customXml" ds:itemID="{54821F55-6EE5-4A56-B79C-2482696CC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df1fe-1cc2-4d1a-8e0a-b5b7db577906"/>
    <ds:schemaRef ds:uri="1706222f-93fb-40a8-8b72-a3c797d2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D9592C-1498-48BB-AE4A-C79315B64A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1200</Words>
  <Characters>6841</Characters>
  <Application>Microsoft Office Word</Application>
  <DocSecurity>0</DocSecurity>
  <Lines>57</Lines>
  <Paragraphs>16</Paragraphs>
  <ScaleCrop>false</ScaleCrop>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dc:creator>Krahn, Katherine N *HS</dc:creator>
  <cp:lastModifiedBy>Alonzi, Loreto Peter (lpa2a)</cp:lastModifiedBy>
  <cp:revision>4</cp:revision>
  <cp:lastPrinted>2020-06-09T12:56:00Z</cp:lastPrinted>
  <dcterms:created xsi:type="dcterms:W3CDTF">2020-12-01T18:32:00Z</dcterms:created>
  <dcterms:modified xsi:type="dcterms:W3CDTF">2022-06-16T20:15:00Z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1079034</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y fmtid="{D5CDD505-2E9C-101B-9397-08002B2CF9AE}" pid="6" name="ContentTypeId">
    <vt:lpwstr>0x010100B01CF6E366D25746B8253CB34701FC81</vt:lpwstr>
  </property>
</Properties>
</file>