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KajTyp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kaj_id integer primary key not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kaj_namn text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volym_id integer kopplar mot tabell volymTyp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 foreign_keys=ON;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kajtyp(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kaj_id integer primary key not null,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kaj_namn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KkTyp - körkortstyp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kk_id integer primary key not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kk_namn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kk_pris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 foreign_keys=ON;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kktyp(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kk_namn text,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kk_pris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TruckTyp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 primary key not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tr_typ_namn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tr_typ_pris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 foreign_keys=ON;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trucktyp(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tr_typ_namn text,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tr_typ_pris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TrStatus - truckstatus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tr_status_id integer primary key not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</w:t>
        <w:tab/>
        <w:t xml:space="preserve">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tr_status_namn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trucktyp(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tr_status_id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tr_status_namn text,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foreign key (tr_typ_id) references trucktyp(tr_typ_id)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EmpSchema - Schema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schema_id integer primary key not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schema_namn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empschema(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schema_id 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schema_namn text);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EmpStatus - Status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empStatus_id integer primary key not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empStatus_namn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empschema(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schema_id 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schema_namn text);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Volym 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volymtyp_id integer primary key not null</w:t>
        <w:tab/>
        <w:t xml:space="preserve">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volymtyp_namn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volymtyp_ant_pers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kk_id</w:t>
        <w:tab/>
        <w:t xml:space="preserve">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kaj_id</w:t>
        <w:tab/>
        <w:t xml:space="preserve">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</w:t>
        <w:tab/>
        <w:t xml:space="preserve">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 foreign_keys=ON;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volymTyp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volymtyp_id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volymtyp_name varchar(255)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volymtyp_ant_pers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kk_id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kaj_id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 default NULL,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foreign key (kk_id) references kk_typ(kk_id),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foreign key (kaj_id) references kajtyp(kaj_id),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 (tr_typ_id) references trucktyp(tr_typ_id)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 foreign_keys=ON;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KajTyp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kajtyp(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kaj_id integer primary key not null,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kaj_namn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//KkTyp - körkortstyp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kktyp(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kk_namn text,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kk_pris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//TruckTyp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trucktyp(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tr_typ_namn text,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tr_typ_pris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//EmpSchema - Schema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empschema(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schema_id 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schema_namn text);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//EmpStatus - Status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empstatus(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schema_id 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schema_namn 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//TrStatus - truckstatus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truckstatus(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tr_status_id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tr_status_namn text,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foreign key (tr_typ_id) references trucktyp(tr_typ_id)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//Volym 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volymTyp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voltyp_id integer primary key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voltyp_namn varchar(255)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voltyp_ant_emp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kk_id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kaj_id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tr_typ_id integer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 (kk_id) references kk_typ(kk_id),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 (kaj_id) references kajtyp(kaj_id),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 (tr_typ_id) references trucktyp(tr_typ_id)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//inserts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// KajTyp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kajtyp(kaj_namn) values ('KAJ 101');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kajtyp(kaj_namn) values ('KAJ 201');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kajtyp(kaj_namn) values ('KAJ 301');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//kkTyp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kktyp(kk_namn, kk_pris) values('A', 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kktyp(kk_namn, kk_pris) values('AA', 700);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kktyp(kk_namn, kk_pris) values('B', 900);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kktyp(kk_namn, kk_pris) values('BB', 1000);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kktyp(kk_namn, kk_pris) values('C', 1250);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kktyp(kk_namn, kk_pris) values('CC', 1500);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kktyp(kk_namn, kk_pris) values('CCC', 3000);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kktyp(kk_namn, kk_pris) values('K', 5000);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//TruckTyp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trucktyp(tr_typ_namn, tr_typ_pris) values('A001', 1000);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trucktyp(tr_typ_namn, tr_typ_pris) values('AA01', 1500);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trucktyp(tr_typ_namn, tr_typ_pris) values('B001', 2000);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trucktyp(tr_typ_namn, tr_typ_pris) values('BB01', 2500);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trucktyp(tr_typ_namn, tr_typ_pris) values('C001', 3000);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trucktyp(tr_typ_namn, tr_typ_pris) values('CC01', 3500);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trucktyp(tr_typ_namn, tr_typ_pris) values('CCC1', 4000);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trucktyp(tr_typ_namn, tr_typ_pris) values('K001', 6000);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//EmpSchema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empschema(schema_namn) values('MF');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empschema(schema_namn) values('LS');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empschema(schema_namn) values('S');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//EmpStatus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empstatus(schema_namn) values('100%');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empstatus(schema_namn) values('50%');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empstatus(schema_namn) values('Sjuk');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empstatus(schema_namn) values('VAB');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empstatus(schema_namn) values('Studier');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empstatus(schema_namn) values('Semester');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//Volym typ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volymtyp(voltyp_namn, voltyp_ant_emp, kk_id, kaj_id, tr_typ_id)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('A005', 5, 1, 1,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volymtyp(voltyp_namn, voltyp_ant_emp, kk_id, kaj_id, tr_typ_id)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('AA07', 7, 2, 1,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volymtyp(voltyp_namn, voltyp_ant_emp, kk_id, kaj_id, tr_typ_id)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('B005', 5, 3, 2, 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volymtyp(voltyp_namn, voltyp_ant_emp, kk_id, kaj_id, tr_typ_id)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('BB07', 7, 4, 2, 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volymtyp(voltyp_namn, voltyp_ant_emp, kk_id, kaj_id, tr_typ_id)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('C005', 5, 5, 2, 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volymtyp(voltyp_namn, voltyp_ant_emp, kk_id, kaj_id, tr_typ_id)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('CC07', 7, 6, 3, 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volymtyp(voltyp_namn, voltyp_ant_emp, kk_id, kaj_id, tr_typ_id)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('CCC5', 5, 7, 3, 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volymtyp(voltyp_namn, voltyp_ant_emp, kk_id, kaj_id, tr_typ_id)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('K007', 7, 8, 3, 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