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状态变量选取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状态变量定义如下：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m:oMathPara>
        <m:oMathParaPr>
          <m:jc m:val="center"/>
        </m:oMathParaPr>
        <m:oMath>
          <m:r>
            <m:rPr/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" w:bidi="ar-SA"/>
            </w:rPr>
            <m:t>x</m:t>
          </m:r>
          <m:r>
            <m:rPr/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≜</m:t>
          </m:r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[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ω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p>
                  <m:s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]</m:t>
          </m:r>
        </m:oMath>
      </m:oMathPara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全局坐标系选择IMU初始时刻的位姿，状态变量的推导都是以IMU的状态进行推导，各个状态变量定义如下：</w:t>
      </w:r>
    </w:p>
    <w:p>
      <w:pPr>
        <w:numPr>
          <w:ilvl w:val="0"/>
          <w:numId w:val="0"/>
        </w:numPr>
        <w:rPr>
          <w:rFonts w:hint="eastAsia" w:hAnsi="DejaVu Math TeX Gyre"/>
          <w:b w:val="0"/>
          <w:bCs w:val="0"/>
          <w:i w:val="0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/>
          <w:b w:val="0"/>
          <w:bCs w:val="0"/>
          <w:sz w:val="18"/>
          <w:szCs w:val="21"/>
          <w:lang w:val="en-US" w:eastAsia="zh-CN"/>
        </w:rPr>
        <w:t>：IMU在全局坐标系下的位置，</w:t>
      </w:r>
      <m:oMath>
        <m:sSup>
          <m:sSupPr>
            <m:ctrl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eastAsia="MS Mincho"/>
                <w:sz w:val="18"/>
                <w:szCs w:val="21"/>
                <w:lang w:val="en-US"/>
              </w:rPr>
              <m:t>ℝ</m:t>
            </m:r>
            <m:ctrl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sup>
        </m:sSup>
      </m:oMath>
      <w:r>
        <w:rPr>
          <w:rFonts w:hint="eastAsia" w:hAnsi="DejaVu Math TeX Gyre"/>
          <w:b w:val="0"/>
          <w:bCs w:val="0"/>
          <w:i w:val="0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R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：IMU的旋转量，SO3。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R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L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：雷达和IMU的外参，雷达在IMU坐标系下的位姿，旋转量部分，SO3。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L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：雷达和IMU的外参，雷达在IMU坐标系下的位姿，平移量部分，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V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：IMU在全局坐标系下的速度，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ω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：IMU的陀螺零偏，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a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：IMU的加表零偏，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p>
          <m:s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g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：全局坐标系下的重力向量值，也就是重力向量在初始时刻的IMU坐标系下的表示。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连续时间状态模型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>对状态变量的各个分量进行求导，可得到模型：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acc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R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d>
                <m:dPr>
                  <m:begChr m:val="⌊"/>
                  <m:endChr m:val="⌋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ascii="DejaVu Math TeX Gyre" w:hAnsi="DejaVu Math TeX Gyre"/>
                      <w:sz w:val="18"/>
                      <w:szCs w:val="21"/>
                      <w:u w:val="none"/>
                      <w:lang w:val="en-US"/>
                    </w:rPr>
                    <m:t>ω</m:t>
                  </m:r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szCs w:val="21"/>
                          <w:u w:val="none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m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szCs w:val="21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m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d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⋀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R</m:t>
                  </m:r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L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0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L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0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V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R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I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  <m:d>
            <m:dP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dPr>
            <m:e>
              <m:sSub>
                <m:sSubPr>
                  <m:ctrlPr>
                    <m:rPr/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a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m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−</m:t>
              </m:r>
              <m:sSub>
                <m:sSubPr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b</m:t>
                  </m:r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a</m:t>
                  </m:r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ub>
              </m:s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−</m:t>
              </m:r>
              <m:sSub>
                <m:sSubPr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n</m:t>
                  </m:r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a</m:t>
                  </m:r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ub>
              </m:sSub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</m:d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+g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ω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n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b</m:t>
              </m:r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ω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a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n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ba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m:rPr/>
        <w:rPr>
          <w:rFonts w:hint="eastAsia" w:hAnsi="DejaVu Math TeX Gyre"/>
          <w:i w:val="0"/>
          <w:sz w:val="18"/>
          <w:szCs w:val="21"/>
          <w:u w:val="none"/>
          <w:lang w:val="en-US" w:eastAsia="zh"/>
        </w:rPr>
      </w:pPr>
      <m:oMathPara>
        <m:oMath>
          <m:acc>
            <m:accPr>
              <m:chr m:val="̇"/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acc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g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</m:acc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0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</w:pPr>
      <w:r>
        <m:rPr/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其中，</w:t>
      </w:r>
      <m:oMath>
        <m:sSub>
          <m:sSubP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SubPr>
          <m:e>
            <m:d>
              <m:dPr>
                <m:begChr m:val="⌊"/>
                <m:endChr m:val="⌋"/>
                <m:ctrlPr>
                  <w:rPr>
                    <w:rFonts w:hint="default" w:ascii="DejaVu Math TeX Gyre" w:hAnsi="DejaVu Math TeX Gyre"/>
                    <w:i/>
                    <w:sz w:val="18"/>
                    <w:szCs w:val="21"/>
                    <w:u w:val="none"/>
                    <w:lang w:val="en-US" w:eastAsia="zh-CN"/>
                  </w:rPr>
                </m:ctrlPr>
              </m:dPr>
              <m:e>
                <m:r>
                  <m:rPr/>
                  <w:rPr>
                    <w:rFonts w:ascii="DejaVu Math TeX Gyre" w:hAnsi="DejaVu Math TeX Gyre"/>
                    <w:sz w:val="18"/>
                    <w:szCs w:val="21"/>
                    <w:u w:val="none"/>
                    <w:lang w:val="en-US"/>
                  </w:rPr>
                  <m:t>ω</m:t>
                </m:r>
                <m:r>
                  <m:rPr/>
                  <w:rPr>
                    <w:rFonts w:hint="default" w:ascii="DejaVu Math TeX Gyre" w:hAnsi="DejaVu Math TeX Gyre"/>
                    <w:sz w:val="18"/>
                    <w:szCs w:val="21"/>
                    <w:u w:val="no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21"/>
                        <w:u w:val="none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m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/>
                    <w:sz w:val="18"/>
                    <w:szCs w:val="21"/>
                    <w:u w:val="no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21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m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/>
                    <w:i/>
                    <w:sz w:val="18"/>
                    <w:szCs w:val="21"/>
                    <w:u w:val="none"/>
                    <w:lang w:val="en-US" w:eastAsia="zh-CN"/>
                  </w:rPr>
                </m:ctrlPr>
              </m:e>
            </m:d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e>
          <m:sub>
            <m:r>
              <m:rPr/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⋀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表示计算向量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a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∈</m:t>
        </m:r>
        <m:sSup>
          <m:sSupPr>
            <m:ctrlPr>
              <m:rPr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ℝ</m:t>
            </m:r>
            <m:ctrlPr>
              <m:rPr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3</m:t>
            </m:r>
            <m:ctrlPr>
              <m:rPr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的反对称矩阵，计算方法如下：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d>
                <m:dPr>
                  <m:begChr m:val="⌊"/>
                  <m:endChr m:val="⌋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a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a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d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⋀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mPr>
                <m:mr>
                  <m:e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0</m:t>
                    </m:r>
                    <m:ctrlPr>
                      <m:rPr/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−a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0</m:t>
                    </m:r>
                    <m:ctrlPr>
                      <m:rPr/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−</m:t>
                        </m:r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0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−a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0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0</m:t>
                    </m:r>
                    <m:ctrlPr>
                      <m:rPr/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</m:mr>
              </m:m>
              <m:ctrlPr>
                <m:rPr/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0"/>
        <m:rPr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-CN"/>
        </w:rPr>
      </w:pPr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陀螺和加表的零偏</w:t>
      </w:r>
      <m:oMath>
        <m:sSub>
          <m:sSubP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e>
          <m:sub>
            <m:r>
              <m:rPr/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ω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，</w:t>
      </w:r>
      <m:oMath>
        <m:sSub>
          <m:sSubP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a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使用随机游走过程来建模，随机游走的噪声强度，</w:t>
      </w:r>
      <m:oMath>
        <m:sSub>
          <m:sSubP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n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</m:t>
            </m:r>
            <m:r>
              <m:rPr/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ω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和</w:t>
      </w:r>
      <m:oMath>
        <m:sSub>
          <m:sSubP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n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ba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离散时间状态模型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以采样周期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u w:val="none"/>
            <w:lang w:val="en-US"/>
          </w:rPr>
          <m:t>∆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-CN"/>
          </w:rPr>
          <m:t>t</m:t>
        </m:r>
      </m:oMath>
      <w:r>
        <m:rPr/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对连续状态模型进行离散化，</w:t>
      </w:r>
    </w:p>
    <w:p>
      <w:pPr>
        <w:numPr>
          <w:numId w:val="0"/>
        </w:numPr>
        <m:rPr/>
        <w:rPr>
          <w:rFonts w:hAnsi="DejaVu Math TeX Gyre"/>
          <w:i w:val="0"/>
          <w:sz w:val="18"/>
          <w:szCs w:val="21"/>
          <w:u w:val="none"/>
          <w:lang w:val="en-US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x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i+1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=</m:t>
          </m:r>
          <m:sSub>
            <m:sSubPr>
              <m:ctrlPr>
                <m:rPr/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x</m:t>
              </m:r>
              <m:ctrlPr>
                <m:rPr/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i</m:t>
              </m:r>
              <m:ctrlPr>
                <m:rPr/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sub>
          </m:sSub>
          <m:r>
            <m:rPr/>
            <w:rPr>
              <w:rFonts w:ascii="DejaVu Math TeX Gyre" w:hAnsi="DejaVu Math TeX Gyre"/>
              <w:sz w:val="18"/>
              <w:szCs w:val="21"/>
              <w:u w:val="none"/>
              <w:lang w:val="en-US"/>
            </w:rPr>
            <m:t>⊞</m:t>
          </m:r>
          <m:d>
            <m:dPr>
              <m:ctrlPr>
                <m:rPr/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dPr>
            <m:e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∆</m:t>
              </m:r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tf</m:t>
              </m:r>
              <m:d>
                <m:dPr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x</m:t>
                      </m:r>
                      <m:ctrlPr>
                        <m:rPr/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i</m:t>
                      </m:r>
                      <m:ctrlPr>
                        <m:rPr/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ub>
                  </m:s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,</m:t>
                  </m:r>
                  <m:sSub>
                    <m:sSubPr>
                      <m:ctrlPr>
                        <m:rPr/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u</m:t>
                      </m:r>
                      <m:ctrlPr>
                        <m:rPr/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i</m:t>
                      </m:r>
                      <m:ctrlPr>
                        <m:rPr/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ub>
                  </m:s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,</m:t>
                  </m:r>
                  <m:sSub>
                    <m:sSubPr>
                      <m:ctrlPr>
                        <m:rPr/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w</m:t>
                      </m:r>
                      <m:ctrlPr>
                        <m:rPr/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i</m:t>
                      </m:r>
                      <m:ctrlPr>
                        <m:rPr/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ub>
                  </m:sSub>
                  <m:ctrlPr>
                    <m:rPr/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</m:d>
              <m:ctrlPr>
                <m:rPr/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</m:d>
        </m:oMath>
      </m:oMathPara>
    </w:p>
    <w:p>
      <w:pPr>
        <w:numPr>
          <w:numId w:val="0"/>
        </w:numPr>
        <w:ind w:firstLine="420" w:firstLineChars="0"/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</w:pPr>
      <w:r>
        <m:rPr/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其中，函数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f</m:t>
        </m:r>
      </m:oMath>
      <w:r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，状态向量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x</m:t>
        </m:r>
      </m:oMath>
      <w:r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，输入向量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u</m:t>
        </m:r>
      </m:oMath>
      <w:r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，噪声向量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w</m:t>
        </m:r>
      </m:oMath>
      <w:r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，定义如下：</w:t>
      </w:r>
    </w:p>
    <w:p>
      <w:pPr>
        <w:numPr>
          <w:numId w:val="0"/>
        </w:numPr>
        <w:ind w:firstLine="420" w:firstLineChars="0"/>
        <w:jc w:val="center"/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  <m:oMath>
        <m:r>
          <m:rPr>
            <m:sty m:val="p"/>
            <m:scr m:val="script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ℳ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≜</m:t>
        </m:r>
        <m:sSup>
          <m:sSupPr>
            <m:ctrlPr>
              <m:rPr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ℝ</m:t>
            </m:r>
            <m:ctrlPr>
              <m:rPr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3</m:t>
            </m:r>
            <m:ctrlPr>
              <m:rPr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×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SO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(3)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×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SO(3)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×</m:t>
        </m:r>
        <m:sSup>
          <m:sSupPr>
            <m:ctrlPr>
              <m:rPr/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ℝ</m:t>
            </m:r>
            <m:ctrlPr>
              <m:rPr/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15</m:t>
            </m:r>
            <m:ctrlPr>
              <m:rPr/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</m:oMath>
      <w:r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  <w:t>;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dim(</m:t>
        </m:r>
        <m:r>
          <m:rPr>
            <m:sty m:val="p"/>
            <m:scr m:val="script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ℳ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∈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24</m:t>
        </m:r>
      </m:oMath>
    </w:p>
    <w:p>
      <w:pPr>
        <w:numPr>
          <w:numId w:val="0"/>
        </w:numPr>
        <w:ind w:firstLine="420" w:firstLineChars="0"/>
        <w:jc w:val="center"/>
        <m:rPr/>
        <w:rPr>
          <w:rFonts w:hAnsi="DejaVu Math TeX Gyre" w:cstheme="minorBidi"/>
          <w:i w:val="0"/>
          <w:kern w:val="2"/>
          <w:sz w:val="18"/>
          <w:szCs w:val="21"/>
          <w:u w:val="none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u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≜</m:t>
          </m:r>
          <m:sSup>
            <m:sSupPr>
              <m:ctrlPr>
                <m:rPr/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m:rPr/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m:rPr/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w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m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a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m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m:rPr/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m:rPr/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T</m:t>
              </m:r>
              <m:ctrlPr>
                <m:rPr/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p>
          </m:sSup>
        </m:oMath>
      </m:oMathPara>
    </w:p>
    <w:p>
      <w:pPr>
        <w:numPr>
          <w:numId w:val="0"/>
        </w:numPr>
        <w:ind w:firstLine="420" w:firstLineChars="0"/>
        <w:jc w:val="center"/>
        <w:rPr>
          <w:rFonts w:hAnsi="DejaVu Math TeX Gyre" w:cstheme="minorBidi"/>
          <w:i w:val="0"/>
          <w:kern w:val="2"/>
          <w:sz w:val="18"/>
          <w:szCs w:val="21"/>
          <w:u w:val="none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w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≜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a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  <m:t>ω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ba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  <m:t>ω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p>
          </m:sSup>
        </m:oMath>
      </m:oMathPara>
    </w:p>
    <w:p>
      <w:pPr>
        <w:numPr>
          <w:numId w:val="0"/>
        </w:numPr>
        <w:ind w:firstLine="420" w:firstLineChars="0"/>
        <w:jc w:val="center"/>
        <m:rPr/>
        <w:rPr>
          <w:rFonts w:hint="default" w:hAnsi="DejaVu Math TeX Gyre" w:cstheme="minorBidi"/>
          <w:i w:val="0"/>
          <w:kern w:val="2"/>
          <w:sz w:val="18"/>
          <w:szCs w:val="21"/>
          <w:u w:val="none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f(x,u,w)=</m:t>
          </m:r>
          <m:d>
            <m:dPr>
              <m:begChr m:val="["/>
              <m:endChr m:val="]"/>
              <m:ctrlPr>
                <m:rPr/>
                <w:rPr>
                  <w:rFonts w:hint="eastAsia"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eastAsia"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mPr>
                <m:mr>
                  <m:e>
                    <m:sSub>
                      <m:sSubP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V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I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+</m:t>
                    </m:r>
                    <m:f>
                      <m:fP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2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(</m:t>
                    </m:r>
                    <m:sSub>
                      <m:sSubP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R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I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(</m:t>
                    </m:r>
                    <m:sSub>
                      <m:sSubP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m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b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n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)+g)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bidi="ar-SA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t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m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b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n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0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0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R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I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m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b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n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)+g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b</m:t>
                        </m:r>
                        <m:r>
                          <m:rPr/>
                          <w:rPr>
                            <w:rFonts w:ascii="DejaVu Math TeX Gyre" w:hAnsi="DejaVu Math TeX Gyre"/>
                            <w:sz w:val="18"/>
                            <w:szCs w:val="21"/>
                            <w:u w:val="none"/>
                            <w:lang w:val="en-US"/>
                          </w:rPr>
                          <m:t>ω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ba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0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</m:m>
              <m:ctrlPr>
                <m:rPr/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</m:d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∈</m:t>
          </m:r>
          <m:sSup>
            <m:sSupPr>
              <m:ctrlPr>
                <m:rPr/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pPr>
            <m:e>
              <m:r>
                <m:rPr>
                  <m:sty m:val="p"/>
                  <m:scr m:val="double-struck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ℝ</m:t>
              </m:r>
              <m:ctrlPr>
                <m:rPr/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24</m:t>
              </m:r>
              <m:ctrlPr>
                <m:rPr/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p>
          </m:sSup>
        </m:oMath>
      </m:oMathPara>
    </w:p>
    <w:p>
      <w:pPr>
        <w:numPr>
          <w:numId w:val="0"/>
        </w:numPr>
        <w:ind w:firstLine="420" w:firstLineChars="0"/>
        <w:jc w:val="center"/>
        <m:rPr/>
        <w:rPr>
          <w:rFonts w:hint="default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计算微分方程</w:t>
      </w:r>
    </w:p>
    <w:p>
      <w:pPr>
        <w:numPr>
          <w:numId w:val="0"/>
        </w:numPr>
        <w:ind w:left="420" w:leftChars="0" w:firstLine="420" w:firstLineChars="0"/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</w:pP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f(x,u,w)</m:t>
        </m:r>
      </m:oMath>
      <w:r>
        <m:rPr/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对状态变量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x</m:t>
        </m:r>
      </m:oMath>
      <w:r>
        <m:rPr/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的误差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δ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x</m:t>
        </m:r>
      </m:oMath>
      <w:r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偏微分方程如下</w:t>
      </w:r>
    </w:p>
    <w:p>
      <w:pPr>
        <w:numPr>
          <w:numId w:val="0"/>
        </w:numPr>
        <w:ind w:left="420" w:leftChars="0" w:firstLine="420" w:firstLineChars="0"/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  <m:oMathPara>
        <m:oMath>
          <m:sSub>
            <m:sSubPr>
              <m:ctrlPr>
                <m:rPr/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m:rPr/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-CN" w:bidi="ar-S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(x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⊞δ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x,u,0)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∂δ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den>
                  </m:f>
                  <m:ctrlPr>
                    <m:rPr/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m:rPr/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δ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x=0</m:t>
              </m:r>
              <m:ctrlPr>
                <m:rPr/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=</m:t>
          </m:r>
          <m:sSub>
            <m:sSubPr>
              <m:ctrlPr>
                <m:rPr/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m:rPr/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8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eastAsia" w:ascii="DejaVu Math TeX Gyre" w:hAnsi="DejaVu Math TeX Gyre" w:cstheme="minorBidi"/>
                              <w:kern w:val="2"/>
                              <w:sz w:val="18"/>
                              <w:szCs w:val="21"/>
                              <w:u w:val="none"/>
                              <w:lang w:val="en-US" w:eastAsia="zh" w:bidi="ar-SA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−I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m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eastAsia" w:ascii="DejaVu Math TeX Gyre" w:hAnsi="DejaVu Math TeX Gyre" w:cstheme="minorBidi"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  <m:t>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bidi="ar-SA"/>
                                  </w:rPr>
                                  <m:t>∧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−R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i w:val="0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eastAsia" w:ascii="DejaVu Math TeX Gyre" w:hAnsi="DejaVu Math TeX Gyre" w:cstheme="minorBidi"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  <m:t>g</m:t>
                                    </m:r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bidi="ar-SA"/>
                                  </w:rPr>
                                  <m:t>∧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i w:val="0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B(g)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</m:ctrlPr>
                    </m:e>
                  </m:d>
                  <m:ctrlPr>
                    <m:rPr/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e>
              </m:d>
              <m:ctrlPr>
                <m:rPr/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24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23</m:t>
              </m:r>
              <m:ctrlPr>
                <m:rPr/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</m:oMath>
      </m:oMathPara>
    </w:p>
    <w:p>
      <w:pPr>
        <w:numPr>
          <w:numId w:val="0"/>
        </w:numPr>
        <w:ind w:left="420" w:leftChars="0" w:firstLine="420" w:firstLineChars="0"/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  <m:oMathPara>
        <m:oMath>
          <m:sSub>
            <m:sSubPr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-CN" w:bidi="ar-S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(x,u,w)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w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w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=0</m:t>
              </m:r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eastAsia" w:ascii="DejaVu Math TeX Gyre" w:hAnsi="DejaVu Math TeX Gyre" w:cstheme="minorBidi"/>
                              <w:kern w:val="2"/>
                              <w:sz w:val="18"/>
                              <w:szCs w:val="21"/>
                              <w:u w:val="none"/>
                              <w:lang w:val="en-US" w:eastAsia="zh" w:bidi="ar-SA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−I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</m:ctrlPr>
                    </m:e>
                  </m:d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24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12</m:t>
              </m: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</m:oMath>
      </m:oMathPara>
    </w:p>
    <w:p>
      <w:pPr>
        <w:numPr>
          <w:numId w:val="0"/>
        </w:numPr>
        <w:ind w:left="420" w:leftChars="0" w:firstLine="420" w:firstLineChars="0"/>
        <m:rPr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FD629"/>
    <w:multiLevelType w:val="singleLevel"/>
    <w:tmpl w:val="9F9FD6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AFB0D5D"/>
    <w:rsid w:val="23FDEA8B"/>
    <w:rsid w:val="3D70D912"/>
    <w:rsid w:val="3FFF9E91"/>
    <w:rsid w:val="4A1947CF"/>
    <w:rsid w:val="5FAF33DC"/>
    <w:rsid w:val="66FFD433"/>
    <w:rsid w:val="6FFF8B5F"/>
    <w:rsid w:val="77D54C4D"/>
    <w:rsid w:val="7BBD2533"/>
    <w:rsid w:val="BA7B23C6"/>
    <w:rsid w:val="EFBB7E56"/>
    <w:rsid w:val="EFF5A98A"/>
    <w:rsid w:val="F9FD15BE"/>
    <w:rsid w:val="FD3D7696"/>
    <w:rsid w:val="FDFF6732"/>
    <w:rsid w:val="FE734873"/>
    <w:rsid w:val="FFBE835B"/>
    <w:rsid w:val="FFF61311"/>
    <w:rsid w:val="FF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alorli</cp:lastModifiedBy>
  <dcterms:modified xsi:type="dcterms:W3CDTF">2022-12-06T16:12:12Z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