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3523303D" w:rsidR="000D7C78" w:rsidRPr="00C43DC9" w:rsidRDefault="006B5642" w:rsidP="00C43DC9">
      <w:pPr>
        <w:pStyle w:val="Ttulo1"/>
        <w:jc w:val="both"/>
        <w:rPr>
          <w:rFonts w:ascii="ITC Avant Garde" w:hAnsi="ITC Avant Garde"/>
          <w:sz w:val="22"/>
          <w:szCs w:val="22"/>
          <w:lang w:eastAsia="es-MX"/>
        </w:rPr>
      </w:pPr>
      <w:r w:rsidRPr="00C43DC9">
        <w:rPr>
          <w:rFonts w:ascii="ITC Avant Garde" w:hAnsi="ITC Avant Garde"/>
          <w:sz w:val="22"/>
          <w:szCs w:val="22"/>
          <w:lang w:eastAsia="es-MX"/>
        </w:rPr>
        <w:t xml:space="preserve">RESOLUCIÓN </w:t>
      </w:r>
      <w:r w:rsidR="00517C6A" w:rsidRPr="00C43DC9">
        <w:rPr>
          <w:rFonts w:ascii="ITC Avant Garde" w:hAnsi="ITC Avant Garde"/>
          <w:sz w:val="22"/>
          <w:szCs w:val="22"/>
          <w:lang w:eastAsia="es-MX"/>
        </w:rPr>
        <w:t xml:space="preserve">MEDIANTE </w:t>
      </w:r>
      <w:r w:rsidRPr="00C43DC9">
        <w:rPr>
          <w:rFonts w:ascii="ITC Avant Garde" w:hAnsi="ITC Avant Garde"/>
          <w:sz w:val="22"/>
          <w:szCs w:val="22"/>
          <w:lang w:eastAsia="es-MX"/>
        </w:rPr>
        <w:t>LA CUAL EL PLENO DEL INSTITUTO FEDERAL</w:t>
      </w:r>
      <w:r w:rsidR="000363F8" w:rsidRPr="00C43DC9">
        <w:rPr>
          <w:rFonts w:ascii="ITC Avant Garde" w:hAnsi="ITC Avant Garde"/>
          <w:sz w:val="22"/>
          <w:szCs w:val="22"/>
          <w:lang w:eastAsia="es-MX"/>
        </w:rPr>
        <w:t xml:space="preserve"> DE TELECOMUNICACIONES OTORGA A</w:t>
      </w:r>
      <w:r w:rsidR="007F7926" w:rsidRPr="00C43DC9">
        <w:rPr>
          <w:rFonts w:ascii="ITC Avant Garde" w:hAnsi="ITC Avant Garde"/>
          <w:sz w:val="22"/>
          <w:szCs w:val="22"/>
          <w:lang w:eastAsia="es-MX"/>
        </w:rPr>
        <w:t>L</w:t>
      </w:r>
      <w:r w:rsidR="000363F8" w:rsidRPr="00C43DC9">
        <w:rPr>
          <w:rFonts w:ascii="ITC Avant Garde" w:hAnsi="ITC Avant Garde"/>
          <w:sz w:val="22"/>
          <w:szCs w:val="22"/>
          <w:lang w:eastAsia="es-MX"/>
        </w:rPr>
        <w:t xml:space="preserve"> C. </w:t>
      </w:r>
      <w:r w:rsidR="001F3C6E" w:rsidRPr="00C43DC9">
        <w:rPr>
          <w:rFonts w:ascii="ITC Avant Garde" w:hAnsi="ITC Avant Garde"/>
          <w:sz w:val="22"/>
          <w:szCs w:val="22"/>
          <w:lang w:eastAsia="es-MX"/>
        </w:rPr>
        <w:t>NICOLÁS DÍAZ TRUJILLO</w:t>
      </w:r>
      <w:r w:rsidR="0012642E" w:rsidRPr="00C43DC9">
        <w:rPr>
          <w:rFonts w:ascii="ITC Avant Garde" w:hAnsi="ITC Avant Garde"/>
          <w:sz w:val="22"/>
          <w:szCs w:val="22"/>
          <w:lang w:eastAsia="es-MX"/>
        </w:rPr>
        <w:t>,</w:t>
      </w:r>
      <w:r w:rsidRPr="00C43DC9">
        <w:rPr>
          <w:rFonts w:ascii="ITC Avant Garde" w:hAnsi="ITC Avant Garde"/>
          <w:sz w:val="22"/>
          <w:szCs w:val="22"/>
          <w:lang w:eastAsia="es-MX"/>
        </w:rPr>
        <w:t xml:space="preserve"> UN TÍTULO DE CONCESIÓN </w:t>
      </w:r>
      <w:r w:rsidR="00AF51F1" w:rsidRPr="00C43DC9">
        <w:rPr>
          <w:rFonts w:ascii="ITC Avant Garde" w:hAnsi="ITC Avant Garde"/>
          <w:sz w:val="22"/>
          <w:szCs w:val="22"/>
          <w:lang w:eastAsia="es-MX"/>
        </w:rPr>
        <w:t xml:space="preserve">ÚNICA </w:t>
      </w:r>
      <w:r w:rsidRPr="00C43DC9">
        <w:rPr>
          <w:rFonts w:ascii="ITC Avant Garde" w:hAnsi="ITC Avant Garde"/>
          <w:sz w:val="22"/>
          <w:szCs w:val="22"/>
          <w:lang w:eastAsia="es-MX"/>
        </w:rPr>
        <w:t xml:space="preserve">PARA </w:t>
      </w:r>
      <w:r w:rsidR="00AF51F1" w:rsidRPr="00C43DC9">
        <w:rPr>
          <w:rFonts w:ascii="ITC Avant Garde" w:hAnsi="ITC Avant Garde"/>
          <w:sz w:val="22"/>
          <w:szCs w:val="22"/>
          <w:lang w:eastAsia="es-MX"/>
        </w:rPr>
        <w:t>USO COMERCIAL</w:t>
      </w:r>
      <w:r w:rsidR="00BA0370" w:rsidRPr="00C43DC9">
        <w:rPr>
          <w:rFonts w:ascii="ITC Avant Garde" w:hAnsi="ITC Avant Garde"/>
          <w:sz w:val="22"/>
          <w:szCs w:val="22"/>
          <w:lang w:eastAsia="es-MX"/>
        </w:rPr>
        <w:t>.</w:t>
      </w:r>
    </w:p>
    <w:p w14:paraId="2FBE0E12" w14:textId="77777777" w:rsidR="001A1A21" w:rsidRPr="00277386" w:rsidRDefault="001A1A21" w:rsidP="003600F8">
      <w:pPr>
        <w:spacing w:line="276" w:lineRule="auto"/>
        <w:jc w:val="center"/>
        <w:rPr>
          <w:rFonts w:ascii="ITC Avant Garde" w:hAnsi="ITC Avant Garde"/>
          <w:b/>
          <w:bCs/>
          <w:color w:val="000000"/>
          <w:sz w:val="22"/>
          <w:szCs w:val="22"/>
          <w:lang w:val="es-MX" w:eastAsia="es-MX"/>
        </w:rPr>
      </w:pPr>
    </w:p>
    <w:p w14:paraId="454ECA41" w14:textId="77777777" w:rsidR="00067854" w:rsidRPr="00C43DC9" w:rsidRDefault="00067854" w:rsidP="00C43DC9">
      <w:pPr>
        <w:pStyle w:val="Ttulo2"/>
        <w:ind w:firstLine="0"/>
        <w:jc w:val="center"/>
        <w:rPr>
          <w:rFonts w:ascii="ITC Avant Garde" w:hAnsi="ITC Avant Garde"/>
          <w:bCs/>
          <w:color w:val="000000"/>
          <w:sz w:val="22"/>
          <w:szCs w:val="22"/>
          <w:lang w:eastAsia="es-MX"/>
        </w:rPr>
      </w:pPr>
      <w:r w:rsidRPr="00C43DC9">
        <w:rPr>
          <w:rFonts w:ascii="ITC Avant Garde" w:hAnsi="ITC Avant Garde"/>
          <w:sz w:val="22"/>
          <w:szCs w:val="22"/>
        </w:rPr>
        <w:t>ANTECEDENTES</w:t>
      </w:r>
    </w:p>
    <w:p w14:paraId="7AB1E931" w14:textId="77777777" w:rsidR="007E6A15" w:rsidRDefault="007E6A15" w:rsidP="007E6A15">
      <w:pPr>
        <w:ind w:left="567"/>
        <w:jc w:val="both"/>
        <w:rPr>
          <w:rFonts w:ascii="ITC Avant Garde" w:hAnsi="ITC Avant Garde"/>
          <w:bCs/>
          <w:color w:val="000000"/>
          <w:sz w:val="22"/>
          <w:szCs w:val="22"/>
          <w:lang w:val="es-MX" w:eastAsia="es-MX"/>
        </w:rPr>
      </w:pPr>
    </w:p>
    <w:p w14:paraId="164BE4E1" w14:textId="3EE36DB1" w:rsidR="007D1B3D" w:rsidRDefault="007D1B3D" w:rsidP="007E6A15">
      <w:pPr>
        <w:numPr>
          <w:ilvl w:val="0"/>
          <w:numId w:val="21"/>
        </w:numPr>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23A8C4DE" w14:textId="77777777" w:rsidR="0012642E" w:rsidRDefault="0012642E" w:rsidP="0012642E">
      <w:pPr>
        <w:pStyle w:val="Prrafodelista"/>
        <w:rPr>
          <w:rFonts w:ascii="ITC Avant Garde" w:hAnsi="ITC Avant Garde"/>
          <w:b/>
          <w:bCs/>
          <w:color w:val="000000"/>
          <w:sz w:val="22"/>
          <w:szCs w:val="22"/>
          <w:lang w:val="es-MX" w:eastAsia="es-MX"/>
        </w:rPr>
      </w:pPr>
    </w:p>
    <w:p w14:paraId="7D7B92BE" w14:textId="77777777" w:rsidR="0012642E" w:rsidRDefault="007A014A"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148332C8" w14:textId="77777777" w:rsidR="00AE3E6D" w:rsidRDefault="00AE3E6D" w:rsidP="004903F9">
      <w:pPr>
        <w:jc w:val="both"/>
        <w:rPr>
          <w:rFonts w:ascii="ITC Avant Garde" w:hAnsi="ITC Avant Garde"/>
          <w:bCs/>
          <w:color w:val="000000"/>
          <w:sz w:val="22"/>
          <w:szCs w:val="22"/>
          <w:lang w:val="es-MX" w:eastAsia="es-MX"/>
        </w:rPr>
      </w:pPr>
    </w:p>
    <w:p w14:paraId="7B4055ED" w14:textId="6DB98B43" w:rsidR="004903F9" w:rsidRDefault="001F3C6E" w:rsidP="004903F9">
      <w:pPr>
        <w:numPr>
          <w:ilvl w:val="0"/>
          <w:numId w:val="21"/>
        </w:numPr>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004903F9" w:rsidRPr="0012642E">
        <w:rPr>
          <w:rFonts w:ascii="ITC Avant Garde" w:hAnsi="ITC Avant Garde"/>
          <w:b/>
          <w:bCs/>
          <w:color w:val="000000"/>
          <w:sz w:val="22"/>
          <w:szCs w:val="22"/>
          <w:lang w:val="es-MX" w:eastAsia="es-MX"/>
        </w:rPr>
        <w:t>.</w:t>
      </w:r>
      <w:r w:rsidR="004903F9"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78C6264B" w14:textId="77777777" w:rsidR="00F22FCF" w:rsidRDefault="00F22FCF" w:rsidP="00F22FCF">
      <w:pPr>
        <w:jc w:val="both"/>
        <w:rPr>
          <w:rFonts w:ascii="ITC Avant Garde" w:hAnsi="ITC Avant Garde"/>
          <w:bCs/>
          <w:color w:val="000000"/>
          <w:sz w:val="22"/>
          <w:szCs w:val="22"/>
          <w:lang w:val="es-MX" w:eastAsia="es-MX"/>
        </w:rPr>
      </w:pPr>
    </w:p>
    <w:p w14:paraId="7AACC6FF" w14:textId="6D0DE410" w:rsidR="001F3C6E" w:rsidRDefault="001F3C6E" w:rsidP="001F3C6E">
      <w:pPr>
        <w:numPr>
          <w:ilvl w:val="0"/>
          <w:numId w:val="21"/>
        </w:numPr>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Solicitud de Concesión</w:t>
      </w:r>
      <w:r w:rsidR="005808E9" w:rsidRPr="001F3C6E">
        <w:rPr>
          <w:rFonts w:ascii="ITC Avant Garde" w:hAnsi="ITC Avant Garde"/>
          <w:b/>
          <w:bCs/>
          <w:color w:val="000000"/>
          <w:sz w:val="22"/>
          <w:szCs w:val="22"/>
          <w:lang w:val="es-MX" w:eastAsia="es-MX"/>
        </w:rPr>
        <w:t>.</w:t>
      </w:r>
      <w:r w:rsidR="005808E9" w:rsidRPr="001F3C6E">
        <w:rPr>
          <w:rFonts w:ascii="ITC Avant Garde" w:hAnsi="ITC Avant Garde"/>
          <w:b/>
          <w:lang w:val="es-MX" w:eastAsia="es-MX"/>
        </w:rPr>
        <w:t xml:space="preserve"> </w:t>
      </w:r>
      <w:r w:rsidRPr="001F3C6E">
        <w:rPr>
          <w:rFonts w:ascii="ITC Avant Garde" w:hAnsi="ITC Avant Garde"/>
          <w:bCs/>
          <w:color w:val="000000"/>
          <w:sz w:val="22"/>
          <w:szCs w:val="22"/>
          <w:lang w:val="es-MX" w:eastAsia="es-MX"/>
        </w:rPr>
        <w:t xml:space="preserve">Con fecha </w:t>
      </w:r>
      <w:r>
        <w:rPr>
          <w:rFonts w:ascii="ITC Avant Garde" w:hAnsi="ITC Avant Garde"/>
          <w:bCs/>
          <w:color w:val="000000"/>
          <w:sz w:val="22"/>
          <w:szCs w:val="22"/>
          <w:lang w:val="es-MX" w:eastAsia="es-MX"/>
        </w:rPr>
        <w:t>6</w:t>
      </w:r>
      <w:r w:rsidRPr="001F3C6E">
        <w:rPr>
          <w:rFonts w:ascii="ITC Avant Garde" w:hAnsi="ITC Avant Garde"/>
          <w:bCs/>
          <w:color w:val="000000"/>
          <w:sz w:val="22"/>
          <w:szCs w:val="22"/>
          <w:lang w:val="es-MX" w:eastAsia="es-MX"/>
        </w:rPr>
        <w:t xml:space="preserve"> de </w:t>
      </w:r>
      <w:r>
        <w:rPr>
          <w:rFonts w:ascii="ITC Avant Garde" w:hAnsi="ITC Avant Garde"/>
          <w:bCs/>
          <w:color w:val="000000"/>
          <w:sz w:val="22"/>
          <w:szCs w:val="22"/>
          <w:lang w:val="es-MX" w:eastAsia="es-MX"/>
        </w:rPr>
        <w:t>marzo</w:t>
      </w:r>
      <w:r w:rsidRPr="001F3C6E">
        <w:rPr>
          <w:rFonts w:ascii="ITC Avant Garde" w:hAnsi="ITC Avant Garde"/>
          <w:bCs/>
          <w:color w:val="000000"/>
          <w:sz w:val="22"/>
          <w:szCs w:val="22"/>
          <w:lang w:val="es-MX" w:eastAsia="es-MX"/>
        </w:rPr>
        <w:t xml:space="preserve"> de 201</w:t>
      </w:r>
      <w:r>
        <w:rPr>
          <w:rFonts w:ascii="ITC Avant Garde" w:hAnsi="ITC Avant Garde"/>
          <w:bCs/>
          <w:color w:val="000000"/>
          <w:sz w:val="22"/>
          <w:szCs w:val="22"/>
          <w:lang w:val="es-MX" w:eastAsia="es-MX"/>
        </w:rPr>
        <w:t>5</w:t>
      </w:r>
      <w:r w:rsidRPr="001F3C6E">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e</w:t>
      </w:r>
      <w:r w:rsidRPr="001F3C6E">
        <w:rPr>
          <w:rFonts w:ascii="ITC Avant Garde" w:hAnsi="ITC Avant Garde"/>
          <w:bCs/>
          <w:color w:val="000000"/>
          <w:sz w:val="22"/>
          <w:szCs w:val="22"/>
          <w:lang w:val="es-MX" w:eastAsia="es-MX"/>
        </w:rPr>
        <w:t xml:space="preserve">l C. </w:t>
      </w:r>
      <w:r>
        <w:rPr>
          <w:rFonts w:ascii="ITC Avant Garde" w:hAnsi="ITC Avant Garde"/>
          <w:bCs/>
          <w:color w:val="000000"/>
          <w:sz w:val="22"/>
          <w:szCs w:val="22"/>
          <w:lang w:val="es-MX" w:eastAsia="es-MX"/>
        </w:rPr>
        <w:t>Nicolás Díaz Trujillo</w:t>
      </w:r>
      <w:r w:rsidRPr="001F3C6E">
        <w:rPr>
          <w:rFonts w:ascii="ITC Avant Garde" w:hAnsi="ITC Avant Garde"/>
          <w:bCs/>
          <w:color w:val="000000"/>
          <w:sz w:val="22"/>
          <w:szCs w:val="22"/>
          <w:lang w:val="es-MX" w:eastAsia="es-MX"/>
        </w:rPr>
        <w:t xml:space="preserve"> presentó ante el Instituto solicitud para el otorgamiento de una concesión para instalar, operar y explotar una red pública de telecomunicaciones con cobertura en la localidad de </w:t>
      </w:r>
      <w:r>
        <w:rPr>
          <w:rFonts w:ascii="ITC Avant Garde" w:hAnsi="ITC Avant Garde"/>
          <w:bCs/>
          <w:color w:val="000000"/>
          <w:sz w:val="22"/>
          <w:szCs w:val="22"/>
          <w:lang w:val="es-MX" w:eastAsia="es-MX"/>
        </w:rPr>
        <w:t xml:space="preserve">San Lorenzo </w:t>
      </w:r>
      <w:proofErr w:type="spellStart"/>
      <w:r>
        <w:rPr>
          <w:rFonts w:ascii="ITC Avant Garde" w:hAnsi="ITC Avant Garde"/>
          <w:bCs/>
          <w:color w:val="000000"/>
          <w:sz w:val="22"/>
          <w:szCs w:val="22"/>
          <w:lang w:val="es-MX" w:eastAsia="es-MX"/>
        </w:rPr>
        <w:t>Acopilco</w:t>
      </w:r>
      <w:proofErr w:type="spellEnd"/>
      <w:r w:rsidRPr="001F3C6E">
        <w:rPr>
          <w:rFonts w:ascii="ITC Avant Garde" w:hAnsi="ITC Avant Garde"/>
          <w:bCs/>
          <w:color w:val="000000"/>
          <w:sz w:val="22"/>
          <w:szCs w:val="22"/>
          <w:lang w:val="es-MX" w:eastAsia="es-MX"/>
        </w:rPr>
        <w:t xml:space="preserve">, </w:t>
      </w:r>
      <w:r w:rsidR="0007632F">
        <w:rPr>
          <w:rFonts w:ascii="ITC Avant Garde" w:hAnsi="ITC Avant Garde"/>
          <w:bCs/>
          <w:color w:val="000000"/>
          <w:sz w:val="22"/>
          <w:szCs w:val="22"/>
          <w:lang w:val="es-MX" w:eastAsia="es-MX"/>
        </w:rPr>
        <w:t xml:space="preserve">en la Delegación </w:t>
      </w:r>
      <w:r>
        <w:rPr>
          <w:rFonts w:ascii="ITC Avant Garde" w:hAnsi="ITC Avant Garde"/>
          <w:bCs/>
          <w:color w:val="000000"/>
          <w:sz w:val="22"/>
          <w:szCs w:val="22"/>
          <w:lang w:val="es-MX" w:eastAsia="es-MX"/>
        </w:rPr>
        <w:t>Cuajimalpa</w:t>
      </w:r>
      <w:r w:rsidRPr="001F3C6E">
        <w:rPr>
          <w:rFonts w:ascii="ITC Avant Garde" w:hAnsi="ITC Avant Garde"/>
          <w:bCs/>
          <w:color w:val="000000"/>
          <w:sz w:val="22"/>
          <w:szCs w:val="22"/>
          <w:lang w:val="es-MX" w:eastAsia="es-MX"/>
        </w:rPr>
        <w:t xml:space="preserve">, en el </w:t>
      </w:r>
      <w:r>
        <w:rPr>
          <w:rFonts w:ascii="ITC Avant Garde" w:hAnsi="ITC Avant Garde"/>
          <w:bCs/>
          <w:color w:val="000000"/>
          <w:sz w:val="22"/>
          <w:szCs w:val="22"/>
          <w:lang w:val="es-MX" w:eastAsia="es-MX"/>
        </w:rPr>
        <w:t>Distrito Federal</w:t>
      </w:r>
      <w:r w:rsidRPr="001F3C6E">
        <w:rPr>
          <w:rFonts w:ascii="ITC Avant Garde" w:hAnsi="ITC Avant Garde"/>
          <w:bCs/>
          <w:color w:val="000000"/>
          <w:sz w:val="22"/>
          <w:szCs w:val="22"/>
          <w:lang w:val="es-MX" w:eastAsia="es-MX"/>
        </w:rPr>
        <w:t xml:space="preserve">, para prestar el servicio de televisión restringida por cable (la “Solicitud de Concesión”). </w:t>
      </w:r>
    </w:p>
    <w:p w14:paraId="158D9670" w14:textId="77777777" w:rsidR="00AE3E6D" w:rsidRDefault="00AE3E6D" w:rsidP="007F7926">
      <w:pPr>
        <w:jc w:val="both"/>
        <w:rPr>
          <w:rFonts w:ascii="ITC Avant Garde" w:hAnsi="ITC Avant Garde"/>
          <w:bCs/>
          <w:color w:val="000000"/>
          <w:sz w:val="22"/>
          <w:szCs w:val="22"/>
          <w:lang w:val="es-MX" w:eastAsia="es-MX"/>
        </w:rPr>
      </w:pPr>
    </w:p>
    <w:p w14:paraId="0226E943" w14:textId="0ABDBDAD" w:rsidR="007F7926" w:rsidRDefault="007F7926" w:rsidP="007F7926">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Pr="0012642E">
        <w:rPr>
          <w:rFonts w:ascii="ITC Avant Garde" w:hAnsi="ITC Avant Garde"/>
          <w:bCs/>
          <w:color w:val="000000"/>
          <w:sz w:val="22"/>
          <w:szCs w:val="22"/>
          <w:lang w:val="es-MX" w:eastAsia="es-MX"/>
        </w:rPr>
        <w:t xml:space="preserve">Mediante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1F3C6E">
        <w:rPr>
          <w:rFonts w:ascii="ITC Avant Garde" w:hAnsi="ITC Avant Garde"/>
          <w:bCs/>
          <w:color w:val="000000"/>
          <w:sz w:val="22"/>
          <w:szCs w:val="22"/>
          <w:lang w:val="es-MX" w:eastAsia="es-MX"/>
        </w:rPr>
        <w:t>898</w:t>
      </w:r>
      <w:r w:rsidRPr="00277386">
        <w:rPr>
          <w:rFonts w:ascii="ITC Avant Garde" w:hAnsi="ITC Avant Garde"/>
          <w:bCs/>
          <w:color w:val="000000"/>
          <w:sz w:val="22"/>
          <w:szCs w:val="22"/>
          <w:lang w:val="es-MX" w:eastAsia="es-MX"/>
        </w:rPr>
        <w:t>/201</w:t>
      </w:r>
      <w:r w:rsidR="001F3C6E">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1F3C6E">
        <w:rPr>
          <w:rFonts w:ascii="ITC Avant Garde" w:hAnsi="ITC Avant Garde"/>
          <w:bCs/>
          <w:color w:val="000000"/>
          <w:sz w:val="22"/>
          <w:szCs w:val="22"/>
          <w:lang w:val="es-MX" w:eastAsia="es-MX"/>
        </w:rPr>
        <w:t>19</w:t>
      </w:r>
      <w:r>
        <w:rPr>
          <w:rFonts w:ascii="ITC Avant Garde" w:hAnsi="ITC Avant Garde"/>
          <w:bCs/>
          <w:color w:val="000000"/>
          <w:sz w:val="22"/>
          <w:szCs w:val="22"/>
          <w:lang w:val="es-MX" w:eastAsia="es-MX"/>
        </w:rPr>
        <w:t xml:space="preserve"> de </w:t>
      </w:r>
      <w:r w:rsidR="001F3C6E">
        <w:rPr>
          <w:rFonts w:ascii="ITC Avant Garde" w:hAnsi="ITC Avant Garde"/>
          <w:bCs/>
          <w:color w:val="000000"/>
          <w:sz w:val="22"/>
          <w:szCs w:val="22"/>
          <w:lang w:val="es-MX" w:eastAsia="es-MX"/>
        </w:rPr>
        <w:t>marzo</w:t>
      </w:r>
      <w:r w:rsidRPr="00277386">
        <w:rPr>
          <w:rFonts w:ascii="ITC Avant Garde" w:hAnsi="ITC Avant Garde"/>
          <w:bCs/>
          <w:color w:val="000000"/>
          <w:sz w:val="22"/>
          <w:szCs w:val="22"/>
          <w:lang w:val="es-MX" w:eastAsia="es-MX"/>
        </w:rPr>
        <w:t xml:space="preserve"> de 201</w:t>
      </w:r>
      <w:r w:rsidR="001F3C6E">
        <w:rPr>
          <w:rFonts w:ascii="ITC Avant Garde" w:hAnsi="ITC Avant Garde"/>
          <w:bCs/>
          <w:color w:val="000000"/>
          <w:sz w:val="22"/>
          <w:szCs w:val="22"/>
          <w:lang w:val="es-MX" w:eastAsia="es-MX"/>
        </w:rPr>
        <w:t>5</w:t>
      </w:r>
      <w:r w:rsidRPr="0012642E">
        <w:rPr>
          <w:rFonts w:ascii="ITC Avant Garde" w:hAnsi="ITC Avant Garde"/>
          <w:bCs/>
          <w:color w:val="000000"/>
          <w:sz w:val="22"/>
          <w:szCs w:val="22"/>
          <w:lang w:val="es-MX" w:eastAsia="es-MX"/>
        </w:rPr>
        <w:t>,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7F3901F6" w14:textId="74778193" w:rsidR="000B5478" w:rsidRPr="00F76C7B" w:rsidRDefault="000B5478"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886DC4" w:rsidRPr="0012642E">
        <w:rPr>
          <w:rFonts w:ascii="ITC Avant Garde" w:hAnsi="ITC Avant Garde"/>
          <w:bCs/>
          <w:color w:val="000000"/>
          <w:sz w:val="22"/>
          <w:szCs w:val="22"/>
          <w:lang w:eastAsia="es-MX"/>
        </w:rPr>
        <w:t xml:space="preserve">Mediante oficio </w:t>
      </w:r>
      <w:r w:rsidR="001E05C4" w:rsidRPr="00277386">
        <w:rPr>
          <w:rFonts w:ascii="ITC Avant Garde" w:hAnsi="ITC Avant Garde"/>
          <w:bCs/>
          <w:color w:val="000000"/>
          <w:sz w:val="22"/>
          <w:szCs w:val="22"/>
          <w:lang w:eastAsia="es-MX"/>
        </w:rPr>
        <w:t>2.1.-</w:t>
      </w:r>
      <w:r w:rsidR="007D29C8">
        <w:rPr>
          <w:rFonts w:ascii="ITC Avant Garde" w:hAnsi="ITC Avant Garde"/>
          <w:bCs/>
          <w:color w:val="000000"/>
          <w:sz w:val="22"/>
          <w:szCs w:val="22"/>
          <w:lang w:eastAsia="es-MX"/>
        </w:rPr>
        <w:t>0</w:t>
      </w:r>
      <w:r w:rsidR="007F7926">
        <w:rPr>
          <w:rFonts w:ascii="ITC Avant Garde" w:hAnsi="ITC Avant Garde"/>
          <w:bCs/>
          <w:color w:val="000000"/>
          <w:sz w:val="22"/>
          <w:szCs w:val="22"/>
          <w:lang w:eastAsia="es-MX"/>
        </w:rPr>
        <w:t>3</w:t>
      </w:r>
      <w:r w:rsidR="007D29C8">
        <w:rPr>
          <w:rFonts w:ascii="ITC Avant Garde" w:hAnsi="ITC Avant Garde"/>
          <w:bCs/>
          <w:color w:val="000000"/>
          <w:sz w:val="22"/>
          <w:szCs w:val="22"/>
          <w:lang w:eastAsia="es-MX"/>
        </w:rPr>
        <w:t>9</w:t>
      </w:r>
      <w:r w:rsidR="007F7926">
        <w:rPr>
          <w:rFonts w:ascii="ITC Avant Garde" w:hAnsi="ITC Avant Garde"/>
          <w:bCs/>
          <w:color w:val="000000"/>
          <w:sz w:val="22"/>
          <w:szCs w:val="22"/>
          <w:lang w:eastAsia="es-MX"/>
        </w:rPr>
        <w:t>9</w:t>
      </w:r>
      <w:r w:rsidR="001E05C4" w:rsidRPr="00277386">
        <w:rPr>
          <w:rFonts w:ascii="ITC Avant Garde" w:hAnsi="ITC Avant Garde"/>
          <w:bCs/>
          <w:color w:val="000000"/>
          <w:sz w:val="22"/>
          <w:szCs w:val="22"/>
          <w:lang w:eastAsia="es-MX"/>
        </w:rPr>
        <w:t xml:space="preserve"> de fecha </w:t>
      </w:r>
      <w:r w:rsidR="007D29C8">
        <w:rPr>
          <w:rFonts w:ascii="ITC Avant Garde" w:hAnsi="ITC Avant Garde"/>
          <w:bCs/>
          <w:color w:val="000000"/>
          <w:sz w:val="22"/>
          <w:szCs w:val="22"/>
          <w:lang w:eastAsia="es-MX"/>
        </w:rPr>
        <w:t>20</w:t>
      </w:r>
      <w:r w:rsidR="00F22FCF">
        <w:rPr>
          <w:rFonts w:ascii="ITC Avant Garde" w:hAnsi="ITC Avant Garde"/>
          <w:bCs/>
          <w:color w:val="000000"/>
          <w:sz w:val="22"/>
          <w:szCs w:val="22"/>
          <w:lang w:eastAsia="es-MX"/>
        </w:rPr>
        <w:t xml:space="preserve"> de </w:t>
      </w:r>
      <w:r w:rsidR="007D29C8">
        <w:rPr>
          <w:rFonts w:ascii="ITC Avant Garde" w:hAnsi="ITC Avant Garde"/>
          <w:bCs/>
          <w:color w:val="000000"/>
          <w:sz w:val="22"/>
          <w:szCs w:val="22"/>
          <w:lang w:eastAsia="es-MX"/>
        </w:rPr>
        <w:t>abril</w:t>
      </w:r>
      <w:r w:rsidR="001E05C4" w:rsidRPr="00277386">
        <w:rPr>
          <w:rFonts w:ascii="ITC Avant Garde" w:hAnsi="ITC Avant Garde"/>
          <w:bCs/>
          <w:color w:val="000000"/>
          <w:sz w:val="22"/>
          <w:szCs w:val="22"/>
          <w:lang w:eastAsia="es-MX"/>
        </w:rPr>
        <w:t xml:space="preserve"> de 201</w:t>
      </w:r>
      <w:r w:rsidR="007D29C8">
        <w:rPr>
          <w:rFonts w:ascii="ITC Avant Garde" w:hAnsi="ITC Avant Garde"/>
          <w:bCs/>
          <w:color w:val="000000"/>
          <w:sz w:val="22"/>
          <w:szCs w:val="22"/>
          <w:lang w:eastAsia="es-MX"/>
        </w:rPr>
        <w:t>5</w:t>
      </w:r>
      <w:r w:rsidR="00886DC4" w:rsidRPr="0012642E">
        <w:rPr>
          <w:rFonts w:ascii="ITC Avant Garde" w:hAnsi="ITC Avant Garde"/>
          <w:bCs/>
          <w:color w:val="000000"/>
          <w:sz w:val="22"/>
          <w:szCs w:val="22"/>
          <w:lang w:eastAsia="es-MX"/>
        </w:rPr>
        <w:t xml:space="preserve">, la Dirección General de Política de Telecomunicaciones y de Radiodifusión de la </w:t>
      </w:r>
      <w:r w:rsidR="00886DC4" w:rsidRPr="0012642E">
        <w:rPr>
          <w:rFonts w:ascii="ITC Avant Garde" w:hAnsi="ITC Avant Garde"/>
          <w:color w:val="000000"/>
          <w:sz w:val="22"/>
          <w:szCs w:val="22"/>
          <w:shd w:val="clear" w:color="auto" w:fill="FFFFFF"/>
        </w:rPr>
        <w:t>Secretaría</w:t>
      </w:r>
      <w:r w:rsidR="00886DC4" w:rsidRPr="0012642E">
        <w:rPr>
          <w:rFonts w:ascii="ITC Avant Garde" w:hAnsi="ITC Avant Garde"/>
          <w:bCs/>
          <w:color w:val="000000"/>
          <w:sz w:val="22"/>
          <w:szCs w:val="22"/>
          <w:lang w:eastAsia="es-MX"/>
        </w:rPr>
        <w:t xml:space="preserve"> remitió el oficio </w:t>
      </w:r>
      <w:r w:rsidR="007F7926">
        <w:rPr>
          <w:rFonts w:ascii="ITC Avant Garde" w:hAnsi="ITC Avant Garde"/>
          <w:bCs/>
          <w:color w:val="000000"/>
          <w:sz w:val="22"/>
          <w:szCs w:val="22"/>
          <w:lang w:eastAsia="es-MX"/>
        </w:rPr>
        <w:t>1.-</w:t>
      </w:r>
      <w:r w:rsidR="007D29C8">
        <w:rPr>
          <w:rFonts w:ascii="ITC Avant Garde" w:hAnsi="ITC Avant Garde"/>
          <w:bCs/>
          <w:color w:val="000000"/>
          <w:sz w:val="22"/>
          <w:szCs w:val="22"/>
          <w:lang w:eastAsia="es-MX"/>
        </w:rPr>
        <w:t>102</w:t>
      </w:r>
      <w:r w:rsidR="001E05C4" w:rsidRPr="00277386">
        <w:rPr>
          <w:rFonts w:ascii="ITC Avant Garde" w:hAnsi="ITC Avant Garde"/>
          <w:bCs/>
          <w:color w:val="000000"/>
          <w:sz w:val="22"/>
          <w:szCs w:val="22"/>
          <w:lang w:eastAsia="es-MX"/>
        </w:rPr>
        <w:t xml:space="preserve"> de </w:t>
      </w:r>
      <w:r w:rsidR="007F7926" w:rsidRPr="00277386">
        <w:rPr>
          <w:rFonts w:ascii="ITC Avant Garde" w:hAnsi="ITC Avant Garde"/>
          <w:bCs/>
          <w:color w:val="000000"/>
          <w:sz w:val="22"/>
          <w:szCs w:val="22"/>
          <w:lang w:eastAsia="es-MX"/>
        </w:rPr>
        <w:t xml:space="preserve">fecha </w:t>
      </w:r>
      <w:r w:rsidR="007D29C8">
        <w:rPr>
          <w:rFonts w:ascii="ITC Avant Garde" w:hAnsi="ITC Avant Garde"/>
          <w:bCs/>
          <w:color w:val="000000"/>
          <w:sz w:val="22"/>
          <w:szCs w:val="22"/>
          <w:lang w:eastAsia="es-MX"/>
        </w:rPr>
        <w:t>17</w:t>
      </w:r>
      <w:r w:rsidR="007F7926">
        <w:rPr>
          <w:rFonts w:ascii="ITC Avant Garde" w:hAnsi="ITC Avant Garde"/>
          <w:bCs/>
          <w:color w:val="000000"/>
          <w:sz w:val="22"/>
          <w:szCs w:val="22"/>
          <w:lang w:eastAsia="es-MX"/>
        </w:rPr>
        <w:t xml:space="preserve"> de </w:t>
      </w:r>
      <w:r w:rsidR="007D29C8">
        <w:rPr>
          <w:rFonts w:ascii="ITC Avant Garde" w:hAnsi="ITC Avant Garde"/>
          <w:bCs/>
          <w:color w:val="000000"/>
          <w:sz w:val="22"/>
          <w:szCs w:val="22"/>
          <w:lang w:eastAsia="es-MX"/>
        </w:rPr>
        <w:t>abril</w:t>
      </w:r>
      <w:r w:rsidR="007F7926" w:rsidRPr="00277386">
        <w:rPr>
          <w:rFonts w:ascii="ITC Avant Garde" w:hAnsi="ITC Avant Garde"/>
          <w:bCs/>
          <w:color w:val="000000"/>
          <w:sz w:val="22"/>
          <w:szCs w:val="22"/>
          <w:lang w:eastAsia="es-MX"/>
        </w:rPr>
        <w:t xml:space="preserve"> </w:t>
      </w:r>
      <w:r w:rsidR="001E05C4" w:rsidRPr="00277386">
        <w:rPr>
          <w:rFonts w:ascii="ITC Avant Garde" w:hAnsi="ITC Avant Garde"/>
          <w:bCs/>
          <w:color w:val="000000"/>
          <w:sz w:val="22"/>
          <w:szCs w:val="22"/>
          <w:lang w:eastAsia="es-MX"/>
        </w:rPr>
        <w:t>de 201</w:t>
      </w:r>
      <w:r w:rsidR="007D29C8">
        <w:rPr>
          <w:rFonts w:ascii="ITC Avant Garde" w:hAnsi="ITC Avant Garde"/>
          <w:bCs/>
          <w:color w:val="000000"/>
          <w:sz w:val="22"/>
          <w:szCs w:val="22"/>
          <w:lang w:eastAsia="es-MX"/>
        </w:rPr>
        <w:t>5</w:t>
      </w:r>
      <w:r w:rsidR="00886DC4" w:rsidRPr="0012642E">
        <w:rPr>
          <w:rFonts w:ascii="ITC Avant Garde" w:hAnsi="ITC Avant Garde"/>
          <w:bCs/>
          <w:color w:val="000000"/>
          <w:sz w:val="22"/>
          <w:szCs w:val="22"/>
          <w:lang w:eastAsia="es-MX"/>
        </w:rPr>
        <w:t>, con la opinión técnica en sentido favorable</w:t>
      </w:r>
      <w:r w:rsidRPr="0012642E">
        <w:rPr>
          <w:rFonts w:ascii="ITC Avant Garde" w:hAnsi="ITC Avant Garde"/>
          <w:bCs/>
          <w:color w:val="000000"/>
          <w:sz w:val="22"/>
          <w:szCs w:val="22"/>
          <w:lang w:eastAsia="es-MX"/>
        </w:rPr>
        <w:t>.</w:t>
      </w:r>
    </w:p>
    <w:p w14:paraId="1D7A1C10" w14:textId="77777777" w:rsidR="00F76C7B" w:rsidRPr="00F76C7B" w:rsidRDefault="00F76C7B" w:rsidP="00F76C7B">
      <w:pPr>
        <w:jc w:val="both"/>
        <w:rPr>
          <w:rFonts w:ascii="ITC Avant Garde" w:hAnsi="ITC Avant Garde"/>
          <w:bCs/>
          <w:color w:val="000000"/>
          <w:sz w:val="22"/>
          <w:szCs w:val="22"/>
          <w:lang w:val="es-MX" w:eastAsia="es-MX"/>
        </w:rPr>
      </w:pPr>
    </w:p>
    <w:p w14:paraId="59FEDED7" w14:textId="17E13226" w:rsidR="0007632F" w:rsidRDefault="00F76C7B" w:rsidP="0012642E">
      <w:pPr>
        <w:numPr>
          <w:ilvl w:val="0"/>
          <w:numId w:val="21"/>
        </w:numPr>
        <w:ind w:left="567" w:hanging="578"/>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lastRenderedPageBreak/>
        <w:t xml:space="preserve">Requerimiento de Información. </w:t>
      </w:r>
      <w:r>
        <w:rPr>
          <w:rFonts w:ascii="ITC Avant Garde" w:hAnsi="ITC Avant Garde"/>
          <w:bCs/>
          <w:color w:val="000000"/>
          <w:sz w:val="22"/>
          <w:szCs w:val="22"/>
          <w:lang w:val="es-MX" w:eastAsia="es-MX"/>
        </w:rPr>
        <w:t xml:space="preserve">Con fecha 23 de junio de 2015, </w:t>
      </w:r>
      <w:r w:rsidR="0007632F">
        <w:rPr>
          <w:rFonts w:ascii="ITC Avant Garde" w:hAnsi="ITC Avant Garde"/>
          <w:bCs/>
          <w:color w:val="000000"/>
          <w:sz w:val="22"/>
          <w:szCs w:val="22"/>
          <w:lang w:val="es-MX" w:eastAsia="es-MX"/>
        </w:rPr>
        <w:t>la Unidad de Concesiones y Servicios a través de la Dirección General de Concesiones de Telecomunicaciones, emitió</w:t>
      </w:r>
      <w:r>
        <w:rPr>
          <w:rFonts w:ascii="ITC Avant Garde" w:hAnsi="ITC Avant Garde"/>
          <w:bCs/>
          <w:color w:val="000000"/>
          <w:sz w:val="22"/>
          <w:szCs w:val="22"/>
          <w:lang w:val="es-MX" w:eastAsia="es-MX"/>
        </w:rPr>
        <w:t xml:space="preserve"> el oficio IFT/223/UCS/DG-CTEL/1714/2015 mediante el cual </w:t>
      </w:r>
      <w:r w:rsidR="00191198">
        <w:rPr>
          <w:rFonts w:ascii="ITC Avant Garde" w:hAnsi="ITC Avant Garde"/>
          <w:bCs/>
          <w:color w:val="000000"/>
          <w:sz w:val="22"/>
          <w:szCs w:val="22"/>
          <w:lang w:val="es-MX" w:eastAsia="es-MX"/>
        </w:rPr>
        <w:t>solicitó al C. Nicolás Díaz Trujillo</w:t>
      </w:r>
      <w:r w:rsidR="0007632F">
        <w:rPr>
          <w:rFonts w:ascii="ITC Avant Garde" w:hAnsi="ITC Avant Garde"/>
          <w:bCs/>
          <w:color w:val="000000"/>
          <w:sz w:val="22"/>
          <w:szCs w:val="22"/>
          <w:lang w:val="es-MX" w:eastAsia="es-MX"/>
        </w:rPr>
        <w:t xml:space="preserve"> que manifieste su interés de obtener una concesión única para uso comercial, en virtud de que el régimen de concesionamiento </w:t>
      </w:r>
      <w:r w:rsidR="00191198">
        <w:rPr>
          <w:rFonts w:ascii="ITC Avant Garde" w:hAnsi="ITC Avant Garde"/>
          <w:bCs/>
          <w:color w:val="000000"/>
          <w:sz w:val="22"/>
          <w:szCs w:val="22"/>
          <w:lang w:val="es-MX" w:eastAsia="es-MX"/>
        </w:rPr>
        <w:t>señalado</w:t>
      </w:r>
      <w:r w:rsidR="0007632F">
        <w:rPr>
          <w:rFonts w:ascii="ITC Avant Garde" w:hAnsi="ITC Avant Garde"/>
          <w:bCs/>
          <w:color w:val="000000"/>
          <w:sz w:val="22"/>
          <w:szCs w:val="22"/>
          <w:lang w:val="es-MX" w:eastAsia="es-MX"/>
        </w:rPr>
        <w:t xml:space="preserve"> en </w:t>
      </w:r>
      <w:r w:rsidR="00191198">
        <w:rPr>
          <w:rFonts w:ascii="ITC Avant Garde" w:hAnsi="ITC Avant Garde"/>
          <w:bCs/>
          <w:color w:val="000000"/>
          <w:sz w:val="22"/>
          <w:szCs w:val="22"/>
          <w:lang w:val="es-MX" w:eastAsia="es-MX"/>
        </w:rPr>
        <w:t>la S</w:t>
      </w:r>
      <w:r w:rsidR="0007632F">
        <w:rPr>
          <w:rFonts w:ascii="ITC Avant Garde" w:hAnsi="ITC Avant Garde"/>
          <w:bCs/>
          <w:color w:val="000000"/>
          <w:sz w:val="22"/>
          <w:szCs w:val="22"/>
          <w:lang w:val="es-MX" w:eastAsia="es-MX"/>
        </w:rPr>
        <w:t xml:space="preserve">olicitud </w:t>
      </w:r>
      <w:r w:rsidR="00191198">
        <w:rPr>
          <w:rFonts w:ascii="ITC Avant Garde" w:hAnsi="ITC Avant Garde"/>
          <w:bCs/>
          <w:color w:val="000000"/>
          <w:sz w:val="22"/>
          <w:szCs w:val="22"/>
          <w:lang w:val="es-MX" w:eastAsia="es-MX"/>
        </w:rPr>
        <w:t xml:space="preserve">de Concesión </w:t>
      </w:r>
      <w:r w:rsidR="0007632F">
        <w:rPr>
          <w:rFonts w:ascii="ITC Avant Garde" w:hAnsi="ITC Avant Garde"/>
          <w:bCs/>
          <w:color w:val="000000"/>
          <w:sz w:val="22"/>
          <w:szCs w:val="22"/>
          <w:lang w:val="es-MX" w:eastAsia="es-MX"/>
        </w:rPr>
        <w:t xml:space="preserve">había cambiado a partir </w:t>
      </w:r>
      <w:r w:rsidR="00191198">
        <w:rPr>
          <w:rFonts w:ascii="ITC Avant Garde" w:hAnsi="ITC Avant Garde"/>
          <w:bCs/>
          <w:color w:val="000000"/>
          <w:sz w:val="22"/>
          <w:szCs w:val="22"/>
          <w:lang w:val="es-MX" w:eastAsia="es-MX"/>
        </w:rPr>
        <w:t xml:space="preserve">de la entrada en vigor de la </w:t>
      </w:r>
      <w:r w:rsidR="00191198" w:rsidRPr="009C46A7">
        <w:rPr>
          <w:rFonts w:ascii="ITC Avant Garde" w:hAnsi="ITC Avant Garde"/>
          <w:bCs/>
          <w:color w:val="000000"/>
          <w:sz w:val="22"/>
          <w:szCs w:val="22"/>
          <w:lang w:val="es-MX" w:eastAsia="es-MX"/>
        </w:rPr>
        <w:t>Ley Federal de Telecomunicaciones y Radiodifusión</w:t>
      </w:r>
      <w:r w:rsidR="00191198">
        <w:rPr>
          <w:rFonts w:ascii="ITC Avant Garde" w:hAnsi="ITC Avant Garde"/>
          <w:bCs/>
          <w:color w:val="000000"/>
          <w:sz w:val="22"/>
          <w:szCs w:val="22"/>
          <w:lang w:val="es-MX" w:eastAsia="es-MX"/>
        </w:rPr>
        <w:t xml:space="preserve"> (la “Ley”). Asimismo, se le requirió presentar el pago de aprovechamientos por el estudio de la solicitud de una concesión única para uso comercial, dado que había incorporado el efectuado conforme al artículo 94 fracción I de la Ley Federal de Derechos, referente al estudio para obtener una concesión de red pública de telecomunicaciones.</w:t>
      </w:r>
    </w:p>
    <w:p w14:paraId="225496DA" w14:textId="77777777" w:rsidR="0007632F" w:rsidRDefault="0007632F" w:rsidP="009C46A7">
      <w:pPr>
        <w:pStyle w:val="Prrafodelista"/>
        <w:rPr>
          <w:rFonts w:ascii="ITC Avant Garde" w:hAnsi="ITC Avant Garde"/>
          <w:bCs/>
          <w:color w:val="000000"/>
          <w:sz w:val="22"/>
          <w:szCs w:val="22"/>
          <w:lang w:val="es-MX" w:eastAsia="es-MX"/>
        </w:rPr>
      </w:pPr>
    </w:p>
    <w:p w14:paraId="316F7E7A" w14:textId="303396CE" w:rsidR="007F7926" w:rsidRDefault="00F76C7B" w:rsidP="0012642E">
      <w:pPr>
        <w:numPr>
          <w:ilvl w:val="0"/>
          <w:numId w:val="21"/>
        </w:numPr>
        <w:ind w:left="567" w:hanging="578"/>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Respuesta a requerimiento</w:t>
      </w:r>
      <w:r w:rsidR="007F7926" w:rsidRPr="007F7926">
        <w:rPr>
          <w:rFonts w:ascii="ITC Avant Garde" w:hAnsi="ITC Avant Garde"/>
          <w:b/>
          <w:bCs/>
          <w:color w:val="000000"/>
          <w:sz w:val="22"/>
          <w:szCs w:val="22"/>
          <w:lang w:val="es-MX" w:eastAsia="es-MX"/>
        </w:rPr>
        <w:t>.</w:t>
      </w:r>
      <w:r w:rsidR="007F7926">
        <w:rPr>
          <w:rFonts w:ascii="ITC Avant Garde" w:hAnsi="ITC Avant Garde"/>
          <w:bCs/>
          <w:color w:val="000000"/>
          <w:sz w:val="22"/>
          <w:szCs w:val="22"/>
          <w:lang w:val="es-MX" w:eastAsia="es-MX"/>
        </w:rPr>
        <w:t xml:space="preserve"> </w:t>
      </w:r>
      <w:r w:rsidR="007F7926" w:rsidRPr="00D275FA">
        <w:rPr>
          <w:rFonts w:ascii="ITC Avant Garde" w:hAnsi="ITC Avant Garde"/>
          <w:bCs/>
          <w:color w:val="000000"/>
          <w:sz w:val="22"/>
          <w:szCs w:val="22"/>
          <w:lang w:val="es-MX" w:eastAsia="es-MX"/>
        </w:rPr>
        <w:t xml:space="preserve">Con </w:t>
      </w:r>
      <w:r w:rsidR="007F7926">
        <w:rPr>
          <w:rFonts w:ascii="ITC Avant Garde" w:hAnsi="ITC Avant Garde"/>
          <w:bCs/>
          <w:color w:val="000000"/>
          <w:sz w:val="22"/>
          <w:szCs w:val="22"/>
          <w:lang w:val="es-MX" w:eastAsia="es-MX"/>
        </w:rPr>
        <w:t>fecha</w:t>
      </w:r>
      <w:r w:rsidR="007F7926" w:rsidRPr="00D275FA">
        <w:rPr>
          <w:rFonts w:ascii="ITC Avant Garde" w:hAnsi="ITC Avant Garde"/>
          <w:bCs/>
          <w:color w:val="000000"/>
          <w:sz w:val="22"/>
          <w:szCs w:val="22"/>
          <w:lang w:val="es-MX" w:eastAsia="es-MX"/>
        </w:rPr>
        <w:t xml:space="preserve"> </w:t>
      </w:r>
      <w:r w:rsidR="007D29C8">
        <w:rPr>
          <w:rFonts w:ascii="ITC Avant Garde" w:hAnsi="ITC Avant Garde"/>
          <w:bCs/>
          <w:color w:val="000000"/>
          <w:sz w:val="22"/>
          <w:szCs w:val="22"/>
          <w:lang w:val="es-MX" w:eastAsia="es-MX"/>
        </w:rPr>
        <w:t>6</w:t>
      </w:r>
      <w:r w:rsidR="007F7926">
        <w:rPr>
          <w:rFonts w:ascii="ITC Avant Garde" w:hAnsi="ITC Avant Garde"/>
          <w:bCs/>
          <w:color w:val="000000"/>
          <w:sz w:val="22"/>
          <w:szCs w:val="22"/>
          <w:lang w:val="es-MX" w:eastAsia="es-MX"/>
        </w:rPr>
        <w:t xml:space="preserve"> de </w:t>
      </w:r>
      <w:r w:rsidR="007D29C8">
        <w:rPr>
          <w:rFonts w:ascii="ITC Avant Garde" w:hAnsi="ITC Avant Garde"/>
          <w:bCs/>
          <w:color w:val="000000"/>
          <w:sz w:val="22"/>
          <w:szCs w:val="22"/>
          <w:lang w:val="es-MX" w:eastAsia="es-MX"/>
        </w:rPr>
        <w:t>julio</w:t>
      </w:r>
      <w:r w:rsidR="007F7926">
        <w:rPr>
          <w:rFonts w:ascii="ITC Avant Garde" w:hAnsi="ITC Avant Garde"/>
          <w:bCs/>
          <w:color w:val="000000"/>
          <w:sz w:val="22"/>
          <w:szCs w:val="22"/>
          <w:lang w:val="es-MX" w:eastAsia="es-MX"/>
        </w:rPr>
        <w:t xml:space="preserve"> de 2015,</w:t>
      </w:r>
      <w:r w:rsidR="007D29C8">
        <w:rPr>
          <w:rFonts w:ascii="ITC Avant Garde" w:hAnsi="ITC Avant Garde"/>
          <w:bCs/>
          <w:color w:val="000000"/>
          <w:sz w:val="22"/>
          <w:szCs w:val="22"/>
          <w:lang w:val="es-MX" w:eastAsia="es-MX"/>
        </w:rPr>
        <w:t xml:space="preserve"> </w:t>
      </w:r>
      <w:r w:rsidR="007D29C8" w:rsidRPr="007D29C8">
        <w:rPr>
          <w:rFonts w:ascii="ITC Avant Garde" w:hAnsi="ITC Avant Garde"/>
          <w:bCs/>
          <w:color w:val="000000"/>
          <w:sz w:val="22"/>
          <w:szCs w:val="22"/>
          <w:lang w:val="es-MX" w:eastAsia="es-MX"/>
        </w:rPr>
        <w:t xml:space="preserve">el C. Nicolás Díaz Trujillo </w:t>
      </w:r>
      <w:r w:rsidR="007F7926" w:rsidRPr="004E616C">
        <w:rPr>
          <w:rFonts w:ascii="ITC Avant Garde" w:hAnsi="ITC Avant Garde"/>
          <w:bCs/>
          <w:sz w:val="22"/>
          <w:szCs w:val="22"/>
          <w:lang w:val="es-MX" w:eastAsia="es-MX"/>
        </w:rPr>
        <w:t xml:space="preserve">presentó </w:t>
      </w:r>
      <w:r w:rsidR="004E6F50">
        <w:rPr>
          <w:rFonts w:ascii="ITC Avant Garde" w:hAnsi="ITC Avant Garde"/>
          <w:bCs/>
          <w:color w:val="000000"/>
          <w:sz w:val="22"/>
          <w:szCs w:val="22"/>
          <w:lang w:val="es-MX" w:eastAsia="es-MX"/>
        </w:rPr>
        <w:t xml:space="preserve">respuesta al requerimiento </w:t>
      </w:r>
      <w:r w:rsidR="004E6F50" w:rsidRPr="004E6F50">
        <w:rPr>
          <w:rFonts w:ascii="ITC Avant Garde" w:hAnsi="ITC Avant Garde"/>
          <w:bCs/>
          <w:color w:val="000000"/>
          <w:sz w:val="22"/>
          <w:szCs w:val="22"/>
          <w:lang w:val="es-MX" w:eastAsia="es-MX"/>
        </w:rPr>
        <w:t>IFT/223/UCS/DG-CTEL/1714/2015</w:t>
      </w:r>
      <w:r w:rsidR="004E6F50">
        <w:rPr>
          <w:rFonts w:ascii="ITC Avant Garde" w:hAnsi="ITC Avant Garde"/>
          <w:bCs/>
          <w:color w:val="000000"/>
          <w:sz w:val="22"/>
          <w:szCs w:val="22"/>
          <w:lang w:val="es-MX" w:eastAsia="es-MX"/>
        </w:rPr>
        <w:t xml:space="preserve"> referente</w:t>
      </w:r>
      <w:r w:rsidR="007F7926" w:rsidRPr="00D275FA">
        <w:rPr>
          <w:rFonts w:ascii="ITC Avant Garde" w:hAnsi="ITC Avant Garde"/>
          <w:bCs/>
          <w:color w:val="000000"/>
          <w:sz w:val="22"/>
          <w:szCs w:val="22"/>
          <w:lang w:val="es-MX" w:eastAsia="es-MX"/>
        </w:rPr>
        <w:t xml:space="preserve"> a su Solicitud de Concesión,</w:t>
      </w:r>
      <w:r w:rsidR="007F7926">
        <w:rPr>
          <w:rFonts w:ascii="ITC Avant Garde" w:hAnsi="ITC Avant Garde"/>
          <w:bCs/>
          <w:color w:val="000000"/>
          <w:sz w:val="22"/>
          <w:szCs w:val="22"/>
          <w:lang w:val="es-MX" w:eastAsia="es-MX"/>
        </w:rPr>
        <w:t xml:space="preserve"> a través de la cual </w:t>
      </w:r>
      <w:r w:rsidR="00191198">
        <w:rPr>
          <w:rFonts w:ascii="ITC Avant Garde" w:hAnsi="ITC Avant Garde"/>
          <w:bCs/>
          <w:sz w:val="22"/>
          <w:szCs w:val="22"/>
          <w:lang w:val="es-MX" w:eastAsia="es-MX"/>
        </w:rPr>
        <w:t xml:space="preserve">manifiesta su interés en obtener una concesión única para uso comercial y </w:t>
      </w:r>
      <w:r w:rsidR="004E6F50">
        <w:rPr>
          <w:rFonts w:ascii="ITC Avant Garde" w:hAnsi="ITC Avant Garde"/>
          <w:bCs/>
          <w:sz w:val="22"/>
          <w:szCs w:val="22"/>
          <w:lang w:val="es-MX" w:eastAsia="es-MX"/>
        </w:rPr>
        <w:t>presenta</w:t>
      </w:r>
      <w:r w:rsidR="007D29C8">
        <w:rPr>
          <w:rFonts w:ascii="ITC Avant Garde" w:hAnsi="ITC Avant Garde"/>
          <w:bCs/>
          <w:sz w:val="22"/>
          <w:szCs w:val="22"/>
          <w:lang w:val="es-MX" w:eastAsia="es-MX"/>
        </w:rPr>
        <w:t xml:space="preserve"> el comprobante del pago de aprovechamientos por el estudio</w:t>
      </w:r>
      <w:r w:rsidR="008641C3">
        <w:rPr>
          <w:rFonts w:ascii="ITC Avant Garde" w:hAnsi="ITC Avant Garde"/>
          <w:bCs/>
          <w:sz w:val="22"/>
          <w:szCs w:val="22"/>
          <w:lang w:val="es-MX" w:eastAsia="es-MX"/>
        </w:rPr>
        <w:t xml:space="preserve"> de la solicitud</w:t>
      </w:r>
      <w:r w:rsidR="007D29C8">
        <w:rPr>
          <w:rFonts w:ascii="ITC Avant Garde" w:hAnsi="ITC Avant Garde"/>
          <w:bCs/>
          <w:sz w:val="22"/>
          <w:szCs w:val="22"/>
          <w:lang w:val="es-MX" w:eastAsia="es-MX"/>
        </w:rPr>
        <w:t xml:space="preserve"> de una concesión única para uso comercial</w:t>
      </w:r>
      <w:r w:rsidR="007F7926">
        <w:rPr>
          <w:rFonts w:ascii="ITC Avant Garde" w:hAnsi="ITC Avant Garde"/>
          <w:bCs/>
          <w:color w:val="000000"/>
          <w:sz w:val="22"/>
          <w:szCs w:val="22"/>
          <w:lang w:val="es-MX" w:eastAsia="es-MX"/>
        </w:rPr>
        <w:t xml:space="preserve">. </w:t>
      </w:r>
    </w:p>
    <w:p w14:paraId="521A9049" w14:textId="77777777" w:rsidR="00F76C7B" w:rsidRDefault="00F76C7B" w:rsidP="00F76C7B">
      <w:pPr>
        <w:ind w:left="567"/>
        <w:jc w:val="both"/>
        <w:rPr>
          <w:rFonts w:ascii="ITC Avant Garde" w:hAnsi="ITC Avant Garde"/>
          <w:bCs/>
          <w:color w:val="000000"/>
          <w:sz w:val="22"/>
          <w:szCs w:val="22"/>
          <w:lang w:val="es-MX" w:eastAsia="es-MX"/>
        </w:rPr>
      </w:pPr>
    </w:p>
    <w:p w14:paraId="18ACE5E5" w14:textId="77777777" w:rsidR="00067854" w:rsidRPr="00277386" w:rsidRDefault="00067854" w:rsidP="00423DEC">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 y,</w:t>
      </w:r>
    </w:p>
    <w:p w14:paraId="597DA66F" w14:textId="77777777" w:rsidR="00AE59B4" w:rsidRPr="00277386" w:rsidRDefault="00AE59B4" w:rsidP="003600F8">
      <w:pPr>
        <w:spacing w:line="276" w:lineRule="auto"/>
        <w:rPr>
          <w:rFonts w:ascii="ITC Avant Garde" w:hAnsi="ITC Avant Garde"/>
          <w:b/>
          <w:bCs/>
          <w:color w:val="000000"/>
          <w:sz w:val="22"/>
          <w:szCs w:val="22"/>
          <w:lang w:val="es-MX" w:eastAsia="es-MX"/>
        </w:rPr>
      </w:pPr>
    </w:p>
    <w:p w14:paraId="372464E7" w14:textId="77777777" w:rsidR="00B95FF2" w:rsidRPr="00C43DC9" w:rsidRDefault="00B95FF2" w:rsidP="00C43DC9">
      <w:pPr>
        <w:pStyle w:val="Ttulo3"/>
        <w:jc w:val="center"/>
        <w:rPr>
          <w:rFonts w:ascii="ITC Avant Garde" w:hAnsi="ITC Avant Garde"/>
          <w:sz w:val="22"/>
          <w:szCs w:val="22"/>
        </w:rPr>
      </w:pPr>
      <w:r w:rsidRPr="00C43DC9">
        <w:rPr>
          <w:rFonts w:ascii="ITC Avant Garde" w:hAnsi="ITC Avant Garde"/>
          <w:sz w:val="22"/>
          <w:szCs w:val="22"/>
        </w:rPr>
        <w:t>CONSIDERANDO</w:t>
      </w:r>
    </w:p>
    <w:p w14:paraId="0A3FD20E" w14:textId="77777777" w:rsidR="00B95FF2" w:rsidRPr="00AF6EF0" w:rsidRDefault="00B95FF2" w:rsidP="00B95FF2">
      <w:pPr>
        <w:pStyle w:val="Default"/>
        <w:tabs>
          <w:tab w:val="left" w:pos="1134"/>
        </w:tabs>
        <w:spacing w:line="276" w:lineRule="auto"/>
        <w:jc w:val="both"/>
        <w:rPr>
          <w:rFonts w:ascii="ITC Avant Garde" w:hAnsi="ITC Avant Garde"/>
          <w:b/>
          <w:bCs/>
          <w:sz w:val="22"/>
          <w:szCs w:val="22"/>
        </w:rPr>
      </w:pPr>
    </w:p>
    <w:p w14:paraId="4D6A1849"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7E8C176B"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F6B6113"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357803D3" w14:textId="4E4EBD1E" w:rsidR="00B95FF2" w:rsidRPr="00AF6EF0" w:rsidRDefault="000946A7" w:rsidP="00B95FF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En ese sentido</w:t>
      </w:r>
      <w:r w:rsidR="00B95FF2" w:rsidRPr="00AF6EF0">
        <w:rPr>
          <w:rFonts w:ascii="ITC Avant Garde" w:hAnsi="ITC Avant Garde"/>
          <w:bCs/>
          <w:sz w:val="22"/>
          <w:szCs w:val="22"/>
        </w:rPr>
        <w:t>, corresponde al Instituto,</w:t>
      </w:r>
      <w:r w:rsidR="009440A5">
        <w:rPr>
          <w:rFonts w:ascii="ITC Avant Garde" w:hAnsi="ITC Avant Garde"/>
          <w:bCs/>
          <w:sz w:val="22"/>
          <w:szCs w:val="22"/>
        </w:rPr>
        <w:t xml:space="preserve"> </w:t>
      </w:r>
      <w:r w:rsidR="00B95FF2" w:rsidRPr="00AF6EF0">
        <w:rPr>
          <w:rFonts w:ascii="ITC Avant Garde" w:hAnsi="ITC Avant Garde"/>
          <w:bCs/>
          <w:sz w:val="22"/>
          <w:szCs w:val="22"/>
        </w:rPr>
        <w:t xml:space="preserve">el otorgamiento de concesiones en materia de </w:t>
      </w:r>
      <w:r w:rsidR="00695F54" w:rsidRPr="00AF6EF0">
        <w:rPr>
          <w:rFonts w:ascii="ITC Avant Garde" w:hAnsi="ITC Avant Garde"/>
          <w:bCs/>
          <w:sz w:val="22"/>
          <w:szCs w:val="22"/>
        </w:rPr>
        <w:t xml:space="preserve">telecomunicaciones </w:t>
      </w:r>
      <w:r w:rsidR="00695F54">
        <w:rPr>
          <w:rFonts w:ascii="ITC Avant Garde" w:hAnsi="ITC Avant Garde"/>
          <w:bCs/>
          <w:sz w:val="22"/>
          <w:szCs w:val="22"/>
        </w:rPr>
        <w:t xml:space="preserve">y </w:t>
      </w:r>
      <w:r w:rsidR="00B95FF2" w:rsidRPr="00AF6EF0">
        <w:rPr>
          <w:rFonts w:ascii="ITC Avant Garde" w:hAnsi="ITC Avant Garde"/>
          <w:bCs/>
          <w:sz w:val="22"/>
          <w:szCs w:val="22"/>
        </w:rPr>
        <w:t>radiodifusión</w:t>
      </w:r>
      <w:r w:rsidR="00695F54">
        <w:rPr>
          <w:rFonts w:ascii="ITC Avant Garde" w:hAnsi="ITC Avant Garde"/>
          <w:bCs/>
          <w:sz w:val="22"/>
          <w:szCs w:val="22"/>
        </w:rPr>
        <w:t xml:space="preserve">, </w:t>
      </w:r>
      <w:r w:rsidR="007B16A3">
        <w:rPr>
          <w:rFonts w:ascii="ITC Avant Garde" w:hAnsi="ITC Avant Garde"/>
          <w:bCs/>
          <w:sz w:val="22"/>
          <w:szCs w:val="22"/>
        </w:rPr>
        <w:t xml:space="preserve">así como resolver respecto de </w:t>
      </w:r>
      <w:r w:rsidR="009440A5">
        <w:rPr>
          <w:rFonts w:ascii="ITC Avant Garde" w:hAnsi="ITC Avant Garde"/>
          <w:bCs/>
          <w:sz w:val="22"/>
          <w:szCs w:val="22"/>
        </w:rPr>
        <w:t>la</w:t>
      </w:r>
      <w:r w:rsidR="007B16A3">
        <w:rPr>
          <w:rFonts w:ascii="ITC Avant Garde" w:hAnsi="ITC Avant Garde"/>
          <w:bCs/>
          <w:sz w:val="22"/>
          <w:szCs w:val="22"/>
        </w:rPr>
        <w:t xml:space="preserve"> prórroga, modificación o terminación de las mismas. </w:t>
      </w:r>
    </w:p>
    <w:p w14:paraId="58377B09"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6377E9C0"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 el otorgamiento de concesiones, así como resolver respecto de las prórrogas, modificación o terminación de las mismas.</w:t>
      </w:r>
    </w:p>
    <w:p w14:paraId="0A4F50A8"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1FD5F1B5"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26C2FB32" w14:textId="23A0A305" w:rsidR="00B95FF2" w:rsidRPr="00AF6EF0" w:rsidRDefault="00B95FF2" w:rsidP="00B95FF2">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624FF6" w:rsidRDefault="00B95FF2" w:rsidP="00B95FF2">
      <w:pPr>
        <w:autoSpaceDE w:val="0"/>
        <w:autoSpaceDN w:val="0"/>
        <w:adjustRightInd w:val="0"/>
        <w:ind w:right="48"/>
        <w:jc w:val="both"/>
        <w:rPr>
          <w:rFonts w:ascii="ITC Avant Garde" w:hAnsi="ITC Avant Garde"/>
          <w:bCs/>
          <w:sz w:val="22"/>
          <w:szCs w:val="22"/>
        </w:rPr>
      </w:pPr>
    </w:p>
    <w:p w14:paraId="1D124C9C" w14:textId="3AA6D9EE" w:rsidR="00B95FF2" w:rsidRDefault="00B95FF2" w:rsidP="00B95FF2">
      <w:pPr>
        <w:autoSpaceDE w:val="0"/>
        <w:autoSpaceDN w:val="0"/>
        <w:adjustRightInd w:val="0"/>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6211ADC0" w14:textId="77777777" w:rsidR="00B95FF2" w:rsidRDefault="00B95FF2" w:rsidP="00B95FF2">
      <w:pPr>
        <w:autoSpaceDE w:val="0"/>
        <w:autoSpaceDN w:val="0"/>
        <w:adjustRightInd w:val="0"/>
        <w:ind w:right="48"/>
        <w:jc w:val="both"/>
        <w:rPr>
          <w:rFonts w:ascii="ITC Avant Garde" w:hAnsi="ITC Avant Garde"/>
          <w:bCs/>
          <w:sz w:val="22"/>
          <w:szCs w:val="22"/>
        </w:rPr>
      </w:pPr>
    </w:p>
    <w:p w14:paraId="56C3910D" w14:textId="37E1B7C9" w:rsidR="004C3974" w:rsidRDefault="00B95FF2" w:rsidP="00B95FF2">
      <w:pPr>
        <w:autoSpaceDE w:val="0"/>
        <w:autoSpaceDN w:val="0"/>
        <w:adjustRightInd w:val="0"/>
        <w:ind w:right="48"/>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4C3974">
        <w:rPr>
          <w:rFonts w:ascii="ITC Avant Garde" w:hAnsi="ITC Avant Garde"/>
          <w:bCs/>
          <w:sz w:val="22"/>
          <w:szCs w:val="22"/>
        </w:rPr>
        <w:t>Tomando en cuenta que a la fecha de presentación de la Solicitud de Concesión, el Instituto aún no había emitido los “</w:t>
      </w:r>
      <w:r w:rsidR="004C3974" w:rsidRPr="00517C6A">
        <w:rPr>
          <w:rFonts w:ascii="ITC Avant Garde" w:hAnsi="ITC Avant Garde"/>
          <w:bCs/>
          <w:i/>
          <w:sz w:val="22"/>
          <w:szCs w:val="22"/>
        </w:rPr>
        <w:t>Lineamentos generales para el otorgamiento de las concesiones a que se refiere el título cuarto de la Ley Federal de Telecomunicaciones y Radiodifusión</w:t>
      </w:r>
      <w:r w:rsidR="004C3974">
        <w:rPr>
          <w:rFonts w:ascii="ITC Avant Garde" w:hAnsi="ITC Avant Garde"/>
          <w:bCs/>
          <w:sz w:val="22"/>
          <w:szCs w:val="22"/>
        </w:rPr>
        <w:t xml:space="preserve">”, publicados en el Diario Oficial de la Federación el 24 de julio de 2015, </w:t>
      </w:r>
      <w:r w:rsidR="00D9576B">
        <w:rPr>
          <w:rFonts w:ascii="ITC Avant Garde" w:hAnsi="ITC Avant Garde"/>
          <w:bCs/>
          <w:sz w:val="22"/>
          <w:szCs w:val="22"/>
        </w:rPr>
        <w:t xml:space="preserve">y a efecto de </w:t>
      </w:r>
      <w:r w:rsidR="009F10DA">
        <w:rPr>
          <w:rFonts w:ascii="ITC Avant Garde" w:hAnsi="ITC Avant Garde"/>
          <w:bCs/>
          <w:sz w:val="22"/>
          <w:szCs w:val="22"/>
        </w:rPr>
        <w:t>dar certeza jurídica a</w:t>
      </w:r>
      <w:r w:rsidR="00D9576B">
        <w:rPr>
          <w:rFonts w:ascii="ITC Avant Garde" w:hAnsi="ITC Avant Garde"/>
          <w:bCs/>
          <w:sz w:val="22"/>
          <w:szCs w:val="22"/>
        </w:rPr>
        <w:t>l solicitante, la Solicitud de Concesión tendría que analizarse tomando en cuenta los requisitos establecidos en el artículo 73 de la</w:t>
      </w:r>
      <w:r w:rsidR="00D9576B" w:rsidRPr="00AF6EF0">
        <w:rPr>
          <w:rFonts w:ascii="ITC Avant Garde" w:hAnsi="ITC Avant Garde"/>
          <w:bCs/>
          <w:sz w:val="22"/>
          <w:szCs w:val="22"/>
        </w:rPr>
        <w:t xml:space="preserve"> Ley Federal de Telecomunicaciones</w:t>
      </w:r>
      <w:r w:rsidR="00D9576B">
        <w:rPr>
          <w:rFonts w:ascii="ITC Avant Garde" w:hAnsi="ITC Avant Garde"/>
          <w:bCs/>
          <w:sz w:val="22"/>
          <w:szCs w:val="22"/>
        </w:rPr>
        <w:t xml:space="preserve"> y Radiodifusión</w:t>
      </w:r>
      <w:r w:rsidR="00D9576B" w:rsidRPr="00AF6EF0">
        <w:rPr>
          <w:rFonts w:ascii="ITC Avant Garde" w:hAnsi="ITC Avant Garde"/>
          <w:bCs/>
          <w:sz w:val="22"/>
          <w:szCs w:val="22"/>
        </w:rPr>
        <w:t xml:space="preserve"> (la “L</w:t>
      </w:r>
      <w:r w:rsidR="00D9576B">
        <w:rPr>
          <w:rFonts w:ascii="ITC Avant Garde" w:hAnsi="ITC Avant Garde"/>
          <w:bCs/>
          <w:sz w:val="22"/>
          <w:szCs w:val="22"/>
        </w:rPr>
        <w:t>ey</w:t>
      </w:r>
      <w:r w:rsidR="00D9576B" w:rsidRPr="00AF6EF0">
        <w:rPr>
          <w:rFonts w:ascii="ITC Avant Garde" w:hAnsi="ITC Avant Garde"/>
          <w:bCs/>
          <w:sz w:val="22"/>
          <w:szCs w:val="22"/>
        </w:rPr>
        <w:t>”)</w:t>
      </w:r>
      <w:r w:rsidR="00D9576B">
        <w:rPr>
          <w:rFonts w:ascii="ITC Avant Garde" w:hAnsi="ITC Avant Garde"/>
          <w:bCs/>
          <w:sz w:val="22"/>
          <w:szCs w:val="22"/>
        </w:rPr>
        <w:t>,</w:t>
      </w:r>
      <w:r w:rsidR="00D9576B" w:rsidRPr="00D9576B">
        <w:rPr>
          <w:rFonts w:ascii="ITC Avant Garde" w:hAnsi="ITC Avant Garde"/>
          <w:bCs/>
          <w:sz w:val="22"/>
          <w:szCs w:val="22"/>
        </w:rPr>
        <w:t xml:space="preserve"> </w:t>
      </w:r>
      <w:r w:rsidR="00D9576B">
        <w:rPr>
          <w:rFonts w:ascii="ITC Avant Garde" w:hAnsi="ITC Avant Garde"/>
          <w:bCs/>
          <w:sz w:val="22"/>
          <w:szCs w:val="22"/>
        </w:rPr>
        <w:t>el cual establece lo siguiente:</w:t>
      </w:r>
    </w:p>
    <w:p w14:paraId="4650AC35" w14:textId="33DE113F" w:rsidR="00B95FF2" w:rsidRPr="00AF6EF0" w:rsidRDefault="00AE3E6D" w:rsidP="00AE3E6D">
      <w:pPr>
        <w:tabs>
          <w:tab w:val="left" w:pos="2190"/>
        </w:tabs>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ab/>
      </w:r>
    </w:p>
    <w:p w14:paraId="1FEB55DB" w14:textId="77777777" w:rsidR="00B95FF2" w:rsidRDefault="00B95FF2" w:rsidP="00B95FF2">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Pr="00AF6EF0">
        <w:rPr>
          <w:rFonts w:ascii="ITC Avant Garde" w:hAnsi="ITC Avant Garde"/>
          <w:b/>
          <w:bCs/>
          <w:i/>
          <w:color w:val="000000"/>
          <w:sz w:val="20"/>
          <w:lang w:val="es-MX" w:eastAsia="es-MX"/>
        </w:rPr>
        <w:t xml:space="preserve">Artículo </w:t>
      </w:r>
      <w:r>
        <w:rPr>
          <w:rFonts w:ascii="ITC Avant Garde" w:hAnsi="ITC Avant Garde"/>
          <w:b/>
          <w:bCs/>
          <w:i/>
          <w:color w:val="000000"/>
          <w:sz w:val="20"/>
          <w:lang w:val="es-MX" w:eastAsia="es-MX"/>
        </w:rPr>
        <w:t>73</w:t>
      </w:r>
      <w:r w:rsidRPr="00AF6EF0">
        <w:rPr>
          <w:rFonts w:ascii="ITC Avant Garde" w:hAnsi="ITC Avant Garde"/>
          <w:b/>
          <w:bCs/>
          <w:i/>
          <w:color w:val="000000"/>
          <w:sz w:val="20"/>
          <w:lang w:val="es-MX" w:eastAsia="es-MX"/>
        </w:rPr>
        <w:t>.</w:t>
      </w:r>
      <w:r w:rsidRPr="00AF6EF0">
        <w:rPr>
          <w:rFonts w:ascii="ITC Avant Garde" w:hAnsi="ITC Avant Garde"/>
          <w:bCs/>
          <w:i/>
          <w:color w:val="000000"/>
          <w:sz w:val="20"/>
          <w:lang w:val="es-MX" w:eastAsia="es-MX"/>
        </w:rPr>
        <w:t xml:space="preserve"> </w:t>
      </w:r>
      <w:r w:rsidRPr="00700E87">
        <w:rPr>
          <w:rFonts w:ascii="ITC Avant Garde" w:hAnsi="ITC Avant Garde"/>
          <w:bCs/>
          <w:i/>
          <w:color w:val="000000"/>
          <w:sz w:val="20"/>
          <w:lang w:val="es-MX" w:eastAsia="es-MX"/>
        </w:rPr>
        <w:t xml:space="preserve">Los interesados en obtener una concesión única, cualquiera que sea su uso, deberán presentar al Instituto solicitud que contenga como mínimo: </w:t>
      </w:r>
    </w:p>
    <w:p w14:paraId="22497BEA" w14:textId="77777777" w:rsidR="00B95FF2" w:rsidRPr="00E228A4" w:rsidRDefault="00B95FF2" w:rsidP="00E228A4">
      <w:pPr>
        <w:ind w:left="567" w:right="618" w:firstLine="708"/>
        <w:jc w:val="both"/>
        <w:rPr>
          <w:rFonts w:ascii="ITC Avant Garde" w:hAnsi="ITC Avant Garde"/>
          <w:bCs/>
          <w:i/>
          <w:color w:val="000000"/>
          <w:sz w:val="20"/>
          <w:lang w:val="es-MX" w:eastAsia="es-MX"/>
        </w:rPr>
      </w:pPr>
    </w:p>
    <w:p w14:paraId="7823932D" w14:textId="77777777" w:rsidR="00B95FF2" w:rsidRDefault="00B95FF2" w:rsidP="00B95FF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 Nomb</w:t>
      </w:r>
      <w:r>
        <w:rPr>
          <w:rFonts w:ascii="ITC Avant Garde" w:hAnsi="ITC Avant Garde"/>
          <w:bCs/>
          <w:i/>
          <w:color w:val="000000"/>
          <w:sz w:val="20"/>
          <w:lang w:val="es-MX" w:eastAsia="es-MX"/>
        </w:rPr>
        <w:t>re y domicilio del solicitante;</w:t>
      </w:r>
    </w:p>
    <w:p w14:paraId="07D21705" w14:textId="77777777" w:rsidR="00B95FF2" w:rsidRDefault="00B95FF2" w:rsidP="00B95FF2">
      <w:pPr>
        <w:ind w:left="567" w:right="618"/>
        <w:jc w:val="both"/>
        <w:rPr>
          <w:rFonts w:ascii="ITC Avant Garde" w:hAnsi="ITC Avant Garde"/>
          <w:bCs/>
          <w:i/>
          <w:color w:val="000000"/>
          <w:sz w:val="20"/>
          <w:lang w:val="es-MX" w:eastAsia="es-MX"/>
        </w:rPr>
      </w:pPr>
    </w:p>
    <w:p w14:paraId="21C9BD10" w14:textId="77777777" w:rsidR="00B95FF2" w:rsidRDefault="00B95FF2" w:rsidP="00B95FF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lastRenderedPageBreak/>
        <w:t xml:space="preserve">II. Las características generales del proyecto de que se trate, y </w:t>
      </w:r>
    </w:p>
    <w:p w14:paraId="5366C2A9" w14:textId="77777777" w:rsidR="00B95FF2" w:rsidRDefault="00B95FF2" w:rsidP="00B95FF2">
      <w:pPr>
        <w:ind w:left="567" w:right="618"/>
        <w:jc w:val="both"/>
        <w:rPr>
          <w:rFonts w:ascii="ITC Avant Garde" w:hAnsi="ITC Avant Garde"/>
          <w:bCs/>
          <w:i/>
          <w:color w:val="000000"/>
          <w:sz w:val="20"/>
          <w:lang w:val="es-MX" w:eastAsia="es-MX"/>
        </w:rPr>
      </w:pPr>
    </w:p>
    <w:p w14:paraId="2846C1E9" w14:textId="77777777" w:rsidR="00B95FF2" w:rsidRDefault="00B95FF2" w:rsidP="00B95FF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III. La documentación e información que acredite su capacidad técnica, económica, jurídica y administrativa. </w:t>
      </w:r>
    </w:p>
    <w:p w14:paraId="3D89CC6E" w14:textId="77777777" w:rsidR="00B95FF2" w:rsidRPr="00700E87" w:rsidRDefault="00B95FF2" w:rsidP="00B95FF2">
      <w:pPr>
        <w:ind w:left="567" w:right="618"/>
        <w:jc w:val="both"/>
        <w:rPr>
          <w:rFonts w:ascii="ITC Avant Garde" w:hAnsi="ITC Avant Garde"/>
          <w:bCs/>
          <w:i/>
          <w:color w:val="000000"/>
          <w:sz w:val="20"/>
          <w:lang w:val="es-MX" w:eastAsia="es-MX"/>
        </w:rPr>
      </w:pPr>
    </w:p>
    <w:p w14:paraId="6A74680F" w14:textId="06CDC9CA" w:rsidR="00B95FF2" w:rsidRPr="00AF6EF0" w:rsidRDefault="00B95FF2" w:rsidP="00C43DC9">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008A2A39">
        <w:rPr>
          <w:rFonts w:ascii="ITC Avant Garde" w:hAnsi="ITC Avant Garde"/>
          <w:bCs/>
          <w:i/>
          <w:color w:val="000000"/>
          <w:sz w:val="20"/>
          <w:lang w:val="es-MX" w:eastAsia="es-MX"/>
        </w:rPr>
        <w:t>…</w:t>
      </w:r>
      <w:bookmarkStart w:id="0" w:name="_GoBack"/>
      <w:bookmarkEnd w:id="0"/>
      <w:r w:rsidRPr="00AF6EF0">
        <w:rPr>
          <w:rFonts w:ascii="ITC Avant Garde" w:hAnsi="ITC Avant Garde"/>
          <w:bCs/>
          <w:i/>
          <w:color w:val="000000"/>
          <w:sz w:val="20"/>
          <w:lang w:val="es-MX" w:eastAsia="es-MX"/>
        </w:rPr>
        <w:t>].”</w:t>
      </w:r>
    </w:p>
    <w:p w14:paraId="0EC8E7F6" w14:textId="77777777" w:rsidR="00B95FF2" w:rsidRPr="00AF6EF0" w:rsidRDefault="00B95FF2" w:rsidP="00B95FF2">
      <w:pPr>
        <w:autoSpaceDE w:val="0"/>
        <w:autoSpaceDN w:val="0"/>
        <w:adjustRightInd w:val="0"/>
        <w:ind w:left="426" w:right="48"/>
        <w:jc w:val="both"/>
        <w:rPr>
          <w:rFonts w:ascii="ITC Avant Garde" w:hAnsi="ITC Avant Garde"/>
          <w:b/>
          <w:bCs/>
          <w:sz w:val="20"/>
        </w:rPr>
      </w:pPr>
    </w:p>
    <w:p w14:paraId="7A741955" w14:textId="77777777" w:rsidR="00602A0E" w:rsidRDefault="00602A0E" w:rsidP="00602A0E">
      <w:pPr>
        <w:autoSpaceDE w:val="0"/>
        <w:autoSpaceDN w:val="0"/>
        <w:adjustRightInd w:val="0"/>
        <w:spacing w:after="200"/>
        <w:jc w:val="both"/>
        <w:rPr>
          <w:rFonts w:ascii="ITC Avant Garde" w:hAnsi="ITC Avant Garde"/>
          <w:bCs/>
          <w:color w:val="000000"/>
          <w:sz w:val="22"/>
          <w:szCs w:val="22"/>
          <w:lang w:eastAsia="es-MX"/>
        </w:rPr>
      </w:pPr>
      <w:r w:rsidRPr="00602A0E">
        <w:rPr>
          <w:rFonts w:ascii="ITC Avant Garde" w:hAnsi="ITC Avant Garde"/>
          <w:bCs/>
          <w:color w:val="000000"/>
          <w:sz w:val="22"/>
          <w:szCs w:val="22"/>
          <w:lang w:eastAsia="es-MX"/>
        </w:rPr>
        <w:t>Ahora bien, cabe destacar que para este tipo de solicitudes deben acatarse los requisitos de procedencia establecidos en el Acuerdo de Pleno número P/IFT/EXT/131114/228 de fecha 13 de noviembre de 2014, “</w:t>
      </w:r>
      <w:r w:rsidRPr="00602A0E">
        <w:rPr>
          <w:rFonts w:ascii="ITC Avant Garde" w:hAnsi="ITC Avant Garde"/>
          <w:bCs/>
          <w:i/>
          <w:color w:val="000000"/>
          <w:sz w:val="22"/>
          <w:szCs w:val="22"/>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602A0E">
        <w:rPr>
          <w:rFonts w:ascii="ITC Avant Garde" w:hAnsi="ITC Avant Garde"/>
          <w:bCs/>
          <w:color w:val="000000"/>
          <w:sz w:val="22"/>
          <w:szCs w:val="22"/>
          <w:lang w:eastAsia="es-MX"/>
        </w:rPr>
        <w:t>” (el “Acuerdo de Pago de Aprovechamientos”), que establece el monto de los aprovechamientos a pagar por el trámite relativo estudio de la solicitud, expedición de título y prórroga de una concesión única para uso comercial.</w:t>
      </w:r>
    </w:p>
    <w:p w14:paraId="0E447481" w14:textId="77777777" w:rsidR="00602A0E" w:rsidRPr="00602A0E" w:rsidRDefault="00602A0E" w:rsidP="00602A0E">
      <w:pPr>
        <w:autoSpaceDE w:val="0"/>
        <w:autoSpaceDN w:val="0"/>
        <w:adjustRightInd w:val="0"/>
        <w:spacing w:after="200"/>
        <w:jc w:val="both"/>
        <w:rPr>
          <w:rFonts w:ascii="ITC Avant Garde" w:hAnsi="ITC Avant Garde"/>
          <w:bCs/>
          <w:color w:val="000000"/>
          <w:sz w:val="22"/>
          <w:szCs w:val="22"/>
          <w:lang w:eastAsia="es-MX"/>
        </w:rPr>
      </w:pPr>
      <w:r w:rsidRPr="00602A0E">
        <w:rPr>
          <w:rFonts w:ascii="ITC Avant Garde" w:hAnsi="ITC Avant Garde"/>
          <w:bCs/>
          <w:color w:val="000000"/>
          <w:sz w:val="22"/>
          <w:szCs w:val="22"/>
          <w:lang w:eastAsia="es-MX"/>
        </w:rPr>
        <w:t>El pago que se identifica en el inciso a) del Acuerdo de Pago de Aprovechamientos, es en relación con el estudio de la solicitud y de la documentación técnica, administrativa y legal inherente a la solicitud de concesión única para uso comercial, mismo que debe acompañarse al escrito con el cual se presenta la solicitud, toda vez que el hecho imponible del tributo es el estudio que realice este Instituto con motivo de la misma.</w:t>
      </w:r>
    </w:p>
    <w:p w14:paraId="7FDCDC72" w14:textId="77777777" w:rsidR="00602A0E" w:rsidRPr="00602A0E" w:rsidRDefault="00602A0E" w:rsidP="00602A0E">
      <w:pPr>
        <w:autoSpaceDE w:val="0"/>
        <w:autoSpaceDN w:val="0"/>
        <w:adjustRightInd w:val="0"/>
        <w:spacing w:after="200"/>
        <w:jc w:val="both"/>
        <w:rPr>
          <w:rFonts w:ascii="ITC Avant Garde" w:hAnsi="ITC Avant Garde"/>
          <w:bCs/>
          <w:color w:val="000000"/>
          <w:sz w:val="22"/>
          <w:szCs w:val="22"/>
          <w:lang w:eastAsia="es-MX"/>
        </w:rPr>
      </w:pPr>
      <w:r w:rsidRPr="00602A0E">
        <w:rPr>
          <w:rFonts w:ascii="ITC Avant Garde" w:hAnsi="ITC Avant Garde"/>
          <w:bCs/>
          <w:color w:val="000000"/>
          <w:sz w:val="22"/>
          <w:szCs w:val="22"/>
          <w:lang w:eastAsia="es-MX"/>
        </w:rPr>
        <w:t>Por lo que hace al pago por la expedición del título de concesión, se identifica en el inciso b) del Acuerdo de Pago de Aprovechamientos, el cual debe realizarse en cualquier momento del procedimiento y hasta antes del otorgamiento, en su caso, de la concesión solicitada.</w:t>
      </w:r>
    </w:p>
    <w:p w14:paraId="4B7AF9C1" w14:textId="77777777" w:rsidR="00E228A4" w:rsidRPr="00AF6EF0" w:rsidRDefault="00E228A4" w:rsidP="00B95FF2">
      <w:pPr>
        <w:autoSpaceDE w:val="0"/>
        <w:autoSpaceDN w:val="0"/>
        <w:adjustRightInd w:val="0"/>
        <w:ind w:right="48"/>
        <w:jc w:val="both"/>
        <w:rPr>
          <w:rFonts w:ascii="ITC Avant Garde" w:hAnsi="ITC Avant Garde"/>
          <w:bCs/>
          <w:color w:val="000000"/>
          <w:sz w:val="22"/>
          <w:szCs w:val="22"/>
          <w:lang w:val="es-MX" w:eastAsia="es-MX"/>
        </w:rPr>
      </w:pPr>
    </w:p>
    <w:p w14:paraId="25639CA2" w14:textId="423F95F4"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Pr>
          <w:rFonts w:ascii="ITC Avant Garde" w:hAnsi="ITC Avant Garde"/>
          <w:bCs/>
          <w:color w:val="000000"/>
          <w:sz w:val="22"/>
          <w:szCs w:val="22"/>
          <w:lang w:val="es-MX" w:eastAsia="es-MX"/>
        </w:rPr>
        <w:t>73</w:t>
      </w:r>
      <w:r w:rsidRPr="00AF6EF0">
        <w:rPr>
          <w:rFonts w:ascii="ITC Avant Garde" w:hAnsi="ITC Avant Garde"/>
          <w:bCs/>
          <w:color w:val="000000"/>
          <w:sz w:val="22"/>
          <w:szCs w:val="22"/>
          <w:lang w:val="es-MX" w:eastAsia="es-MX"/>
        </w:rPr>
        <w:t xml:space="preserve"> de la L</w:t>
      </w:r>
      <w:r>
        <w:rPr>
          <w:rFonts w:ascii="ITC Avant Garde" w:hAnsi="ITC Avant Garde"/>
          <w:bCs/>
          <w:color w:val="000000"/>
          <w:sz w:val="22"/>
          <w:szCs w:val="22"/>
          <w:lang w:val="es-MX" w:eastAsia="es-MX"/>
        </w:rPr>
        <w:t>ey</w:t>
      </w:r>
      <w:r w:rsidRPr="00AF6EF0">
        <w:rPr>
          <w:rFonts w:ascii="ITC Avant Garde" w:hAnsi="ITC Avant Garde"/>
          <w:bCs/>
          <w:color w:val="000000"/>
          <w:sz w:val="22"/>
          <w:szCs w:val="22"/>
          <w:lang w:val="es-MX" w:eastAsia="es-MX"/>
        </w:rPr>
        <w:t xml:space="preserve">, la </w:t>
      </w:r>
      <w:r w:rsidR="00E24444" w:rsidRPr="00AF6EF0">
        <w:rPr>
          <w:rFonts w:ascii="ITC Avant Garde" w:hAnsi="ITC Avant Garde"/>
          <w:bCs/>
          <w:color w:val="000000"/>
          <w:sz w:val="22"/>
          <w:szCs w:val="22"/>
          <w:lang w:val="es-MX" w:eastAsia="es-MX"/>
        </w:rPr>
        <w:t xml:space="preserve">Unidad de Concesiones y Servicios </w:t>
      </w:r>
      <w:r w:rsidR="00E24444">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contiene, entre otros, </w:t>
      </w:r>
      <w:r w:rsidRPr="00AF6EF0">
        <w:rPr>
          <w:rFonts w:ascii="ITC Avant Garde" w:hAnsi="ITC Avant Garde"/>
          <w:bCs/>
          <w:color w:val="000000"/>
          <w:sz w:val="22"/>
          <w:szCs w:val="22"/>
          <w:lang w:val="es-MX" w:eastAsia="es-MX"/>
        </w:rPr>
        <w:t xml:space="preserve">los siguientes </w:t>
      </w:r>
      <w:r>
        <w:rPr>
          <w:rFonts w:ascii="ITC Avant Garde" w:hAnsi="ITC Avant Garde"/>
          <w:bCs/>
          <w:color w:val="000000"/>
          <w:sz w:val="22"/>
          <w:szCs w:val="22"/>
          <w:lang w:val="es-MX" w:eastAsia="es-MX"/>
        </w:rPr>
        <w:t>elementos</w:t>
      </w:r>
      <w:r w:rsidRPr="00AF6EF0">
        <w:rPr>
          <w:rFonts w:ascii="ITC Avant Garde" w:hAnsi="ITC Avant Garde"/>
          <w:bCs/>
          <w:color w:val="000000"/>
          <w:sz w:val="22"/>
          <w:szCs w:val="22"/>
          <w:lang w:val="es-MX" w:eastAsia="es-MX"/>
        </w:rPr>
        <w:t>:</w:t>
      </w:r>
    </w:p>
    <w:p w14:paraId="797CC7F8" w14:textId="77777777" w:rsidR="00B95FF2" w:rsidRDefault="00B95FF2" w:rsidP="00B95FF2">
      <w:pPr>
        <w:spacing w:line="276" w:lineRule="auto"/>
        <w:jc w:val="both"/>
        <w:rPr>
          <w:rFonts w:ascii="ITC Avant Garde" w:hAnsi="ITC Avant Garde"/>
          <w:bCs/>
          <w:color w:val="000000"/>
          <w:sz w:val="22"/>
          <w:szCs w:val="22"/>
          <w:lang w:val="es-MX" w:eastAsia="es-MX"/>
        </w:rPr>
      </w:pPr>
    </w:p>
    <w:p w14:paraId="43105C1F" w14:textId="47601139" w:rsidR="00B95FF2" w:rsidRDefault="00B95FF2" w:rsidP="00E228A4">
      <w:pPr>
        <w:numPr>
          <w:ilvl w:val="0"/>
          <w:numId w:val="19"/>
        </w:numPr>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El nombre y domicilio de</w:t>
      </w:r>
      <w:r w:rsidR="00E24444">
        <w:rPr>
          <w:rFonts w:ascii="ITC Avant Garde" w:hAnsi="ITC Avant Garde"/>
          <w:bCs/>
          <w:color w:val="000000"/>
          <w:sz w:val="22"/>
          <w:szCs w:val="22"/>
          <w:lang w:val="es-MX" w:eastAsia="es-MX"/>
        </w:rPr>
        <w:t>l</w:t>
      </w:r>
      <w:r w:rsidR="00E228A4">
        <w:rPr>
          <w:rFonts w:ascii="ITC Avant Garde" w:hAnsi="ITC Avant Garde"/>
          <w:bCs/>
          <w:color w:val="000000"/>
          <w:sz w:val="22"/>
          <w:szCs w:val="22"/>
          <w:lang w:val="es-MX" w:eastAsia="es-MX"/>
        </w:rPr>
        <w:t xml:space="preserve"> solicitante;</w:t>
      </w:r>
    </w:p>
    <w:p w14:paraId="65AAE1CF" w14:textId="77777777" w:rsidR="00B95FF2" w:rsidRDefault="00B95FF2" w:rsidP="00E228A4">
      <w:pPr>
        <w:ind w:left="714"/>
        <w:jc w:val="both"/>
        <w:rPr>
          <w:rFonts w:ascii="ITC Avant Garde" w:hAnsi="ITC Avant Garde"/>
          <w:bCs/>
          <w:color w:val="000000"/>
          <w:sz w:val="22"/>
          <w:szCs w:val="22"/>
          <w:lang w:val="es-MX" w:eastAsia="es-MX"/>
        </w:rPr>
      </w:pPr>
    </w:p>
    <w:p w14:paraId="67A5A627" w14:textId="2D169D08" w:rsidR="00B95FF2" w:rsidRPr="00BD7E50" w:rsidRDefault="00B95FF2" w:rsidP="00E228A4">
      <w:pPr>
        <w:numPr>
          <w:ilvl w:val="0"/>
          <w:numId w:val="19"/>
        </w:numPr>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Las características generales del proyecto, </w:t>
      </w:r>
      <w:r w:rsidR="00E24444">
        <w:rPr>
          <w:rFonts w:ascii="ITC Avant Garde" w:hAnsi="ITC Avant Garde"/>
          <w:bCs/>
          <w:color w:val="000000"/>
          <w:sz w:val="22"/>
          <w:szCs w:val="22"/>
          <w:lang w:val="es-MX" w:eastAsia="es-MX"/>
        </w:rPr>
        <w:t>destacando que el objetivo de la concesión sería prestar principalmente el servicio de tele</w:t>
      </w:r>
      <w:r w:rsidR="00E228A4">
        <w:rPr>
          <w:rFonts w:ascii="ITC Avant Garde" w:hAnsi="ITC Avant Garde"/>
          <w:bCs/>
          <w:color w:val="000000"/>
          <w:sz w:val="22"/>
          <w:szCs w:val="22"/>
          <w:lang w:val="es-MX" w:eastAsia="es-MX"/>
        </w:rPr>
        <w:t>visión restringida por cable en</w:t>
      </w:r>
      <w:r w:rsidR="00E24444">
        <w:rPr>
          <w:rFonts w:ascii="ITC Avant Garde" w:hAnsi="ITC Avant Garde"/>
          <w:bCs/>
          <w:color w:val="000000"/>
          <w:sz w:val="22"/>
          <w:szCs w:val="22"/>
          <w:lang w:val="es-MX" w:eastAsia="es-MX"/>
        </w:rPr>
        <w:t xml:space="preserve"> </w:t>
      </w:r>
      <w:r w:rsidR="009D1657" w:rsidRPr="009D1657">
        <w:rPr>
          <w:rFonts w:ascii="ITC Avant Garde" w:hAnsi="ITC Avant Garde"/>
          <w:bCs/>
          <w:color w:val="000000"/>
          <w:sz w:val="22"/>
          <w:szCs w:val="22"/>
          <w:lang w:val="es-MX" w:eastAsia="es-MX"/>
        </w:rPr>
        <w:t xml:space="preserve">San Lorenzo </w:t>
      </w:r>
      <w:proofErr w:type="spellStart"/>
      <w:r w:rsidR="009D1657" w:rsidRPr="009D1657">
        <w:rPr>
          <w:rFonts w:ascii="ITC Avant Garde" w:hAnsi="ITC Avant Garde"/>
          <w:bCs/>
          <w:color w:val="000000"/>
          <w:sz w:val="22"/>
          <w:szCs w:val="22"/>
          <w:lang w:val="es-MX" w:eastAsia="es-MX"/>
        </w:rPr>
        <w:t>Acopilco</w:t>
      </w:r>
      <w:proofErr w:type="spellEnd"/>
      <w:r w:rsidR="009D1657" w:rsidRPr="009D1657">
        <w:rPr>
          <w:rFonts w:ascii="ITC Avant Garde" w:hAnsi="ITC Avant Garde"/>
          <w:bCs/>
          <w:color w:val="000000"/>
          <w:sz w:val="22"/>
          <w:szCs w:val="22"/>
          <w:lang w:val="es-MX" w:eastAsia="es-MX"/>
        </w:rPr>
        <w:t xml:space="preserve">, </w:t>
      </w:r>
      <w:r w:rsidR="00191198">
        <w:rPr>
          <w:rFonts w:ascii="ITC Avant Garde" w:hAnsi="ITC Avant Garde"/>
          <w:bCs/>
          <w:color w:val="000000"/>
          <w:sz w:val="22"/>
          <w:szCs w:val="22"/>
          <w:lang w:val="es-MX" w:eastAsia="es-MX"/>
        </w:rPr>
        <w:t xml:space="preserve">Delegación </w:t>
      </w:r>
      <w:r w:rsidR="009D1657" w:rsidRPr="009D1657">
        <w:rPr>
          <w:rFonts w:ascii="ITC Avant Garde" w:hAnsi="ITC Avant Garde"/>
          <w:bCs/>
          <w:color w:val="000000"/>
          <w:sz w:val="22"/>
          <w:szCs w:val="22"/>
          <w:lang w:val="es-MX" w:eastAsia="es-MX"/>
        </w:rPr>
        <w:t>Cuajimalpa, en el Distrito Federal,</w:t>
      </w:r>
      <w:r w:rsidR="009D1657">
        <w:rPr>
          <w:rFonts w:ascii="ITC Avant Garde" w:hAnsi="ITC Avant Garde"/>
          <w:bCs/>
          <w:color w:val="000000"/>
          <w:sz w:val="22"/>
          <w:szCs w:val="22"/>
          <w:lang w:val="es-MX" w:eastAsia="es-MX"/>
        </w:rPr>
        <w:t xml:space="preserve"> </w:t>
      </w:r>
      <w:r w:rsidR="00E24444">
        <w:rPr>
          <w:rFonts w:ascii="ITC Avant Garde" w:hAnsi="ITC Avant Garde"/>
          <w:bCs/>
          <w:color w:val="000000"/>
          <w:sz w:val="22"/>
          <w:szCs w:val="22"/>
          <w:lang w:val="es-MX" w:eastAsia="es-MX"/>
        </w:rPr>
        <w:t>y adju</w:t>
      </w:r>
      <w:r w:rsidR="00E228A4">
        <w:rPr>
          <w:rFonts w:ascii="ITC Avant Garde" w:hAnsi="ITC Avant Garde"/>
          <w:bCs/>
          <w:color w:val="000000"/>
          <w:sz w:val="22"/>
          <w:szCs w:val="22"/>
          <w:lang w:val="es-MX" w:eastAsia="es-MX"/>
        </w:rPr>
        <w:t xml:space="preserve">nta documentación que contiene </w:t>
      </w:r>
      <w:r w:rsidR="00E24444">
        <w:rPr>
          <w:rFonts w:ascii="ITC Avant Garde" w:hAnsi="ITC Avant Garde"/>
          <w:bCs/>
          <w:color w:val="000000"/>
          <w:sz w:val="22"/>
          <w:szCs w:val="22"/>
          <w:lang w:val="es-MX" w:eastAsia="es-MX"/>
        </w:rPr>
        <w:t xml:space="preserve">las </w:t>
      </w:r>
      <w:r w:rsidRPr="00BD7E50">
        <w:rPr>
          <w:rFonts w:ascii="ITC Avant Garde" w:hAnsi="ITC Avant Garde"/>
          <w:bCs/>
          <w:color w:val="000000"/>
          <w:sz w:val="22"/>
          <w:szCs w:val="22"/>
          <w:lang w:val="es-MX" w:eastAsia="es-MX"/>
        </w:rPr>
        <w:t>especificaciones técnicas</w:t>
      </w:r>
      <w:r w:rsidR="00E24444">
        <w:rPr>
          <w:rFonts w:ascii="ITC Avant Garde" w:hAnsi="ITC Avant Garde"/>
          <w:bCs/>
          <w:color w:val="000000"/>
          <w:sz w:val="22"/>
          <w:szCs w:val="22"/>
          <w:lang w:val="es-MX" w:eastAsia="es-MX"/>
        </w:rPr>
        <w:t xml:space="preserve"> correspondientes</w:t>
      </w:r>
      <w:r w:rsidRPr="00BD7E50">
        <w:rPr>
          <w:rFonts w:ascii="ITC Avant Garde" w:hAnsi="ITC Avant Garde"/>
          <w:bCs/>
          <w:color w:val="000000"/>
          <w:sz w:val="22"/>
          <w:szCs w:val="22"/>
          <w:lang w:val="es-MX" w:eastAsia="es-MX"/>
        </w:rPr>
        <w:t xml:space="preserve">, </w:t>
      </w:r>
      <w:r w:rsidR="005053DB">
        <w:rPr>
          <w:rFonts w:ascii="ITC Avant Garde" w:hAnsi="ITC Avant Garde"/>
          <w:bCs/>
          <w:color w:val="000000"/>
          <w:sz w:val="22"/>
          <w:szCs w:val="22"/>
          <w:lang w:val="es-MX" w:eastAsia="es-MX"/>
        </w:rPr>
        <w:t>así como la</w:t>
      </w:r>
      <w:r w:rsidRPr="00BD7E50">
        <w:rPr>
          <w:rFonts w:ascii="ITC Avant Garde" w:hAnsi="ITC Avant Garde"/>
          <w:bCs/>
          <w:color w:val="000000"/>
          <w:sz w:val="22"/>
          <w:szCs w:val="22"/>
          <w:lang w:val="es-MX" w:eastAsia="es-MX"/>
        </w:rPr>
        <w:t xml:space="preserve"> arquitectura de la red con sus</w:t>
      </w:r>
      <w:r w:rsidR="00E228A4">
        <w:rPr>
          <w:rFonts w:ascii="ITC Avant Garde" w:hAnsi="ITC Avant Garde"/>
          <w:bCs/>
          <w:color w:val="000000"/>
          <w:sz w:val="22"/>
          <w:szCs w:val="22"/>
          <w:lang w:val="es-MX" w:eastAsia="es-MX"/>
        </w:rPr>
        <w:t xml:space="preserve"> respectivos diagramas técnicos;</w:t>
      </w:r>
    </w:p>
    <w:p w14:paraId="58E40BD8" w14:textId="77777777" w:rsidR="00B95FF2" w:rsidRPr="00AF6EF0" w:rsidRDefault="00B95FF2" w:rsidP="00E228A4">
      <w:pPr>
        <w:ind w:left="714"/>
        <w:jc w:val="both"/>
        <w:rPr>
          <w:rFonts w:ascii="ITC Avant Garde" w:hAnsi="ITC Avant Garde"/>
          <w:bCs/>
          <w:color w:val="000000"/>
          <w:sz w:val="22"/>
          <w:szCs w:val="22"/>
          <w:lang w:val="es-MX" w:eastAsia="es-MX"/>
        </w:rPr>
      </w:pPr>
    </w:p>
    <w:p w14:paraId="3FA749F7" w14:textId="1507FBB8" w:rsidR="00B95FF2" w:rsidRPr="00AF6EF0" w:rsidRDefault="00B95FF2" w:rsidP="00E228A4">
      <w:pPr>
        <w:numPr>
          <w:ilvl w:val="0"/>
          <w:numId w:val="19"/>
        </w:numPr>
        <w:ind w:left="714" w:hanging="357"/>
        <w:jc w:val="both"/>
        <w:rPr>
          <w:rFonts w:ascii="ITC Avant Garde" w:hAnsi="ITC Avant Garde"/>
          <w:bCs/>
          <w:color w:val="000000"/>
          <w:sz w:val="22"/>
          <w:szCs w:val="22"/>
          <w:lang w:val="es-MX" w:eastAsia="es-MX"/>
        </w:rPr>
      </w:pPr>
      <w:r w:rsidRPr="00517C6A">
        <w:rPr>
          <w:rFonts w:ascii="ITC Avant Garde" w:hAnsi="ITC Avant Garde"/>
          <w:bCs/>
          <w:sz w:val="22"/>
          <w:szCs w:val="22"/>
          <w:lang w:val="es-MX" w:eastAsia="es-MX"/>
        </w:rPr>
        <w:lastRenderedPageBreak/>
        <w:t xml:space="preserve">La </w:t>
      </w:r>
      <w:r w:rsidR="00E24444" w:rsidRPr="00517C6A">
        <w:rPr>
          <w:rFonts w:ascii="ITC Avant Garde" w:hAnsi="ITC Avant Garde"/>
          <w:bCs/>
          <w:sz w:val="22"/>
          <w:szCs w:val="22"/>
          <w:lang w:val="es-MX" w:eastAsia="es-MX"/>
        </w:rPr>
        <w:t xml:space="preserve">documentación </w:t>
      </w:r>
      <w:r w:rsidR="005053DB" w:rsidRPr="00517C6A">
        <w:rPr>
          <w:rFonts w:ascii="ITC Avant Garde" w:hAnsi="ITC Avant Garde"/>
          <w:bCs/>
          <w:sz w:val="22"/>
          <w:szCs w:val="22"/>
          <w:lang w:val="es-MX" w:eastAsia="es-MX"/>
        </w:rPr>
        <w:t>con la que justifica la</w:t>
      </w:r>
      <w:r w:rsidRPr="00517C6A">
        <w:rPr>
          <w:rFonts w:ascii="ITC Avant Garde" w:hAnsi="ITC Avant Garde"/>
          <w:bCs/>
          <w:sz w:val="22"/>
          <w:szCs w:val="22"/>
          <w:lang w:val="es-MX" w:eastAsia="es-MX"/>
        </w:rPr>
        <w:t xml:space="preserve"> capacidad jurídica</w:t>
      </w:r>
      <w:r w:rsidR="00E24444" w:rsidRPr="00517C6A">
        <w:rPr>
          <w:rFonts w:ascii="ITC Avant Garde" w:hAnsi="ITC Avant Garde"/>
          <w:bCs/>
          <w:sz w:val="22"/>
          <w:szCs w:val="22"/>
          <w:lang w:val="es-MX" w:eastAsia="es-MX"/>
        </w:rPr>
        <w:t>;</w:t>
      </w:r>
      <w:r w:rsidR="005053DB" w:rsidRPr="00517C6A">
        <w:rPr>
          <w:rFonts w:ascii="ITC Avant Garde" w:hAnsi="ITC Avant Garde"/>
          <w:bCs/>
          <w:sz w:val="22"/>
          <w:szCs w:val="22"/>
          <w:lang w:val="es-MX" w:eastAsia="es-MX"/>
        </w:rPr>
        <w:t xml:space="preserve"> la que muestra </w:t>
      </w:r>
      <w:r w:rsidR="005D6D29">
        <w:rPr>
          <w:rFonts w:ascii="ITC Avant Garde" w:hAnsi="ITC Avant Garde"/>
          <w:bCs/>
          <w:sz w:val="22"/>
          <w:szCs w:val="22"/>
          <w:lang w:val="es-MX" w:eastAsia="es-MX"/>
        </w:rPr>
        <w:t xml:space="preserve">que cuenta con </w:t>
      </w:r>
      <w:r w:rsidR="00E24444" w:rsidRPr="00517C6A">
        <w:rPr>
          <w:rFonts w:ascii="ITC Avant Garde" w:hAnsi="ITC Avant Garde"/>
          <w:bCs/>
          <w:sz w:val="22"/>
          <w:szCs w:val="22"/>
          <w:lang w:val="es-MX" w:eastAsia="es-MX"/>
        </w:rPr>
        <w:t xml:space="preserve">recursos suficientes para el desarrollo del proyecto; </w:t>
      </w:r>
      <w:r w:rsidR="00DD4D88" w:rsidRPr="00517C6A">
        <w:rPr>
          <w:rFonts w:ascii="ITC Avant Garde" w:hAnsi="ITC Avant Garde"/>
          <w:bCs/>
          <w:sz w:val="22"/>
          <w:szCs w:val="22"/>
          <w:lang w:val="es-MX" w:eastAsia="es-MX"/>
        </w:rPr>
        <w:t xml:space="preserve">e información </w:t>
      </w:r>
      <w:r w:rsidR="005053DB" w:rsidRPr="00517C6A">
        <w:rPr>
          <w:rFonts w:ascii="ITC Avant Garde" w:hAnsi="ITC Avant Garde"/>
          <w:bCs/>
          <w:sz w:val="22"/>
          <w:szCs w:val="22"/>
          <w:lang w:val="es-MX" w:eastAsia="es-MX"/>
        </w:rPr>
        <w:t xml:space="preserve">que le permite acreditar </w:t>
      </w:r>
      <w:r w:rsidR="00D40FF1" w:rsidRPr="00517C6A">
        <w:rPr>
          <w:rFonts w:ascii="ITC Avant Garde" w:hAnsi="ITC Avant Garde"/>
          <w:bCs/>
          <w:sz w:val="22"/>
          <w:szCs w:val="22"/>
          <w:lang w:val="es-MX" w:eastAsia="es-MX"/>
        </w:rPr>
        <w:t>capacidad</w:t>
      </w:r>
      <w:r w:rsidR="005053DB" w:rsidRPr="00517C6A">
        <w:rPr>
          <w:rFonts w:ascii="ITC Avant Garde" w:hAnsi="ITC Avant Garde"/>
          <w:bCs/>
          <w:sz w:val="22"/>
          <w:szCs w:val="22"/>
          <w:lang w:val="es-MX" w:eastAsia="es-MX"/>
        </w:rPr>
        <w:t xml:space="preserve"> </w:t>
      </w:r>
      <w:r w:rsidRPr="00517C6A">
        <w:rPr>
          <w:rFonts w:ascii="ITC Avant Garde" w:hAnsi="ITC Avant Garde"/>
          <w:bCs/>
          <w:sz w:val="22"/>
          <w:szCs w:val="22"/>
          <w:lang w:val="es-MX" w:eastAsia="es-MX"/>
        </w:rPr>
        <w:t>técnica y administrativa, misma que forma parte integrante de la Solicitud de Concesión</w:t>
      </w:r>
      <w:r w:rsidR="00E228A4">
        <w:rPr>
          <w:rFonts w:ascii="ITC Avant Garde" w:hAnsi="ITC Avant Garde"/>
          <w:bCs/>
          <w:color w:val="000000"/>
          <w:sz w:val="22"/>
          <w:szCs w:val="22"/>
          <w:lang w:val="es-MX" w:eastAsia="es-MX"/>
        </w:rPr>
        <w:t>, y</w:t>
      </w:r>
    </w:p>
    <w:p w14:paraId="0FCD632C" w14:textId="77777777" w:rsidR="00B95FF2" w:rsidRPr="00AF6EF0" w:rsidRDefault="00B95FF2" w:rsidP="00E228A4">
      <w:pPr>
        <w:ind w:left="714"/>
        <w:jc w:val="both"/>
        <w:rPr>
          <w:rFonts w:ascii="ITC Avant Garde" w:hAnsi="ITC Avant Garde"/>
          <w:bCs/>
          <w:color w:val="000000"/>
          <w:sz w:val="22"/>
          <w:szCs w:val="22"/>
          <w:lang w:val="es-MX" w:eastAsia="es-MX"/>
        </w:rPr>
      </w:pPr>
    </w:p>
    <w:p w14:paraId="349E881F" w14:textId="23DA1EFC" w:rsidR="00602A0E" w:rsidRPr="00602A0E" w:rsidRDefault="00602A0E" w:rsidP="00602A0E">
      <w:pPr>
        <w:numPr>
          <w:ilvl w:val="0"/>
          <w:numId w:val="19"/>
        </w:numPr>
        <w:ind w:left="714" w:hanging="357"/>
        <w:jc w:val="both"/>
        <w:rPr>
          <w:rFonts w:ascii="ITC Avant Garde" w:hAnsi="ITC Avant Garde"/>
          <w:bCs/>
          <w:color w:val="000000"/>
          <w:sz w:val="22"/>
          <w:szCs w:val="22"/>
          <w:lang w:val="es-MX" w:eastAsia="es-MX"/>
        </w:rPr>
      </w:pPr>
      <w:r w:rsidRPr="00602A0E">
        <w:rPr>
          <w:rFonts w:ascii="ITC Avant Garde" w:hAnsi="ITC Avant Garde"/>
          <w:bCs/>
          <w:color w:val="000000"/>
          <w:sz w:val="22"/>
          <w:szCs w:val="22"/>
          <w:lang w:val="es-MX" w:eastAsia="es-MX"/>
        </w:rPr>
        <w:t xml:space="preserve">Por lo que hace al comprobante de pago por concepto de aprovechamientos por el estudio de la solicitud de una concesión única para uso comercial, la Unidad de Concesiones y Servicios a través de la Dirección General de Concesiones de Telecomunicaciones, solicitó al C. </w:t>
      </w:r>
      <w:r>
        <w:rPr>
          <w:rFonts w:ascii="ITC Avant Garde" w:hAnsi="ITC Avant Garde"/>
          <w:bCs/>
          <w:color w:val="000000"/>
          <w:sz w:val="22"/>
          <w:szCs w:val="22"/>
          <w:lang w:val="es-MX" w:eastAsia="es-MX"/>
        </w:rPr>
        <w:t>Nicolás Díaz Trujillo</w:t>
      </w:r>
      <w:r w:rsidRPr="00602A0E">
        <w:rPr>
          <w:rFonts w:ascii="ITC Avant Garde" w:hAnsi="ITC Avant Garde"/>
          <w:bCs/>
          <w:color w:val="000000"/>
          <w:sz w:val="22"/>
          <w:szCs w:val="22"/>
          <w:lang w:val="es-MX" w:eastAsia="es-MX"/>
        </w:rPr>
        <w:t xml:space="preserve"> presentar el comprobante de pago por aprovechamientos por el estudio de una solicitud de concesión única para uso comercial conforme al inciso a) del </w:t>
      </w:r>
      <w:r w:rsidRPr="00602A0E">
        <w:rPr>
          <w:rFonts w:ascii="ITC Avant Garde" w:hAnsi="ITC Avant Garde"/>
          <w:bCs/>
          <w:color w:val="000000"/>
          <w:sz w:val="22"/>
          <w:szCs w:val="22"/>
          <w:lang w:eastAsia="es-MX"/>
        </w:rPr>
        <w:t>Acuerdo de Pago de Aprovechamientos, lo anterior en virtud de que en la Solicitud de Concesión se había presentado el correspondiente al estudio de una red pública de telecomunicaciones.</w:t>
      </w:r>
    </w:p>
    <w:p w14:paraId="40D8DE09" w14:textId="77777777" w:rsidR="00602A0E" w:rsidRPr="00602A0E" w:rsidRDefault="00602A0E" w:rsidP="00602A0E">
      <w:pPr>
        <w:ind w:left="714"/>
        <w:jc w:val="both"/>
        <w:rPr>
          <w:rFonts w:ascii="ITC Avant Garde" w:hAnsi="ITC Avant Garde"/>
          <w:bCs/>
          <w:color w:val="000000"/>
          <w:sz w:val="22"/>
          <w:szCs w:val="22"/>
          <w:lang w:val="es-MX" w:eastAsia="es-MX"/>
        </w:rPr>
      </w:pPr>
    </w:p>
    <w:p w14:paraId="5ACAD1C4" w14:textId="0A7C1261" w:rsidR="00602A0E" w:rsidRPr="00602A0E" w:rsidRDefault="00602A0E" w:rsidP="00602A0E">
      <w:pPr>
        <w:numPr>
          <w:ilvl w:val="0"/>
          <w:numId w:val="19"/>
        </w:numPr>
        <w:ind w:left="714" w:hanging="357"/>
        <w:jc w:val="both"/>
        <w:rPr>
          <w:rFonts w:ascii="ITC Avant Garde" w:hAnsi="ITC Avant Garde"/>
          <w:bCs/>
          <w:color w:val="000000"/>
          <w:sz w:val="22"/>
          <w:szCs w:val="22"/>
          <w:lang w:val="es-MX" w:eastAsia="es-MX"/>
        </w:rPr>
      </w:pPr>
      <w:r w:rsidRPr="00602A0E">
        <w:rPr>
          <w:rFonts w:ascii="ITC Avant Garde" w:hAnsi="ITC Avant Garde"/>
          <w:bCs/>
          <w:color w:val="000000"/>
          <w:sz w:val="22"/>
          <w:szCs w:val="22"/>
          <w:lang w:val="es-MX" w:eastAsia="es-MX"/>
        </w:rPr>
        <w:t xml:space="preserve">En respuesta a lo anterior, con fecha </w:t>
      </w:r>
      <w:r>
        <w:rPr>
          <w:rFonts w:ascii="ITC Avant Garde" w:hAnsi="ITC Avant Garde"/>
          <w:bCs/>
          <w:color w:val="000000"/>
          <w:sz w:val="22"/>
          <w:szCs w:val="22"/>
          <w:lang w:val="es-MX" w:eastAsia="es-MX"/>
        </w:rPr>
        <w:t>6</w:t>
      </w:r>
      <w:r w:rsidRPr="00602A0E">
        <w:rPr>
          <w:rFonts w:ascii="ITC Avant Garde" w:hAnsi="ITC Avant Garde"/>
          <w:bCs/>
          <w:color w:val="000000"/>
          <w:sz w:val="22"/>
          <w:szCs w:val="22"/>
          <w:lang w:val="es-MX" w:eastAsia="es-MX"/>
        </w:rPr>
        <w:t xml:space="preserve"> de </w:t>
      </w:r>
      <w:r>
        <w:rPr>
          <w:rFonts w:ascii="ITC Avant Garde" w:hAnsi="ITC Avant Garde"/>
          <w:bCs/>
          <w:color w:val="000000"/>
          <w:sz w:val="22"/>
          <w:szCs w:val="22"/>
          <w:lang w:val="es-MX" w:eastAsia="es-MX"/>
        </w:rPr>
        <w:t>julio</w:t>
      </w:r>
      <w:r w:rsidRPr="00602A0E">
        <w:rPr>
          <w:rFonts w:ascii="ITC Avant Garde" w:hAnsi="ITC Avant Garde"/>
          <w:bCs/>
          <w:color w:val="000000"/>
          <w:sz w:val="22"/>
          <w:szCs w:val="22"/>
          <w:lang w:val="es-MX" w:eastAsia="es-MX"/>
        </w:rPr>
        <w:t xml:space="preserve"> de 2015 el C. Nicolás Díaz Trujillo, presentó ante el Instituto el comprobante de pago por aprovechamientos por el estudio de una solicitud de concesión única para uso comercial.</w:t>
      </w:r>
    </w:p>
    <w:p w14:paraId="05E80B1E" w14:textId="77777777" w:rsidR="00DD4D88" w:rsidRDefault="00DD4D88" w:rsidP="00DD4D88"/>
    <w:p w14:paraId="47133AAB" w14:textId="5D7E40AE" w:rsidR="00DD4D88" w:rsidRPr="00E228A4" w:rsidRDefault="00DD4D88" w:rsidP="00DD4D88">
      <w:pPr>
        <w:autoSpaceDE w:val="0"/>
        <w:autoSpaceDN w:val="0"/>
        <w:adjustRightInd w:val="0"/>
        <w:jc w:val="both"/>
        <w:rPr>
          <w:rFonts w:ascii="ITC Avant Garde" w:hAnsi="ITC Avant Garde"/>
          <w:bCs/>
          <w:sz w:val="22"/>
          <w:szCs w:val="22"/>
        </w:rPr>
      </w:pPr>
      <w:r w:rsidRPr="00E228A4">
        <w:rPr>
          <w:rFonts w:ascii="ITC Avant Garde" w:hAnsi="ITC Avant Garde"/>
          <w:bCs/>
          <w:sz w:val="22"/>
          <w:szCs w:val="22"/>
        </w:rPr>
        <w:t>Por otra parte, la Unidad de Concesiones y Servicios</w:t>
      </w:r>
      <w:r w:rsidR="00E228A4">
        <w:rPr>
          <w:rFonts w:ascii="ITC Avant Garde" w:hAnsi="ITC Avant Garde"/>
          <w:bCs/>
          <w:sz w:val="22"/>
          <w:szCs w:val="22"/>
        </w:rPr>
        <w:t>,</w:t>
      </w:r>
      <w:r w:rsidRPr="00E228A4">
        <w:rPr>
          <w:rFonts w:ascii="ITC Avant Garde" w:hAnsi="ITC Avant Garde"/>
          <w:bCs/>
          <w:sz w:val="22"/>
          <w:szCs w:val="22"/>
        </w:rPr>
        <w:t xml:space="preserve"> a través de la Dirección General de Concesiones de Telecomunicaciones, mediante oficio IFT/223/UCS/DG-CTEL/</w:t>
      </w:r>
      <w:r w:rsidR="009D1657">
        <w:rPr>
          <w:rFonts w:ascii="ITC Avant Garde" w:hAnsi="ITC Avant Garde"/>
          <w:bCs/>
          <w:sz w:val="22"/>
          <w:szCs w:val="22"/>
        </w:rPr>
        <w:t>2130</w:t>
      </w:r>
      <w:r w:rsidRPr="00E228A4">
        <w:rPr>
          <w:rFonts w:ascii="ITC Avant Garde" w:hAnsi="ITC Avant Garde"/>
          <w:bCs/>
          <w:sz w:val="22"/>
          <w:szCs w:val="22"/>
        </w:rPr>
        <w:t>/201</w:t>
      </w:r>
      <w:r w:rsidR="009D1657">
        <w:rPr>
          <w:rFonts w:ascii="ITC Avant Garde" w:hAnsi="ITC Avant Garde"/>
          <w:bCs/>
          <w:sz w:val="22"/>
          <w:szCs w:val="22"/>
        </w:rPr>
        <w:t>5</w:t>
      </w:r>
      <w:r w:rsidRPr="00E228A4">
        <w:rPr>
          <w:rFonts w:ascii="ITC Avant Garde" w:hAnsi="ITC Avant Garde"/>
          <w:bCs/>
          <w:sz w:val="22"/>
          <w:szCs w:val="22"/>
        </w:rPr>
        <w:t xml:space="preserve"> de fecha </w:t>
      </w:r>
      <w:r w:rsidR="009D1657">
        <w:rPr>
          <w:rFonts w:ascii="ITC Avant Garde" w:hAnsi="ITC Avant Garde"/>
          <w:bCs/>
          <w:sz w:val="22"/>
          <w:szCs w:val="22"/>
        </w:rPr>
        <w:t>17</w:t>
      </w:r>
      <w:r w:rsidRPr="00E228A4">
        <w:rPr>
          <w:rFonts w:ascii="ITC Avant Garde" w:hAnsi="ITC Avant Garde"/>
          <w:bCs/>
          <w:sz w:val="22"/>
          <w:szCs w:val="22"/>
        </w:rPr>
        <w:t xml:space="preserve"> de ju</w:t>
      </w:r>
      <w:r w:rsidR="009D1657">
        <w:rPr>
          <w:rFonts w:ascii="ITC Avant Garde" w:hAnsi="ITC Avant Garde"/>
          <w:bCs/>
          <w:sz w:val="22"/>
          <w:szCs w:val="22"/>
        </w:rPr>
        <w:t>l</w:t>
      </w:r>
      <w:r w:rsidRPr="00E228A4">
        <w:rPr>
          <w:rFonts w:ascii="ITC Avant Garde" w:hAnsi="ITC Avant Garde"/>
          <w:bCs/>
          <w:sz w:val="22"/>
          <w:szCs w:val="22"/>
        </w:rPr>
        <w:t>io de 2015, solicitó a la Dirección General de Concentraciones y Concesiones de la Unidad de Competencia Económica, opinión respecto de la Solicitud de Concesión</w:t>
      </w:r>
      <w:r w:rsidR="005053DB" w:rsidRPr="00E228A4">
        <w:rPr>
          <w:rFonts w:ascii="ITC Avant Garde" w:hAnsi="ITC Avant Garde"/>
          <w:bCs/>
          <w:sz w:val="22"/>
          <w:szCs w:val="22"/>
        </w:rPr>
        <w:t>.</w:t>
      </w:r>
    </w:p>
    <w:p w14:paraId="7414CDA6" w14:textId="77777777" w:rsidR="00DD4D88" w:rsidRPr="00E228A4" w:rsidRDefault="00DD4D88" w:rsidP="00DD4D88">
      <w:pPr>
        <w:autoSpaceDE w:val="0"/>
        <w:autoSpaceDN w:val="0"/>
        <w:adjustRightInd w:val="0"/>
        <w:jc w:val="both"/>
        <w:rPr>
          <w:rFonts w:ascii="ITC Avant Garde" w:hAnsi="ITC Avant Garde"/>
          <w:bCs/>
          <w:sz w:val="22"/>
          <w:szCs w:val="22"/>
        </w:rPr>
      </w:pPr>
    </w:p>
    <w:p w14:paraId="31FF2131" w14:textId="4C27320B" w:rsidR="00DD4D88" w:rsidRPr="00E228A4" w:rsidRDefault="00DD4D88" w:rsidP="00DD4D88">
      <w:pPr>
        <w:autoSpaceDE w:val="0"/>
        <w:autoSpaceDN w:val="0"/>
        <w:adjustRightInd w:val="0"/>
        <w:jc w:val="both"/>
        <w:rPr>
          <w:rFonts w:ascii="ITC Avant Garde" w:hAnsi="ITC Avant Garde"/>
          <w:bCs/>
          <w:sz w:val="22"/>
          <w:szCs w:val="22"/>
        </w:rPr>
      </w:pPr>
      <w:r w:rsidRPr="00E228A4">
        <w:rPr>
          <w:rFonts w:ascii="ITC Avant Garde" w:hAnsi="ITC Avant Garde"/>
          <w:bCs/>
          <w:sz w:val="22"/>
          <w:szCs w:val="22"/>
        </w:rPr>
        <w:t xml:space="preserve">En respuesta a lo anterior, mediante oficio </w:t>
      </w:r>
      <w:r w:rsidRPr="00E228A4">
        <w:rPr>
          <w:rFonts w:ascii="ITC Avant Garde" w:hAnsi="ITC Avant Garde" w:cs="Tahoma"/>
          <w:bCs/>
          <w:color w:val="000000" w:themeColor="text1"/>
          <w:sz w:val="22"/>
          <w:szCs w:val="22"/>
          <w:lang w:eastAsia="es-MX"/>
        </w:rPr>
        <w:t>IFT/226/UCE/DG-CCON/2</w:t>
      </w:r>
      <w:r w:rsidR="009D1657">
        <w:rPr>
          <w:rFonts w:ascii="ITC Avant Garde" w:hAnsi="ITC Avant Garde" w:cs="Tahoma"/>
          <w:bCs/>
          <w:color w:val="000000" w:themeColor="text1"/>
          <w:sz w:val="22"/>
          <w:szCs w:val="22"/>
          <w:lang w:eastAsia="es-MX"/>
        </w:rPr>
        <w:t>33</w:t>
      </w:r>
      <w:r w:rsidRPr="00E228A4">
        <w:rPr>
          <w:rFonts w:ascii="ITC Avant Garde" w:hAnsi="ITC Avant Garde" w:cs="Tahoma"/>
          <w:bCs/>
          <w:color w:val="000000" w:themeColor="text1"/>
          <w:sz w:val="22"/>
          <w:szCs w:val="22"/>
          <w:lang w:eastAsia="es-MX"/>
        </w:rPr>
        <w:t xml:space="preserve">/2015 de fecha </w:t>
      </w:r>
      <w:r w:rsidR="009D1657">
        <w:rPr>
          <w:rFonts w:ascii="ITC Avant Garde" w:hAnsi="ITC Avant Garde" w:cs="Tahoma"/>
          <w:bCs/>
          <w:color w:val="000000" w:themeColor="text1"/>
          <w:sz w:val="22"/>
          <w:szCs w:val="22"/>
          <w:lang w:eastAsia="es-MX"/>
        </w:rPr>
        <w:t>5</w:t>
      </w:r>
      <w:r w:rsidRPr="00E228A4">
        <w:rPr>
          <w:rFonts w:ascii="ITC Avant Garde" w:hAnsi="ITC Avant Garde" w:cs="Tahoma"/>
          <w:bCs/>
          <w:color w:val="000000" w:themeColor="text1"/>
          <w:sz w:val="22"/>
          <w:szCs w:val="22"/>
          <w:lang w:eastAsia="es-MX"/>
        </w:rPr>
        <w:t xml:space="preserve"> de octubre de 2015</w:t>
      </w:r>
      <w:r w:rsidRPr="00E228A4">
        <w:rPr>
          <w:rFonts w:ascii="ITC Avant Garde" w:hAnsi="ITC Avant Garde"/>
          <w:bCs/>
          <w:sz w:val="22"/>
          <w:szCs w:val="22"/>
        </w:rPr>
        <w:t xml:space="preserve">, la Dirección General de Concentraciones y Concesiones emitió opinión respecto de </w:t>
      </w:r>
      <w:r w:rsidR="001D5DE2" w:rsidRPr="00E228A4">
        <w:rPr>
          <w:rFonts w:ascii="ITC Avant Garde" w:hAnsi="ITC Avant Garde"/>
          <w:bCs/>
          <w:sz w:val="22"/>
          <w:szCs w:val="22"/>
        </w:rPr>
        <w:t>la S</w:t>
      </w:r>
      <w:r w:rsidRPr="00E228A4">
        <w:rPr>
          <w:rFonts w:ascii="ITC Avant Garde" w:hAnsi="ITC Avant Garde"/>
          <w:bCs/>
          <w:sz w:val="22"/>
          <w:szCs w:val="22"/>
        </w:rPr>
        <w:t xml:space="preserve">olicitud de </w:t>
      </w:r>
      <w:r w:rsidR="001D5DE2" w:rsidRPr="00E228A4">
        <w:rPr>
          <w:rFonts w:ascii="ITC Avant Garde" w:hAnsi="ITC Avant Garde"/>
          <w:bCs/>
          <w:sz w:val="22"/>
          <w:szCs w:val="22"/>
        </w:rPr>
        <w:t>Concesión</w:t>
      </w:r>
      <w:r w:rsidRPr="00E228A4">
        <w:rPr>
          <w:rFonts w:ascii="ITC Avant Garde" w:hAnsi="ITC Avant Garde"/>
          <w:bCs/>
          <w:sz w:val="22"/>
          <w:szCs w:val="22"/>
        </w:rPr>
        <w:t xml:space="preserve"> que nos ocupa, manifestando lo siguiente:</w:t>
      </w:r>
    </w:p>
    <w:p w14:paraId="4CA52C7A" w14:textId="77777777" w:rsidR="00CD4AE9" w:rsidRPr="00CD4AE9" w:rsidRDefault="00CD4AE9" w:rsidP="00DD4D88">
      <w:pPr>
        <w:autoSpaceDE w:val="0"/>
        <w:autoSpaceDN w:val="0"/>
        <w:adjustRightInd w:val="0"/>
        <w:jc w:val="both"/>
        <w:rPr>
          <w:rFonts w:ascii="ITC Avant Garde" w:hAnsi="ITC Avant Garde"/>
          <w:bCs/>
          <w:sz w:val="18"/>
        </w:rPr>
      </w:pPr>
    </w:p>
    <w:p w14:paraId="6635870A" w14:textId="1F8DF1BB" w:rsidR="00DD4D88" w:rsidRPr="00517C6A" w:rsidRDefault="00DD4D88" w:rsidP="00DD4D88">
      <w:pPr>
        <w:ind w:left="1429" w:right="618"/>
        <w:jc w:val="both"/>
        <w:rPr>
          <w:rFonts w:ascii="ITC Avant Garde" w:hAnsi="ITC Avant Garde"/>
          <w:b/>
          <w:i/>
          <w:iCs/>
          <w:color w:val="000000"/>
          <w:sz w:val="18"/>
          <w:szCs w:val="18"/>
          <w:lang w:eastAsia="es-MX"/>
        </w:rPr>
      </w:pPr>
      <w:r w:rsidRPr="000369C1">
        <w:rPr>
          <w:rFonts w:ascii="ITC Avant Garde" w:hAnsi="ITC Avant Garde"/>
          <w:i/>
          <w:iCs/>
          <w:color w:val="000000"/>
          <w:sz w:val="18"/>
          <w:szCs w:val="18"/>
          <w:lang w:eastAsia="es-MX"/>
        </w:rPr>
        <w:t>“</w:t>
      </w:r>
      <w:r w:rsidRPr="00517C6A">
        <w:rPr>
          <w:rFonts w:ascii="ITC Avant Garde" w:hAnsi="ITC Avant Garde"/>
          <w:b/>
          <w:i/>
          <w:iCs/>
          <w:color w:val="000000"/>
          <w:sz w:val="18"/>
          <w:szCs w:val="18"/>
          <w:lang w:eastAsia="es-MX"/>
        </w:rPr>
        <w:t>III. Opinión en materia de competencia económica de la Solicitud</w:t>
      </w:r>
    </w:p>
    <w:p w14:paraId="2F120B24" w14:textId="77777777" w:rsidR="00DD4D88" w:rsidRDefault="00DD4D88" w:rsidP="00DD4D88">
      <w:pPr>
        <w:ind w:left="1429" w:right="618"/>
        <w:jc w:val="both"/>
        <w:rPr>
          <w:rFonts w:ascii="ITC Avant Garde" w:hAnsi="ITC Avant Garde"/>
          <w:i/>
          <w:iCs/>
          <w:color w:val="000000"/>
          <w:sz w:val="18"/>
          <w:szCs w:val="18"/>
          <w:lang w:eastAsia="es-MX"/>
        </w:rPr>
      </w:pPr>
    </w:p>
    <w:p w14:paraId="23A91D7C" w14:textId="4350DDEF" w:rsidR="00DD4D88" w:rsidRDefault="009D1657"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El</w:t>
      </w:r>
      <w:r w:rsidR="00DD4D88">
        <w:rPr>
          <w:rFonts w:ascii="ITC Avant Garde" w:hAnsi="ITC Avant Garde"/>
          <w:i/>
          <w:iCs/>
          <w:color w:val="000000"/>
          <w:sz w:val="18"/>
          <w:szCs w:val="18"/>
          <w:lang w:eastAsia="es-MX"/>
        </w:rPr>
        <w:t xml:space="preserve"> C. </w:t>
      </w:r>
      <w:r>
        <w:rPr>
          <w:rFonts w:ascii="ITC Avant Garde" w:hAnsi="ITC Avant Garde"/>
          <w:i/>
          <w:iCs/>
          <w:color w:val="000000"/>
          <w:sz w:val="18"/>
          <w:szCs w:val="18"/>
          <w:lang w:eastAsia="es-MX"/>
        </w:rPr>
        <w:t xml:space="preserve">Díaz </w:t>
      </w:r>
      <w:r w:rsidR="00DD4D88">
        <w:rPr>
          <w:rFonts w:ascii="ITC Avant Garde" w:hAnsi="ITC Avant Garde"/>
          <w:i/>
          <w:iCs/>
          <w:color w:val="000000"/>
          <w:sz w:val="18"/>
          <w:szCs w:val="18"/>
          <w:lang w:eastAsia="es-MX"/>
        </w:rPr>
        <w:t xml:space="preserve">solicitó un título de concesión que le permita prestar el servicio de TV restringida en </w:t>
      </w:r>
      <w:r>
        <w:rPr>
          <w:rFonts w:ascii="ITC Avant Garde" w:hAnsi="ITC Avant Garde"/>
          <w:i/>
          <w:iCs/>
          <w:color w:val="000000"/>
          <w:sz w:val="18"/>
          <w:szCs w:val="18"/>
          <w:lang w:eastAsia="es-MX"/>
        </w:rPr>
        <w:t xml:space="preserve">San Lorenzo </w:t>
      </w:r>
      <w:proofErr w:type="spellStart"/>
      <w:r>
        <w:rPr>
          <w:rFonts w:ascii="ITC Avant Garde" w:hAnsi="ITC Avant Garde"/>
          <w:i/>
          <w:iCs/>
          <w:color w:val="000000"/>
          <w:sz w:val="18"/>
          <w:szCs w:val="18"/>
          <w:lang w:eastAsia="es-MX"/>
        </w:rPr>
        <w:t>Acopilco</w:t>
      </w:r>
      <w:proofErr w:type="spellEnd"/>
      <w:r w:rsidR="00DD4D88">
        <w:rPr>
          <w:rFonts w:ascii="ITC Avant Garde" w:hAnsi="ITC Avant Garde"/>
          <w:i/>
          <w:iCs/>
          <w:color w:val="000000"/>
          <w:sz w:val="18"/>
          <w:szCs w:val="18"/>
          <w:lang w:eastAsia="es-MX"/>
        </w:rPr>
        <w:t>,</w:t>
      </w:r>
      <w:r>
        <w:rPr>
          <w:rFonts w:ascii="ITC Avant Garde" w:hAnsi="ITC Avant Garde"/>
          <w:i/>
          <w:iCs/>
          <w:color w:val="000000"/>
          <w:sz w:val="18"/>
          <w:szCs w:val="18"/>
          <w:lang w:eastAsia="es-MX"/>
        </w:rPr>
        <w:t xml:space="preserve"> Delegación Cuajimalpa de Morelos, en el Distrito Federal. </w:t>
      </w:r>
    </w:p>
    <w:p w14:paraId="186D6D07" w14:textId="77777777" w:rsidR="00BF65E0" w:rsidRDefault="00BF65E0" w:rsidP="00DD4D88">
      <w:pPr>
        <w:ind w:left="1429" w:right="618"/>
        <w:jc w:val="both"/>
        <w:rPr>
          <w:rFonts w:ascii="ITC Avant Garde" w:hAnsi="ITC Avant Garde"/>
          <w:i/>
          <w:iCs/>
          <w:color w:val="000000"/>
          <w:sz w:val="18"/>
          <w:szCs w:val="18"/>
          <w:lang w:eastAsia="es-MX"/>
        </w:rPr>
      </w:pPr>
    </w:p>
    <w:p w14:paraId="47A75BAE" w14:textId="3BFD19BD" w:rsidR="00BF65E0" w:rsidRDefault="00BF65E0"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De acuerdo </w:t>
      </w:r>
      <w:r w:rsidR="00D84F95">
        <w:rPr>
          <w:rFonts w:ascii="ITC Avant Garde" w:hAnsi="ITC Avant Garde"/>
          <w:i/>
          <w:iCs/>
          <w:color w:val="000000"/>
          <w:sz w:val="18"/>
          <w:szCs w:val="18"/>
          <w:lang w:eastAsia="es-MX"/>
        </w:rPr>
        <w:t xml:space="preserve">con información del Instituto y </w:t>
      </w:r>
      <w:r>
        <w:rPr>
          <w:rFonts w:ascii="ITC Avant Garde" w:hAnsi="ITC Avant Garde"/>
          <w:i/>
          <w:iCs/>
          <w:color w:val="000000"/>
          <w:sz w:val="18"/>
          <w:szCs w:val="18"/>
          <w:lang w:eastAsia="es-MX"/>
        </w:rPr>
        <w:t xml:space="preserve"> la</w:t>
      </w:r>
      <w:r w:rsidR="00D84F95">
        <w:rPr>
          <w:rFonts w:ascii="ITC Avant Garde" w:hAnsi="ITC Avant Garde"/>
          <w:i/>
          <w:iCs/>
          <w:color w:val="000000"/>
          <w:sz w:val="18"/>
          <w:szCs w:val="18"/>
          <w:lang w:eastAsia="es-MX"/>
        </w:rPr>
        <w:t xml:space="preserve"> que presentó</w:t>
      </w:r>
      <w:r>
        <w:rPr>
          <w:rFonts w:ascii="ITC Avant Garde" w:hAnsi="ITC Avant Garde"/>
          <w:i/>
          <w:iCs/>
          <w:color w:val="000000"/>
          <w:sz w:val="18"/>
          <w:szCs w:val="18"/>
          <w:lang w:eastAsia="es-MX"/>
        </w:rPr>
        <w:t xml:space="preserve"> </w:t>
      </w:r>
      <w:r w:rsidR="00D84F95">
        <w:rPr>
          <w:rFonts w:ascii="ITC Avant Garde" w:hAnsi="ITC Avant Garde"/>
          <w:i/>
          <w:iCs/>
          <w:color w:val="000000"/>
          <w:sz w:val="18"/>
          <w:szCs w:val="18"/>
          <w:lang w:eastAsia="es-MX"/>
        </w:rPr>
        <w:t>e</w:t>
      </w:r>
      <w:r>
        <w:rPr>
          <w:rFonts w:ascii="ITC Avant Garde" w:hAnsi="ITC Avant Garde"/>
          <w:i/>
          <w:iCs/>
          <w:color w:val="000000"/>
          <w:sz w:val="18"/>
          <w:szCs w:val="18"/>
          <w:lang w:eastAsia="es-MX"/>
        </w:rPr>
        <w:t>l</w:t>
      </w:r>
      <w:r w:rsidR="00D84F95">
        <w:rPr>
          <w:rFonts w:ascii="ITC Avant Garde" w:hAnsi="ITC Avant Garde"/>
          <w:i/>
          <w:iCs/>
          <w:color w:val="000000"/>
          <w:sz w:val="18"/>
          <w:szCs w:val="18"/>
          <w:lang w:eastAsia="es-MX"/>
        </w:rPr>
        <w:t xml:space="preserve"> </w:t>
      </w:r>
      <w:r>
        <w:rPr>
          <w:rFonts w:ascii="ITC Avant Garde" w:hAnsi="ITC Avant Garde"/>
          <w:i/>
          <w:iCs/>
          <w:color w:val="000000"/>
          <w:sz w:val="18"/>
          <w:szCs w:val="18"/>
          <w:lang w:eastAsia="es-MX"/>
        </w:rPr>
        <w:t xml:space="preserve">C. </w:t>
      </w:r>
      <w:r w:rsidR="00D84F95">
        <w:rPr>
          <w:rFonts w:ascii="ITC Avant Garde" w:hAnsi="ITC Avant Garde"/>
          <w:i/>
          <w:iCs/>
          <w:color w:val="000000"/>
          <w:sz w:val="18"/>
          <w:szCs w:val="18"/>
          <w:lang w:eastAsia="es-MX"/>
        </w:rPr>
        <w:t>Díaz</w:t>
      </w:r>
      <w:r>
        <w:rPr>
          <w:rFonts w:ascii="ITC Avant Garde" w:hAnsi="ITC Avant Garde"/>
          <w:i/>
          <w:iCs/>
          <w:color w:val="000000"/>
          <w:sz w:val="18"/>
          <w:szCs w:val="18"/>
          <w:lang w:eastAsia="es-MX"/>
        </w:rPr>
        <w:t>, ést</w:t>
      </w:r>
      <w:r w:rsidR="00D84F95">
        <w:rPr>
          <w:rFonts w:ascii="ITC Avant Garde" w:hAnsi="ITC Avant Garde"/>
          <w:i/>
          <w:iCs/>
          <w:color w:val="000000"/>
          <w:sz w:val="18"/>
          <w:szCs w:val="18"/>
          <w:lang w:eastAsia="es-MX"/>
        </w:rPr>
        <w:t>e</w:t>
      </w:r>
      <w:r>
        <w:rPr>
          <w:rFonts w:ascii="ITC Avant Garde" w:hAnsi="ITC Avant Garde"/>
          <w:i/>
          <w:iCs/>
          <w:color w:val="000000"/>
          <w:sz w:val="18"/>
          <w:szCs w:val="18"/>
          <w:lang w:eastAsia="es-MX"/>
        </w:rPr>
        <w:t xml:space="preserve"> no es titular actualmente de concesiones en materia de telecomunicaciones. En el escrito presentado a la DGCT, </w:t>
      </w:r>
      <w:r w:rsidR="00D84F95">
        <w:rPr>
          <w:rFonts w:ascii="ITC Avant Garde" w:hAnsi="ITC Avant Garde"/>
          <w:i/>
          <w:iCs/>
          <w:color w:val="000000"/>
          <w:sz w:val="18"/>
          <w:szCs w:val="18"/>
          <w:lang w:eastAsia="es-MX"/>
        </w:rPr>
        <w:t>e</w:t>
      </w:r>
      <w:r>
        <w:rPr>
          <w:rFonts w:ascii="ITC Avant Garde" w:hAnsi="ITC Avant Garde"/>
          <w:i/>
          <w:iCs/>
          <w:color w:val="000000"/>
          <w:sz w:val="18"/>
          <w:szCs w:val="18"/>
          <w:lang w:eastAsia="es-MX"/>
        </w:rPr>
        <w:t xml:space="preserve">l C. </w:t>
      </w:r>
      <w:r w:rsidR="00D84F95">
        <w:rPr>
          <w:rFonts w:ascii="ITC Avant Garde" w:hAnsi="ITC Avant Garde"/>
          <w:i/>
          <w:iCs/>
          <w:color w:val="000000"/>
          <w:sz w:val="18"/>
          <w:szCs w:val="18"/>
          <w:lang w:eastAsia="es-MX"/>
        </w:rPr>
        <w:t>Díaz manif</w:t>
      </w:r>
      <w:r>
        <w:rPr>
          <w:rFonts w:ascii="ITC Avant Garde" w:hAnsi="ITC Avant Garde"/>
          <w:i/>
          <w:iCs/>
          <w:color w:val="000000"/>
          <w:sz w:val="18"/>
          <w:szCs w:val="18"/>
          <w:lang w:eastAsia="es-MX"/>
        </w:rPr>
        <w:t>est</w:t>
      </w:r>
      <w:r w:rsidR="00D84F95">
        <w:rPr>
          <w:rFonts w:ascii="ITC Avant Garde" w:hAnsi="ITC Avant Garde"/>
          <w:i/>
          <w:iCs/>
          <w:color w:val="000000"/>
          <w:sz w:val="18"/>
          <w:szCs w:val="18"/>
          <w:lang w:eastAsia="es-MX"/>
        </w:rPr>
        <w:t>ó</w:t>
      </w:r>
      <w:r>
        <w:rPr>
          <w:rFonts w:ascii="ITC Avant Garde" w:hAnsi="ITC Avant Garde"/>
          <w:i/>
          <w:iCs/>
          <w:color w:val="000000"/>
          <w:sz w:val="18"/>
          <w:szCs w:val="18"/>
          <w:lang w:eastAsia="es-MX"/>
        </w:rPr>
        <w:t xml:space="preserve"> lo siguiente: </w:t>
      </w:r>
    </w:p>
    <w:p w14:paraId="257AA4FC" w14:textId="77777777" w:rsidR="00BF65E0" w:rsidRDefault="00BF65E0" w:rsidP="00DD4D88">
      <w:pPr>
        <w:ind w:left="1429" w:right="618"/>
        <w:jc w:val="both"/>
        <w:rPr>
          <w:rFonts w:ascii="ITC Avant Garde" w:hAnsi="ITC Avant Garde"/>
          <w:i/>
          <w:iCs/>
          <w:color w:val="000000"/>
          <w:sz w:val="18"/>
          <w:szCs w:val="18"/>
          <w:lang w:eastAsia="es-MX"/>
        </w:rPr>
      </w:pPr>
    </w:p>
    <w:p w14:paraId="187886AE" w14:textId="260309F2" w:rsidR="00DD4D88" w:rsidRDefault="00147831" w:rsidP="00BF65E0">
      <w:pPr>
        <w:ind w:left="1985"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“NICOLÁS DÍAZ TRUJILLO, como solicitante, ni las personas relacionadas conmigo por </w:t>
      </w:r>
      <w:r w:rsidR="00BF65E0">
        <w:rPr>
          <w:rFonts w:ascii="ITC Avant Garde" w:hAnsi="ITC Avant Garde"/>
          <w:i/>
          <w:iCs/>
          <w:color w:val="000000"/>
          <w:sz w:val="18"/>
          <w:szCs w:val="18"/>
          <w:lang w:eastAsia="es-MX"/>
        </w:rPr>
        <w:t>parentesco consanguíneo o de afinidad</w:t>
      </w:r>
      <w:r>
        <w:rPr>
          <w:rFonts w:ascii="ITC Avant Garde" w:hAnsi="ITC Avant Garde"/>
          <w:i/>
          <w:iCs/>
          <w:color w:val="000000"/>
          <w:sz w:val="18"/>
          <w:szCs w:val="18"/>
          <w:lang w:eastAsia="es-MX"/>
        </w:rPr>
        <w:t xml:space="preserve">, contamos con ninguna participación societaria en sociedad alguna relacionada al mi como solicitante y en tal virtud no hay agentes relacionados, tales como sociedades o empresas en las que participen el solicitante y/o personas relacionadas con éste por parentesco consanguíneo o de </w:t>
      </w:r>
      <w:r>
        <w:rPr>
          <w:rFonts w:ascii="ITC Avant Garde" w:hAnsi="ITC Avant Garde"/>
          <w:i/>
          <w:iCs/>
          <w:color w:val="000000"/>
          <w:sz w:val="18"/>
          <w:szCs w:val="18"/>
          <w:lang w:eastAsia="es-MX"/>
        </w:rPr>
        <w:lastRenderedPageBreak/>
        <w:t>afinidad en forma alguna ya sea directa o indirecta. Asimismo se hace de su conocimiento, que ninguna de las personas antes citadas es miembro de consejo de administración o directivo en sociedad alguna relacionada conmigo o la prestación de los servicios públicos de telecomunicaciones que pretendo me sea concesionada</w:t>
      </w:r>
      <w:r w:rsidR="00BF65E0">
        <w:rPr>
          <w:rFonts w:ascii="ITC Avant Garde" w:hAnsi="ITC Avant Garde"/>
          <w:i/>
          <w:iCs/>
          <w:color w:val="000000"/>
          <w:sz w:val="18"/>
          <w:szCs w:val="18"/>
          <w:lang w:eastAsia="es-MX"/>
        </w:rPr>
        <w:t>”</w:t>
      </w:r>
      <w:r>
        <w:rPr>
          <w:rFonts w:ascii="ITC Avant Garde" w:hAnsi="ITC Avant Garde"/>
          <w:i/>
          <w:iCs/>
          <w:color w:val="000000"/>
          <w:sz w:val="18"/>
          <w:szCs w:val="18"/>
          <w:lang w:eastAsia="es-MX"/>
        </w:rPr>
        <w:t xml:space="preserve"> </w:t>
      </w:r>
      <w:r w:rsidRPr="00147831">
        <w:rPr>
          <w:rFonts w:ascii="ITC Avant Garde" w:hAnsi="ITC Avant Garde"/>
          <w:i/>
          <w:iCs/>
          <w:color w:val="000000"/>
          <w:sz w:val="18"/>
          <w:szCs w:val="18"/>
          <w:lang w:eastAsia="es-MX"/>
        </w:rPr>
        <w:t>(</w:t>
      </w:r>
      <w:r>
        <w:rPr>
          <w:rFonts w:ascii="ITC Avant Garde" w:hAnsi="ITC Avant Garde"/>
          <w:i/>
          <w:iCs/>
          <w:color w:val="000000"/>
          <w:sz w:val="18"/>
          <w:szCs w:val="18"/>
          <w:lang w:eastAsia="es-MX"/>
        </w:rPr>
        <w:t>SIC</w:t>
      </w:r>
      <w:r w:rsidRPr="00147831">
        <w:rPr>
          <w:rFonts w:ascii="ITC Avant Garde" w:hAnsi="ITC Avant Garde"/>
          <w:i/>
          <w:iCs/>
          <w:color w:val="000000"/>
          <w:sz w:val="18"/>
          <w:szCs w:val="18"/>
          <w:lang w:eastAsia="es-MX"/>
        </w:rPr>
        <w:t>)</w:t>
      </w:r>
      <w:r>
        <w:rPr>
          <w:rFonts w:ascii="ITC Avant Garde" w:hAnsi="ITC Avant Garde"/>
          <w:i/>
          <w:iCs/>
          <w:color w:val="000000"/>
          <w:sz w:val="18"/>
          <w:szCs w:val="18"/>
          <w:lang w:eastAsia="es-MX"/>
        </w:rPr>
        <w:t>.</w:t>
      </w:r>
    </w:p>
    <w:p w14:paraId="0DC6AF93" w14:textId="77777777" w:rsidR="00BF65E0" w:rsidRDefault="00BF65E0" w:rsidP="00DD4D88">
      <w:pPr>
        <w:ind w:left="1429" w:right="618"/>
        <w:jc w:val="both"/>
        <w:rPr>
          <w:rFonts w:ascii="ITC Avant Garde" w:hAnsi="ITC Avant Garde"/>
          <w:i/>
          <w:iCs/>
          <w:color w:val="000000"/>
          <w:sz w:val="18"/>
          <w:szCs w:val="18"/>
          <w:lang w:eastAsia="es-MX"/>
        </w:rPr>
      </w:pPr>
    </w:p>
    <w:p w14:paraId="1A4A5227" w14:textId="081EA171" w:rsidR="00BF65E0" w:rsidRDefault="00BF65E0"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Toda vez que </w:t>
      </w:r>
      <w:r w:rsidR="00147831">
        <w:rPr>
          <w:rFonts w:ascii="ITC Avant Garde" w:hAnsi="ITC Avant Garde"/>
          <w:i/>
          <w:iCs/>
          <w:color w:val="000000"/>
          <w:sz w:val="18"/>
          <w:szCs w:val="18"/>
          <w:lang w:eastAsia="es-MX"/>
        </w:rPr>
        <w:t>e</w:t>
      </w:r>
      <w:r>
        <w:rPr>
          <w:rFonts w:ascii="ITC Avant Garde" w:hAnsi="ITC Avant Garde"/>
          <w:i/>
          <w:iCs/>
          <w:color w:val="000000"/>
          <w:sz w:val="18"/>
          <w:szCs w:val="18"/>
          <w:lang w:eastAsia="es-MX"/>
        </w:rPr>
        <w:t xml:space="preserve">l Solicitante precisa que ni </w:t>
      </w:r>
      <w:r w:rsidR="00147831">
        <w:rPr>
          <w:rFonts w:ascii="ITC Avant Garde" w:hAnsi="ITC Avant Garde"/>
          <w:i/>
          <w:iCs/>
          <w:color w:val="000000"/>
          <w:sz w:val="18"/>
          <w:szCs w:val="18"/>
          <w:lang w:eastAsia="es-MX"/>
        </w:rPr>
        <w:t>él</w:t>
      </w:r>
      <w:r>
        <w:rPr>
          <w:rFonts w:ascii="ITC Avant Garde" w:hAnsi="ITC Avant Garde"/>
          <w:i/>
          <w:iCs/>
          <w:color w:val="000000"/>
          <w:sz w:val="18"/>
          <w:szCs w:val="18"/>
          <w:lang w:eastAsia="es-MX"/>
        </w:rPr>
        <w:t xml:space="preserve"> ni sus familiares por parentesco consanguíneo o de afinidad participan, directa o indirectamente, como accionistas, socios o miembros del consejo de administración en sociedades o empresas que presten servicios de telecomunicaciones o radiodifusión</w:t>
      </w:r>
      <w:r w:rsidR="00147831">
        <w:rPr>
          <w:rFonts w:ascii="ITC Avant Garde" w:hAnsi="ITC Avant Garde"/>
          <w:i/>
          <w:iCs/>
          <w:color w:val="000000"/>
          <w:sz w:val="18"/>
          <w:szCs w:val="18"/>
          <w:lang w:eastAsia="es-MX"/>
        </w:rPr>
        <w:t xml:space="preserve"> en México</w:t>
      </w:r>
      <w:r>
        <w:rPr>
          <w:rFonts w:ascii="ITC Avant Garde" w:hAnsi="ITC Avant Garde"/>
          <w:i/>
          <w:iCs/>
          <w:color w:val="000000"/>
          <w:sz w:val="18"/>
          <w:szCs w:val="18"/>
          <w:lang w:eastAsia="es-MX"/>
        </w:rPr>
        <w:t>,</w:t>
      </w:r>
      <w:r w:rsidR="00147831">
        <w:rPr>
          <w:rFonts w:ascii="ITC Avant Garde" w:hAnsi="ITC Avant Garde"/>
          <w:i/>
          <w:iCs/>
          <w:color w:val="000000"/>
          <w:sz w:val="18"/>
          <w:szCs w:val="18"/>
          <w:lang w:eastAsia="es-MX"/>
        </w:rPr>
        <w:t xml:space="preserve"> el C. Díaz</w:t>
      </w:r>
      <w:r>
        <w:rPr>
          <w:rFonts w:ascii="ITC Avant Garde" w:hAnsi="ITC Avant Garde"/>
          <w:i/>
          <w:iCs/>
          <w:color w:val="000000"/>
          <w:sz w:val="18"/>
          <w:szCs w:val="18"/>
          <w:lang w:eastAsia="es-MX"/>
        </w:rPr>
        <w:t xml:space="preserve"> </w:t>
      </w:r>
      <w:r w:rsidR="00147831">
        <w:rPr>
          <w:rFonts w:ascii="ITC Avant Garde" w:hAnsi="ITC Avant Garde"/>
          <w:i/>
          <w:iCs/>
          <w:color w:val="000000"/>
          <w:sz w:val="18"/>
          <w:szCs w:val="18"/>
          <w:lang w:eastAsia="es-MX"/>
        </w:rPr>
        <w:t xml:space="preserve"> será un nuevo competidor </w:t>
      </w:r>
      <w:r>
        <w:rPr>
          <w:rFonts w:ascii="ITC Avant Garde" w:hAnsi="ITC Avant Garde"/>
          <w:i/>
          <w:iCs/>
          <w:color w:val="000000"/>
          <w:sz w:val="18"/>
          <w:szCs w:val="18"/>
          <w:lang w:eastAsia="es-MX"/>
        </w:rPr>
        <w:t>en</w:t>
      </w:r>
      <w:r w:rsidR="00147831">
        <w:rPr>
          <w:rFonts w:ascii="ITC Avant Garde" w:hAnsi="ITC Avant Garde"/>
          <w:i/>
          <w:iCs/>
          <w:color w:val="000000"/>
          <w:sz w:val="18"/>
          <w:szCs w:val="18"/>
          <w:lang w:eastAsia="es-MX"/>
        </w:rPr>
        <w:t xml:space="preserve"> la prestación de servicios de telecomunicaciones o radiodifusión; en</w:t>
      </w:r>
      <w:r>
        <w:rPr>
          <w:rFonts w:ascii="ITC Avant Garde" w:hAnsi="ITC Avant Garde"/>
          <w:i/>
          <w:iCs/>
          <w:color w:val="000000"/>
          <w:sz w:val="18"/>
          <w:szCs w:val="18"/>
          <w:lang w:eastAsia="es-MX"/>
        </w:rPr>
        <w:t xml:space="preserve"> particular, en el servicio de TV restringida en </w:t>
      </w:r>
      <w:r w:rsidR="00147831">
        <w:rPr>
          <w:rFonts w:ascii="ITC Avant Garde" w:hAnsi="ITC Avant Garde"/>
          <w:i/>
          <w:iCs/>
          <w:color w:val="000000"/>
          <w:sz w:val="18"/>
          <w:szCs w:val="18"/>
          <w:lang w:eastAsia="es-MX"/>
        </w:rPr>
        <w:t xml:space="preserve">San Lorenzo </w:t>
      </w:r>
      <w:proofErr w:type="spellStart"/>
      <w:r w:rsidR="00147831">
        <w:rPr>
          <w:rFonts w:ascii="ITC Avant Garde" w:hAnsi="ITC Avant Garde"/>
          <w:i/>
          <w:iCs/>
          <w:color w:val="000000"/>
          <w:sz w:val="18"/>
          <w:szCs w:val="18"/>
          <w:lang w:eastAsia="es-MX"/>
        </w:rPr>
        <w:t>Acopilco</w:t>
      </w:r>
      <w:proofErr w:type="spellEnd"/>
      <w:r w:rsidR="00147831">
        <w:rPr>
          <w:rFonts w:ascii="ITC Avant Garde" w:hAnsi="ITC Avant Garde"/>
          <w:i/>
          <w:iCs/>
          <w:color w:val="000000"/>
          <w:sz w:val="18"/>
          <w:szCs w:val="18"/>
          <w:lang w:eastAsia="es-MX"/>
        </w:rPr>
        <w:t>, Delegación Cuajimalpa de Morelos, en el Distrito Federal</w:t>
      </w:r>
      <w:r>
        <w:rPr>
          <w:rFonts w:ascii="ITC Avant Garde" w:hAnsi="ITC Avant Garde"/>
          <w:i/>
          <w:iCs/>
          <w:color w:val="000000"/>
          <w:sz w:val="18"/>
          <w:szCs w:val="18"/>
          <w:lang w:eastAsia="es-MX"/>
        </w:rPr>
        <w:t>.</w:t>
      </w:r>
    </w:p>
    <w:p w14:paraId="62D3865E" w14:textId="77777777" w:rsidR="00DD4D88" w:rsidRDefault="00DD4D88" w:rsidP="00DD4D88">
      <w:pPr>
        <w:ind w:left="1429" w:right="618"/>
        <w:jc w:val="both"/>
        <w:rPr>
          <w:rFonts w:ascii="ITC Avant Garde" w:hAnsi="ITC Avant Garde"/>
          <w:i/>
          <w:iCs/>
          <w:color w:val="000000"/>
          <w:sz w:val="18"/>
          <w:szCs w:val="18"/>
          <w:lang w:eastAsia="es-MX"/>
        </w:rPr>
      </w:pPr>
    </w:p>
    <w:p w14:paraId="69933B7C" w14:textId="192596C3" w:rsidR="00324DA6" w:rsidRDefault="00BF65E0">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Por lo anterior, con base en la información disponible, no se prevé que la autorización, por parte del Instituto, de la </w:t>
      </w:r>
      <w:r w:rsidR="006B7582">
        <w:rPr>
          <w:rFonts w:ascii="ITC Avant Garde" w:hAnsi="ITC Avant Garde"/>
          <w:i/>
          <w:iCs/>
          <w:color w:val="000000"/>
          <w:sz w:val="18"/>
          <w:szCs w:val="18"/>
          <w:lang w:eastAsia="es-MX"/>
        </w:rPr>
        <w:t>S</w:t>
      </w:r>
      <w:r>
        <w:rPr>
          <w:rFonts w:ascii="ITC Avant Garde" w:hAnsi="ITC Avant Garde"/>
          <w:i/>
          <w:iCs/>
          <w:color w:val="000000"/>
          <w:sz w:val="18"/>
          <w:szCs w:val="18"/>
          <w:lang w:eastAsia="es-MX"/>
        </w:rPr>
        <w:t xml:space="preserve">olicitud presentada por </w:t>
      </w:r>
      <w:r w:rsidR="006B7582">
        <w:rPr>
          <w:rFonts w:ascii="ITC Avant Garde" w:hAnsi="ITC Avant Garde"/>
          <w:i/>
          <w:iCs/>
          <w:color w:val="000000"/>
          <w:sz w:val="18"/>
          <w:szCs w:val="18"/>
          <w:lang w:eastAsia="es-MX"/>
        </w:rPr>
        <w:t>e</w:t>
      </w:r>
      <w:r>
        <w:rPr>
          <w:rFonts w:ascii="ITC Avant Garde" w:hAnsi="ITC Avant Garde"/>
          <w:i/>
          <w:iCs/>
          <w:color w:val="000000"/>
          <w:sz w:val="18"/>
          <w:szCs w:val="18"/>
          <w:lang w:eastAsia="es-MX"/>
        </w:rPr>
        <w:t xml:space="preserve">l C. </w:t>
      </w:r>
      <w:r w:rsidR="006B7582">
        <w:rPr>
          <w:rFonts w:ascii="ITC Avant Garde" w:hAnsi="ITC Avant Garde"/>
          <w:i/>
          <w:iCs/>
          <w:color w:val="000000"/>
          <w:sz w:val="18"/>
          <w:szCs w:val="18"/>
          <w:lang w:eastAsia="es-MX"/>
        </w:rPr>
        <w:t>Díaz</w:t>
      </w:r>
      <w:r>
        <w:rPr>
          <w:rFonts w:ascii="ITC Avant Garde" w:hAnsi="ITC Avant Garde"/>
          <w:i/>
          <w:iCs/>
          <w:color w:val="000000"/>
          <w:sz w:val="18"/>
          <w:szCs w:val="18"/>
          <w:lang w:eastAsia="es-MX"/>
        </w:rPr>
        <w:t xml:space="preserve"> genere efectos contrarios en el proceso de competencia y libre concurrencia.</w:t>
      </w:r>
      <w:r w:rsidR="00324DA6">
        <w:rPr>
          <w:rFonts w:ascii="ITC Avant Garde" w:hAnsi="ITC Avant Garde"/>
          <w:i/>
          <w:iCs/>
          <w:color w:val="000000"/>
          <w:sz w:val="18"/>
          <w:szCs w:val="18"/>
          <w:lang w:eastAsia="es-MX"/>
        </w:rPr>
        <w:t>”</w:t>
      </w:r>
      <w:r w:rsidR="008D6E11" w:rsidRPr="008D6E11">
        <w:rPr>
          <w:rFonts w:ascii="ITC Avant Garde" w:hAnsi="ITC Avant Garde"/>
          <w:i/>
          <w:iCs/>
          <w:color w:val="000000"/>
          <w:sz w:val="18"/>
          <w:szCs w:val="18"/>
          <w:lang w:eastAsia="es-MX"/>
        </w:rPr>
        <w:t xml:space="preserve"> (</w:t>
      </w:r>
      <w:proofErr w:type="gramStart"/>
      <w:r w:rsidR="008D6E11" w:rsidRPr="008D6E11">
        <w:rPr>
          <w:rFonts w:ascii="ITC Avant Garde" w:hAnsi="ITC Avant Garde"/>
          <w:i/>
          <w:iCs/>
          <w:color w:val="000000"/>
          <w:sz w:val="18"/>
          <w:szCs w:val="18"/>
          <w:lang w:eastAsia="es-MX"/>
        </w:rPr>
        <w:t>sic</w:t>
      </w:r>
      <w:proofErr w:type="gramEnd"/>
      <w:r w:rsidR="008D6E11" w:rsidRPr="008D6E11">
        <w:rPr>
          <w:rFonts w:ascii="ITC Avant Garde" w:hAnsi="ITC Avant Garde"/>
          <w:i/>
          <w:iCs/>
          <w:color w:val="000000"/>
          <w:sz w:val="18"/>
          <w:szCs w:val="18"/>
          <w:lang w:eastAsia="es-MX"/>
        </w:rPr>
        <w:t>)</w:t>
      </w:r>
    </w:p>
    <w:p w14:paraId="048B3289" w14:textId="77777777" w:rsidR="00DD4D88" w:rsidRDefault="00DD4D88" w:rsidP="00DD4D88">
      <w:pPr>
        <w:ind w:left="1429" w:right="618"/>
        <w:jc w:val="both"/>
        <w:rPr>
          <w:rFonts w:ascii="ITC Avant Garde" w:hAnsi="ITC Avant Garde"/>
          <w:i/>
          <w:iCs/>
          <w:color w:val="000000"/>
          <w:sz w:val="18"/>
          <w:szCs w:val="18"/>
          <w:lang w:eastAsia="es-MX"/>
        </w:rPr>
      </w:pPr>
    </w:p>
    <w:p w14:paraId="05450C62" w14:textId="5BF0458F" w:rsidR="005053DB" w:rsidRPr="00517C6A" w:rsidRDefault="005053DB" w:rsidP="005053D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944321">
        <w:rPr>
          <w:rFonts w:ascii="ITC Avant Garde" w:hAnsi="ITC Avant Garde"/>
          <w:bCs/>
          <w:color w:val="000000"/>
          <w:sz w:val="22"/>
          <w:szCs w:val="22"/>
          <w:lang w:val="es-MX" w:eastAsia="es-MX"/>
        </w:rPr>
        <w:t>898</w:t>
      </w:r>
      <w:r w:rsidRPr="00277386">
        <w:rPr>
          <w:rFonts w:ascii="ITC Avant Garde" w:hAnsi="ITC Avant Garde"/>
          <w:bCs/>
          <w:color w:val="000000"/>
          <w:sz w:val="22"/>
          <w:szCs w:val="22"/>
          <w:lang w:val="es-MX" w:eastAsia="es-MX"/>
        </w:rPr>
        <w:t>/201</w:t>
      </w:r>
      <w:r w:rsidR="00944321">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944321">
        <w:rPr>
          <w:rFonts w:ascii="ITC Avant Garde" w:hAnsi="ITC Avant Garde"/>
          <w:bCs/>
          <w:color w:val="000000"/>
          <w:sz w:val="22"/>
          <w:szCs w:val="22"/>
          <w:lang w:val="es-MX" w:eastAsia="es-MX"/>
        </w:rPr>
        <w:t>19</w:t>
      </w:r>
      <w:r>
        <w:rPr>
          <w:rFonts w:ascii="ITC Avant Garde" w:hAnsi="ITC Avant Garde"/>
          <w:bCs/>
          <w:color w:val="000000"/>
          <w:sz w:val="22"/>
          <w:szCs w:val="22"/>
          <w:lang w:val="es-MX" w:eastAsia="es-MX"/>
        </w:rPr>
        <w:t xml:space="preserve"> de </w:t>
      </w:r>
      <w:r w:rsidR="00944321">
        <w:rPr>
          <w:rFonts w:ascii="ITC Avant Garde" w:hAnsi="ITC Avant Garde"/>
          <w:bCs/>
          <w:color w:val="000000"/>
          <w:sz w:val="22"/>
          <w:szCs w:val="22"/>
          <w:lang w:val="es-MX" w:eastAsia="es-MX"/>
        </w:rPr>
        <w:t>marzo</w:t>
      </w:r>
      <w:r w:rsidRPr="00277386">
        <w:rPr>
          <w:rFonts w:ascii="ITC Avant Garde" w:hAnsi="ITC Avant Garde"/>
          <w:bCs/>
          <w:color w:val="000000"/>
          <w:sz w:val="22"/>
          <w:szCs w:val="22"/>
          <w:lang w:val="es-MX" w:eastAsia="es-MX"/>
        </w:rPr>
        <w:t xml:space="preserve"> de 201</w:t>
      </w:r>
      <w:r w:rsidR="00944321">
        <w:rPr>
          <w:rFonts w:ascii="ITC Avant Garde" w:hAnsi="ITC Avant Garde"/>
          <w:bCs/>
          <w:color w:val="000000"/>
          <w:sz w:val="22"/>
          <w:szCs w:val="22"/>
          <w:lang w:val="es-MX" w:eastAsia="es-MX"/>
        </w:rPr>
        <w:t>5</w:t>
      </w:r>
      <w:r w:rsidRPr="00517C6A">
        <w:rPr>
          <w:rFonts w:ascii="ITC Avant Garde" w:hAnsi="ITC Avant Garde"/>
          <w:bCs/>
          <w:color w:val="000000"/>
          <w:sz w:val="22"/>
          <w:szCs w:val="22"/>
          <w:lang w:val="es-MX" w:eastAsia="es-MX"/>
        </w:rPr>
        <w:t xml:space="preserve">, el Instituto solicitó a la Secretaría 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 mediante oficio 2.1.-</w:t>
      </w:r>
      <w:r w:rsidR="00944321">
        <w:rPr>
          <w:rFonts w:ascii="ITC Avant Garde" w:hAnsi="ITC Avant Garde"/>
          <w:bCs/>
          <w:color w:val="000000"/>
          <w:sz w:val="22"/>
          <w:szCs w:val="22"/>
          <w:lang w:val="es-MX" w:eastAsia="es-MX"/>
        </w:rPr>
        <w:t>0</w:t>
      </w:r>
      <w:r w:rsidR="00994905">
        <w:rPr>
          <w:rFonts w:ascii="ITC Avant Garde" w:hAnsi="ITC Avant Garde"/>
          <w:bCs/>
          <w:color w:val="000000"/>
          <w:sz w:val="22"/>
          <w:szCs w:val="22"/>
          <w:lang w:val="es-MX" w:eastAsia="es-MX"/>
        </w:rPr>
        <w:t>3</w:t>
      </w:r>
      <w:r w:rsidR="00944321">
        <w:rPr>
          <w:rFonts w:ascii="ITC Avant Garde" w:hAnsi="ITC Avant Garde"/>
          <w:bCs/>
          <w:color w:val="000000"/>
          <w:sz w:val="22"/>
          <w:szCs w:val="22"/>
          <w:lang w:val="es-MX" w:eastAsia="es-MX"/>
        </w:rPr>
        <w:t>9</w:t>
      </w:r>
      <w:r w:rsidR="00994905">
        <w:rPr>
          <w:rFonts w:ascii="ITC Avant Garde" w:hAnsi="ITC Avant Garde"/>
          <w:bCs/>
          <w:color w:val="000000"/>
          <w:sz w:val="22"/>
          <w:szCs w:val="22"/>
          <w:lang w:val="es-MX" w:eastAsia="es-MX"/>
        </w:rPr>
        <w:t>9</w:t>
      </w:r>
      <w:r w:rsidRPr="00517C6A">
        <w:rPr>
          <w:rFonts w:ascii="ITC Avant Garde" w:hAnsi="ITC Avant Garde"/>
          <w:bCs/>
          <w:color w:val="000000"/>
          <w:sz w:val="22"/>
          <w:szCs w:val="22"/>
          <w:lang w:val="es-MX" w:eastAsia="es-MX"/>
        </w:rPr>
        <w:t xml:space="preserve"> emitido por la Dirección General de Política de Telecomunicaciones y de Radiodifusión adscrita a la Secretaría, notificó el oficio 1.-</w:t>
      </w:r>
      <w:r w:rsidR="00944321">
        <w:rPr>
          <w:rFonts w:ascii="ITC Avant Garde" w:hAnsi="ITC Avant Garde"/>
          <w:bCs/>
          <w:color w:val="000000"/>
          <w:sz w:val="22"/>
          <w:szCs w:val="22"/>
          <w:lang w:val="es-MX" w:eastAsia="es-MX"/>
        </w:rPr>
        <w:t>102</w:t>
      </w:r>
      <w:r w:rsidRPr="00517C6A">
        <w:rPr>
          <w:rFonts w:ascii="ITC Avant Garde" w:hAnsi="ITC Avant Garde"/>
          <w:bCs/>
          <w:color w:val="000000"/>
          <w:sz w:val="22"/>
          <w:szCs w:val="22"/>
          <w:lang w:val="es-MX" w:eastAsia="es-MX"/>
        </w:rPr>
        <w:t xml:space="preserve"> recibido en este Instituto el </w:t>
      </w:r>
      <w:r w:rsidR="00944321">
        <w:rPr>
          <w:rFonts w:ascii="ITC Avant Garde" w:hAnsi="ITC Avant Garde"/>
          <w:bCs/>
          <w:color w:val="000000"/>
          <w:sz w:val="22"/>
          <w:szCs w:val="22"/>
          <w:lang w:val="es-MX" w:eastAsia="es-MX"/>
        </w:rPr>
        <w:t>21</w:t>
      </w:r>
      <w:r w:rsidR="00994905">
        <w:rPr>
          <w:rFonts w:ascii="ITC Avant Garde" w:hAnsi="ITC Avant Garde"/>
          <w:bCs/>
          <w:color w:val="000000"/>
          <w:sz w:val="22"/>
          <w:szCs w:val="22"/>
          <w:lang w:val="es-MX" w:eastAsia="es-MX"/>
        </w:rPr>
        <w:t xml:space="preserve"> de </w:t>
      </w:r>
      <w:r w:rsidR="00944321">
        <w:rPr>
          <w:rFonts w:ascii="ITC Avant Garde" w:hAnsi="ITC Avant Garde"/>
          <w:bCs/>
          <w:color w:val="000000"/>
          <w:sz w:val="22"/>
          <w:szCs w:val="22"/>
          <w:lang w:val="es-MX" w:eastAsia="es-MX"/>
        </w:rPr>
        <w:t>abril</w:t>
      </w:r>
      <w:r w:rsidRPr="00517C6A">
        <w:rPr>
          <w:rFonts w:ascii="ITC Avant Garde" w:hAnsi="ITC Avant Garde"/>
          <w:bCs/>
          <w:color w:val="000000"/>
          <w:sz w:val="22"/>
          <w:szCs w:val="22"/>
          <w:lang w:val="es-MX" w:eastAsia="es-MX"/>
        </w:rPr>
        <w:t xml:space="preserve"> de 201</w:t>
      </w:r>
      <w:r w:rsidR="00944321">
        <w:rPr>
          <w:rFonts w:ascii="ITC Avant Garde" w:hAnsi="ITC Avant Garde"/>
          <w:bCs/>
          <w:color w:val="000000"/>
          <w:sz w:val="22"/>
          <w:szCs w:val="22"/>
          <w:lang w:val="es-MX" w:eastAsia="es-MX"/>
        </w:rPr>
        <w:t>5</w:t>
      </w:r>
      <w:r w:rsidRPr="00517C6A">
        <w:rPr>
          <w:rFonts w:ascii="ITC Avant Garde" w:hAnsi="ITC Avant Garde"/>
          <w:bCs/>
          <w:color w:val="000000"/>
          <w:sz w:val="22"/>
          <w:szCs w:val="22"/>
          <w:lang w:val="es-MX" w:eastAsia="es-MX"/>
        </w:rPr>
        <w:t>, mediante el cual la Secretaría emitió la opinión técnica en sentido favorable.</w:t>
      </w:r>
    </w:p>
    <w:p w14:paraId="5F58C87E" w14:textId="77777777" w:rsidR="00DD4D88" w:rsidRDefault="00DD4D88" w:rsidP="00B95FF2">
      <w:pPr>
        <w:jc w:val="both"/>
        <w:rPr>
          <w:rFonts w:ascii="ITC Avant Garde" w:hAnsi="ITC Avant Garde"/>
          <w:bCs/>
          <w:color w:val="000000"/>
          <w:sz w:val="22"/>
          <w:szCs w:val="22"/>
          <w:lang w:val="es-MX" w:eastAsia="es-MX"/>
        </w:rPr>
      </w:pPr>
    </w:p>
    <w:p w14:paraId="4AEABA13" w14:textId="62364AD3" w:rsidR="00B95FF2" w:rsidRPr="00AF6EF0" w:rsidRDefault="005053DB" w:rsidP="00B95FF2">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B95FF2">
        <w:rPr>
          <w:rFonts w:ascii="ITC Avant Garde" w:hAnsi="ITC Avant Garde"/>
          <w:bCs/>
          <w:color w:val="000000"/>
          <w:sz w:val="22"/>
          <w:szCs w:val="22"/>
          <w:lang w:val="es-MX" w:eastAsia="es-MX"/>
        </w:rPr>
        <w:t xml:space="preserve">, </w:t>
      </w:r>
      <w:r w:rsidR="00B95FF2" w:rsidRPr="00BD7E50">
        <w:rPr>
          <w:rFonts w:ascii="ITC Avant Garde" w:hAnsi="ITC Avant Garde"/>
          <w:bCs/>
          <w:color w:val="000000"/>
          <w:sz w:val="22"/>
          <w:szCs w:val="22"/>
          <w:lang w:val="es-MX" w:eastAsia="es-MX"/>
        </w:rPr>
        <w:t xml:space="preserve">por lo que </w:t>
      </w:r>
      <w:r w:rsidRPr="00517C6A">
        <w:rPr>
          <w:rFonts w:ascii="ITC Avant Garde" w:hAnsi="ITC Avant Garde"/>
          <w:bCs/>
          <w:color w:val="000000"/>
          <w:sz w:val="22"/>
          <w:szCs w:val="22"/>
          <w:lang w:val="es-MX" w:eastAsia="es-MX"/>
        </w:rPr>
        <w:t xml:space="preserve">considera procedente </w:t>
      </w:r>
      <w:r>
        <w:rPr>
          <w:rFonts w:ascii="ITC Avant Garde" w:hAnsi="ITC Avant Garde"/>
          <w:bCs/>
          <w:color w:val="000000"/>
          <w:sz w:val="22"/>
          <w:szCs w:val="22"/>
          <w:lang w:val="es-MX" w:eastAsia="es-MX"/>
        </w:rPr>
        <w:t>otorgar</w:t>
      </w:r>
      <w:r w:rsidRPr="00517C6A">
        <w:rPr>
          <w:rFonts w:ascii="ITC Avant Garde" w:hAnsi="ITC Avant Garde"/>
          <w:bCs/>
          <w:color w:val="000000"/>
          <w:sz w:val="22"/>
          <w:szCs w:val="22"/>
          <w:lang w:val="es-MX" w:eastAsia="es-MX"/>
        </w:rPr>
        <w:t xml:space="preserve"> una </w:t>
      </w:r>
      <w:r w:rsidR="00B95FF2" w:rsidRPr="00BD7E50">
        <w:rPr>
          <w:rFonts w:ascii="ITC Avant Garde" w:hAnsi="ITC Avant Garde"/>
          <w:bCs/>
          <w:color w:val="000000"/>
          <w:sz w:val="22"/>
          <w:szCs w:val="22"/>
          <w:lang w:val="es-MX" w:eastAsia="es-MX"/>
        </w:rPr>
        <w:t>concesión única para uso comercial a</w:t>
      </w:r>
      <w:r w:rsidRPr="00517C6A">
        <w:rPr>
          <w:rFonts w:ascii="ITC Avant Garde" w:hAnsi="ITC Avant Garde"/>
          <w:bCs/>
          <w:color w:val="000000"/>
          <w:sz w:val="22"/>
          <w:szCs w:val="22"/>
          <w:lang w:val="es-MX" w:eastAsia="es-MX"/>
        </w:rPr>
        <w:t>l</w:t>
      </w:r>
      <w:r w:rsidR="00B95FF2" w:rsidRPr="00BD7E50">
        <w:rPr>
          <w:rFonts w:ascii="ITC Avant Garde" w:hAnsi="ITC Avant Garde"/>
          <w:bCs/>
          <w:color w:val="000000"/>
          <w:sz w:val="22"/>
          <w:szCs w:val="22"/>
          <w:lang w:val="es-MX" w:eastAsia="es-MX"/>
        </w:rPr>
        <w:t xml:space="preserve"> interesad</w:t>
      </w:r>
      <w:r w:rsidR="00944321">
        <w:rPr>
          <w:rFonts w:ascii="ITC Avant Garde" w:hAnsi="ITC Avant Garde"/>
          <w:bCs/>
          <w:color w:val="000000"/>
          <w:sz w:val="22"/>
          <w:szCs w:val="22"/>
          <w:lang w:val="es-MX" w:eastAsia="es-MX"/>
        </w:rPr>
        <w:t>o</w:t>
      </w:r>
      <w:r w:rsidR="00B95FF2" w:rsidRPr="00AF6EF0">
        <w:rPr>
          <w:rFonts w:ascii="ITC Avant Garde" w:hAnsi="ITC Avant Garde"/>
          <w:bCs/>
          <w:color w:val="000000"/>
          <w:sz w:val="22"/>
          <w:szCs w:val="22"/>
          <w:lang w:val="es-MX" w:eastAsia="es-MX"/>
        </w:rPr>
        <w:t>.</w:t>
      </w:r>
    </w:p>
    <w:p w14:paraId="29F140D9" w14:textId="77777777" w:rsidR="00B95FF2" w:rsidRPr="00AF6EF0" w:rsidRDefault="00B95FF2" w:rsidP="00B95FF2">
      <w:pPr>
        <w:spacing w:line="276" w:lineRule="auto"/>
        <w:jc w:val="both"/>
        <w:rPr>
          <w:rFonts w:ascii="ITC Avant Garde" w:hAnsi="ITC Avant Garde"/>
          <w:bCs/>
          <w:color w:val="000000"/>
          <w:sz w:val="22"/>
          <w:szCs w:val="22"/>
          <w:lang w:val="es-MX" w:eastAsia="es-MX"/>
        </w:rPr>
      </w:pPr>
    </w:p>
    <w:p w14:paraId="2751856C" w14:textId="003A668C"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005D6D29">
        <w:rPr>
          <w:rFonts w:ascii="ITC Avant Garde" w:hAnsi="ITC Avant Garde"/>
          <w:bCs/>
          <w:color w:val="000000"/>
          <w:sz w:val="22"/>
          <w:szCs w:val="22"/>
          <w:lang w:val="es-MX" w:eastAsia="es-MX"/>
        </w:rPr>
        <w:t xml:space="preserve">7,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Pr="00AF6EF0">
        <w:rPr>
          <w:rFonts w:ascii="ITC Avant Garde" w:hAnsi="ITC Avant Garde"/>
          <w:bCs/>
          <w:color w:val="000000"/>
          <w:sz w:val="22"/>
          <w:szCs w:val="22"/>
          <w:lang w:val="es-MX" w:eastAsia="es-MX"/>
        </w:rPr>
        <w:t xml:space="preserve"> y 74 de la Ley Federal de Telecomunicaciones y Radiodifusión; </w:t>
      </w:r>
      <w:r>
        <w:rPr>
          <w:rFonts w:ascii="ITC Avant Garde" w:hAnsi="ITC Avant Garde"/>
          <w:bCs/>
          <w:color w:val="000000"/>
          <w:sz w:val="22"/>
          <w:szCs w:val="22"/>
          <w:lang w:val="es-MX" w:eastAsia="es-MX"/>
        </w:rPr>
        <w:t>35 fracción I, 36, 38</w:t>
      </w:r>
      <w:r w:rsidR="003C49A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39</w:t>
      </w:r>
      <w:r w:rsidR="003C49A6">
        <w:rPr>
          <w:rFonts w:ascii="ITC Avant Garde" w:hAnsi="ITC Avant Garde"/>
          <w:bCs/>
          <w:color w:val="000000"/>
          <w:sz w:val="22"/>
          <w:szCs w:val="22"/>
          <w:lang w:val="es-MX" w:eastAsia="es-MX"/>
        </w:rPr>
        <w:t xml:space="preserve"> y 57 fracción I</w:t>
      </w:r>
      <w:r>
        <w:rPr>
          <w:rFonts w:ascii="ITC Avant Garde" w:hAnsi="ITC Avant Garde"/>
          <w:bCs/>
          <w:color w:val="000000"/>
          <w:sz w:val="22"/>
          <w:szCs w:val="22"/>
          <w:lang w:val="es-MX" w:eastAsia="es-MX"/>
        </w:rPr>
        <w:t xml:space="preserve"> de la Ley Federal d</w:t>
      </w:r>
      <w:r w:rsidR="00B31DFE">
        <w:rPr>
          <w:rFonts w:ascii="ITC Avant Garde" w:hAnsi="ITC Avant Garde"/>
          <w:bCs/>
          <w:color w:val="000000"/>
          <w:sz w:val="22"/>
          <w:szCs w:val="22"/>
          <w:lang w:val="es-MX" w:eastAsia="es-MX"/>
        </w:rPr>
        <w:t xml:space="preserve">e Procedimiento Administrativo; </w:t>
      </w:r>
      <w:r w:rsidRPr="00AF6EF0">
        <w:rPr>
          <w:rFonts w:ascii="ITC Avant Garde" w:hAnsi="ITC Avant Garde"/>
          <w:bCs/>
          <w:color w:val="000000"/>
          <w:sz w:val="22"/>
          <w:szCs w:val="22"/>
          <w:lang w:val="es-MX" w:eastAsia="es-MX"/>
        </w:rPr>
        <w:t xml:space="preserve">1, 6 </w:t>
      </w:r>
      <w:r>
        <w:rPr>
          <w:rFonts w:ascii="ITC Avant Garde" w:hAnsi="ITC Avant Garde"/>
          <w:bCs/>
          <w:color w:val="000000"/>
          <w:sz w:val="22"/>
          <w:szCs w:val="22"/>
          <w:lang w:val="es-MX" w:eastAsia="es-MX"/>
        </w:rPr>
        <w:t>fracción I</w:t>
      </w:r>
      <w:r w:rsidRPr="00AF6EF0">
        <w:rPr>
          <w:rFonts w:ascii="ITC Avant Garde" w:hAnsi="ITC Avant Garde"/>
          <w:bCs/>
          <w:color w:val="000000"/>
          <w:sz w:val="22"/>
          <w:szCs w:val="22"/>
          <w:lang w:val="es-MX" w:eastAsia="es-MX"/>
        </w:rPr>
        <w:t>, 32 y 33 fracción I del Estatuto Orgánico del Instituto Federal de Telecomunicaciones;</w:t>
      </w:r>
      <w:r>
        <w:rPr>
          <w:rFonts w:ascii="ITC Avant Garde" w:hAnsi="ITC Avant Garde"/>
          <w:bCs/>
          <w:color w:val="000000"/>
          <w:sz w:val="22"/>
          <w:szCs w:val="22"/>
          <w:lang w:val="es-MX" w:eastAsia="es-MX"/>
        </w:rPr>
        <w:t xml:space="preserve"> y</w:t>
      </w:r>
      <w:r w:rsidRPr="00AF6EF0">
        <w:rPr>
          <w:rFonts w:ascii="ITC Avant Garde" w:hAnsi="ITC Avant Garde"/>
          <w:bCs/>
          <w:color w:val="000000"/>
          <w:sz w:val="22"/>
          <w:szCs w:val="22"/>
          <w:lang w:val="es-MX" w:eastAsia="es-MX"/>
        </w:rPr>
        <w:t xml:space="preserve"> el Acuerdo del Pleno del Instituto Federal de Telecomunicaciones número P/IFT/EXT/131114/228 de fecha 13 de noviembre de 2014, este Órgano Autónomo emite los siguientes:</w:t>
      </w:r>
    </w:p>
    <w:p w14:paraId="7D7849BC" w14:textId="77777777" w:rsidR="00B95FF2" w:rsidRDefault="00B95FF2" w:rsidP="00B95FF2">
      <w:pPr>
        <w:spacing w:line="276" w:lineRule="auto"/>
        <w:rPr>
          <w:rFonts w:ascii="ITC Avant Garde" w:hAnsi="ITC Avant Garde"/>
          <w:b/>
          <w:bCs/>
          <w:color w:val="000000"/>
          <w:sz w:val="22"/>
          <w:szCs w:val="22"/>
          <w:lang w:val="es-MX" w:eastAsia="es-MX"/>
        </w:rPr>
      </w:pPr>
    </w:p>
    <w:p w14:paraId="0AB1B8C5" w14:textId="77777777" w:rsidR="00B95FF2" w:rsidRPr="00C43DC9" w:rsidRDefault="00B95FF2" w:rsidP="00C43DC9">
      <w:pPr>
        <w:pStyle w:val="Ttulo4"/>
        <w:rPr>
          <w:rFonts w:ascii="ITC Avant Garde" w:hAnsi="ITC Avant Garde"/>
        </w:rPr>
      </w:pPr>
      <w:r w:rsidRPr="00C43DC9">
        <w:rPr>
          <w:rFonts w:ascii="ITC Avant Garde" w:hAnsi="ITC Avant Garde"/>
        </w:rPr>
        <w:t>RESOLUTIVOS</w:t>
      </w:r>
    </w:p>
    <w:p w14:paraId="5F0A20A0" w14:textId="77777777" w:rsidR="00B95FF2" w:rsidRPr="00AF6EF0" w:rsidRDefault="00B95FF2" w:rsidP="00B95FF2">
      <w:pPr>
        <w:spacing w:line="276" w:lineRule="auto"/>
        <w:jc w:val="center"/>
        <w:rPr>
          <w:rFonts w:ascii="ITC Avant Garde" w:hAnsi="ITC Avant Garde"/>
          <w:b/>
          <w:bCs/>
          <w:color w:val="000000"/>
          <w:sz w:val="22"/>
          <w:szCs w:val="22"/>
          <w:lang w:val="es-MX" w:eastAsia="es-MX"/>
        </w:rPr>
      </w:pPr>
    </w:p>
    <w:p w14:paraId="6ABC16C4" w14:textId="3B6EB954"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lastRenderedPageBreak/>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00944321">
        <w:rPr>
          <w:rFonts w:ascii="ITC Avant Garde" w:hAnsi="ITC Avant Garde"/>
          <w:bCs/>
          <w:color w:val="000000"/>
          <w:sz w:val="22"/>
          <w:szCs w:val="22"/>
          <w:lang w:val="es-MX" w:eastAsia="es-MX"/>
        </w:rPr>
        <w:t>a favor de</w:t>
      </w:r>
      <w:r>
        <w:rPr>
          <w:rFonts w:ascii="ITC Avant Garde" w:hAnsi="ITC Avant Garde"/>
          <w:bCs/>
          <w:color w:val="000000"/>
          <w:sz w:val="22"/>
          <w:szCs w:val="22"/>
          <w:lang w:val="es-MX" w:eastAsia="es-MX"/>
        </w:rPr>
        <w:t>l</w:t>
      </w:r>
      <w:r w:rsidR="00944321">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C.</w:t>
      </w:r>
      <w:r w:rsidR="00944321">
        <w:rPr>
          <w:rFonts w:ascii="ITC Avant Garde" w:hAnsi="ITC Avant Garde"/>
          <w:bCs/>
          <w:color w:val="000000"/>
          <w:sz w:val="22"/>
          <w:szCs w:val="22"/>
          <w:lang w:val="es-MX" w:eastAsia="es-MX"/>
        </w:rPr>
        <w:t xml:space="preserve"> Nicolás Díaz Trujillo</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Título de Concesión a que se refiere el Resolutivo siguiente.</w:t>
      </w:r>
    </w:p>
    <w:p w14:paraId="4CC252FD" w14:textId="77777777" w:rsidR="00B95FF2" w:rsidRDefault="00B95FF2" w:rsidP="00B95FF2">
      <w:pPr>
        <w:spacing w:line="276" w:lineRule="auto"/>
        <w:jc w:val="both"/>
        <w:rPr>
          <w:rFonts w:ascii="ITC Avant Garde" w:hAnsi="ITC Avant Garde"/>
          <w:bCs/>
          <w:color w:val="000000"/>
          <w:sz w:val="22"/>
          <w:szCs w:val="22"/>
          <w:lang w:val="es-MX" w:eastAsia="es-MX"/>
        </w:rPr>
      </w:pPr>
    </w:p>
    <w:p w14:paraId="10B6AD53" w14:textId="683527DE" w:rsidR="00046C8C" w:rsidRDefault="00046C8C" w:rsidP="00046C8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944321">
        <w:rPr>
          <w:rFonts w:ascii="ITC Avant Garde" w:hAnsi="ITC Avant Garde"/>
          <w:bCs/>
          <w:color w:val="000000"/>
          <w:sz w:val="22"/>
          <w:szCs w:val="22"/>
          <w:lang w:val="es-MX" w:eastAsia="es-MX"/>
        </w:rPr>
        <w:t>e</w:t>
      </w:r>
      <w:r>
        <w:rPr>
          <w:rFonts w:ascii="ITC Avant Garde" w:hAnsi="ITC Avant Garde"/>
          <w:bCs/>
          <w:color w:val="000000"/>
          <w:sz w:val="22"/>
          <w:szCs w:val="22"/>
          <w:lang w:val="es-MX" w:eastAsia="es-MX"/>
        </w:rPr>
        <w:t xml:space="preserve">l C. </w:t>
      </w:r>
      <w:r w:rsidR="00944321" w:rsidRPr="00944321">
        <w:rPr>
          <w:rFonts w:ascii="ITC Avant Garde" w:hAnsi="ITC Avant Garde"/>
          <w:bCs/>
          <w:color w:val="000000"/>
          <w:sz w:val="22"/>
          <w:szCs w:val="22"/>
          <w:lang w:val="es-MX" w:eastAsia="es-MX"/>
        </w:rPr>
        <w:t>Nicolás Díaz Trujillo</w:t>
      </w:r>
      <w:r>
        <w:rPr>
          <w:rFonts w:ascii="ITC Avant Garde" w:hAnsi="ITC Avant Garde"/>
          <w:bCs/>
          <w:color w:val="000000"/>
          <w:sz w:val="22"/>
          <w:szCs w:val="22"/>
          <w:lang w:val="es-MX" w:eastAsia="es-MX"/>
        </w:rPr>
        <w:t>, en caso de requerir el uso de bandas de frecuencias, del espectro radioeléctrico o recursos orbitales, en los términos previstos en la Ley Federal de Telecomunicaciones y Radiodifusión.</w:t>
      </w:r>
    </w:p>
    <w:p w14:paraId="4B24010C" w14:textId="77777777" w:rsidR="00046C8C" w:rsidRPr="00AF6EF0" w:rsidRDefault="00046C8C" w:rsidP="00046C8C">
      <w:pPr>
        <w:spacing w:line="276" w:lineRule="auto"/>
        <w:jc w:val="both"/>
        <w:rPr>
          <w:rFonts w:ascii="ITC Avant Garde" w:hAnsi="ITC Avant Garde"/>
          <w:bCs/>
          <w:color w:val="000000"/>
          <w:sz w:val="22"/>
          <w:szCs w:val="22"/>
          <w:lang w:val="es-MX" w:eastAsia="es-MX"/>
        </w:rPr>
      </w:pPr>
    </w:p>
    <w:p w14:paraId="55F6A26E" w14:textId="77777777"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SEGUNDO.- </w:t>
      </w:r>
      <w:r w:rsidRPr="00AF6EF0">
        <w:rPr>
          <w:rFonts w:ascii="ITC Avant Garde" w:hAnsi="ITC Avant Garde"/>
          <w:bCs/>
          <w:color w:val="000000"/>
          <w:sz w:val="22"/>
          <w:szCs w:val="22"/>
          <w:lang w:val="es-MX" w:eastAsia="es-MX"/>
        </w:rPr>
        <w:t>El Comisionado Presidente del Instituto Federal de Telecomunicaciones, con base en las facultades que le confiere el artículo 14 fracción X de su Estatuto Orgánico, suscribirá el título de concesión única para uso comercial que se anexa a la presente Resolución y que forma parte integral de la misma.</w:t>
      </w:r>
      <w:r>
        <w:rPr>
          <w:rFonts w:ascii="ITC Avant Garde" w:hAnsi="ITC Avant Garde"/>
          <w:bCs/>
          <w:color w:val="000000"/>
          <w:sz w:val="22"/>
          <w:szCs w:val="22"/>
          <w:lang w:val="es-MX" w:eastAsia="es-MX"/>
        </w:rPr>
        <w:t xml:space="preserve"> </w:t>
      </w:r>
    </w:p>
    <w:p w14:paraId="71C22CBA" w14:textId="77777777" w:rsidR="00B95FF2" w:rsidRDefault="00B95FF2" w:rsidP="00B95FF2">
      <w:pPr>
        <w:spacing w:line="276" w:lineRule="auto"/>
        <w:jc w:val="both"/>
        <w:rPr>
          <w:rFonts w:ascii="ITC Avant Garde" w:hAnsi="ITC Avant Garde"/>
          <w:bCs/>
          <w:color w:val="000000"/>
          <w:sz w:val="22"/>
          <w:szCs w:val="22"/>
          <w:lang w:val="es-MX" w:eastAsia="es-MX"/>
        </w:rPr>
      </w:pPr>
    </w:p>
    <w:p w14:paraId="413AC272" w14:textId="08629E8C" w:rsidR="00B95FF2"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w:t>
      </w:r>
      <w:r w:rsidRPr="00AF6EF0">
        <w:rPr>
          <w:rFonts w:ascii="ITC Avant Garde" w:hAnsi="ITC Avant Garde"/>
          <w:bCs/>
          <w:color w:val="000000"/>
          <w:sz w:val="22"/>
          <w:szCs w:val="22"/>
          <w:lang w:val="es-MX" w:eastAsia="es-MX"/>
        </w:rPr>
        <w:t>Se instruye a la Unidad de Conces</w:t>
      </w:r>
      <w:r w:rsidR="00944321">
        <w:rPr>
          <w:rFonts w:ascii="ITC Avant Garde" w:hAnsi="ITC Avant Garde"/>
          <w:bCs/>
          <w:color w:val="000000"/>
          <w:sz w:val="22"/>
          <w:szCs w:val="22"/>
          <w:lang w:val="es-MX" w:eastAsia="es-MX"/>
        </w:rPr>
        <w:t>iones y Servicios a notificar a</w:t>
      </w:r>
      <w:r>
        <w:rPr>
          <w:rFonts w:ascii="ITC Avant Garde" w:hAnsi="ITC Avant Garde"/>
          <w:bCs/>
          <w:color w:val="000000"/>
          <w:sz w:val="22"/>
          <w:szCs w:val="22"/>
          <w:lang w:val="es-MX" w:eastAsia="es-MX"/>
        </w:rPr>
        <w:t xml:space="preserve">l C. </w:t>
      </w:r>
      <w:r w:rsidR="00944321">
        <w:rPr>
          <w:rFonts w:ascii="ITC Avant Garde" w:hAnsi="ITC Avant Garde"/>
          <w:bCs/>
          <w:color w:val="000000"/>
          <w:sz w:val="22"/>
          <w:szCs w:val="22"/>
          <w:lang w:val="es-MX" w:eastAsia="es-MX"/>
        </w:rPr>
        <w:t>Nicolás Díaz Trujillo</w:t>
      </w:r>
      <w:r w:rsidRPr="00AF6EF0">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el contenido de la presente Resolución y a requerir el pago de los aprovechamientos por la expedición del título de concesión única, de conformidad con el Acuerdo del Pleno del Instituto Federal de Telecomunicaciones número P/IFT/EXT/131114/228 de fecha 13 de noviembre de 2014, o el Acuerdo que lo sustituya.</w:t>
      </w:r>
    </w:p>
    <w:p w14:paraId="11E9FBBC" w14:textId="77777777" w:rsidR="00E228A4" w:rsidRDefault="00E228A4" w:rsidP="00B95FF2">
      <w:pPr>
        <w:jc w:val="both"/>
        <w:rPr>
          <w:rFonts w:ascii="ITC Avant Garde" w:hAnsi="ITC Avant Garde"/>
          <w:bCs/>
          <w:color w:val="000000"/>
          <w:sz w:val="22"/>
          <w:szCs w:val="22"/>
          <w:lang w:val="es-MX" w:eastAsia="es-MX"/>
        </w:rPr>
      </w:pPr>
    </w:p>
    <w:p w14:paraId="3F115A29" w14:textId="77777777" w:rsidR="00B95FF2" w:rsidRPr="00AF6EF0" w:rsidRDefault="00B95FF2" w:rsidP="00B95FF2">
      <w:pPr>
        <w:jc w:val="both"/>
        <w:rPr>
          <w:rFonts w:ascii="ITC Avant Garde" w:hAnsi="ITC Avant Garde"/>
          <w:bCs/>
          <w:color w:val="000000"/>
          <w:sz w:val="22"/>
          <w:szCs w:val="22"/>
          <w:lang w:val="es-MX" w:eastAsia="es-MX"/>
        </w:rPr>
      </w:pPr>
      <w:r w:rsidRPr="00660E0B">
        <w:rPr>
          <w:rFonts w:ascii="ITC Avant Garde" w:hAnsi="ITC Avant Garde"/>
          <w:b/>
          <w:bCs/>
          <w:color w:val="000000"/>
          <w:sz w:val="22"/>
          <w:szCs w:val="22"/>
          <w:lang w:val="es-MX" w:eastAsia="es-MX"/>
        </w:rPr>
        <w:t>CUARTO.-</w:t>
      </w:r>
      <w:r>
        <w:rPr>
          <w:rFonts w:ascii="ITC Avant Garde" w:hAnsi="ITC Avant Garde"/>
          <w:bCs/>
          <w:color w:val="000000"/>
          <w:sz w:val="22"/>
          <w:szCs w:val="22"/>
          <w:lang w:val="es-MX" w:eastAsia="es-MX"/>
        </w:rPr>
        <w:t xml:space="preserve"> Una vez que la Unidad de Concesiones y Servicios verifique que se ha presentado al Instituto el comprobante de pago de los aprovechamientos señalados en el Resolutivo Tercero, deberá entregar </w:t>
      </w:r>
      <w:r w:rsidRPr="00AF6EF0">
        <w:rPr>
          <w:rFonts w:ascii="ITC Avant Garde" w:hAnsi="ITC Avant Garde"/>
          <w:bCs/>
          <w:color w:val="000000"/>
          <w:sz w:val="22"/>
          <w:szCs w:val="22"/>
          <w:lang w:val="es-MX" w:eastAsia="es-MX"/>
        </w:rPr>
        <w:t xml:space="preserve">el título de concesión única para uso comercial a que se refiere </w:t>
      </w:r>
      <w:r>
        <w:rPr>
          <w:rFonts w:ascii="ITC Avant Garde" w:hAnsi="ITC Avant Garde"/>
          <w:bCs/>
          <w:color w:val="000000"/>
          <w:sz w:val="22"/>
          <w:szCs w:val="22"/>
          <w:lang w:val="es-MX" w:eastAsia="es-MX"/>
        </w:rPr>
        <w:t>la presente Resolución.</w:t>
      </w:r>
    </w:p>
    <w:p w14:paraId="3E7E5AD4" w14:textId="1E68CE55" w:rsidR="00B95FF2" w:rsidRPr="00AF6EF0" w:rsidRDefault="00B95FF2" w:rsidP="00B95FF2">
      <w:pPr>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QUINTO</w:t>
      </w:r>
      <w:r w:rsidRPr="00AF6EF0">
        <w:rPr>
          <w:rFonts w:ascii="ITC Avant Garde" w:hAnsi="ITC Avant Garde"/>
          <w:b/>
          <w:bCs/>
          <w:color w:val="000000"/>
          <w:sz w:val="22"/>
          <w:szCs w:val="22"/>
          <w:lang w:val="es-MX" w:eastAsia="es-MX"/>
        </w:rPr>
        <w:t>.-</w:t>
      </w:r>
      <w:r w:rsidRPr="00AF6EF0">
        <w:rPr>
          <w:rFonts w:ascii="ITC Avant Garde" w:hAnsi="ITC Avant Garde"/>
          <w:bCs/>
          <w:color w:val="000000"/>
          <w:sz w:val="22"/>
          <w:szCs w:val="22"/>
          <w:lang w:val="es-MX" w:eastAsia="es-MX"/>
        </w:rPr>
        <w:t xml:space="preserve"> Inscríbase en el Registro Público de Concesiones el título de concesión única a que se refiere la presente Resolución, una vez que sea debidamente </w:t>
      </w:r>
      <w:r>
        <w:rPr>
          <w:rFonts w:ascii="ITC Avant Garde" w:hAnsi="ITC Avant Garde"/>
          <w:bCs/>
          <w:color w:val="000000"/>
          <w:sz w:val="22"/>
          <w:szCs w:val="22"/>
          <w:lang w:val="es-MX" w:eastAsia="es-MX"/>
        </w:rPr>
        <w:t>entregado</w:t>
      </w:r>
      <w:r w:rsidRPr="00AF6EF0">
        <w:rPr>
          <w:rFonts w:ascii="ITC Avant Garde" w:hAnsi="ITC Avant Garde"/>
          <w:bCs/>
          <w:color w:val="000000"/>
          <w:sz w:val="22"/>
          <w:szCs w:val="22"/>
          <w:lang w:val="es-MX" w:eastAsia="es-MX"/>
        </w:rPr>
        <w:t xml:space="preserve"> a</w:t>
      </w:r>
      <w:r w:rsidR="00EB10A0">
        <w:rPr>
          <w:rFonts w:ascii="ITC Avant Garde" w:hAnsi="ITC Avant Garde"/>
          <w:bCs/>
          <w:color w:val="000000"/>
          <w:sz w:val="22"/>
          <w:szCs w:val="22"/>
          <w:lang w:val="es-MX" w:eastAsia="es-MX"/>
        </w:rPr>
        <w:t>l</w:t>
      </w:r>
      <w:r w:rsidRPr="00AF6EF0">
        <w:rPr>
          <w:rFonts w:ascii="ITC Avant Garde" w:hAnsi="ITC Avant Garde"/>
          <w:bCs/>
          <w:color w:val="000000"/>
          <w:sz w:val="22"/>
          <w:szCs w:val="22"/>
          <w:lang w:val="es-MX" w:eastAsia="es-MX"/>
        </w:rPr>
        <w:t xml:space="preserve"> interesad</w:t>
      </w:r>
      <w:r w:rsidR="00670403">
        <w:rPr>
          <w:rFonts w:ascii="ITC Avant Garde" w:hAnsi="ITC Avant Garde"/>
          <w:bCs/>
          <w:color w:val="000000"/>
          <w:sz w:val="22"/>
          <w:szCs w:val="22"/>
          <w:lang w:val="es-MX" w:eastAsia="es-MX"/>
        </w:rPr>
        <w:t>o</w:t>
      </w:r>
      <w:r w:rsidRPr="00AF6EF0">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w:t>
      </w:r>
    </w:p>
    <w:p w14:paraId="52783EE2" w14:textId="77777777" w:rsidR="009F629C" w:rsidRDefault="009F629C" w:rsidP="00B95FF2">
      <w:pPr>
        <w:jc w:val="both"/>
        <w:rPr>
          <w:rFonts w:ascii="ITC Avant Garde" w:hAnsi="ITC Avant Garde"/>
          <w:bCs/>
          <w:color w:val="000000"/>
          <w:sz w:val="22"/>
          <w:szCs w:val="22"/>
          <w:lang w:val="es-MX" w:eastAsia="es-MX"/>
        </w:rPr>
      </w:pPr>
    </w:p>
    <w:p w14:paraId="786288AC" w14:textId="62BFB632" w:rsidR="009F629C" w:rsidRPr="009F629C" w:rsidRDefault="009F629C" w:rsidP="009F629C">
      <w:pPr>
        <w:pStyle w:val="Sinespaciado"/>
        <w:jc w:val="both"/>
        <w:rPr>
          <w:rFonts w:ascii="ITC Avant Garde" w:hAnsi="ITC Avant Garde"/>
          <w:color w:val="000000"/>
          <w:sz w:val="16"/>
          <w:szCs w:val="20"/>
        </w:rPr>
      </w:pPr>
      <w:r w:rsidRPr="009F629C">
        <w:rPr>
          <w:rFonts w:ascii="ITC Avant Garde" w:hAnsi="ITC Avant Garde"/>
          <w:color w:val="000000"/>
          <w:sz w:val="16"/>
          <w:szCs w:val="20"/>
        </w:rPr>
        <w:t xml:space="preserve">La presente Resolución fue aprobada por el Pleno del Instituto Federal de Telecomunicaciones en su XXVIII Sesión Ordinaria celebrada el 11 de diciembre de 2015, en lo general por unanimidad de votos de los Comisionados presentes Gabriel Oswaldo Contreras Saldívar, Luis Fernando Borjón Figueroa, Ernesto Estrada González, Adriana Sofía Labardini Inzunza, María Elena Estavillo Flores, Mario Germán Fromow Rangel y Adolfo Cuevas Teja; y en lo particular, respecto a los Resolutivos Tercero y Cuarto, únicamente </w:t>
      </w:r>
      <w:r w:rsidRPr="009F629C">
        <w:rPr>
          <w:rFonts w:ascii="ITC Avant Garde" w:hAnsi="ITC Avant Garde"/>
          <w:sz w:val="16"/>
          <w:szCs w:val="20"/>
        </w:rPr>
        <w:t>por lo que hace al cobro de aprovechamientos en términos del Acuerdo P/IFT/EXT/131114/228</w:t>
      </w:r>
      <w:r w:rsidRPr="009F629C">
        <w:rPr>
          <w:rFonts w:ascii="ITC Avant Garde" w:hAnsi="ITC Avant Garde"/>
          <w:color w:val="000000"/>
          <w:sz w:val="16"/>
          <w:szCs w:val="20"/>
        </w:rPr>
        <w:t xml:space="preserve">, </w:t>
      </w:r>
      <w:r w:rsidRPr="009F629C">
        <w:rPr>
          <w:rFonts w:ascii="ITC Avant Garde" w:hAnsi="ITC Avant Garde"/>
          <w:sz w:val="16"/>
          <w:szCs w:val="20"/>
        </w:rPr>
        <w:t xml:space="preserve">con </w:t>
      </w:r>
      <w:r w:rsidRPr="009F629C">
        <w:rPr>
          <w:rFonts w:ascii="ITC Avant Garde" w:hAnsi="ITC Avant Garde"/>
          <w:color w:val="000000"/>
          <w:sz w:val="16"/>
          <w:szCs w:val="20"/>
        </w:rPr>
        <w:t>el voto en contra del Comisionado Adolfo Cuevas Teja.</w:t>
      </w:r>
    </w:p>
    <w:p w14:paraId="6FD39984" w14:textId="011C7079" w:rsidR="00C43DC9" w:rsidRPr="00C43DC9" w:rsidRDefault="009F629C" w:rsidP="00C43DC9">
      <w:pPr>
        <w:pStyle w:val="Sinespaciado"/>
        <w:jc w:val="both"/>
        <w:rPr>
          <w:rFonts w:ascii="ITC Avant Garde" w:hAnsi="ITC Avant Garde"/>
          <w:color w:val="000000"/>
          <w:sz w:val="16"/>
          <w:szCs w:val="20"/>
        </w:rPr>
      </w:pPr>
      <w:r w:rsidRPr="009F629C">
        <w:rPr>
          <w:rFonts w:ascii="ITC Avant Garde" w:hAnsi="ITC Avant Garde"/>
          <w:color w:val="000000"/>
          <w:sz w:val="16"/>
          <w:szCs w:val="20"/>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P/IFT/111215/562.</w:t>
      </w:r>
    </w:p>
    <w:sectPr w:rsidR="00C43DC9" w:rsidRPr="00C43DC9" w:rsidSect="00CD4AE9">
      <w:headerReference w:type="default" r:id="rId8"/>
      <w:footerReference w:type="even" r:id="rId9"/>
      <w:footerReference w:type="default" r:id="rId10"/>
      <w:headerReference w:type="first" r:id="rId11"/>
      <w:footerReference w:type="first" r:id="rId12"/>
      <w:pgSz w:w="12240" w:h="15840" w:code="1"/>
      <w:pgMar w:top="2127" w:right="1750" w:bottom="1134" w:left="1701" w:header="992" w:footer="113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46791" w14:textId="77777777" w:rsidR="000C4731" w:rsidRDefault="000C4731">
      <w:r>
        <w:separator/>
      </w:r>
    </w:p>
  </w:endnote>
  <w:endnote w:type="continuationSeparator" w:id="0">
    <w:p w14:paraId="1FFDDB43" w14:textId="77777777" w:rsidR="000C4731" w:rsidRDefault="000C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682368"/>
      <w:docPartObj>
        <w:docPartGallery w:val="Page Numbers (Bottom of Page)"/>
        <w:docPartUnique/>
      </w:docPartObj>
    </w:sdtPr>
    <w:sdtEndPr>
      <w:rPr>
        <w:rFonts w:ascii="ITC Avant Garde" w:hAnsi="ITC Avant Garde"/>
        <w:sz w:val="20"/>
      </w:rPr>
    </w:sdtEndPr>
    <w:sdtContent>
      <w:p w14:paraId="1FC28D67" w14:textId="68471B1A" w:rsidR="00CD4AE9" w:rsidRPr="00CD4AE9" w:rsidRDefault="00CD4AE9">
        <w:pPr>
          <w:pStyle w:val="Piedepgina"/>
          <w:jc w:val="center"/>
          <w:rPr>
            <w:rFonts w:ascii="ITC Avant Garde" w:hAnsi="ITC Avant Garde"/>
            <w:sz w:val="20"/>
          </w:rPr>
        </w:pPr>
        <w:r w:rsidRPr="00CD4AE9">
          <w:rPr>
            <w:rFonts w:ascii="ITC Avant Garde" w:hAnsi="ITC Avant Garde"/>
            <w:sz w:val="20"/>
          </w:rPr>
          <w:fldChar w:fldCharType="begin"/>
        </w:r>
        <w:r w:rsidRPr="00CD4AE9">
          <w:rPr>
            <w:rFonts w:ascii="ITC Avant Garde" w:hAnsi="ITC Avant Garde"/>
            <w:sz w:val="20"/>
          </w:rPr>
          <w:instrText>PAGE   \* MERGEFORMAT</w:instrText>
        </w:r>
        <w:r w:rsidRPr="00CD4AE9">
          <w:rPr>
            <w:rFonts w:ascii="ITC Avant Garde" w:hAnsi="ITC Avant Garde"/>
            <w:sz w:val="20"/>
          </w:rPr>
          <w:fldChar w:fldCharType="separate"/>
        </w:r>
        <w:r w:rsidR="008A2A39">
          <w:rPr>
            <w:rFonts w:ascii="ITC Avant Garde" w:hAnsi="ITC Avant Garde"/>
            <w:noProof/>
            <w:sz w:val="20"/>
          </w:rPr>
          <w:t>5</w:t>
        </w:r>
        <w:r w:rsidRPr="00CD4AE9">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368798"/>
      <w:docPartObj>
        <w:docPartGallery w:val="Page Numbers (Bottom of Page)"/>
        <w:docPartUnique/>
      </w:docPartObj>
    </w:sdtPr>
    <w:sdtEndPr>
      <w:rPr>
        <w:rFonts w:ascii="ITC Avant Garde" w:hAnsi="ITC Avant Garde"/>
        <w:sz w:val="20"/>
      </w:rPr>
    </w:sdtEndPr>
    <w:sdtContent>
      <w:p w14:paraId="3CAB7A72" w14:textId="24AA1461" w:rsidR="00CD4AE9" w:rsidRPr="00CD4AE9" w:rsidRDefault="00CD4AE9">
        <w:pPr>
          <w:pStyle w:val="Piedepgina"/>
          <w:jc w:val="center"/>
          <w:rPr>
            <w:rFonts w:ascii="ITC Avant Garde" w:hAnsi="ITC Avant Garde"/>
            <w:sz w:val="20"/>
          </w:rPr>
        </w:pPr>
        <w:r w:rsidRPr="00CD4AE9">
          <w:rPr>
            <w:rFonts w:ascii="ITC Avant Garde" w:hAnsi="ITC Avant Garde"/>
            <w:sz w:val="20"/>
          </w:rPr>
          <w:fldChar w:fldCharType="begin"/>
        </w:r>
        <w:r w:rsidRPr="00CD4AE9">
          <w:rPr>
            <w:rFonts w:ascii="ITC Avant Garde" w:hAnsi="ITC Avant Garde"/>
            <w:sz w:val="20"/>
          </w:rPr>
          <w:instrText>PAGE   \* MERGEFORMAT</w:instrText>
        </w:r>
        <w:r w:rsidRPr="00CD4AE9">
          <w:rPr>
            <w:rFonts w:ascii="ITC Avant Garde" w:hAnsi="ITC Avant Garde"/>
            <w:sz w:val="20"/>
          </w:rPr>
          <w:fldChar w:fldCharType="separate"/>
        </w:r>
        <w:r w:rsidR="008A2A39">
          <w:rPr>
            <w:rFonts w:ascii="ITC Avant Garde" w:hAnsi="ITC Avant Garde"/>
            <w:noProof/>
            <w:sz w:val="20"/>
          </w:rPr>
          <w:t>1</w:t>
        </w:r>
        <w:r w:rsidRPr="00CD4AE9">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D5F3D" w14:textId="77777777" w:rsidR="000C4731" w:rsidRDefault="000C4731">
      <w:r>
        <w:separator/>
      </w:r>
    </w:p>
  </w:footnote>
  <w:footnote w:type="continuationSeparator" w:id="0">
    <w:p w14:paraId="08BEC169" w14:textId="77777777" w:rsidR="000C4731" w:rsidRDefault="000C47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D125" w14:textId="77777777" w:rsidR="00695F54" w:rsidRDefault="00695F54" w:rsidP="00C30C97">
    <w:pPr>
      <w:pStyle w:val="Encabezado"/>
      <w:ind w:left="5670"/>
      <w:rPr>
        <w:rFonts w:ascii="ITC Avant Garde" w:hAnsi="ITC Avant Garde" w:cs="Calibri"/>
        <w:b/>
        <w:noProof/>
        <w:sz w:val="22"/>
        <w:szCs w:val="22"/>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8DFC" w14:textId="77777777" w:rsidR="00695F54" w:rsidRDefault="00695F54" w:rsidP="00C30C97">
    <w:pPr>
      <w:tabs>
        <w:tab w:val="left" w:pos="9498"/>
      </w:tabs>
      <w:ind w:left="5670" w:right="278"/>
      <w:jc w:val="both"/>
      <w:rPr>
        <w:rFonts w:ascii="ITC Avant Garde" w:hAnsi="ITC Avant Garde" w:cs="Calibri"/>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4"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0"/>
  </w:num>
  <w:num w:numId="3">
    <w:abstractNumId w:val="11"/>
  </w:num>
  <w:num w:numId="4">
    <w:abstractNumId w:val="23"/>
  </w:num>
  <w:num w:numId="5">
    <w:abstractNumId w:val="25"/>
  </w:num>
  <w:num w:numId="6">
    <w:abstractNumId w:val="26"/>
  </w:num>
  <w:num w:numId="7">
    <w:abstractNumId w:val="18"/>
  </w:num>
  <w:num w:numId="8">
    <w:abstractNumId w:val="28"/>
  </w:num>
  <w:num w:numId="9">
    <w:abstractNumId w:val="24"/>
  </w:num>
  <w:num w:numId="10">
    <w:abstractNumId w:val="5"/>
  </w:num>
  <w:num w:numId="11">
    <w:abstractNumId w:val="10"/>
  </w:num>
  <w:num w:numId="12">
    <w:abstractNumId w:val="1"/>
  </w:num>
  <w:num w:numId="13">
    <w:abstractNumId w:val="14"/>
  </w:num>
  <w:num w:numId="14">
    <w:abstractNumId w:val="15"/>
  </w:num>
  <w:num w:numId="15">
    <w:abstractNumId w:val="17"/>
  </w:num>
  <w:num w:numId="16">
    <w:abstractNumId w:val="12"/>
  </w:num>
  <w:num w:numId="17">
    <w:abstractNumId w:val="6"/>
  </w:num>
  <w:num w:numId="18">
    <w:abstractNumId w:val="13"/>
  </w:num>
  <w:num w:numId="19">
    <w:abstractNumId w:val="22"/>
  </w:num>
  <w:num w:numId="20">
    <w:abstractNumId w:val="21"/>
  </w:num>
  <w:num w:numId="21">
    <w:abstractNumId w:val="8"/>
  </w:num>
  <w:num w:numId="22">
    <w:abstractNumId w:val="4"/>
  </w:num>
  <w:num w:numId="23">
    <w:abstractNumId w:val="9"/>
  </w:num>
  <w:num w:numId="24">
    <w:abstractNumId w:val="3"/>
  </w:num>
  <w:num w:numId="25">
    <w:abstractNumId w:val="16"/>
  </w:num>
  <w:num w:numId="26">
    <w:abstractNumId w:val="0"/>
  </w:num>
  <w:num w:numId="27">
    <w:abstractNumId w:val="7"/>
  </w:num>
  <w:num w:numId="28">
    <w:abstractNumId w:val="27"/>
  </w:num>
  <w:num w:numId="29">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47FB"/>
    <w:rsid w:val="00004A1B"/>
    <w:rsid w:val="000051F4"/>
    <w:rsid w:val="000055FA"/>
    <w:rsid w:val="0000607E"/>
    <w:rsid w:val="000067ED"/>
    <w:rsid w:val="00006E01"/>
    <w:rsid w:val="00006F51"/>
    <w:rsid w:val="000074E2"/>
    <w:rsid w:val="00010729"/>
    <w:rsid w:val="000138AD"/>
    <w:rsid w:val="00013D3C"/>
    <w:rsid w:val="00014500"/>
    <w:rsid w:val="00015968"/>
    <w:rsid w:val="00015DBA"/>
    <w:rsid w:val="0001764E"/>
    <w:rsid w:val="000200E5"/>
    <w:rsid w:val="00020212"/>
    <w:rsid w:val="000203A5"/>
    <w:rsid w:val="00020690"/>
    <w:rsid w:val="00020849"/>
    <w:rsid w:val="00020B7D"/>
    <w:rsid w:val="00022D3F"/>
    <w:rsid w:val="00023FC3"/>
    <w:rsid w:val="00025D60"/>
    <w:rsid w:val="000276D8"/>
    <w:rsid w:val="00030A33"/>
    <w:rsid w:val="00030FC5"/>
    <w:rsid w:val="00031895"/>
    <w:rsid w:val="00032351"/>
    <w:rsid w:val="00034023"/>
    <w:rsid w:val="00034C16"/>
    <w:rsid w:val="000363F8"/>
    <w:rsid w:val="000364BD"/>
    <w:rsid w:val="00036D34"/>
    <w:rsid w:val="00037297"/>
    <w:rsid w:val="00037F2D"/>
    <w:rsid w:val="00040E84"/>
    <w:rsid w:val="000413E7"/>
    <w:rsid w:val="0004241F"/>
    <w:rsid w:val="0004373E"/>
    <w:rsid w:val="00044F30"/>
    <w:rsid w:val="00046288"/>
    <w:rsid w:val="000463C3"/>
    <w:rsid w:val="00046C8C"/>
    <w:rsid w:val="00051AE6"/>
    <w:rsid w:val="00051D63"/>
    <w:rsid w:val="0005274E"/>
    <w:rsid w:val="00052829"/>
    <w:rsid w:val="00052D9F"/>
    <w:rsid w:val="0005402F"/>
    <w:rsid w:val="0005451A"/>
    <w:rsid w:val="00054949"/>
    <w:rsid w:val="00056F87"/>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632F"/>
    <w:rsid w:val="0007776F"/>
    <w:rsid w:val="00077C72"/>
    <w:rsid w:val="00080445"/>
    <w:rsid w:val="0008095F"/>
    <w:rsid w:val="00081E5C"/>
    <w:rsid w:val="00081FA3"/>
    <w:rsid w:val="000839A1"/>
    <w:rsid w:val="00083B87"/>
    <w:rsid w:val="00083DDC"/>
    <w:rsid w:val="00084D15"/>
    <w:rsid w:val="000852D5"/>
    <w:rsid w:val="00085950"/>
    <w:rsid w:val="00086454"/>
    <w:rsid w:val="00086F10"/>
    <w:rsid w:val="000872DE"/>
    <w:rsid w:val="00087C4D"/>
    <w:rsid w:val="000939CC"/>
    <w:rsid w:val="00093CC4"/>
    <w:rsid w:val="000946A7"/>
    <w:rsid w:val="000948A0"/>
    <w:rsid w:val="00094EFD"/>
    <w:rsid w:val="00095600"/>
    <w:rsid w:val="00095AE6"/>
    <w:rsid w:val="000A267F"/>
    <w:rsid w:val="000A4944"/>
    <w:rsid w:val="000A5802"/>
    <w:rsid w:val="000B0CBA"/>
    <w:rsid w:val="000B166C"/>
    <w:rsid w:val="000B2548"/>
    <w:rsid w:val="000B3DFF"/>
    <w:rsid w:val="000B51C0"/>
    <w:rsid w:val="000B5478"/>
    <w:rsid w:val="000B7B62"/>
    <w:rsid w:val="000B7DEE"/>
    <w:rsid w:val="000C4731"/>
    <w:rsid w:val="000C7383"/>
    <w:rsid w:val="000C7B32"/>
    <w:rsid w:val="000D08BB"/>
    <w:rsid w:val="000D1EC7"/>
    <w:rsid w:val="000D474E"/>
    <w:rsid w:val="000D4E02"/>
    <w:rsid w:val="000D7607"/>
    <w:rsid w:val="000D7C78"/>
    <w:rsid w:val="000E0D15"/>
    <w:rsid w:val="000E2405"/>
    <w:rsid w:val="000E61BE"/>
    <w:rsid w:val="000E6DE8"/>
    <w:rsid w:val="000F238B"/>
    <w:rsid w:val="000F25F4"/>
    <w:rsid w:val="000F2906"/>
    <w:rsid w:val="000F2BDC"/>
    <w:rsid w:val="000F3BAB"/>
    <w:rsid w:val="000F47A9"/>
    <w:rsid w:val="000F490D"/>
    <w:rsid w:val="000F5441"/>
    <w:rsid w:val="000F68DA"/>
    <w:rsid w:val="000F7BD0"/>
    <w:rsid w:val="001004A4"/>
    <w:rsid w:val="00100662"/>
    <w:rsid w:val="00101477"/>
    <w:rsid w:val="0010169C"/>
    <w:rsid w:val="0010174B"/>
    <w:rsid w:val="00101DF0"/>
    <w:rsid w:val="00102D0F"/>
    <w:rsid w:val="00104A38"/>
    <w:rsid w:val="00104C40"/>
    <w:rsid w:val="001068CA"/>
    <w:rsid w:val="00107503"/>
    <w:rsid w:val="001126EC"/>
    <w:rsid w:val="00112A9A"/>
    <w:rsid w:val="00114ABF"/>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D8E"/>
    <w:rsid w:val="00136A5D"/>
    <w:rsid w:val="0013791C"/>
    <w:rsid w:val="00137EE0"/>
    <w:rsid w:val="00140B5C"/>
    <w:rsid w:val="00140FBF"/>
    <w:rsid w:val="0014159A"/>
    <w:rsid w:val="00141D4D"/>
    <w:rsid w:val="00143CF8"/>
    <w:rsid w:val="001449A3"/>
    <w:rsid w:val="001462C5"/>
    <w:rsid w:val="00146A83"/>
    <w:rsid w:val="00147831"/>
    <w:rsid w:val="001478B7"/>
    <w:rsid w:val="00147DB2"/>
    <w:rsid w:val="00150FE3"/>
    <w:rsid w:val="001524BD"/>
    <w:rsid w:val="00155941"/>
    <w:rsid w:val="00156AEC"/>
    <w:rsid w:val="001574BC"/>
    <w:rsid w:val="00161A31"/>
    <w:rsid w:val="0016262B"/>
    <w:rsid w:val="0016430C"/>
    <w:rsid w:val="00164DD0"/>
    <w:rsid w:val="001661EE"/>
    <w:rsid w:val="00166E66"/>
    <w:rsid w:val="001707FA"/>
    <w:rsid w:val="0017192E"/>
    <w:rsid w:val="00171DF9"/>
    <w:rsid w:val="00172A3D"/>
    <w:rsid w:val="0017381D"/>
    <w:rsid w:val="00173D77"/>
    <w:rsid w:val="001740E3"/>
    <w:rsid w:val="00174FDC"/>
    <w:rsid w:val="00175A43"/>
    <w:rsid w:val="001763D8"/>
    <w:rsid w:val="001768B3"/>
    <w:rsid w:val="00177D5D"/>
    <w:rsid w:val="001820D4"/>
    <w:rsid w:val="001823D1"/>
    <w:rsid w:val="001833AA"/>
    <w:rsid w:val="00184339"/>
    <w:rsid w:val="00187261"/>
    <w:rsid w:val="00191198"/>
    <w:rsid w:val="00193B5B"/>
    <w:rsid w:val="00195355"/>
    <w:rsid w:val="00195492"/>
    <w:rsid w:val="0019770A"/>
    <w:rsid w:val="001A1A21"/>
    <w:rsid w:val="001A4604"/>
    <w:rsid w:val="001A4BD8"/>
    <w:rsid w:val="001A51A5"/>
    <w:rsid w:val="001A6399"/>
    <w:rsid w:val="001A6F66"/>
    <w:rsid w:val="001A7036"/>
    <w:rsid w:val="001A79E3"/>
    <w:rsid w:val="001B65C9"/>
    <w:rsid w:val="001C0366"/>
    <w:rsid w:val="001C1A58"/>
    <w:rsid w:val="001C2A9D"/>
    <w:rsid w:val="001C3DFA"/>
    <w:rsid w:val="001C4436"/>
    <w:rsid w:val="001C4A89"/>
    <w:rsid w:val="001C4AC9"/>
    <w:rsid w:val="001C6B89"/>
    <w:rsid w:val="001C6B94"/>
    <w:rsid w:val="001C6CC2"/>
    <w:rsid w:val="001D0BC5"/>
    <w:rsid w:val="001D17D3"/>
    <w:rsid w:val="001D24A2"/>
    <w:rsid w:val="001D3349"/>
    <w:rsid w:val="001D3358"/>
    <w:rsid w:val="001D41A6"/>
    <w:rsid w:val="001D4AE3"/>
    <w:rsid w:val="001D4D5B"/>
    <w:rsid w:val="001D5D4E"/>
    <w:rsid w:val="001D5DE2"/>
    <w:rsid w:val="001D679A"/>
    <w:rsid w:val="001D6A1F"/>
    <w:rsid w:val="001D6D66"/>
    <w:rsid w:val="001E05C4"/>
    <w:rsid w:val="001E06F7"/>
    <w:rsid w:val="001E0D66"/>
    <w:rsid w:val="001E3E15"/>
    <w:rsid w:val="001E5F01"/>
    <w:rsid w:val="001E70F1"/>
    <w:rsid w:val="001F0027"/>
    <w:rsid w:val="001F08C9"/>
    <w:rsid w:val="001F3C6E"/>
    <w:rsid w:val="001F7293"/>
    <w:rsid w:val="0020364B"/>
    <w:rsid w:val="00203C4F"/>
    <w:rsid w:val="00207678"/>
    <w:rsid w:val="002127F6"/>
    <w:rsid w:val="00212FA3"/>
    <w:rsid w:val="002138E6"/>
    <w:rsid w:val="00213B7E"/>
    <w:rsid w:val="00215729"/>
    <w:rsid w:val="002210EE"/>
    <w:rsid w:val="00223297"/>
    <w:rsid w:val="00224E0D"/>
    <w:rsid w:val="002250BD"/>
    <w:rsid w:val="0022538C"/>
    <w:rsid w:val="0022573F"/>
    <w:rsid w:val="00227651"/>
    <w:rsid w:val="00227836"/>
    <w:rsid w:val="0023126F"/>
    <w:rsid w:val="00231795"/>
    <w:rsid w:val="00234A57"/>
    <w:rsid w:val="0023717A"/>
    <w:rsid w:val="002372A2"/>
    <w:rsid w:val="00237A51"/>
    <w:rsid w:val="00240605"/>
    <w:rsid w:val="00246902"/>
    <w:rsid w:val="00246906"/>
    <w:rsid w:val="00247ADA"/>
    <w:rsid w:val="00251061"/>
    <w:rsid w:val="00253771"/>
    <w:rsid w:val="00253B57"/>
    <w:rsid w:val="00253B7E"/>
    <w:rsid w:val="0025514D"/>
    <w:rsid w:val="00256BAC"/>
    <w:rsid w:val="00257CAC"/>
    <w:rsid w:val="0026000F"/>
    <w:rsid w:val="00260151"/>
    <w:rsid w:val="002605BF"/>
    <w:rsid w:val="0026189C"/>
    <w:rsid w:val="00261B36"/>
    <w:rsid w:val="00262DE5"/>
    <w:rsid w:val="00263460"/>
    <w:rsid w:val="00267CAB"/>
    <w:rsid w:val="00271479"/>
    <w:rsid w:val="00272CA1"/>
    <w:rsid w:val="0027509C"/>
    <w:rsid w:val="00275873"/>
    <w:rsid w:val="0027663D"/>
    <w:rsid w:val="00277386"/>
    <w:rsid w:val="0028097A"/>
    <w:rsid w:val="00280E84"/>
    <w:rsid w:val="002819A8"/>
    <w:rsid w:val="00281B08"/>
    <w:rsid w:val="002833ED"/>
    <w:rsid w:val="00283730"/>
    <w:rsid w:val="00284195"/>
    <w:rsid w:val="002844C1"/>
    <w:rsid w:val="00285258"/>
    <w:rsid w:val="0028670C"/>
    <w:rsid w:val="00286EA0"/>
    <w:rsid w:val="00287192"/>
    <w:rsid w:val="00287BF2"/>
    <w:rsid w:val="00290920"/>
    <w:rsid w:val="00291A88"/>
    <w:rsid w:val="002924DB"/>
    <w:rsid w:val="0029679C"/>
    <w:rsid w:val="002A1002"/>
    <w:rsid w:val="002A104D"/>
    <w:rsid w:val="002A12BF"/>
    <w:rsid w:val="002A395A"/>
    <w:rsid w:val="002A544A"/>
    <w:rsid w:val="002A54A7"/>
    <w:rsid w:val="002A64ED"/>
    <w:rsid w:val="002A7487"/>
    <w:rsid w:val="002B1059"/>
    <w:rsid w:val="002B2B25"/>
    <w:rsid w:val="002B42F1"/>
    <w:rsid w:val="002B5012"/>
    <w:rsid w:val="002B574B"/>
    <w:rsid w:val="002B5A5F"/>
    <w:rsid w:val="002B6E5E"/>
    <w:rsid w:val="002B77DC"/>
    <w:rsid w:val="002C1E86"/>
    <w:rsid w:val="002C32B7"/>
    <w:rsid w:val="002C3E90"/>
    <w:rsid w:val="002C42CE"/>
    <w:rsid w:val="002C6E7E"/>
    <w:rsid w:val="002C7DAD"/>
    <w:rsid w:val="002D3760"/>
    <w:rsid w:val="002D42C8"/>
    <w:rsid w:val="002D5138"/>
    <w:rsid w:val="002D7697"/>
    <w:rsid w:val="002D7DF0"/>
    <w:rsid w:val="002E04BD"/>
    <w:rsid w:val="002E2551"/>
    <w:rsid w:val="002E449D"/>
    <w:rsid w:val="002E5BFD"/>
    <w:rsid w:val="002E5D42"/>
    <w:rsid w:val="002E656C"/>
    <w:rsid w:val="002E737F"/>
    <w:rsid w:val="002E7F0D"/>
    <w:rsid w:val="002F1446"/>
    <w:rsid w:val="002F37C0"/>
    <w:rsid w:val="002F4209"/>
    <w:rsid w:val="002F4B02"/>
    <w:rsid w:val="002F4FC9"/>
    <w:rsid w:val="003027A1"/>
    <w:rsid w:val="00302948"/>
    <w:rsid w:val="00303817"/>
    <w:rsid w:val="00303D0D"/>
    <w:rsid w:val="00306FB1"/>
    <w:rsid w:val="003103DA"/>
    <w:rsid w:val="0031074A"/>
    <w:rsid w:val="00310964"/>
    <w:rsid w:val="003114DF"/>
    <w:rsid w:val="00311C72"/>
    <w:rsid w:val="0031427B"/>
    <w:rsid w:val="00315469"/>
    <w:rsid w:val="0031602B"/>
    <w:rsid w:val="00317777"/>
    <w:rsid w:val="00317D1C"/>
    <w:rsid w:val="00320D9F"/>
    <w:rsid w:val="00322A54"/>
    <w:rsid w:val="00324DA6"/>
    <w:rsid w:val="00325F55"/>
    <w:rsid w:val="00326356"/>
    <w:rsid w:val="0032778E"/>
    <w:rsid w:val="00330668"/>
    <w:rsid w:val="00330F29"/>
    <w:rsid w:val="00334F78"/>
    <w:rsid w:val="00336E77"/>
    <w:rsid w:val="003402C2"/>
    <w:rsid w:val="00343A04"/>
    <w:rsid w:val="00343C5E"/>
    <w:rsid w:val="0034428E"/>
    <w:rsid w:val="00344EBC"/>
    <w:rsid w:val="00346F3D"/>
    <w:rsid w:val="00347771"/>
    <w:rsid w:val="003478FC"/>
    <w:rsid w:val="003501E5"/>
    <w:rsid w:val="0035236F"/>
    <w:rsid w:val="0035238E"/>
    <w:rsid w:val="00352642"/>
    <w:rsid w:val="003600F8"/>
    <w:rsid w:val="0036014C"/>
    <w:rsid w:val="0036345D"/>
    <w:rsid w:val="00363746"/>
    <w:rsid w:val="00364981"/>
    <w:rsid w:val="00365034"/>
    <w:rsid w:val="00366121"/>
    <w:rsid w:val="00366EF5"/>
    <w:rsid w:val="00367198"/>
    <w:rsid w:val="00367871"/>
    <w:rsid w:val="00370694"/>
    <w:rsid w:val="00371A8D"/>
    <w:rsid w:val="0037291B"/>
    <w:rsid w:val="00375217"/>
    <w:rsid w:val="00380287"/>
    <w:rsid w:val="003806ED"/>
    <w:rsid w:val="003807E3"/>
    <w:rsid w:val="0038134C"/>
    <w:rsid w:val="003815F9"/>
    <w:rsid w:val="00383516"/>
    <w:rsid w:val="003837BF"/>
    <w:rsid w:val="00384EB1"/>
    <w:rsid w:val="00385CA9"/>
    <w:rsid w:val="00387B95"/>
    <w:rsid w:val="00397378"/>
    <w:rsid w:val="003A4AEF"/>
    <w:rsid w:val="003A5177"/>
    <w:rsid w:val="003A6D88"/>
    <w:rsid w:val="003A6D99"/>
    <w:rsid w:val="003B0228"/>
    <w:rsid w:val="003B0361"/>
    <w:rsid w:val="003B0B32"/>
    <w:rsid w:val="003B20F1"/>
    <w:rsid w:val="003B3060"/>
    <w:rsid w:val="003B72D8"/>
    <w:rsid w:val="003B7C71"/>
    <w:rsid w:val="003C011A"/>
    <w:rsid w:val="003C119E"/>
    <w:rsid w:val="003C4618"/>
    <w:rsid w:val="003C49A6"/>
    <w:rsid w:val="003C4CA4"/>
    <w:rsid w:val="003C6807"/>
    <w:rsid w:val="003C6B0D"/>
    <w:rsid w:val="003D1324"/>
    <w:rsid w:val="003D178C"/>
    <w:rsid w:val="003D1998"/>
    <w:rsid w:val="003D28A1"/>
    <w:rsid w:val="003D29A8"/>
    <w:rsid w:val="003D3969"/>
    <w:rsid w:val="003D4972"/>
    <w:rsid w:val="003D50D3"/>
    <w:rsid w:val="003D5EDD"/>
    <w:rsid w:val="003D5F02"/>
    <w:rsid w:val="003D66C9"/>
    <w:rsid w:val="003D7285"/>
    <w:rsid w:val="003D757F"/>
    <w:rsid w:val="003E1C84"/>
    <w:rsid w:val="003E2CE5"/>
    <w:rsid w:val="003E45C4"/>
    <w:rsid w:val="003E4699"/>
    <w:rsid w:val="003E6A12"/>
    <w:rsid w:val="003F15D1"/>
    <w:rsid w:val="003F5158"/>
    <w:rsid w:val="00404646"/>
    <w:rsid w:val="00405E06"/>
    <w:rsid w:val="00407174"/>
    <w:rsid w:val="00407312"/>
    <w:rsid w:val="0040741D"/>
    <w:rsid w:val="00407812"/>
    <w:rsid w:val="00410A47"/>
    <w:rsid w:val="00411A53"/>
    <w:rsid w:val="004124EE"/>
    <w:rsid w:val="00412664"/>
    <w:rsid w:val="00413FEF"/>
    <w:rsid w:val="00415652"/>
    <w:rsid w:val="00415D3A"/>
    <w:rsid w:val="00422CD1"/>
    <w:rsid w:val="00423109"/>
    <w:rsid w:val="00423699"/>
    <w:rsid w:val="00423D7A"/>
    <w:rsid w:val="00423DEC"/>
    <w:rsid w:val="00424A72"/>
    <w:rsid w:val="00427CCA"/>
    <w:rsid w:val="00431544"/>
    <w:rsid w:val="00432FC5"/>
    <w:rsid w:val="0043485D"/>
    <w:rsid w:val="004358F8"/>
    <w:rsid w:val="004403DE"/>
    <w:rsid w:val="00441630"/>
    <w:rsid w:val="00441C02"/>
    <w:rsid w:val="0044295F"/>
    <w:rsid w:val="004440C3"/>
    <w:rsid w:val="00444D3C"/>
    <w:rsid w:val="00445843"/>
    <w:rsid w:val="004465B5"/>
    <w:rsid w:val="004472BB"/>
    <w:rsid w:val="004476A2"/>
    <w:rsid w:val="00451592"/>
    <w:rsid w:val="004517FD"/>
    <w:rsid w:val="00451CDB"/>
    <w:rsid w:val="00452E0D"/>
    <w:rsid w:val="0045446E"/>
    <w:rsid w:val="0045470B"/>
    <w:rsid w:val="0045501B"/>
    <w:rsid w:val="0045676D"/>
    <w:rsid w:val="00460E91"/>
    <w:rsid w:val="004612B4"/>
    <w:rsid w:val="004617B2"/>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602B"/>
    <w:rsid w:val="0049695D"/>
    <w:rsid w:val="00497805"/>
    <w:rsid w:val="004A2BAD"/>
    <w:rsid w:val="004A404F"/>
    <w:rsid w:val="004A4451"/>
    <w:rsid w:val="004A4B45"/>
    <w:rsid w:val="004A4BC0"/>
    <w:rsid w:val="004A4BE6"/>
    <w:rsid w:val="004A5222"/>
    <w:rsid w:val="004A71DD"/>
    <w:rsid w:val="004B07F7"/>
    <w:rsid w:val="004B2D75"/>
    <w:rsid w:val="004B480C"/>
    <w:rsid w:val="004B495E"/>
    <w:rsid w:val="004B5F23"/>
    <w:rsid w:val="004B652D"/>
    <w:rsid w:val="004B6966"/>
    <w:rsid w:val="004B73E2"/>
    <w:rsid w:val="004B774E"/>
    <w:rsid w:val="004C12F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E63"/>
    <w:rsid w:val="004D5DDD"/>
    <w:rsid w:val="004E129F"/>
    <w:rsid w:val="004E2DB4"/>
    <w:rsid w:val="004E33F4"/>
    <w:rsid w:val="004E3A3D"/>
    <w:rsid w:val="004E4815"/>
    <w:rsid w:val="004E6925"/>
    <w:rsid w:val="004E6F50"/>
    <w:rsid w:val="004E7468"/>
    <w:rsid w:val="004F1CE0"/>
    <w:rsid w:val="004F20C8"/>
    <w:rsid w:val="004F2D4F"/>
    <w:rsid w:val="004F31D5"/>
    <w:rsid w:val="004F3431"/>
    <w:rsid w:val="004F3E53"/>
    <w:rsid w:val="004F622F"/>
    <w:rsid w:val="0050238C"/>
    <w:rsid w:val="005053DB"/>
    <w:rsid w:val="00506E1C"/>
    <w:rsid w:val="00506FBF"/>
    <w:rsid w:val="00510659"/>
    <w:rsid w:val="00512265"/>
    <w:rsid w:val="005139F7"/>
    <w:rsid w:val="00513AF9"/>
    <w:rsid w:val="00514C49"/>
    <w:rsid w:val="005156F8"/>
    <w:rsid w:val="0051579A"/>
    <w:rsid w:val="005163D2"/>
    <w:rsid w:val="00517A3E"/>
    <w:rsid w:val="00517C6A"/>
    <w:rsid w:val="00517DD3"/>
    <w:rsid w:val="0052161E"/>
    <w:rsid w:val="0052277D"/>
    <w:rsid w:val="0052366D"/>
    <w:rsid w:val="005247EC"/>
    <w:rsid w:val="00524F06"/>
    <w:rsid w:val="005254C1"/>
    <w:rsid w:val="00527BAF"/>
    <w:rsid w:val="0053340C"/>
    <w:rsid w:val="00534270"/>
    <w:rsid w:val="005343FE"/>
    <w:rsid w:val="00535B5B"/>
    <w:rsid w:val="005364F0"/>
    <w:rsid w:val="00541876"/>
    <w:rsid w:val="00541C10"/>
    <w:rsid w:val="0054289D"/>
    <w:rsid w:val="005442A1"/>
    <w:rsid w:val="005548F5"/>
    <w:rsid w:val="00555D7A"/>
    <w:rsid w:val="0055627D"/>
    <w:rsid w:val="0056308C"/>
    <w:rsid w:val="00564321"/>
    <w:rsid w:val="0056615C"/>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808A1"/>
    <w:rsid w:val="005808E9"/>
    <w:rsid w:val="005809DA"/>
    <w:rsid w:val="00585FBB"/>
    <w:rsid w:val="00590974"/>
    <w:rsid w:val="00590FDF"/>
    <w:rsid w:val="00591CFD"/>
    <w:rsid w:val="00593750"/>
    <w:rsid w:val="00594ED5"/>
    <w:rsid w:val="00595550"/>
    <w:rsid w:val="0059568D"/>
    <w:rsid w:val="00595B1E"/>
    <w:rsid w:val="00595ECE"/>
    <w:rsid w:val="00597147"/>
    <w:rsid w:val="005A2C9B"/>
    <w:rsid w:val="005A57FB"/>
    <w:rsid w:val="005A6526"/>
    <w:rsid w:val="005A6D67"/>
    <w:rsid w:val="005A705A"/>
    <w:rsid w:val="005B1145"/>
    <w:rsid w:val="005B218B"/>
    <w:rsid w:val="005B4D74"/>
    <w:rsid w:val="005B5138"/>
    <w:rsid w:val="005B6819"/>
    <w:rsid w:val="005B7C06"/>
    <w:rsid w:val="005C1CF8"/>
    <w:rsid w:val="005C2687"/>
    <w:rsid w:val="005C3822"/>
    <w:rsid w:val="005C4E2B"/>
    <w:rsid w:val="005C663C"/>
    <w:rsid w:val="005D0312"/>
    <w:rsid w:val="005D07F0"/>
    <w:rsid w:val="005D101A"/>
    <w:rsid w:val="005D2433"/>
    <w:rsid w:val="005D33AF"/>
    <w:rsid w:val="005D35F6"/>
    <w:rsid w:val="005D3C9B"/>
    <w:rsid w:val="005D4C69"/>
    <w:rsid w:val="005D68F7"/>
    <w:rsid w:val="005D6D29"/>
    <w:rsid w:val="005D7CAA"/>
    <w:rsid w:val="005E1541"/>
    <w:rsid w:val="005E22BC"/>
    <w:rsid w:val="005E39EB"/>
    <w:rsid w:val="005E5B41"/>
    <w:rsid w:val="005E7238"/>
    <w:rsid w:val="005E7C43"/>
    <w:rsid w:val="005F00B3"/>
    <w:rsid w:val="005F02EC"/>
    <w:rsid w:val="005F1BD0"/>
    <w:rsid w:val="005F2B54"/>
    <w:rsid w:val="005F2D01"/>
    <w:rsid w:val="005F5832"/>
    <w:rsid w:val="005F5908"/>
    <w:rsid w:val="005F5AC9"/>
    <w:rsid w:val="005F6E25"/>
    <w:rsid w:val="006015FC"/>
    <w:rsid w:val="00601705"/>
    <w:rsid w:val="006020D5"/>
    <w:rsid w:val="00602A0E"/>
    <w:rsid w:val="00606CB2"/>
    <w:rsid w:val="0060753A"/>
    <w:rsid w:val="00611433"/>
    <w:rsid w:val="006115A9"/>
    <w:rsid w:val="00612823"/>
    <w:rsid w:val="00612B08"/>
    <w:rsid w:val="00612D71"/>
    <w:rsid w:val="00613077"/>
    <w:rsid w:val="00613556"/>
    <w:rsid w:val="00613AFE"/>
    <w:rsid w:val="00615DD5"/>
    <w:rsid w:val="00616AB1"/>
    <w:rsid w:val="00616FA0"/>
    <w:rsid w:val="00620B94"/>
    <w:rsid w:val="00620DDD"/>
    <w:rsid w:val="0062129E"/>
    <w:rsid w:val="00622B52"/>
    <w:rsid w:val="00623BE9"/>
    <w:rsid w:val="00624B0F"/>
    <w:rsid w:val="00624BED"/>
    <w:rsid w:val="00624C74"/>
    <w:rsid w:val="00624EB2"/>
    <w:rsid w:val="006262BF"/>
    <w:rsid w:val="006306D2"/>
    <w:rsid w:val="006307DC"/>
    <w:rsid w:val="0063184D"/>
    <w:rsid w:val="00631E36"/>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4524B"/>
    <w:rsid w:val="00651ECC"/>
    <w:rsid w:val="00652624"/>
    <w:rsid w:val="006541EB"/>
    <w:rsid w:val="00656893"/>
    <w:rsid w:val="0065698E"/>
    <w:rsid w:val="00657736"/>
    <w:rsid w:val="00657CFF"/>
    <w:rsid w:val="006618F0"/>
    <w:rsid w:val="00663EEC"/>
    <w:rsid w:val="0066437C"/>
    <w:rsid w:val="0066641F"/>
    <w:rsid w:val="00667879"/>
    <w:rsid w:val="00667A4E"/>
    <w:rsid w:val="00670403"/>
    <w:rsid w:val="0067070A"/>
    <w:rsid w:val="00670842"/>
    <w:rsid w:val="00670E7A"/>
    <w:rsid w:val="006733F7"/>
    <w:rsid w:val="00675993"/>
    <w:rsid w:val="006768BB"/>
    <w:rsid w:val="00683227"/>
    <w:rsid w:val="006835B9"/>
    <w:rsid w:val="006863A3"/>
    <w:rsid w:val="006863C0"/>
    <w:rsid w:val="0068656C"/>
    <w:rsid w:val="0068762A"/>
    <w:rsid w:val="00690247"/>
    <w:rsid w:val="00690CA6"/>
    <w:rsid w:val="00690E36"/>
    <w:rsid w:val="00692009"/>
    <w:rsid w:val="00692071"/>
    <w:rsid w:val="00692C2C"/>
    <w:rsid w:val="006930D5"/>
    <w:rsid w:val="00693675"/>
    <w:rsid w:val="00693FDF"/>
    <w:rsid w:val="00695F54"/>
    <w:rsid w:val="006A192F"/>
    <w:rsid w:val="006A24AC"/>
    <w:rsid w:val="006A3E04"/>
    <w:rsid w:val="006A61BF"/>
    <w:rsid w:val="006A65F4"/>
    <w:rsid w:val="006B0615"/>
    <w:rsid w:val="006B0F55"/>
    <w:rsid w:val="006B1381"/>
    <w:rsid w:val="006B25E9"/>
    <w:rsid w:val="006B26D4"/>
    <w:rsid w:val="006B2818"/>
    <w:rsid w:val="006B5068"/>
    <w:rsid w:val="006B514A"/>
    <w:rsid w:val="006B5642"/>
    <w:rsid w:val="006B7582"/>
    <w:rsid w:val="006C2C1F"/>
    <w:rsid w:val="006C32ED"/>
    <w:rsid w:val="006C32F7"/>
    <w:rsid w:val="006C4729"/>
    <w:rsid w:val="006C4A66"/>
    <w:rsid w:val="006C4AE8"/>
    <w:rsid w:val="006D0C2C"/>
    <w:rsid w:val="006D235F"/>
    <w:rsid w:val="006D25AC"/>
    <w:rsid w:val="006D4A69"/>
    <w:rsid w:val="006D5210"/>
    <w:rsid w:val="006D58D3"/>
    <w:rsid w:val="006D6AF7"/>
    <w:rsid w:val="006D6B5D"/>
    <w:rsid w:val="006D6C36"/>
    <w:rsid w:val="006D7237"/>
    <w:rsid w:val="006D72EA"/>
    <w:rsid w:val="006E4424"/>
    <w:rsid w:val="006E69AB"/>
    <w:rsid w:val="006E6D7B"/>
    <w:rsid w:val="006F252C"/>
    <w:rsid w:val="006F27B0"/>
    <w:rsid w:val="006F3AC9"/>
    <w:rsid w:val="006F4305"/>
    <w:rsid w:val="006F6CEE"/>
    <w:rsid w:val="006F73D1"/>
    <w:rsid w:val="00700B13"/>
    <w:rsid w:val="00701C92"/>
    <w:rsid w:val="00701E9D"/>
    <w:rsid w:val="00705624"/>
    <w:rsid w:val="00705D72"/>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FA2"/>
    <w:rsid w:val="00717ACB"/>
    <w:rsid w:val="00720FBD"/>
    <w:rsid w:val="007210F8"/>
    <w:rsid w:val="00723A81"/>
    <w:rsid w:val="007258EE"/>
    <w:rsid w:val="00725CB5"/>
    <w:rsid w:val="007263C6"/>
    <w:rsid w:val="007263E1"/>
    <w:rsid w:val="007271C6"/>
    <w:rsid w:val="00731BDA"/>
    <w:rsid w:val="00731ED4"/>
    <w:rsid w:val="00732E7A"/>
    <w:rsid w:val="00733136"/>
    <w:rsid w:val="0073365B"/>
    <w:rsid w:val="00734157"/>
    <w:rsid w:val="0073453A"/>
    <w:rsid w:val="00734FF0"/>
    <w:rsid w:val="00736FB2"/>
    <w:rsid w:val="007374F0"/>
    <w:rsid w:val="00737739"/>
    <w:rsid w:val="00740961"/>
    <w:rsid w:val="00740A27"/>
    <w:rsid w:val="00742F72"/>
    <w:rsid w:val="00747E34"/>
    <w:rsid w:val="00750C07"/>
    <w:rsid w:val="00751679"/>
    <w:rsid w:val="0075654E"/>
    <w:rsid w:val="00761399"/>
    <w:rsid w:val="007613C6"/>
    <w:rsid w:val="00762355"/>
    <w:rsid w:val="00762DFC"/>
    <w:rsid w:val="00763754"/>
    <w:rsid w:val="007637CC"/>
    <w:rsid w:val="00763BF1"/>
    <w:rsid w:val="007656F0"/>
    <w:rsid w:val="00766171"/>
    <w:rsid w:val="007666F8"/>
    <w:rsid w:val="00766BF9"/>
    <w:rsid w:val="00767243"/>
    <w:rsid w:val="00772076"/>
    <w:rsid w:val="0077211F"/>
    <w:rsid w:val="00772829"/>
    <w:rsid w:val="00777A1C"/>
    <w:rsid w:val="007803DC"/>
    <w:rsid w:val="007804CA"/>
    <w:rsid w:val="00780954"/>
    <w:rsid w:val="00782688"/>
    <w:rsid w:val="00785F7E"/>
    <w:rsid w:val="007870BC"/>
    <w:rsid w:val="00787457"/>
    <w:rsid w:val="00787509"/>
    <w:rsid w:val="0079014D"/>
    <w:rsid w:val="007919B0"/>
    <w:rsid w:val="00792359"/>
    <w:rsid w:val="00792E59"/>
    <w:rsid w:val="00792FC5"/>
    <w:rsid w:val="007931DC"/>
    <w:rsid w:val="00796C34"/>
    <w:rsid w:val="00797883"/>
    <w:rsid w:val="007A014A"/>
    <w:rsid w:val="007A1CBC"/>
    <w:rsid w:val="007A1F84"/>
    <w:rsid w:val="007A363E"/>
    <w:rsid w:val="007A3AC7"/>
    <w:rsid w:val="007A3B4E"/>
    <w:rsid w:val="007A63FB"/>
    <w:rsid w:val="007A6781"/>
    <w:rsid w:val="007A7109"/>
    <w:rsid w:val="007A7971"/>
    <w:rsid w:val="007A7EAC"/>
    <w:rsid w:val="007B16A3"/>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9C8"/>
    <w:rsid w:val="007D31B8"/>
    <w:rsid w:val="007D35B6"/>
    <w:rsid w:val="007D5A5B"/>
    <w:rsid w:val="007D5C60"/>
    <w:rsid w:val="007E08BD"/>
    <w:rsid w:val="007E1438"/>
    <w:rsid w:val="007E1E75"/>
    <w:rsid w:val="007E2062"/>
    <w:rsid w:val="007E227C"/>
    <w:rsid w:val="007E2C59"/>
    <w:rsid w:val="007E6841"/>
    <w:rsid w:val="007E6A15"/>
    <w:rsid w:val="007E6EF2"/>
    <w:rsid w:val="007E750B"/>
    <w:rsid w:val="007E7AA4"/>
    <w:rsid w:val="007F05D9"/>
    <w:rsid w:val="007F2040"/>
    <w:rsid w:val="007F3ED7"/>
    <w:rsid w:val="007F52BC"/>
    <w:rsid w:val="007F5C0A"/>
    <w:rsid w:val="007F7926"/>
    <w:rsid w:val="00800F03"/>
    <w:rsid w:val="008010C3"/>
    <w:rsid w:val="00801CFB"/>
    <w:rsid w:val="0080211C"/>
    <w:rsid w:val="00803B5E"/>
    <w:rsid w:val="00803D49"/>
    <w:rsid w:val="00805CB9"/>
    <w:rsid w:val="00807FAB"/>
    <w:rsid w:val="00812144"/>
    <w:rsid w:val="00812F6F"/>
    <w:rsid w:val="00815C1A"/>
    <w:rsid w:val="00816723"/>
    <w:rsid w:val="00817052"/>
    <w:rsid w:val="00820C12"/>
    <w:rsid w:val="00821939"/>
    <w:rsid w:val="00821E8C"/>
    <w:rsid w:val="008225C0"/>
    <w:rsid w:val="00824700"/>
    <w:rsid w:val="00824AB0"/>
    <w:rsid w:val="0082679C"/>
    <w:rsid w:val="008274EE"/>
    <w:rsid w:val="00831F67"/>
    <w:rsid w:val="0083215A"/>
    <w:rsid w:val="0083348B"/>
    <w:rsid w:val="00833C15"/>
    <w:rsid w:val="00834ECB"/>
    <w:rsid w:val="00835F2D"/>
    <w:rsid w:val="00837AAC"/>
    <w:rsid w:val="00841570"/>
    <w:rsid w:val="00842D00"/>
    <w:rsid w:val="00842FE5"/>
    <w:rsid w:val="008430D0"/>
    <w:rsid w:val="00844C37"/>
    <w:rsid w:val="00844E51"/>
    <w:rsid w:val="008454F9"/>
    <w:rsid w:val="00846720"/>
    <w:rsid w:val="00846984"/>
    <w:rsid w:val="0084733A"/>
    <w:rsid w:val="0084739E"/>
    <w:rsid w:val="0085056E"/>
    <w:rsid w:val="00850FA2"/>
    <w:rsid w:val="00852AAA"/>
    <w:rsid w:val="00852DEC"/>
    <w:rsid w:val="00854C2B"/>
    <w:rsid w:val="008550B5"/>
    <w:rsid w:val="00856844"/>
    <w:rsid w:val="00856851"/>
    <w:rsid w:val="00856856"/>
    <w:rsid w:val="008604AE"/>
    <w:rsid w:val="00861946"/>
    <w:rsid w:val="00861F8E"/>
    <w:rsid w:val="00862947"/>
    <w:rsid w:val="008636E2"/>
    <w:rsid w:val="00863A14"/>
    <w:rsid w:val="008641C3"/>
    <w:rsid w:val="00864FC9"/>
    <w:rsid w:val="00865807"/>
    <w:rsid w:val="00866D6B"/>
    <w:rsid w:val="0087029A"/>
    <w:rsid w:val="00870D02"/>
    <w:rsid w:val="0087159C"/>
    <w:rsid w:val="00871B3F"/>
    <w:rsid w:val="00874A05"/>
    <w:rsid w:val="00876087"/>
    <w:rsid w:val="00876583"/>
    <w:rsid w:val="008775F0"/>
    <w:rsid w:val="00881799"/>
    <w:rsid w:val="008838C7"/>
    <w:rsid w:val="00883E3C"/>
    <w:rsid w:val="008844AE"/>
    <w:rsid w:val="00886A45"/>
    <w:rsid w:val="00886DC4"/>
    <w:rsid w:val="0089118F"/>
    <w:rsid w:val="0089139B"/>
    <w:rsid w:val="00891F6E"/>
    <w:rsid w:val="008925DE"/>
    <w:rsid w:val="00896186"/>
    <w:rsid w:val="008A12D1"/>
    <w:rsid w:val="008A142B"/>
    <w:rsid w:val="008A2250"/>
    <w:rsid w:val="008A2A39"/>
    <w:rsid w:val="008A37A6"/>
    <w:rsid w:val="008A4FA3"/>
    <w:rsid w:val="008A5E55"/>
    <w:rsid w:val="008A6124"/>
    <w:rsid w:val="008A7E7C"/>
    <w:rsid w:val="008B0FBB"/>
    <w:rsid w:val="008B37F1"/>
    <w:rsid w:val="008B390C"/>
    <w:rsid w:val="008B39D7"/>
    <w:rsid w:val="008B4417"/>
    <w:rsid w:val="008B4DF9"/>
    <w:rsid w:val="008B6251"/>
    <w:rsid w:val="008B773E"/>
    <w:rsid w:val="008C0443"/>
    <w:rsid w:val="008C1060"/>
    <w:rsid w:val="008C14DC"/>
    <w:rsid w:val="008C35AE"/>
    <w:rsid w:val="008C5C47"/>
    <w:rsid w:val="008D2739"/>
    <w:rsid w:val="008D3CC1"/>
    <w:rsid w:val="008D3FE9"/>
    <w:rsid w:val="008D577F"/>
    <w:rsid w:val="008D5C68"/>
    <w:rsid w:val="008D6E11"/>
    <w:rsid w:val="008D7475"/>
    <w:rsid w:val="008E00E7"/>
    <w:rsid w:val="008E1D09"/>
    <w:rsid w:val="008E3A83"/>
    <w:rsid w:val="008E5800"/>
    <w:rsid w:val="008E721D"/>
    <w:rsid w:val="008E7AB0"/>
    <w:rsid w:val="008F2F34"/>
    <w:rsid w:val="008F42EF"/>
    <w:rsid w:val="008F579C"/>
    <w:rsid w:val="008F692A"/>
    <w:rsid w:val="008F6E54"/>
    <w:rsid w:val="008F75F1"/>
    <w:rsid w:val="00900155"/>
    <w:rsid w:val="00900DB5"/>
    <w:rsid w:val="00903D78"/>
    <w:rsid w:val="00906052"/>
    <w:rsid w:val="009077D1"/>
    <w:rsid w:val="00907FC2"/>
    <w:rsid w:val="00910066"/>
    <w:rsid w:val="0091006B"/>
    <w:rsid w:val="00911E5D"/>
    <w:rsid w:val="0091268A"/>
    <w:rsid w:val="00912826"/>
    <w:rsid w:val="009136C9"/>
    <w:rsid w:val="00913E12"/>
    <w:rsid w:val="00914C8A"/>
    <w:rsid w:val="009151E1"/>
    <w:rsid w:val="00917A4E"/>
    <w:rsid w:val="009206CE"/>
    <w:rsid w:val="009218B5"/>
    <w:rsid w:val="009234D5"/>
    <w:rsid w:val="0092359A"/>
    <w:rsid w:val="00923696"/>
    <w:rsid w:val="00925B6B"/>
    <w:rsid w:val="00930BB7"/>
    <w:rsid w:val="0093450C"/>
    <w:rsid w:val="0093546C"/>
    <w:rsid w:val="00935CE1"/>
    <w:rsid w:val="00936692"/>
    <w:rsid w:val="00936B40"/>
    <w:rsid w:val="00936BEA"/>
    <w:rsid w:val="00937A1B"/>
    <w:rsid w:val="00941A85"/>
    <w:rsid w:val="0094275F"/>
    <w:rsid w:val="00942AFE"/>
    <w:rsid w:val="00943321"/>
    <w:rsid w:val="00943DBD"/>
    <w:rsid w:val="009440A5"/>
    <w:rsid w:val="00944321"/>
    <w:rsid w:val="0094595D"/>
    <w:rsid w:val="00947727"/>
    <w:rsid w:val="00950144"/>
    <w:rsid w:val="00950A85"/>
    <w:rsid w:val="00951640"/>
    <w:rsid w:val="0095240C"/>
    <w:rsid w:val="00952895"/>
    <w:rsid w:val="009536D0"/>
    <w:rsid w:val="0095551A"/>
    <w:rsid w:val="0095640D"/>
    <w:rsid w:val="009579A3"/>
    <w:rsid w:val="00957A1E"/>
    <w:rsid w:val="00963642"/>
    <w:rsid w:val="00963895"/>
    <w:rsid w:val="0096409A"/>
    <w:rsid w:val="00964BE5"/>
    <w:rsid w:val="00965C34"/>
    <w:rsid w:val="00967878"/>
    <w:rsid w:val="00971C0E"/>
    <w:rsid w:val="00971E3A"/>
    <w:rsid w:val="00972152"/>
    <w:rsid w:val="0097703F"/>
    <w:rsid w:val="0097739F"/>
    <w:rsid w:val="009773E0"/>
    <w:rsid w:val="00980D6C"/>
    <w:rsid w:val="009816BF"/>
    <w:rsid w:val="0098257F"/>
    <w:rsid w:val="00982852"/>
    <w:rsid w:val="00983665"/>
    <w:rsid w:val="009842E7"/>
    <w:rsid w:val="00984310"/>
    <w:rsid w:val="00984629"/>
    <w:rsid w:val="00986768"/>
    <w:rsid w:val="00990BE2"/>
    <w:rsid w:val="009917A8"/>
    <w:rsid w:val="0099295A"/>
    <w:rsid w:val="00994905"/>
    <w:rsid w:val="00994923"/>
    <w:rsid w:val="00995B19"/>
    <w:rsid w:val="00995B24"/>
    <w:rsid w:val="009A37B9"/>
    <w:rsid w:val="009A44C0"/>
    <w:rsid w:val="009A4778"/>
    <w:rsid w:val="009A5E7A"/>
    <w:rsid w:val="009B08AA"/>
    <w:rsid w:val="009B0AFB"/>
    <w:rsid w:val="009B0D36"/>
    <w:rsid w:val="009B24CC"/>
    <w:rsid w:val="009B4445"/>
    <w:rsid w:val="009B45C4"/>
    <w:rsid w:val="009B4E09"/>
    <w:rsid w:val="009B50A3"/>
    <w:rsid w:val="009B5AB6"/>
    <w:rsid w:val="009B738B"/>
    <w:rsid w:val="009B7953"/>
    <w:rsid w:val="009C0A25"/>
    <w:rsid w:val="009C0B1A"/>
    <w:rsid w:val="009C0B51"/>
    <w:rsid w:val="009C16E1"/>
    <w:rsid w:val="009C1B35"/>
    <w:rsid w:val="009C3783"/>
    <w:rsid w:val="009C46A7"/>
    <w:rsid w:val="009C507A"/>
    <w:rsid w:val="009C55F4"/>
    <w:rsid w:val="009C5A7B"/>
    <w:rsid w:val="009C64FD"/>
    <w:rsid w:val="009C7A05"/>
    <w:rsid w:val="009D1045"/>
    <w:rsid w:val="009D1657"/>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0DA"/>
    <w:rsid w:val="009F1842"/>
    <w:rsid w:val="009F5634"/>
    <w:rsid w:val="009F597A"/>
    <w:rsid w:val="009F629C"/>
    <w:rsid w:val="009F6976"/>
    <w:rsid w:val="009F7DD8"/>
    <w:rsid w:val="00A0204F"/>
    <w:rsid w:val="00A031F1"/>
    <w:rsid w:val="00A03754"/>
    <w:rsid w:val="00A04739"/>
    <w:rsid w:val="00A04B51"/>
    <w:rsid w:val="00A05145"/>
    <w:rsid w:val="00A05676"/>
    <w:rsid w:val="00A07BDB"/>
    <w:rsid w:val="00A127A6"/>
    <w:rsid w:val="00A13002"/>
    <w:rsid w:val="00A13207"/>
    <w:rsid w:val="00A143F5"/>
    <w:rsid w:val="00A14688"/>
    <w:rsid w:val="00A1556C"/>
    <w:rsid w:val="00A17463"/>
    <w:rsid w:val="00A17E64"/>
    <w:rsid w:val="00A206B5"/>
    <w:rsid w:val="00A21390"/>
    <w:rsid w:val="00A21B36"/>
    <w:rsid w:val="00A2224E"/>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6D75"/>
    <w:rsid w:val="00A3797B"/>
    <w:rsid w:val="00A37F6F"/>
    <w:rsid w:val="00A40528"/>
    <w:rsid w:val="00A4085F"/>
    <w:rsid w:val="00A40FED"/>
    <w:rsid w:val="00A41E2A"/>
    <w:rsid w:val="00A42B0F"/>
    <w:rsid w:val="00A43383"/>
    <w:rsid w:val="00A43728"/>
    <w:rsid w:val="00A44117"/>
    <w:rsid w:val="00A44512"/>
    <w:rsid w:val="00A447F1"/>
    <w:rsid w:val="00A46BAD"/>
    <w:rsid w:val="00A46CB5"/>
    <w:rsid w:val="00A47164"/>
    <w:rsid w:val="00A47738"/>
    <w:rsid w:val="00A47E41"/>
    <w:rsid w:val="00A53195"/>
    <w:rsid w:val="00A531FD"/>
    <w:rsid w:val="00A53513"/>
    <w:rsid w:val="00A54CAB"/>
    <w:rsid w:val="00A54EED"/>
    <w:rsid w:val="00A55EEB"/>
    <w:rsid w:val="00A56C9D"/>
    <w:rsid w:val="00A6081E"/>
    <w:rsid w:val="00A61144"/>
    <w:rsid w:val="00A61C22"/>
    <w:rsid w:val="00A61D59"/>
    <w:rsid w:val="00A62E8B"/>
    <w:rsid w:val="00A63A23"/>
    <w:rsid w:val="00A65752"/>
    <w:rsid w:val="00A718B9"/>
    <w:rsid w:val="00A74C4A"/>
    <w:rsid w:val="00A75670"/>
    <w:rsid w:val="00A77616"/>
    <w:rsid w:val="00A805C6"/>
    <w:rsid w:val="00A80CCB"/>
    <w:rsid w:val="00A84DEB"/>
    <w:rsid w:val="00A858D7"/>
    <w:rsid w:val="00A86BA7"/>
    <w:rsid w:val="00A87521"/>
    <w:rsid w:val="00A90FEE"/>
    <w:rsid w:val="00A913DF"/>
    <w:rsid w:val="00A921BD"/>
    <w:rsid w:val="00A939CB"/>
    <w:rsid w:val="00A94C09"/>
    <w:rsid w:val="00A969BF"/>
    <w:rsid w:val="00A96ECB"/>
    <w:rsid w:val="00AA00C2"/>
    <w:rsid w:val="00AA0145"/>
    <w:rsid w:val="00AA174F"/>
    <w:rsid w:val="00AA2F37"/>
    <w:rsid w:val="00AA3393"/>
    <w:rsid w:val="00AA3BD4"/>
    <w:rsid w:val="00AA4125"/>
    <w:rsid w:val="00AA44E3"/>
    <w:rsid w:val="00AA4ABD"/>
    <w:rsid w:val="00AA61C9"/>
    <w:rsid w:val="00AA6CC7"/>
    <w:rsid w:val="00AA7501"/>
    <w:rsid w:val="00AB0220"/>
    <w:rsid w:val="00AB2026"/>
    <w:rsid w:val="00AB35E5"/>
    <w:rsid w:val="00AB7A98"/>
    <w:rsid w:val="00AB7F7D"/>
    <w:rsid w:val="00AC0CA0"/>
    <w:rsid w:val="00AC1FD3"/>
    <w:rsid w:val="00AC3680"/>
    <w:rsid w:val="00AC4F34"/>
    <w:rsid w:val="00AC7039"/>
    <w:rsid w:val="00AD121D"/>
    <w:rsid w:val="00AD1EF1"/>
    <w:rsid w:val="00AD42D8"/>
    <w:rsid w:val="00AD51F6"/>
    <w:rsid w:val="00AE01DD"/>
    <w:rsid w:val="00AE04B0"/>
    <w:rsid w:val="00AE0919"/>
    <w:rsid w:val="00AE1B0C"/>
    <w:rsid w:val="00AE3E6D"/>
    <w:rsid w:val="00AE59B4"/>
    <w:rsid w:val="00AF14DE"/>
    <w:rsid w:val="00AF2202"/>
    <w:rsid w:val="00AF4CD1"/>
    <w:rsid w:val="00AF51F1"/>
    <w:rsid w:val="00AF52EA"/>
    <w:rsid w:val="00B0191F"/>
    <w:rsid w:val="00B0282B"/>
    <w:rsid w:val="00B05113"/>
    <w:rsid w:val="00B0700B"/>
    <w:rsid w:val="00B072D3"/>
    <w:rsid w:val="00B10474"/>
    <w:rsid w:val="00B131A5"/>
    <w:rsid w:val="00B13D99"/>
    <w:rsid w:val="00B21312"/>
    <w:rsid w:val="00B21A63"/>
    <w:rsid w:val="00B22E60"/>
    <w:rsid w:val="00B23A99"/>
    <w:rsid w:val="00B23EAA"/>
    <w:rsid w:val="00B260DE"/>
    <w:rsid w:val="00B2640E"/>
    <w:rsid w:val="00B27AAC"/>
    <w:rsid w:val="00B30794"/>
    <w:rsid w:val="00B30C77"/>
    <w:rsid w:val="00B31DFE"/>
    <w:rsid w:val="00B3252C"/>
    <w:rsid w:val="00B32E8A"/>
    <w:rsid w:val="00B335C4"/>
    <w:rsid w:val="00B342FB"/>
    <w:rsid w:val="00B34E0A"/>
    <w:rsid w:val="00B35109"/>
    <w:rsid w:val="00B36A0B"/>
    <w:rsid w:val="00B36E39"/>
    <w:rsid w:val="00B404A5"/>
    <w:rsid w:val="00B43124"/>
    <w:rsid w:val="00B4343A"/>
    <w:rsid w:val="00B441D6"/>
    <w:rsid w:val="00B45561"/>
    <w:rsid w:val="00B466EC"/>
    <w:rsid w:val="00B50081"/>
    <w:rsid w:val="00B500F5"/>
    <w:rsid w:val="00B50996"/>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1F8E"/>
    <w:rsid w:val="00B728FF"/>
    <w:rsid w:val="00B743FC"/>
    <w:rsid w:val="00B7627B"/>
    <w:rsid w:val="00B768CC"/>
    <w:rsid w:val="00B76D58"/>
    <w:rsid w:val="00B770D1"/>
    <w:rsid w:val="00B77EC0"/>
    <w:rsid w:val="00B80DDB"/>
    <w:rsid w:val="00B81496"/>
    <w:rsid w:val="00B83976"/>
    <w:rsid w:val="00B85D89"/>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DCB"/>
    <w:rsid w:val="00BA3E0A"/>
    <w:rsid w:val="00BA73B1"/>
    <w:rsid w:val="00BA749C"/>
    <w:rsid w:val="00BB0869"/>
    <w:rsid w:val="00BB0CD3"/>
    <w:rsid w:val="00BB31F0"/>
    <w:rsid w:val="00BB3460"/>
    <w:rsid w:val="00BB7DAE"/>
    <w:rsid w:val="00BC04D6"/>
    <w:rsid w:val="00BC0ABE"/>
    <w:rsid w:val="00BC47C1"/>
    <w:rsid w:val="00BC5785"/>
    <w:rsid w:val="00BC600A"/>
    <w:rsid w:val="00BC7368"/>
    <w:rsid w:val="00BD16EA"/>
    <w:rsid w:val="00BD258D"/>
    <w:rsid w:val="00BD40F6"/>
    <w:rsid w:val="00BD490D"/>
    <w:rsid w:val="00BD4F4C"/>
    <w:rsid w:val="00BD6733"/>
    <w:rsid w:val="00BD70B0"/>
    <w:rsid w:val="00BD7890"/>
    <w:rsid w:val="00BD7E50"/>
    <w:rsid w:val="00BE1EB4"/>
    <w:rsid w:val="00BE258E"/>
    <w:rsid w:val="00BE4366"/>
    <w:rsid w:val="00BE4930"/>
    <w:rsid w:val="00BE4940"/>
    <w:rsid w:val="00BE4970"/>
    <w:rsid w:val="00BE5C04"/>
    <w:rsid w:val="00BE5E94"/>
    <w:rsid w:val="00BE742C"/>
    <w:rsid w:val="00BE7899"/>
    <w:rsid w:val="00BF4012"/>
    <w:rsid w:val="00BF4401"/>
    <w:rsid w:val="00BF57B1"/>
    <w:rsid w:val="00BF6409"/>
    <w:rsid w:val="00BF65E0"/>
    <w:rsid w:val="00BF7017"/>
    <w:rsid w:val="00BF73DC"/>
    <w:rsid w:val="00BF7454"/>
    <w:rsid w:val="00BF768F"/>
    <w:rsid w:val="00C00FA0"/>
    <w:rsid w:val="00C012EC"/>
    <w:rsid w:val="00C05732"/>
    <w:rsid w:val="00C058ED"/>
    <w:rsid w:val="00C059D2"/>
    <w:rsid w:val="00C07C71"/>
    <w:rsid w:val="00C07F33"/>
    <w:rsid w:val="00C1152F"/>
    <w:rsid w:val="00C120CF"/>
    <w:rsid w:val="00C1215B"/>
    <w:rsid w:val="00C12B53"/>
    <w:rsid w:val="00C12BD6"/>
    <w:rsid w:val="00C14EF2"/>
    <w:rsid w:val="00C15621"/>
    <w:rsid w:val="00C163F1"/>
    <w:rsid w:val="00C17B5E"/>
    <w:rsid w:val="00C20B51"/>
    <w:rsid w:val="00C219B4"/>
    <w:rsid w:val="00C21EEF"/>
    <w:rsid w:val="00C23BB6"/>
    <w:rsid w:val="00C2495A"/>
    <w:rsid w:val="00C27935"/>
    <w:rsid w:val="00C3007F"/>
    <w:rsid w:val="00C30336"/>
    <w:rsid w:val="00C30C06"/>
    <w:rsid w:val="00C30C97"/>
    <w:rsid w:val="00C31AD1"/>
    <w:rsid w:val="00C324C4"/>
    <w:rsid w:val="00C32C57"/>
    <w:rsid w:val="00C35099"/>
    <w:rsid w:val="00C3534B"/>
    <w:rsid w:val="00C43DC9"/>
    <w:rsid w:val="00C44C5C"/>
    <w:rsid w:val="00C45377"/>
    <w:rsid w:val="00C505F6"/>
    <w:rsid w:val="00C5141B"/>
    <w:rsid w:val="00C52545"/>
    <w:rsid w:val="00C52BB0"/>
    <w:rsid w:val="00C54C71"/>
    <w:rsid w:val="00C55EEC"/>
    <w:rsid w:val="00C6022D"/>
    <w:rsid w:val="00C60EFF"/>
    <w:rsid w:val="00C6166C"/>
    <w:rsid w:val="00C61CA8"/>
    <w:rsid w:val="00C61F09"/>
    <w:rsid w:val="00C628E7"/>
    <w:rsid w:val="00C63320"/>
    <w:rsid w:val="00C63F6D"/>
    <w:rsid w:val="00C64EDC"/>
    <w:rsid w:val="00C658E9"/>
    <w:rsid w:val="00C6716C"/>
    <w:rsid w:val="00C73EEE"/>
    <w:rsid w:val="00C74FFD"/>
    <w:rsid w:val="00C76BE5"/>
    <w:rsid w:val="00C77D19"/>
    <w:rsid w:val="00C82CDF"/>
    <w:rsid w:val="00C84A35"/>
    <w:rsid w:val="00C84EB7"/>
    <w:rsid w:val="00C85F9C"/>
    <w:rsid w:val="00C862AB"/>
    <w:rsid w:val="00C877CE"/>
    <w:rsid w:val="00C9019C"/>
    <w:rsid w:val="00C903CC"/>
    <w:rsid w:val="00C904C3"/>
    <w:rsid w:val="00C907E5"/>
    <w:rsid w:val="00C90EE0"/>
    <w:rsid w:val="00C92019"/>
    <w:rsid w:val="00C926FD"/>
    <w:rsid w:val="00C93F69"/>
    <w:rsid w:val="00C941BC"/>
    <w:rsid w:val="00C96B1B"/>
    <w:rsid w:val="00CA02C0"/>
    <w:rsid w:val="00CA030E"/>
    <w:rsid w:val="00CA15A6"/>
    <w:rsid w:val="00CA19DF"/>
    <w:rsid w:val="00CA201B"/>
    <w:rsid w:val="00CA2247"/>
    <w:rsid w:val="00CA46BB"/>
    <w:rsid w:val="00CA53B4"/>
    <w:rsid w:val="00CA5D01"/>
    <w:rsid w:val="00CA6580"/>
    <w:rsid w:val="00CA7279"/>
    <w:rsid w:val="00CA754D"/>
    <w:rsid w:val="00CB11C5"/>
    <w:rsid w:val="00CC12F9"/>
    <w:rsid w:val="00CC1AEF"/>
    <w:rsid w:val="00CC3F73"/>
    <w:rsid w:val="00CC3F9A"/>
    <w:rsid w:val="00CC5276"/>
    <w:rsid w:val="00CC5444"/>
    <w:rsid w:val="00CC7B1D"/>
    <w:rsid w:val="00CD0770"/>
    <w:rsid w:val="00CD07E8"/>
    <w:rsid w:val="00CD0A29"/>
    <w:rsid w:val="00CD32F2"/>
    <w:rsid w:val="00CD48FD"/>
    <w:rsid w:val="00CD4AE9"/>
    <w:rsid w:val="00CD5933"/>
    <w:rsid w:val="00CD68B6"/>
    <w:rsid w:val="00CD73D7"/>
    <w:rsid w:val="00CD7A54"/>
    <w:rsid w:val="00CE05B2"/>
    <w:rsid w:val="00CE062A"/>
    <w:rsid w:val="00CE0889"/>
    <w:rsid w:val="00CE0A76"/>
    <w:rsid w:val="00CE0E9E"/>
    <w:rsid w:val="00CE1E77"/>
    <w:rsid w:val="00CE4951"/>
    <w:rsid w:val="00CE5D2D"/>
    <w:rsid w:val="00CE5D6C"/>
    <w:rsid w:val="00CE7270"/>
    <w:rsid w:val="00CF0028"/>
    <w:rsid w:val="00CF04ED"/>
    <w:rsid w:val="00CF1B0D"/>
    <w:rsid w:val="00CF2EDD"/>
    <w:rsid w:val="00CF4E87"/>
    <w:rsid w:val="00CF56FF"/>
    <w:rsid w:val="00CF7131"/>
    <w:rsid w:val="00CF7401"/>
    <w:rsid w:val="00CF7FD0"/>
    <w:rsid w:val="00D022FF"/>
    <w:rsid w:val="00D02812"/>
    <w:rsid w:val="00D02B1E"/>
    <w:rsid w:val="00D03356"/>
    <w:rsid w:val="00D05C7C"/>
    <w:rsid w:val="00D05FC6"/>
    <w:rsid w:val="00D063B1"/>
    <w:rsid w:val="00D0655B"/>
    <w:rsid w:val="00D1014A"/>
    <w:rsid w:val="00D10A5E"/>
    <w:rsid w:val="00D10D76"/>
    <w:rsid w:val="00D12A7B"/>
    <w:rsid w:val="00D203F3"/>
    <w:rsid w:val="00D214F7"/>
    <w:rsid w:val="00D2184F"/>
    <w:rsid w:val="00D21B31"/>
    <w:rsid w:val="00D229D6"/>
    <w:rsid w:val="00D277C7"/>
    <w:rsid w:val="00D30A39"/>
    <w:rsid w:val="00D31A88"/>
    <w:rsid w:val="00D33287"/>
    <w:rsid w:val="00D33A53"/>
    <w:rsid w:val="00D344DB"/>
    <w:rsid w:val="00D349C8"/>
    <w:rsid w:val="00D34D85"/>
    <w:rsid w:val="00D34F2A"/>
    <w:rsid w:val="00D35D9B"/>
    <w:rsid w:val="00D36A40"/>
    <w:rsid w:val="00D379C4"/>
    <w:rsid w:val="00D404B6"/>
    <w:rsid w:val="00D40FF1"/>
    <w:rsid w:val="00D4130F"/>
    <w:rsid w:val="00D41B44"/>
    <w:rsid w:val="00D43E78"/>
    <w:rsid w:val="00D44E73"/>
    <w:rsid w:val="00D44EA9"/>
    <w:rsid w:val="00D5282A"/>
    <w:rsid w:val="00D530C9"/>
    <w:rsid w:val="00D532A7"/>
    <w:rsid w:val="00D551B9"/>
    <w:rsid w:val="00D5570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77B6"/>
    <w:rsid w:val="00D70FE3"/>
    <w:rsid w:val="00D718DA"/>
    <w:rsid w:val="00D71CEE"/>
    <w:rsid w:val="00D72EE1"/>
    <w:rsid w:val="00D73B62"/>
    <w:rsid w:val="00D73CA5"/>
    <w:rsid w:val="00D75109"/>
    <w:rsid w:val="00D76062"/>
    <w:rsid w:val="00D7637C"/>
    <w:rsid w:val="00D80791"/>
    <w:rsid w:val="00D809EE"/>
    <w:rsid w:val="00D83653"/>
    <w:rsid w:val="00D84F95"/>
    <w:rsid w:val="00D853B8"/>
    <w:rsid w:val="00D86427"/>
    <w:rsid w:val="00D87F68"/>
    <w:rsid w:val="00D90003"/>
    <w:rsid w:val="00D90F9B"/>
    <w:rsid w:val="00D91CBC"/>
    <w:rsid w:val="00D93328"/>
    <w:rsid w:val="00D9576B"/>
    <w:rsid w:val="00D965D8"/>
    <w:rsid w:val="00D966F7"/>
    <w:rsid w:val="00D9688B"/>
    <w:rsid w:val="00D96FD3"/>
    <w:rsid w:val="00D97B89"/>
    <w:rsid w:val="00DA04C8"/>
    <w:rsid w:val="00DA26D2"/>
    <w:rsid w:val="00DA32B8"/>
    <w:rsid w:val="00DA3E61"/>
    <w:rsid w:val="00DA5F07"/>
    <w:rsid w:val="00DA757B"/>
    <w:rsid w:val="00DA7606"/>
    <w:rsid w:val="00DA7E41"/>
    <w:rsid w:val="00DB1C61"/>
    <w:rsid w:val="00DB37F2"/>
    <w:rsid w:val="00DB3B3C"/>
    <w:rsid w:val="00DB51B6"/>
    <w:rsid w:val="00DB58CC"/>
    <w:rsid w:val="00DB61F3"/>
    <w:rsid w:val="00DB7090"/>
    <w:rsid w:val="00DC3D5B"/>
    <w:rsid w:val="00DC3FAB"/>
    <w:rsid w:val="00DC4D80"/>
    <w:rsid w:val="00DC50F0"/>
    <w:rsid w:val="00DC5BD9"/>
    <w:rsid w:val="00DC6984"/>
    <w:rsid w:val="00DC7D57"/>
    <w:rsid w:val="00DD06B9"/>
    <w:rsid w:val="00DD07F1"/>
    <w:rsid w:val="00DD1C35"/>
    <w:rsid w:val="00DD2279"/>
    <w:rsid w:val="00DD28C7"/>
    <w:rsid w:val="00DD4D88"/>
    <w:rsid w:val="00DD4EEA"/>
    <w:rsid w:val="00DD608C"/>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4BFB"/>
    <w:rsid w:val="00DF70E3"/>
    <w:rsid w:val="00E01723"/>
    <w:rsid w:val="00E0201D"/>
    <w:rsid w:val="00E031C2"/>
    <w:rsid w:val="00E040A2"/>
    <w:rsid w:val="00E04209"/>
    <w:rsid w:val="00E04568"/>
    <w:rsid w:val="00E0504C"/>
    <w:rsid w:val="00E064AD"/>
    <w:rsid w:val="00E069AF"/>
    <w:rsid w:val="00E10B75"/>
    <w:rsid w:val="00E15289"/>
    <w:rsid w:val="00E15D54"/>
    <w:rsid w:val="00E16335"/>
    <w:rsid w:val="00E17D9C"/>
    <w:rsid w:val="00E17FB9"/>
    <w:rsid w:val="00E21E6B"/>
    <w:rsid w:val="00E222B0"/>
    <w:rsid w:val="00E228A4"/>
    <w:rsid w:val="00E22CBD"/>
    <w:rsid w:val="00E23093"/>
    <w:rsid w:val="00E23C3C"/>
    <w:rsid w:val="00E24444"/>
    <w:rsid w:val="00E245F7"/>
    <w:rsid w:val="00E25CC7"/>
    <w:rsid w:val="00E264D5"/>
    <w:rsid w:val="00E265AD"/>
    <w:rsid w:val="00E27508"/>
    <w:rsid w:val="00E30F0F"/>
    <w:rsid w:val="00E31624"/>
    <w:rsid w:val="00E32138"/>
    <w:rsid w:val="00E32D01"/>
    <w:rsid w:val="00E334DE"/>
    <w:rsid w:val="00E33C8C"/>
    <w:rsid w:val="00E34354"/>
    <w:rsid w:val="00E40B23"/>
    <w:rsid w:val="00E41052"/>
    <w:rsid w:val="00E428D0"/>
    <w:rsid w:val="00E433DE"/>
    <w:rsid w:val="00E5098C"/>
    <w:rsid w:val="00E50EBB"/>
    <w:rsid w:val="00E518E6"/>
    <w:rsid w:val="00E52939"/>
    <w:rsid w:val="00E559B0"/>
    <w:rsid w:val="00E6292E"/>
    <w:rsid w:val="00E644D8"/>
    <w:rsid w:val="00E65E93"/>
    <w:rsid w:val="00E70188"/>
    <w:rsid w:val="00E71010"/>
    <w:rsid w:val="00E71020"/>
    <w:rsid w:val="00E72361"/>
    <w:rsid w:val="00E73219"/>
    <w:rsid w:val="00E73FB4"/>
    <w:rsid w:val="00E74269"/>
    <w:rsid w:val="00E76C7B"/>
    <w:rsid w:val="00E76D9B"/>
    <w:rsid w:val="00E82766"/>
    <w:rsid w:val="00E842AE"/>
    <w:rsid w:val="00E8475F"/>
    <w:rsid w:val="00E85E05"/>
    <w:rsid w:val="00E86741"/>
    <w:rsid w:val="00E90E81"/>
    <w:rsid w:val="00E9399C"/>
    <w:rsid w:val="00E9520F"/>
    <w:rsid w:val="00E96E34"/>
    <w:rsid w:val="00E9785F"/>
    <w:rsid w:val="00E979D2"/>
    <w:rsid w:val="00EA20F8"/>
    <w:rsid w:val="00EA24E0"/>
    <w:rsid w:val="00EA3AD2"/>
    <w:rsid w:val="00EA42B2"/>
    <w:rsid w:val="00EA71A5"/>
    <w:rsid w:val="00EA77DE"/>
    <w:rsid w:val="00EA7B05"/>
    <w:rsid w:val="00EB0954"/>
    <w:rsid w:val="00EB10A0"/>
    <w:rsid w:val="00EB3342"/>
    <w:rsid w:val="00EB35D5"/>
    <w:rsid w:val="00EB71A5"/>
    <w:rsid w:val="00EB7BFE"/>
    <w:rsid w:val="00EC112F"/>
    <w:rsid w:val="00EC3CCC"/>
    <w:rsid w:val="00EC5934"/>
    <w:rsid w:val="00EC5F4A"/>
    <w:rsid w:val="00ED19DE"/>
    <w:rsid w:val="00ED24E0"/>
    <w:rsid w:val="00ED5962"/>
    <w:rsid w:val="00ED7B3A"/>
    <w:rsid w:val="00EE0F5F"/>
    <w:rsid w:val="00EE1FF0"/>
    <w:rsid w:val="00EE3986"/>
    <w:rsid w:val="00EE41CA"/>
    <w:rsid w:val="00EE4570"/>
    <w:rsid w:val="00EE5867"/>
    <w:rsid w:val="00EE5998"/>
    <w:rsid w:val="00EE5AD0"/>
    <w:rsid w:val="00EE6A1D"/>
    <w:rsid w:val="00EF0DA2"/>
    <w:rsid w:val="00EF24D5"/>
    <w:rsid w:val="00EF333F"/>
    <w:rsid w:val="00EF6308"/>
    <w:rsid w:val="00EF661D"/>
    <w:rsid w:val="00EF728A"/>
    <w:rsid w:val="00F0145F"/>
    <w:rsid w:val="00F01758"/>
    <w:rsid w:val="00F035D8"/>
    <w:rsid w:val="00F03D93"/>
    <w:rsid w:val="00F04444"/>
    <w:rsid w:val="00F04F72"/>
    <w:rsid w:val="00F065AC"/>
    <w:rsid w:val="00F107AF"/>
    <w:rsid w:val="00F10C4A"/>
    <w:rsid w:val="00F112C3"/>
    <w:rsid w:val="00F1187C"/>
    <w:rsid w:val="00F1301E"/>
    <w:rsid w:val="00F1330B"/>
    <w:rsid w:val="00F1357E"/>
    <w:rsid w:val="00F161E1"/>
    <w:rsid w:val="00F174B7"/>
    <w:rsid w:val="00F211D8"/>
    <w:rsid w:val="00F219B0"/>
    <w:rsid w:val="00F21A03"/>
    <w:rsid w:val="00F22234"/>
    <w:rsid w:val="00F224DA"/>
    <w:rsid w:val="00F22714"/>
    <w:rsid w:val="00F22D7A"/>
    <w:rsid w:val="00F22FCF"/>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525C"/>
    <w:rsid w:val="00F46611"/>
    <w:rsid w:val="00F5138B"/>
    <w:rsid w:val="00F52743"/>
    <w:rsid w:val="00F52BD3"/>
    <w:rsid w:val="00F531B8"/>
    <w:rsid w:val="00F533CC"/>
    <w:rsid w:val="00F534BA"/>
    <w:rsid w:val="00F5387F"/>
    <w:rsid w:val="00F53AA6"/>
    <w:rsid w:val="00F540A0"/>
    <w:rsid w:val="00F54A73"/>
    <w:rsid w:val="00F57D1A"/>
    <w:rsid w:val="00F611FF"/>
    <w:rsid w:val="00F62E9E"/>
    <w:rsid w:val="00F64B45"/>
    <w:rsid w:val="00F65945"/>
    <w:rsid w:val="00F66907"/>
    <w:rsid w:val="00F70B83"/>
    <w:rsid w:val="00F71071"/>
    <w:rsid w:val="00F72CB0"/>
    <w:rsid w:val="00F731D7"/>
    <w:rsid w:val="00F73953"/>
    <w:rsid w:val="00F73B35"/>
    <w:rsid w:val="00F75647"/>
    <w:rsid w:val="00F75F1B"/>
    <w:rsid w:val="00F75F1F"/>
    <w:rsid w:val="00F76C7B"/>
    <w:rsid w:val="00F80195"/>
    <w:rsid w:val="00F8048E"/>
    <w:rsid w:val="00F804AF"/>
    <w:rsid w:val="00F82E4F"/>
    <w:rsid w:val="00F83E60"/>
    <w:rsid w:val="00F85A61"/>
    <w:rsid w:val="00F862C1"/>
    <w:rsid w:val="00F92B76"/>
    <w:rsid w:val="00F934F0"/>
    <w:rsid w:val="00F9397E"/>
    <w:rsid w:val="00F93990"/>
    <w:rsid w:val="00F94744"/>
    <w:rsid w:val="00FA50C6"/>
    <w:rsid w:val="00FA62FA"/>
    <w:rsid w:val="00FA63B9"/>
    <w:rsid w:val="00FB10FB"/>
    <w:rsid w:val="00FB1204"/>
    <w:rsid w:val="00FB1D42"/>
    <w:rsid w:val="00FB311C"/>
    <w:rsid w:val="00FB5255"/>
    <w:rsid w:val="00FB5703"/>
    <w:rsid w:val="00FB5C48"/>
    <w:rsid w:val="00FB5E4A"/>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D13"/>
    <w:rsid w:val="00FD5384"/>
    <w:rsid w:val="00FD5508"/>
    <w:rsid w:val="00FD6F17"/>
    <w:rsid w:val="00FE29D2"/>
    <w:rsid w:val="00FE36DC"/>
    <w:rsid w:val="00FE436C"/>
    <w:rsid w:val="00FE56C7"/>
    <w:rsid w:val="00FE5739"/>
    <w:rsid w:val="00FE5E2C"/>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paragraph" w:styleId="Sinespaciado">
    <w:name w:val="No Spacing"/>
    <w:uiPriority w:val="1"/>
    <w:qFormat/>
    <w:rsid w:val="009F629C"/>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E2024-566D-418F-A09B-572EFA73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2858</Words>
  <Characters>15723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18544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9</cp:revision>
  <cp:lastPrinted>2015-02-10T16:24:00Z</cp:lastPrinted>
  <dcterms:created xsi:type="dcterms:W3CDTF">2015-12-18T08:39:00Z</dcterms:created>
  <dcterms:modified xsi:type="dcterms:W3CDTF">2016-02-22T16:42:00Z</dcterms:modified>
</cp:coreProperties>
</file>