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3A1" w:rsidRPr="00AC7088" w:rsidRDefault="002B0481" w:rsidP="00AC7088">
      <w:pPr>
        <w:pStyle w:val="Ttulo1"/>
        <w:jc w:val="both"/>
        <w:rPr>
          <w:rFonts w:ascii="ITC Avant Garde" w:hAnsi="ITC Avant Garde"/>
          <w:b/>
          <w:color w:val="000000" w:themeColor="text1"/>
          <w:sz w:val="22"/>
          <w:szCs w:val="22"/>
        </w:rPr>
      </w:pPr>
      <w:r w:rsidRPr="00AC7088">
        <w:rPr>
          <w:rFonts w:ascii="ITC Avant Garde" w:hAnsi="ITC Avant Garde"/>
          <w:b/>
          <w:color w:val="000000" w:themeColor="text1"/>
          <w:sz w:val="22"/>
          <w:szCs w:val="22"/>
        </w:rPr>
        <w:t xml:space="preserve">ACUERDO </w:t>
      </w:r>
      <w:r w:rsidR="00616146" w:rsidRPr="00AC7088">
        <w:rPr>
          <w:rFonts w:ascii="ITC Avant Garde" w:hAnsi="ITC Avant Garde"/>
          <w:b/>
          <w:color w:val="000000" w:themeColor="text1"/>
          <w:sz w:val="22"/>
          <w:szCs w:val="22"/>
        </w:rPr>
        <w:t xml:space="preserve">MEDIANTE EL CUAL EL </w:t>
      </w:r>
      <w:r w:rsidRPr="00AC7088">
        <w:rPr>
          <w:rFonts w:ascii="ITC Avant Garde" w:hAnsi="ITC Avant Garde"/>
          <w:b/>
          <w:color w:val="000000" w:themeColor="text1"/>
          <w:sz w:val="22"/>
          <w:szCs w:val="22"/>
        </w:rPr>
        <w:t xml:space="preserve">PLENO DEL INSTITUTO FEDERAL DE TELECOMUNICACIONES EXPIDE </w:t>
      </w:r>
      <w:r w:rsidR="00912914" w:rsidRPr="00AC7088">
        <w:rPr>
          <w:rFonts w:ascii="ITC Avant Garde" w:hAnsi="ITC Avant Garde"/>
          <w:b/>
          <w:color w:val="000000" w:themeColor="text1"/>
          <w:sz w:val="22"/>
          <w:szCs w:val="22"/>
        </w:rPr>
        <w:t>EL</w:t>
      </w:r>
      <w:r w:rsidRPr="00AC7088">
        <w:rPr>
          <w:rFonts w:ascii="ITC Avant Garde" w:hAnsi="ITC Avant Garde"/>
          <w:b/>
          <w:color w:val="000000" w:themeColor="text1"/>
          <w:sz w:val="22"/>
          <w:szCs w:val="22"/>
        </w:rPr>
        <w:t xml:space="preserve"> MANUAL DE </w:t>
      </w:r>
      <w:r w:rsidR="000D2EEE" w:rsidRPr="00AC7088">
        <w:rPr>
          <w:rFonts w:ascii="ITC Avant Garde" w:hAnsi="ITC Avant Garde"/>
          <w:b/>
          <w:color w:val="000000" w:themeColor="text1"/>
          <w:sz w:val="22"/>
          <w:szCs w:val="22"/>
        </w:rPr>
        <w:t>REMUNERACIONES</w:t>
      </w:r>
      <w:r w:rsidRPr="00AC7088">
        <w:rPr>
          <w:rFonts w:ascii="ITC Avant Garde" w:hAnsi="ITC Avant Garde"/>
          <w:b/>
          <w:color w:val="000000" w:themeColor="text1"/>
          <w:sz w:val="22"/>
          <w:szCs w:val="22"/>
        </w:rPr>
        <w:t xml:space="preserve"> PARA </w:t>
      </w:r>
      <w:r w:rsidR="00D92AA2" w:rsidRPr="00AC7088">
        <w:rPr>
          <w:rFonts w:ascii="ITC Avant Garde" w:hAnsi="ITC Avant Garde"/>
          <w:b/>
          <w:color w:val="000000" w:themeColor="text1"/>
          <w:sz w:val="22"/>
          <w:szCs w:val="22"/>
        </w:rPr>
        <w:t>L</w:t>
      </w:r>
      <w:r w:rsidR="004C7855" w:rsidRPr="00AC7088">
        <w:rPr>
          <w:rFonts w:ascii="ITC Avant Garde" w:hAnsi="ITC Avant Garde"/>
          <w:b/>
          <w:color w:val="000000" w:themeColor="text1"/>
          <w:sz w:val="22"/>
          <w:szCs w:val="22"/>
        </w:rPr>
        <w:t xml:space="preserve">OS SERVIDORES PÚBLICOS </w:t>
      </w:r>
      <w:r w:rsidRPr="00AC7088">
        <w:rPr>
          <w:rFonts w:ascii="ITC Avant Garde" w:hAnsi="ITC Avant Garde"/>
          <w:b/>
          <w:color w:val="000000" w:themeColor="text1"/>
          <w:sz w:val="22"/>
          <w:szCs w:val="22"/>
        </w:rPr>
        <w:t>DEL INSTITUTO FEDERAL DE TELECOMUNICACIONES PARA EL EJERCICIO FISCAL 201</w:t>
      </w:r>
      <w:r w:rsidR="000D2EEE" w:rsidRPr="00AC7088">
        <w:rPr>
          <w:rFonts w:ascii="ITC Avant Garde" w:hAnsi="ITC Avant Garde"/>
          <w:b/>
          <w:color w:val="000000" w:themeColor="text1"/>
          <w:sz w:val="22"/>
          <w:szCs w:val="22"/>
        </w:rPr>
        <w:t>6</w:t>
      </w:r>
      <w:r w:rsidRPr="00AC7088">
        <w:rPr>
          <w:rFonts w:ascii="ITC Avant Garde" w:hAnsi="ITC Avant Garde"/>
          <w:b/>
          <w:color w:val="000000" w:themeColor="text1"/>
          <w:sz w:val="22"/>
          <w:szCs w:val="22"/>
        </w:rPr>
        <w:t>.</w:t>
      </w:r>
    </w:p>
    <w:p w:rsidR="002B0481" w:rsidRPr="0018258D" w:rsidRDefault="002B0481" w:rsidP="002B0481">
      <w:pPr>
        <w:pStyle w:val="Sinespaciado"/>
        <w:jc w:val="center"/>
        <w:rPr>
          <w:rFonts w:ascii="ITC Avant Garde" w:hAnsi="ITC Avant Garde" w:cs="Arial"/>
          <w:b/>
        </w:rPr>
      </w:pPr>
    </w:p>
    <w:p w:rsidR="002B0481" w:rsidRPr="0018258D" w:rsidRDefault="002B0481" w:rsidP="002B0481">
      <w:pPr>
        <w:pStyle w:val="Sinespaciado"/>
        <w:jc w:val="both"/>
        <w:rPr>
          <w:rFonts w:ascii="ITC Avant Garde" w:hAnsi="ITC Avant Garde" w:cs="Arial"/>
          <w:sz w:val="20"/>
          <w:szCs w:val="20"/>
        </w:rPr>
      </w:pPr>
      <w:r w:rsidRPr="0018258D">
        <w:rPr>
          <w:rFonts w:ascii="ITC Avant Garde" w:hAnsi="ITC Avant Garde" w:cs="Arial"/>
          <w:sz w:val="20"/>
          <w:szCs w:val="20"/>
        </w:rPr>
        <w:t xml:space="preserve">En cumplimiento a lo dispuesto por </w:t>
      </w:r>
      <w:r w:rsidR="000903E0" w:rsidRPr="0018258D">
        <w:rPr>
          <w:rFonts w:ascii="ITC Avant Garde" w:hAnsi="ITC Avant Garde" w:cs="Arial"/>
          <w:sz w:val="20"/>
          <w:szCs w:val="20"/>
        </w:rPr>
        <w:t xml:space="preserve">el artículo 23 del Presupuesto de Egresos de la Federación para el </w:t>
      </w:r>
      <w:r w:rsidR="003311F4" w:rsidRPr="0018258D">
        <w:rPr>
          <w:rFonts w:ascii="ITC Avant Garde" w:hAnsi="ITC Avant Garde" w:cs="Arial"/>
          <w:sz w:val="20"/>
          <w:szCs w:val="20"/>
        </w:rPr>
        <w:t>E</w:t>
      </w:r>
      <w:r w:rsidR="000903E0" w:rsidRPr="0018258D">
        <w:rPr>
          <w:rFonts w:ascii="ITC Avant Garde" w:hAnsi="ITC Avant Garde" w:cs="Arial"/>
          <w:sz w:val="20"/>
          <w:szCs w:val="20"/>
        </w:rPr>
        <w:t xml:space="preserve">jercicio </w:t>
      </w:r>
      <w:r w:rsidR="003311F4" w:rsidRPr="0018258D">
        <w:rPr>
          <w:rFonts w:ascii="ITC Avant Garde" w:hAnsi="ITC Avant Garde" w:cs="Arial"/>
          <w:sz w:val="20"/>
          <w:szCs w:val="20"/>
        </w:rPr>
        <w:t xml:space="preserve">Fiscal </w:t>
      </w:r>
      <w:r w:rsidR="000903E0" w:rsidRPr="0018258D">
        <w:rPr>
          <w:rFonts w:ascii="ITC Avant Garde" w:hAnsi="ITC Avant Garde" w:cs="Arial"/>
          <w:sz w:val="20"/>
          <w:szCs w:val="20"/>
        </w:rPr>
        <w:t>201</w:t>
      </w:r>
      <w:r w:rsidR="00866897" w:rsidRPr="0018258D">
        <w:rPr>
          <w:rFonts w:ascii="ITC Avant Garde" w:hAnsi="ITC Avant Garde" w:cs="Arial"/>
          <w:sz w:val="20"/>
          <w:szCs w:val="20"/>
        </w:rPr>
        <w:t>6</w:t>
      </w:r>
      <w:r w:rsidR="000903E0" w:rsidRPr="0018258D">
        <w:rPr>
          <w:rFonts w:ascii="ITC Avant Garde" w:hAnsi="ITC Avant Garde" w:cs="Arial"/>
          <w:sz w:val="20"/>
          <w:szCs w:val="20"/>
        </w:rPr>
        <w:t xml:space="preserve"> y con fundamento en los artículos 28, 123</w:t>
      </w:r>
      <w:r w:rsidR="007C7EE6" w:rsidRPr="0018258D">
        <w:rPr>
          <w:rFonts w:ascii="ITC Avant Garde" w:hAnsi="ITC Avant Garde" w:cs="Arial"/>
          <w:sz w:val="20"/>
          <w:szCs w:val="20"/>
        </w:rPr>
        <w:t>,</w:t>
      </w:r>
      <w:r w:rsidR="000903E0" w:rsidRPr="0018258D">
        <w:rPr>
          <w:rFonts w:ascii="ITC Avant Garde" w:hAnsi="ITC Avant Garde" w:cs="Arial"/>
          <w:sz w:val="20"/>
          <w:szCs w:val="20"/>
        </w:rPr>
        <w:t xml:space="preserve"> </w:t>
      </w:r>
      <w:r w:rsidR="00F50489" w:rsidRPr="0018258D">
        <w:rPr>
          <w:rFonts w:ascii="ITC Avant Garde" w:hAnsi="ITC Avant Garde" w:cs="Arial"/>
          <w:sz w:val="20"/>
          <w:szCs w:val="20"/>
        </w:rPr>
        <w:t>A</w:t>
      </w:r>
      <w:r w:rsidR="000903E0" w:rsidRPr="0018258D">
        <w:rPr>
          <w:rFonts w:ascii="ITC Avant Garde" w:hAnsi="ITC Avant Garde" w:cs="Arial"/>
          <w:sz w:val="20"/>
          <w:szCs w:val="20"/>
        </w:rPr>
        <w:t xml:space="preserve">partado B y 127 de la Constitución Política de los Estados Unidos Mexicanos, </w:t>
      </w:r>
      <w:r w:rsidR="000A4C21" w:rsidRPr="0018258D">
        <w:rPr>
          <w:rFonts w:ascii="ITC Avant Garde" w:hAnsi="ITC Avant Garde" w:cs="Arial"/>
          <w:sz w:val="20"/>
          <w:szCs w:val="20"/>
        </w:rPr>
        <w:t xml:space="preserve">15 fracción LV, y </w:t>
      </w:r>
      <w:r w:rsidR="000903E0" w:rsidRPr="0018258D">
        <w:rPr>
          <w:rFonts w:ascii="ITC Avant Garde" w:hAnsi="ITC Avant Garde" w:cs="Arial"/>
          <w:sz w:val="20"/>
          <w:szCs w:val="20"/>
        </w:rPr>
        <w:t xml:space="preserve">41 de </w:t>
      </w:r>
      <w:r w:rsidR="002A644C" w:rsidRPr="0018258D">
        <w:rPr>
          <w:rFonts w:ascii="ITC Avant Garde" w:hAnsi="ITC Avant Garde" w:cs="Arial"/>
          <w:sz w:val="20"/>
          <w:szCs w:val="20"/>
        </w:rPr>
        <w:t>la Ley Federal de Telecomunicaciones y Radio</w:t>
      </w:r>
      <w:r w:rsidR="003311F4" w:rsidRPr="0018258D">
        <w:rPr>
          <w:rFonts w:ascii="ITC Avant Garde" w:hAnsi="ITC Avant Garde" w:cs="Arial"/>
          <w:sz w:val="20"/>
          <w:szCs w:val="20"/>
        </w:rPr>
        <w:t>d</w:t>
      </w:r>
      <w:r w:rsidR="002A644C" w:rsidRPr="0018258D">
        <w:rPr>
          <w:rFonts w:ascii="ITC Avant Garde" w:hAnsi="ITC Avant Garde" w:cs="Arial"/>
          <w:sz w:val="20"/>
          <w:szCs w:val="20"/>
        </w:rPr>
        <w:t>ifusión, 5</w:t>
      </w:r>
      <w:r w:rsidR="003311F4" w:rsidRPr="0018258D">
        <w:rPr>
          <w:rFonts w:ascii="ITC Avant Garde" w:hAnsi="ITC Avant Garde" w:cs="Arial"/>
          <w:sz w:val="20"/>
          <w:szCs w:val="20"/>
        </w:rPr>
        <w:t>,</w:t>
      </w:r>
      <w:r w:rsidR="002A644C" w:rsidRPr="0018258D">
        <w:rPr>
          <w:rFonts w:ascii="ITC Avant Garde" w:hAnsi="ITC Avant Garde" w:cs="Arial"/>
          <w:sz w:val="20"/>
          <w:szCs w:val="20"/>
        </w:rPr>
        <w:t xml:space="preserve"> fracción I y 66 de la Ley Federal de Presupuesto y Responsabilidad Hacendaria, 4</w:t>
      </w:r>
      <w:r w:rsidR="00EB4D1D" w:rsidRPr="0018258D">
        <w:rPr>
          <w:rFonts w:ascii="ITC Avant Garde" w:hAnsi="ITC Avant Garde" w:cs="Arial"/>
          <w:sz w:val="20"/>
          <w:szCs w:val="20"/>
        </w:rPr>
        <w:t>,</w:t>
      </w:r>
      <w:r w:rsidR="002A644C" w:rsidRPr="0018258D">
        <w:rPr>
          <w:rFonts w:ascii="ITC Avant Garde" w:hAnsi="ITC Avant Garde" w:cs="Arial"/>
          <w:sz w:val="20"/>
          <w:szCs w:val="20"/>
        </w:rPr>
        <w:t xml:space="preserve"> fracción I, y 6</w:t>
      </w:r>
      <w:r w:rsidR="00EB4D1D" w:rsidRPr="0018258D">
        <w:rPr>
          <w:rFonts w:ascii="ITC Avant Garde" w:hAnsi="ITC Avant Garde" w:cs="Arial"/>
          <w:sz w:val="20"/>
          <w:szCs w:val="20"/>
        </w:rPr>
        <w:t>,</w:t>
      </w:r>
      <w:r w:rsidR="002A644C" w:rsidRPr="0018258D">
        <w:rPr>
          <w:rFonts w:ascii="ITC Avant Garde" w:hAnsi="ITC Avant Garde" w:cs="Arial"/>
          <w:sz w:val="20"/>
          <w:szCs w:val="20"/>
        </w:rPr>
        <w:t xml:space="preserve"> fracción XXXVII del Estatuto Orgánico del Instituto Federal de Telecomunicaciones</w:t>
      </w:r>
      <w:r w:rsidR="008D3A58" w:rsidRPr="0018258D">
        <w:rPr>
          <w:rFonts w:ascii="ITC Avant Garde" w:hAnsi="ITC Avant Garde" w:cs="Arial"/>
          <w:sz w:val="20"/>
          <w:szCs w:val="20"/>
        </w:rPr>
        <w:t>,</w:t>
      </w:r>
      <w:r w:rsidR="002A644C" w:rsidRPr="0018258D">
        <w:rPr>
          <w:rFonts w:ascii="ITC Avant Garde" w:hAnsi="ITC Avant Garde" w:cs="Arial"/>
          <w:sz w:val="20"/>
          <w:szCs w:val="20"/>
        </w:rPr>
        <w:t xml:space="preserve"> y </w:t>
      </w:r>
    </w:p>
    <w:p w:rsidR="00643B62" w:rsidRPr="0018258D" w:rsidRDefault="00643B62" w:rsidP="002B0481">
      <w:pPr>
        <w:pStyle w:val="Sinespaciado"/>
        <w:jc w:val="both"/>
        <w:rPr>
          <w:rFonts w:ascii="ITC Avant Garde" w:hAnsi="ITC Avant Garde" w:cs="Arial"/>
          <w:sz w:val="20"/>
          <w:szCs w:val="20"/>
        </w:rPr>
      </w:pPr>
    </w:p>
    <w:p w:rsidR="002A644C" w:rsidRPr="00AC7088" w:rsidRDefault="002A644C" w:rsidP="00AC7088">
      <w:pPr>
        <w:pStyle w:val="Ttulo2"/>
        <w:jc w:val="center"/>
        <w:rPr>
          <w:rFonts w:ascii="ITC Avant Garde" w:hAnsi="ITC Avant Garde" w:cs="Arial"/>
          <w:b/>
          <w:color w:val="000000" w:themeColor="text1"/>
          <w:sz w:val="22"/>
          <w:szCs w:val="22"/>
        </w:rPr>
      </w:pPr>
      <w:r w:rsidRPr="00AC7088">
        <w:rPr>
          <w:rFonts w:ascii="ITC Avant Garde" w:hAnsi="ITC Avant Garde"/>
          <w:b/>
          <w:color w:val="000000" w:themeColor="text1"/>
          <w:sz w:val="22"/>
          <w:szCs w:val="22"/>
        </w:rPr>
        <w:t>CONSIDERANDO</w:t>
      </w:r>
    </w:p>
    <w:p w:rsidR="00A804ED" w:rsidRPr="0018258D" w:rsidRDefault="00A804ED" w:rsidP="002A644C">
      <w:pPr>
        <w:pStyle w:val="Sinespaciado"/>
        <w:jc w:val="center"/>
        <w:rPr>
          <w:rFonts w:ascii="ITC Avant Garde" w:hAnsi="ITC Avant Garde" w:cs="Arial"/>
          <w:b/>
          <w:sz w:val="20"/>
          <w:szCs w:val="20"/>
        </w:rPr>
      </w:pPr>
    </w:p>
    <w:p w:rsidR="002052CB" w:rsidRPr="0018258D" w:rsidRDefault="002A644C" w:rsidP="002A644C">
      <w:pPr>
        <w:pStyle w:val="Sinespaciado"/>
        <w:jc w:val="both"/>
        <w:rPr>
          <w:rFonts w:ascii="ITC Avant Garde" w:hAnsi="ITC Avant Garde" w:cs="Arial"/>
          <w:sz w:val="20"/>
          <w:szCs w:val="20"/>
        </w:rPr>
      </w:pPr>
      <w:r w:rsidRPr="0018258D">
        <w:rPr>
          <w:rFonts w:ascii="ITC Avant Garde" w:hAnsi="ITC Avant Garde" w:cs="Arial"/>
          <w:b/>
          <w:sz w:val="20"/>
          <w:szCs w:val="20"/>
        </w:rPr>
        <w:t>PRIMERO.</w:t>
      </w:r>
      <w:r w:rsidRPr="0018258D">
        <w:rPr>
          <w:rFonts w:ascii="ITC Avant Garde" w:hAnsi="ITC Avant Garde" w:cs="Arial"/>
          <w:sz w:val="20"/>
          <w:szCs w:val="20"/>
        </w:rPr>
        <w:t xml:space="preserve"> Que </w:t>
      </w:r>
      <w:r w:rsidR="002052CB" w:rsidRPr="0018258D">
        <w:rPr>
          <w:rFonts w:ascii="ITC Avant Garde" w:hAnsi="ITC Avant Garde" w:cs="Arial"/>
          <w:sz w:val="20"/>
          <w:szCs w:val="20"/>
        </w:rPr>
        <w:t>de conformidad con el artículo 28, párrafos décimo quinto y vigésimo de la Constitución Política de los Estados Unidos Mexicanos, el Instituto Federal de Telecomunicaciones (Instituto) es un órgano autónomo con personalidad jurídica y patrimonio propio, que tiene por objeto el desarrollo eficiente de la radiodifusión y las telecomunicaciones, conforme a lo dispuesto en la propia Constitución y en los términos que fijen las leyes; independiente en sus decisiones y funcionamiento.</w:t>
      </w:r>
    </w:p>
    <w:p w:rsidR="002052CB" w:rsidRPr="0018258D" w:rsidRDefault="002052CB" w:rsidP="002A644C">
      <w:pPr>
        <w:pStyle w:val="Sinespaciado"/>
        <w:jc w:val="both"/>
        <w:rPr>
          <w:rFonts w:ascii="ITC Avant Garde" w:hAnsi="ITC Avant Garde" w:cs="Arial"/>
          <w:sz w:val="20"/>
          <w:szCs w:val="20"/>
        </w:rPr>
      </w:pPr>
    </w:p>
    <w:p w:rsidR="002A644C" w:rsidRPr="0018258D" w:rsidRDefault="002A644C" w:rsidP="002A644C">
      <w:pPr>
        <w:pStyle w:val="Sinespaciado"/>
        <w:jc w:val="both"/>
        <w:rPr>
          <w:rFonts w:ascii="ITC Avant Garde" w:hAnsi="ITC Avant Garde" w:cs="Arial"/>
          <w:sz w:val="20"/>
          <w:szCs w:val="20"/>
        </w:rPr>
      </w:pPr>
      <w:r w:rsidRPr="0018258D">
        <w:rPr>
          <w:rFonts w:ascii="ITC Avant Garde" w:hAnsi="ITC Avant Garde" w:cs="Arial"/>
          <w:b/>
          <w:sz w:val="20"/>
          <w:szCs w:val="20"/>
        </w:rPr>
        <w:t>SEGUNDO.</w:t>
      </w:r>
      <w:r w:rsidRPr="0018258D">
        <w:rPr>
          <w:rFonts w:ascii="ITC Avant Garde" w:hAnsi="ITC Avant Garde" w:cs="Arial"/>
          <w:sz w:val="20"/>
          <w:szCs w:val="20"/>
        </w:rPr>
        <w:t xml:space="preserve"> Que el artículo 66 de la Ley Federal de Presupuesto y Responsabilidad Hacendaria establece que los entes autónomos, por conducto de sus respectivas unidades de administración, emitirán sus manuales de remuneraciones, los cuales incluirán el tabulador de percepciones y las reglas correspondientes para su aplicación</w:t>
      </w:r>
      <w:r w:rsidR="002052CB" w:rsidRPr="0018258D">
        <w:rPr>
          <w:rFonts w:ascii="ITC Avant Garde" w:hAnsi="ITC Avant Garde" w:cs="Arial"/>
          <w:sz w:val="20"/>
          <w:szCs w:val="20"/>
        </w:rPr>
        <w:t>.</w:t>
      </w:r>
    </w:p>
    <w:p w:rsidR="002A644C" w:rsidRPr="0018258D" w:rsidRDefault="002A644C" w:rsidP="002A644C">
      <w:pPr>
        <w:pStyle w:val="Sinespaciado"/>
        <w:jc w:val="both"/>
        <w:rPr>
          <w:rFonts w:ascii="ITC Avant Garde" w:hAnsi="ITC Avant Garde" w:cs="Arial"/>
          <w:sz w:val="20"/>
          <w:szCs w:val="20"/>
        </w:rPr>
      </w:pPr>
    </w:p>
    <w:p w:rsidR="002A644C" w:rsidRPr="0018258D" w:rsidRDefault="002A644C" w:rsidP="002A644C">
      <w:pPr>
        <w:pStyle w:val="Sinespaciado"/>
        <w:jc w:val="both"/>
        <w:rPr>
          <w:rFonts w:ascii="ITC Avant Garde" w:hAnsi="ITC Avant Garde" w:cs="Arial"/>
          <w:sz w:val="20"/>
          <w:szCs w:val="20"/>
        </w:rPr>
      </w:pPr>
      <w:r w:rsidRPr="0018258D">
        <w:rPr>
          <w:rFonts w:ascii="ITC Avant Garde" w:hAnsi="ITC Avant Garde" w:cs="Arial"/>
          <w:b/>
          <w:sz w:val="20"/>
          <w:szCs w:val="20"/>
        </w:rPr>
        <w:t>TERCERO.</w:t>
      </w:r>
      <w:r w:rsidRPr="0018258D">
        <w:rPr>
          <w:rFonts w:ascii="ITC Avant Garde" w:hAnsi="ITC Avant Garde" w:cs="Arial"/>
          <w:sz w:val="20"/>
          <w:szCs w:val="20"/>
        </w:rPr>
        <w:t xml:space="preserve"> Que el Presupuesto de Egresos de la Federación para el Ejercicio Fiscal 201</w:t>
      </w:r>
      <w:r w:rsidR="00866897" w:rsidRPr="0018258D">
        <w:rPr>
          <w:rFonts w:ascii="ITC Avant Garde" w:hAnsi="ITC Avant Garde" w:cs="Arial"/>
          <w:sz w:val="20"/>
          <w:szCs w:val="20"/>
        </w:rPr>
        <w:t>6</w:t>
      </w:r>
      <w:r w:rsidRPr="0018258D">
        <w:rPr>
          <w:rFonts w:ascii="ITC Avant Garde" w:hAnsi="ITC Avant Garde" w:cs="Arial"/>
          <w:sz w:val="20"/>
          <w:szCs w:val="20"/>
        </w:rPr>
        <w:t xml:space="preserve"> en su artículo 2</w:t>
      </w:r>
      <w:r w:rsidR="00DD242C" w:rsidRPr="0018258D">
        <w:rPr>
          <w:rFonts w:ascii="ITC Avant Garde" w:hAnsi="ITC Avant Garde" w:cs="Arial"/>
          <w:sz w:val="20"/>
          <w:szCs w:val="20"/>
        </w:rPr>
        <w:t>3</w:t>
      </w:r>
      <w:r w:rsidRPr="0018258D">
        <w:rPr>
          <w:rFonts w:ascii="ITC Avant Garde" w:hAnsi="ITC Avant Garde" w:cs="Arial"/>
          <w:sz w:val="20"/>
          <w:szCs w:val="20"/>
        </w:rPr>
        <w:t xml:space="preserve"> dispone que los entes autónomos deberán publicar a más tardar el último día hábil de febrero en el Diario Oficial de la Federación (DOF), el manual que regule las remuneraciones para los servidores públicos a su servicio</w:t>
      </w:r>
      <w:r w:rsidR="002052CB" w:rsidRPr="0018258D">
        <w:rPr>
          <w:rFonts w:ascii="ITC Avant Garde" w:hAnsi="ITC Avant Garde" w:cs="Arial"/>
          <w:sz w:val="20"/>
          <w:szCs w:val="20"/>
        </w:rPr>
        <w:t>.</w:t>
      </w:r>
    </w:p>
    <w:p w:rsidR="002A644C" w:rsidRPr="0018258D" w:rsidRDefault="002A644C" w:rsidP="002A644C">
      <w:pPr>
        <w:pStyle w:val="Sinespaciado"/>
        <w:jc w:val="both"/>
        <w:rPr>
          <w:rFonts w:ascii="ITC Avant Garde" w:hAnsi="ITC Avant Garde" w:cs="Arial"/>
          <w:sz w:val="20"/>
          <w:szCs w:val="20"/>
        </w:rPr>
      </w:pPr>
    </w:p>
    <w:p w:rsidR="002A644C" w:rsidRPr="0018258D" w:rsidRDefault="006E656D" w:rsidP="006E656D">
      <w:pPr>
        <w:pStyle w:val="Sinespaciado"/>
        <w:jc w:val="both"/>
        <w:rPr>
          <w:rFonts w:ascii="ITC Avant Garde" w:hAnsi="ITC Avant Garde" w:cs="Arial"/>
          <w:sz w:val="20"/>
          <w:szCs w:val="20"/>
        </w:rPr>
      </w:pPr>
      <w:r w:rsidRPr="0018258D">
        <w:rPr>
          <w:rFonts w:ascii="ITC Avant Garde" w:hAnsi="ITC Avant Garde" w:cs="Arial"/>
          <w:b/>
          <w:sz w:val="20"/>
          <w:szCs w:val="20"/>
        </w:rPr>
        <w:t>CUARTO.-</w:t>
      </w:r>
      <w:r w:rsidRPr="0018258D">
        <w:rPr>
          <w:rFonts w:ascii="ITC Avant Garde" w:hAnsi="ITC Avant Garde" w:cs="Arial"/>
          <w:sz w:val="20"/>
          <w:szCs w:val="20"/>
        </w:rPr>
        <w:t xml:space="preserve"> Que de conformidad con los artículos </w:t>
      </w:r>
      <w:r w:rsidR="002052CB" w:rsidRPr="0018258D">
        <w:rPr>
          <w:rFonts w:ascii="ITC Avant Garde" w:hAnsi="ITC Avant Garde" w:cs="Arial"/>
          <w:sz w:val="20"/>
          <w:szCs w:val="20"/>
        </w:rPr>
        <w:t xml:space="preserve">3, segundo y tercer párrafo, </w:t>
      </w:r>
      <w:r w:rsidRPr="0018258D">
        <w:rPr>
          <w:rFonts w:ascii="ITC Avant Garde" w:hAnsi="ITC Avant Garde" w:cs="Arial"/>
          <w:sz w:val="20"/>
          <w:szCs w:val="20"/>
        </w:rPr>
        <w:t xml:space="preserve">5, fracción I </w:t>
      </w:r>
      <w:r w:rsidR="002052CB" w:rsidRPr="0018258D">
        <w:rPr>
          <w:rFonts w:ascii="ITC Avant Garde" w:hAnsi="ITC Avant Garde" w:cs="Arial"/>
          <w:sz w:val="20"/>
          <w:szCs w:val="20"/>
        </w:rPr>
        <w:t xml:space="preserve">inciso b) </w:t>
      </w:r>
      <w:r w:rsidRPr="0018258D">
        <w:rPr>
          <w:rFonts w:ascii="ITC Avant Garde" w:hAnsi="ITC Avant Garde" w:cs="Arial"/>
          <w:sz w:val="20"/>
          <w:szCs w:val="20"/>
        </w:rPr>
        <w:t xml:space="preserve">y 66 de la Ley Federal de Presupuesto y Responsabilidad Hacendaria; 23, y anexo 23.12 Ramo 43, del Decreto de Presupuesto de Egresos de la Federación para el </w:t>
      </w:r>
      <w:r w:rsidR="003311F4" w:rsidRPr="0018258D">
        <w:rPr>
          <w:rFonts w:ascii="ITC Avant Garde" w:hAnsi="ITC Avant Garde" w:cs="Arial"/>
          <w:sz w:val="20"/>
          <w:szCs w:val="20"/>
        </w:rPr>
        <w:t>E</w:t>
      </w:r>
      <w:r w:rsidRPr="0018258D">
        <w:rPr>
          <w:rFonts w:ascii="ITC Avant Garde" w:hAnsi="ITC Avant Garde" w:cs="Arial"/>
          <w:sz w:val="20"/>
          <w:szCs w:val="20"/>
        </w:rPr>
        <w:t xml:space="preserve">jercicio </w:t>
      </w:r>
      <w:r w:rsidR="003311F4" w:rsidRPr="0018258D">
        <w:rPr>
          <w:rFonts w:ascii="ITC Avant Garde" w:hAnsi="ITC Avant Garde" w:cs="Arial"/>
          <w:sz w:val="20"/>
          <w:szCs w:val="20"/>
        </w:rPr>
        <w:t>F</w:t>
      </w:r>
      <w:r w:rsidRPr="0018258D">
        <w:rPr>
          <w:rFonts w:ascii="ITC Avant Garde" w:hAnsi="ITC Avant Garde" w:cs="Arial"/>
          <w:sz w:val="20"/>
          <w:szCs w:val="20"/>
        </w:rPr>
        <w:t>iscal 201</w:t>
      </w:r>
      <w:r w:rsidR="0041413D" w:rsidRPr="0018258D">
        <w:rPr>
          <w:rFonts w:ascii="ITC Avant Garde" w:hAnsi="ITC Avant Garde" w:cs="Arial"/>
          <w:sz w:val="20"/>
          <w:szCs w:val="20"/>
        </w:rPr>
        <w:t>6</w:t>
      </w:r>
      <w:r w:rsidRPr="0018258D">
        <w:rPr>
          <w:rFonts w:ascii="ITC Avant Garde" w:hAnsi="ITC Avant Garde" w:cs="Arial"/>
          <w:sz w:val="20"/>
          <w:szCs w:val="20"/>
        </w:rPr>
        <w:t xml:space="preserve">, el </w:t>
      </w:r>
      <w:r w:rsidR="002052CB" w:rsidRPr="0018258D">
        <w:rPr>
          <w:rFonts w:ascii="ITC Avant Garde" w:hAnsi="ITC Avant Garde" w:cs="Arial"/>
          <w:sz w:val="20"/>
          <w:szCs w:val="20"/>
        </w:rPr>
        <w:t xml:space="preserve">Instituto </w:t>
      </w:r>
      <w:r w:rsidRPr="0018258D">
        <w:rPr>
          <w:rFonts w:ascii="ITC Avant Garde" w:hAnsi="ITC Avant Garde" w:cs="Arial"/>
          <w:sz w:val="20"/>
          <w:szCs w:val="20"/>
        </w:rPr>
        <w:t>está facultado para ejercer su presupuesto con base en los principios de eficiencia, eficacia y transparencia, sin sujetarse a las disposiciones generales emitidas por las Secretarías de Hacienda y Crédito Público y de la Función Pública, así como para emitir las disposiciones generales y manuales que regulen las remuneraciones para los servidores públicos a su servicio</w:t>
      </w:r>
      <w:r w:rsidR="002052CB" w:rsidRPr="0018258D">
        <w:rPr>
          <w:rFonts w:ascii="ITC Avant Garde" w:hAnsi="ITC Avant Garde" w:cs="Arial"/>
          <w:sz w:val="20"/>
          <w:szCs w:val="20"/>
        </w:rPr>
        <w:t>.</w:t>
      </w:r>
    </w:p>
    <w:p w:rsidR="002A644C" w:rsidRPr="0018258D" w:rsidRDefault="002A644C" w:rsidP="002A644C">
      <w:pPr>
        <w:pStyle w:val="Sinespaciado"/>
        <w:jc w:val="both"/>
        <w:rPr>
          <w:rFonts w:ascii="ITC Avant Garde" w:hAnsi="ITC Avant Garde" w:cs="Arial"/>
          <w:sz w:val="20"/>
          <w:szCs w:val="20"/>
        </w:rPr>
      </w:pPr>
    </w:p>
    <w:p w:rsidR="00C4697D" w:rsidRPr="0018258D" w:rsidRDefault="003D775A" w:rsidP="00C4697D">
      <w:pPr>
        <w:pStyle w:val="Sinespaciado"/>
        <w:jc w:val="both"/>
        <w:rPr>
          <w:rFonts w:ascii="ITC Avant Garde" w:hAnsi="ITC Avant Garde" w:cs="Arial"/>
          <w:sz w:val="20"/>
          <w:szCs w:val="20"/>
        </w:rPr>
      </w:pPr>
      <w:r w:rsidRPr="0018258D">
        <w:rPr>
          <w:rFonts w:ascii="ITC Avant Garde" w:hAnsi="ITC Avant Garde" w:cs="Arial"/>
          <w:b/>
          <w:sz w:val="20"/>
          <w:szCs w:val="20"/>
        </w:rPr>
        <w:t>QUINTO.-</w:t>
      </w:r>
      <w:r w:rsidRPr="0018258D">
        <w:rPr>
          <w:rFonts w:ascii="ITC Avant Garde" w:hAnsi="ITC Avant Garde" w:cs="Arial"/>
          <w:sz w:val="20"/>
          <w:szCs w:val="20"/>
        </w:rPr>
        <w:t xml:space="preserve"> </w:t>
      </w:r>
      <w:r w:rsidR="00C4697D" w:rsidRPr="0018258D">
        <w:rPr>
          <w:rFonts w:ascii="ITC Avant Garde" w:hAnsi="ITC Avant Garde" w:cs="Arial"/>
          <w:sz w:val="20"/>
          <w:szCs w:val="20"/>
        </w:rPr>
        <w:t xml:space="preserve">Que el artículo 41 de la Ley Federal de Telecomunicaciones y Radiodifusión establece que el personal que preste sus servicios en el Instituto se regirá por las disposiciones del Apartado B del artículo 123 de la Constitución, así como que todos los servidores públicos que integran </w:t>
      </w:r>
      <w:r w:rsidR="003311F4" w:rsidRPr="0018258D">
        <w:rPr>
          <w:rFonts w:ascii="ITC Avant Garde" w:hAnsi="ITC Avant Garde" w:cs="Arial"/>
          <w:sz w:val="20"/>
          <w:szCs w:val="20"/>
        </w:rPr>
        <w:t>su</w:t>
      </w:r>
      <w:r w:rsidR="00C4697D" w:rsidRPr="0018258D">
        <w:rPr>
          <w:rFonts w:ascii="ITC Avant Garde" w:hAnsi="ITC Avant Garde" w:cs="Arial"/>
          <w:sz w:val="20"/>
          <w:szCs w:val="20"/>
        </w:rPr>
        <w:t xml:space="preserve"> plantilla laboral, serán considerados trabajadores de confianza debido a la naturaleza de las funciones que éste desempeña</w:t>
      </w:r>
      <w:r w:rsidR="002052CB" w:rsidRPr="0018258D">
        <w:rPr>
          <w:rFonts w:ascii="ITC Avant Garde" w:hAnsi="ITC Avant Garde" w:cs="Arial"/>
          <w:sz w:val="20"/>
          <w:szCs w:val="20"/>
        </w:rPr>
        <w:t>.</w:t>
      </w:r>
    </w:p>
    <w:p w:rsidR="00710AE8" w:rsidRPr="0018258D" w:rsidRDefault="00710AE8" w:rsidP="002052CB">
      <w:pPr>
        <w:pStyle w:val="Sinespaciado"/>
        <w:jc w:val="both"/>
        <w:rPr>
          <w:rFonts w:ascii="ITC Avant Garde" w:hAnsi="ITC Avant Garde" w:cs="Arial"/>
          <w:b/>
          <w:sz w:val="20"/>
          <w:szCs w:val="20"/>
        </w:rPr>
      </w:pPr>
    </w:p>
    <w:p w:rsidR="002052CB" w:rsidRPr="0018258D" w:rsidRDefault="00C4697D" w:rsidP="002052CB">
      <w:pPr>
        <w:pStyle w:val="Sinespaciado"/>
        <w:jc w:val="both"/>
        <w:rPr>
          <w:rFonts w:ascii="ITC Avant Garde" w:hAnsi="ITC Avant Garde" w:cs="Arial"/>
          <w:sz w:val="20"/>
          <w:szCs w:val="20"/>
        </w:rPr>
      </w:pPr>
      <w:r w:rsidRPr="0018258D">
        <w:rPr>
          <w:rFonts w:ascii="ITC Avant Garde" w:hAnsi="ITC Avant Garde" w:cs="Arial"/>
          <w:b/>
          <w:sz w:val="20"/>
          <w:szCs w:val="20"/>
        </w:rPr>
        <w:t>SEXTO.-</w:t>
      </w:r>
      <w:r w:rsidRPr="0018258D">
        <w:rPr>
          <w:rFonts w:ascii="ITC Avant Garde" w:hAnsi="ITC Avant Garde" w:cs="Arial"/>
          <w:sz w:val="20"/>
          <w:szCs w:val="20"/>
        </w:rPr>
        <w:t xml:space="preserve"> </w:t>
      </w:r>
      <w:r w:rsidR="003D775A" w:rsidRPr="0018258D">
        <w:rPr>
          <w:rFonts w:ascii="ITC Avant Garde" w:hAnsi="ITC Avant Garde" w:cs="Arial"/>
          <w:sz w:val="20"/>
          <w:szCs w:val="20"/>
        </w:rPr>
        <w:t xml:space="preserve">Que </w:t>
      </w:r>
      <w:r w:rsidR="004A5E57" w:rsidRPr="0018258D">
        <w:rPr>
          <w:rFonts w:ascii="ITC Avant Garde" w:hAnsi="ITC Avant Garde" w:cs="Arial"/>
          <w:sz w:val="20"/>
          <w:szCs w:val="20"/>
        </w:rPr>
        <w:t xml:space="preserve">en cumplimiento al Artículo </w:t>
      </w:r>
      <w:r w:rsidR="00A616AE" w:rsidRPr="0018258D">
        <w:rPr>
          <w:rFonts w:ascii="ITC Avant Garde" w:hAnsi="ITC Avant Garde" w:cs="Arial"/>
          <w:sz w:val="20"/>
          <w:szCs w:val="20"/>
        </w:rPr>
        <w:t xml:space="preserve">DÉCIMO CUARTO TRANSITORIO del Decreto por </w:t>
      </w:r>
      <w:r w:rsidR="00A616AE" w:rsidRPr="0018258D">
        <w:rPr>
          <w:rFonts w:ascii="ITC Avant Garde" w:eastAsia="Times New Roman" w:hAnsi="ITC Avant Garde" w:cs="Arial"/>
          <w:sz w:val="20"/>
          <w:szCs w:val="20"/>
          <w:lang w:val="es-ES" w:eastAsia="es-ES"/>
        </w:rPr>
        <w:t xml:space="preserve">el que se expiden la Ley Federal de Telecomunicaciones y Radiodifusión, y la Ley del Sistema </w:t>
      </w:r>
      <w:r w:rsidR="00A616AE" w:rsidRPr="0018258D">
        <w:rPr>
          <w:rFonts w:ascii="ITC Avant Garde" w:eastAsia="Times New Roman" w:hAnsi="ITC Avant Garde" w:cs="Arial"/>
          <w:sz w:val="20"/>
          <w:szCs w:val="20"/>
          <w:lang w:val="es-ES" w:eastAsia="es-ES"/>
        </w:rPr>
        <w:lastRenderedPageBreak/>
        <w:t xml:space="preserve">Público de Radiodifusión del Estado Mexicano; y se reforman, adicionan y derogan diversas disposiciones en materia de telecomunicaciones y radiodifusión, y </w:t>
      </w:r>
      <w:r w:rsidR="002052CB" w:rsidRPr="0018258D">
        <w:rPr>
          <w:rFonts w:ascii="ITC Avant Garde" w:hAnsi="ITC Avant Garde" w:cs="Arial"/>
          <w:sz w:val="20"/>
          <w:szCs w:val="20"/>
        </w:rPr>
        <w:t xml:space="preserve">conforme a lo dispuesto en el artículo 43 de la Ley Federal de Telecomunicaciones y Radiodifusión, el Instituto cuenta con un Sistema de Servicio Profesional que evalúa, </w:t>
      </w:r>
      <w:r w:rsidR="004A303F" w:rsidRPr="0018258D">
        <w:rPr>
          <w:rFonts w:ascii="ITC Avant Garde" w:hAnsi="ITC Avant Garde" w:cs="Arial"/>
          <w:sz w:val="20"/>
          <w:szCs w:val="20"/>
        </w:rPr>
        <w:t>reconoce</w:t>
      </w:r>
      <w:r w:rsidR="002052CB" w:rsidRPr="0018258D">
        <w:rPr>
          <w:rFonts w:ascii="ITC Avant Garde" w:hAnsi="ITC Avant Garde" w:cs="Arial"/>
          <w:sz w:val="20"/>
          <w:szCs w:val="20"/>
        </w:rPr>
        <w:t xml:space="preserve"> la capacidad, desempeño, experiencia y procura la igualdad de género de sus servidores públicos en términos de lo previsto en las Disposiciones por las que se establece el Sistema de Servicio Profesional del Instituto Federal de Telecomunicaciones</w:t>
      </w:r>
      <w:r w:rsidR="004A5E57" w:rsidRPr="0018258D">
        <w:rPr>
          <w:rFonts w:ascii="ITC Avant Garde" w:hAnsi="ITC Avant Garde" w:cs="Arial"/>
          <w:sz w:val="20"/>
          <w:szCs w:val="20"/>
        </w:rPr>
        <w:t xml:space="preserve"> (las Disposiciones), </w:t>
      </w:r>
      <w:r w:rsidR="002052CB" w:rsidRPr="0018258D">
        <w:rPr>
          <w:rFonts w:ascii="ITC Avant Garde" w:hAnsi="ITC Avant Garde" w:cs="Arial"/>
          <w:sz w:val="20"/>
          <w:szCs w:val="20"/>
        </w:rPr>
        <w:t xml:space="preserve">emitidas por el Pleno del Instituto el 9 de febrero de 2015, mismas que fueron publicadas en el Diario Oficial de la Federación el </w:t>
      </w:r>
      <w:r w:rsidR="00866897" w:rsidRPr="0018258D">
        <w:rPr>
          <w:rFonts w:ascii="ITC Avant Garde" w:hAnsi="ITC Avant Garde" w:cs="Arial"/>
          <w:sz w:val="20"/>
          <w:szCs w:val="20"/>
        </w:rPr>
        <w:t>25</w:t>
      </w:r>
      <w:r w:rsidR="00710AE8" w:rsidRPr="0018258D">
        <w:rPr>
          <w:rFonts w:ascii="ITC Avant Garde" w:hAnsi="ITC Avant Garde" w:cs="Arial"/>
          <w:sz w:val="20"/>
          <w:szCs w:val="20"/>
        </w:rPr>
        <w:t xml:space="preserve"> de febrero de 2015. </w:t>
      </w:r>
    </w:p>
    <w:p w:rsidR="002052CB" w:rsidRPr="0018258D" w:rsidRDefault="002052CB" w:rsidP="002052CB">
      <w:pPr>
        <w:pStyle w:val="Sinespaciado"/>
        <w:jc w:val="both"/>
        <w:rPr>
          <w:rFonts w:ascii="ITC Avant Garde" w:hAnsi="ITC Avant Garde" w:cs="Arial"/>
          <w:sz w:val="20"/>
          <w:szCs w:val="20"/>
        </w:rPr>
      </w:pPr>
    </w:p>
    <w:p w:rsidR="00866897" w:rsidRPr="0018258D" w:rsidRDefault="002052CB" w:rsidP="002052CB">
      <w:pPr>
        <w:pStyle w:val="Sinespaciado"/>
        <w:jc w:val="both"/>
        <w:rPr>
          <w:rFonts w:ascii="ITC Avant Garde" w:hAnsi="ITC Avant Garde" w:cs="Arial"/>
          <w:sz w:val="20"/>
          <w:szCs w:val="20"/>
        </w:rPr>
      </w:pPr>
      <w:r w:rsidRPr="0018258D">
        <w:rPr>
          <w:rFonts w:ascii="ITC Avant Garde" w:hAnsi="ITC Avant Garde" w:cs="Arial"/>
          <w:b/>
          <w:sz w:val="20"/>
          <w:szCs w:val="20"/>
        </w:rPr>
        <w:t xml:space="preserve">SÉPTIMO.- </w:t>
      </w:r>
      <w:r w:rsidR="00C753B7" w:rsidRPr="0018258D">
        <w:rPr>
          <w:rFonts w:ascii="ITC Avant Garde" w:hAnsi="ITC Avant Garde" w:cs="Arial"/>
          <w:sz w:val="20"/>
          <w:szCs w:val="20"/>
        </w:rPr>
        <w:t>Que es necesario regular el otorgamiento de las remuneraciones que se deberán cubrir a los servidores públicos del Instituto, en congruencia con lo previsto en el artículo 127 de la Constitución Política de los Estados Unidos Mexicanos, el artículo 2</w:t>
      </w:r>
      <w:r w:rsidR="00141CF1" w:rsidRPr="0018258D">
        <w:rPr>
          <w:rFonts w:ascii="ITC Avant Garde" w:hAnsi="ITC Avant Garde" w:cs="Arial"/>
          <w:sz w:val="20"/>
          <w:szCs w:val="20"/>
        </w:rPr>
        <w:t>3</w:t>
      </w:r>
      <w:r w:rsidR="00C753B7" w:rsidRPr="0018258D">
        <w:rPr>
          <w:rFonts w:ascii="ITC Avant Garde" w:hAnsi="ITC Avant Garde" w:cs="Arial"/>
          <w:sz w:val="20"/>
          <w:szCs w:val="20"/>
        </w:rPr>
        <w:t xml:space="preserve"> del Presupuesto de Egresos de la Federación del Ejercicio Fiscal y atendiendo a la condiciones generales de trabajo previstas en las Disposiciones</w:t>
      </w:r>
      <w:r w:rsidR="00866897" w:rsidRPr="0018258D">
        <w:rPr>
          <w:rFonts w:ascii="ITC Avant Garde" w:hAnsi="ITC Avant Garde" w:cs="Arial"/>
          <w:sz w:val="20"/>
          <w:szCs w:val="20"/>
        </w:rPr>
        <w:t>.</w:t>
      </w:r>
    </w:p>
    <w:p w:rsidR="0041413D" w:rsidRPr="0018258D" w:rsidRDefault="0041413D" w:rsidP="002052CB">
      <w:pPr>
        <w:pStyle w:val="Sinespaciado"/>
        <w:jc w:val="both"/>
        <w:rPr>
          <w:rFonts w:ascii="ITC Avant Garde" w:hAnsi="ITC Avant Garde" w:cs="Arial"/>
          <w:sz w:val="20"/>
          <w:szCs w:val="20"/>
        </w:rPr>
      </w:pPr>
    </w:p>
    <w:p w:rsidR="0073447A" w:rsidRPr="0018258D" w:rsidRDefault="00866897" w:rsidP="0073447A">
      <w:pPr>
        <w:pStyle w:val="Sinespaciado"/>
        <w:jc w:val="both"/>
        <w:rPr>
          <w:rFonts w:ascii="ITC Avant Garde" w:hAnsi="ITC Avant Garde" w:cs="Arial"/>
          <w:sz w:val="20"/>
          <w:szCs w:val="20"/>
        </w:rPr>
      </w:pPr>
      <w:r w:rsidRPr="0018258D">
        <w:rPr>
          <w:rFonts w:ascii="ITC Avant Garde" w:hAnsi="ITC Avant Garde" w:cs="Arial"/>
          <w:b/>
          <w:sz w:val="20"/>
          <w:szCs w:val="20"/>
        </w:rPr>
        <w:t xml:space="preserve">OCTAVO.- </w:t>
      </w:r>
      <w:r w:rsidR="00C77903" w:rsidRPr="0018258D">
        <w:rPr>
          <w:rFonts w:ascii="ITC Avant Garde" w:hAnsi="ITC Avant Garde" w:cs="Arial"/>
          <w:sz w:val="20"/>
          <w:szCs w:val="20"/>
        </w:rPr>
        <w:t xml:space="preserve">Que </w:t>
      </w:r>
      <w:r w:rsidR="006C37F5" w:rsidRPr="0018258D">
        <w:rPr>
          <w:rFonts w:ascii="ITC Avant Garde" w:hAnsi="ITC Avant Garde" w:cs="Arial"/>
          <w:sz w:val="20"/>
          <w:szCs w:val="20"/>
        </w:rPr>
        <w:t xml:space="preserve">con fecha 28 de febrero de </w:t>
      </w:r>
      <w:r w:rsidR="00C77903" w:rsidRPr="0018258D">
        <w:rPr>
          <w:rFonts w:ascii="ITC Avant Garde" w:hAnsi="ITC Avant Garde" w:cs="Arial"/>
          <w:sz w:val="20"/>
          <w:szCs w:val="20"/>
        </w:rPr>
        <w:t>2014</w:t>
      </w:r>
      <w:r w:rsidR="0073447A" w:rsidRPr="0018258D">
        <w:rPr>
          <w:rFonts w:ascii="ITC Avant Garde" w:hAnsi="ITC Avant Garde"/>
        </w:rPr>
        <w:t xml:space="preserve"> </w:t>
      </w:r>
      <w:r w:rsidR="0073447A" w:rsidRPr="0018258D">
        <w:rPr>
          <w:rFonts w:ascii="ITC Avant Garde" w:hAnsi="ITC Avant Garde" w:cs="Arial"/>
          <w:sz w:val="20"/>
          <w:szCs w:val="20"/>
        </w:rPr>
        <w:t>el Instituto publicó en el DOF el “</w:t>
      </w:r>
      <w:r w:rsidR="0073447A" w:rsidRPr="0018258D">
        <w:rPr>
          <w:rFonts w:ascii="ITC Avant Garde" w:hAnsi="ITC Avant Garde" w:cs="Arial"/>
          <w:i/>
          <w:sz w:val="20"/>
          <w:szCs w:val="20"/>
        </w:rPr>
        <w:t>ACUERDO del Pleno del Instituto Federal de Telecomunicaciones por el que se expide el Manual de Percepciones para los servidores públicos del Instituto Federal de Telecomunicaciones para el ejercicio 2014”</w:t>
      </w:r>
      <w:r w:rsidR="0073447A" w:rsidRPr="0018258D">
        <w:rPr>
          <w:rFonts w:ascii="ITC Avant Garde" w:hAnsi="ITC Avant Garde" w:cs="Arial"/>
          <w:sz w:val="20"/>
          <w:szCs w:val="20"/>
        </w:rPr>
        <w:t xml:space="preserve">, en </w:t>
      </w:r>
      <w:r w:rsidR="006C37F5" w:rsidRPr="0018258D">
        <w:rPr>
          <w:rFonts w:ascii="ITC Avant Garde" w:hAnsi="ITC Avant Garde" w:cs="Arial"/>
          <w:sz w:val="20"/>
          <w:szCs w:val="20"/>
        </w:rPr>
        <w:t>cuyo</w:t>
      </w:r>
      <w:r w:rsidR="0073447A" w:rsidRPr="0018258D">
        <w:rPr>
          <w:rFonts w:ascii="ITC Avant Garde" w:hAnsi="ITC Avant Garde" w:cs="Arial"/>
          <w:sz w:val="20"/>
          <w:szCs w:val="20"/>
        </w:rPr>
        <w:t xml:space="preserve"> artículo Tercero Transitorio, </w:t>
      </w:r>
      <w:r w:rsidR="006C37F5" w:rsidRPr="0018258D">
        <w:rPr>
          <w:rFonts w:ascii="ITC Avant Garde" w:hAnsi="ITC Avant Garde" w:cs="Arial"/>
          <w:sz w:val="20"/>
          <w:szCs w:val="20"/>
        </w:rPr>
        <w:t xml:space="preserve">se </w:t>
      </w:r>
      <w:r w:rsidR="0073447A" w:rsidRPr="0018258D">
        <w:rPr>
          <w:rFonts w:ascii="ITC Avant Garde" w:hAnsi="ITC Avant Garde" w:cs="Arial"/>
          <w:sz w:val="20"/>
          <w:szCs w:val="20"/>
        </w:rPr>
        <w:t xml:space="preserve">estableció </w:t>
      </w:r>
      <w:r w:rsidR="006C37F5" w:rsidRPr="0018258D">
        <w:rPr>
          <w:rFonts w:ascii="ITC Avant Garde" w:hAnsi="ITC Avant Garde" w:cs="Arial"/>
          <w:sz w:val="20"/>
          <w:szCs w:val="20"/>
        </w:rPr>
        <w:t>lo siguiente</w:t>
      </w:r>
      <w:r w:rsidR="0073447A" w:rsidRPr="0018258D">
        <w:rPr>
          <w:rFonts w:ascii="ITC Avant Garde" w:hAnsi="ITC Avant Garde" w:cs="Arial"/>
          <w:sz w:val="20"/>
          <w:szCs w:val="20"/>
        </w:rPr>
        <w:t>:</w:t>
      </w:r>
    </w:p>
    <w:p w:rsidR="0073447A" w:rsidRPr="0018258D" w:rsidRDefault="0073447A" w:rsidP="0073447A">
      <w:pPr>
        <w:pStyle w:val="Sinespaciado"/>
        <w:jc w:val="both"/>
        <w:rPr>
          <w:rFonts w:ascii="ITC Avant Garde" w:hAnsi="ITC Avant Garde" w:cs="Arial"/>
          <w:sz w:val="20"/>
          <w:szCs w:val="20"/>
        </w:rPr>
      </w:pPr>
    </w:p>
    <w:p w:rsidR="00866897" w:rsidRPr="0018258D" w:rsidRDefault="0073447A" w:rsidP="0073447A">
      <w:pPr>
        <w:pStyle w:val="Sinespaciado"/>
        <w:ind w:left="426" w:right="567"/>
        <w:jc w:val="both"/>
        <w:rPr>
          <w:rFonts w:ascii="ITC Avant Garde" w:hAnsi="ITC Avant Garde" w:cs="Arial"/>
          <w:sz w:val="20"/>
          <w:szCs w:val="20"/>
        </w:rPr>
      </w:pPr>
      <w:r w:rsidRPr="0018258D">
        <w:rPr>
          <w:rFonts w:ascii="ITC Avant Garde" w:hAnsi="ITC Avant Garde" w:cs="Arial"/>
          <w:sz w:val="20"/>
          <w:szCs w:val="20"/>
        </w:rPr>
        <w:t>“</w:t>
      </w:r>
      <w:r w:rsidR="006C37F5" w:rsidRPr="0018258D">
        <w:rPr>
          <w:rFonts w:ascii="ITC Avant Garde" w:hAnsi="ITC Avant Garde" w:cs="Arial"/>
          <w:sz w:val="20"/>
          <w:szCs w:val="20"/>
        </w:rPr>
        <w:t xml:space="preserve">Tercero.- </w:t>
      </w:r>
      <w:r w:rsidRPr="0018258D">
        <w:rPr>
          <w:rFonts w:ascii="ITC Avant Garde" w:hAnsi="ITC Avant Garde" w:cs="Arial"/>
          <w:sz w:val="18"/>
          <w:szCs w:val="20"/>
        </w:rPr>
        <w:t>Como parte del diagnóstico de la estructura orgánica que se debe elaborar de conformidad con el artículo Séptimo Transitorio del Presupuesto de Egresos de la Federación para el Ejercicio Fiscal 2014, la Presidencia del Instituto Federal de Telecomunicaciones, por conducto de la Coordinación General de Administración, llevará a cabo la elaboración de un estudio sobre las condiciones del mercado salarial en el sector telecomunicaciones, a fin de contar con los elementos necesarios para el diseño de un tabulador específico del Instituto que, respetando los principios de racionalidad y austeridad en el ejercicio del gasto, permita consolidar una estrategia de administración del talento con visión de largo plazo”</w:t>
      </w:r>
      <w:r w:rsidR="00C77903" w:rsidRPr="0018258D">
        <w:rPr>
          <w:rFonts w:ascii="ITC Avant Garde" w:hAnsi="ITC Avant Garde" w:cs="Arial"/>
          <w:sz w:val="18"/>
          <w:szCs w:val="20"/>
        </w:rPr>
        <w:t xml:space="preserve"> </w:t>
      </w:r>
    </w:p>
    <w:p w:rsidR="00866897" w:rsidRPr="0018258D" w:rsidRDefault="00866897" w:rsidP="002052CB">
      <w:pPr>
        <w:pStyle w:val="Sinespaciado"/>
        <w:jc w:val="both"/>
        <w:rPr>
          <w:rFonts w:ascii="ITC Avant Garde" w:hAnsi="ITC Avant Garde" w:cs="Arial"/>
          <w:sz w:val="20"/>
          <w:szCs w:val="20"/>
          <w:highlight w:val="yellow"/>
        </w:rPr>
      </w:pPr>
    </w:p>
    <w:p w:rsidR="0073447A" w:rsidRPr="0018258D" w:rsidRDefault="0073447A" w:rsidP="0073447A">
      <w:pPr>
        <w:pStyle w:val="Sinespaciado"/>
        <w:jc w:val="both"/>
        <w:rPr>
          <w:rFonts w:ascii="ITC Avant Garde" w:hAnsi="ITC Avant Garde" w:cs="Arial"/>
          <w:sz w:val="20"/>
          <w:szCs w:val="20"/>
        </w:rPr>
      </w:pPr>
      <w:r w:rsidRPr="0018258D">
        <w:rPr>
          <w:rFonts w:ascii="ITC Avant Garde" w:hAnsi="ITC Avant Garde" w:cs="Arial"/>
          <w:b/>
          <w:sz w:val="20"/>
          <w:szCs w:val="20"/>
        </w:rPr>
        <w:t>NOVENO.-</w:t>
      </w:r>
      <w:r w:rsidRPr="0018258D">
        <w:rPr>
          <w:rFonts w:ascii="ITC Avant Garde" w:hAnsi="ITC Avant Garde" w:cs="Arial"/>
          <w:sz w:val="20"/>
          <w:szCs w:val="20"/>
        </w:rPr>
        <w:t xml:space="preserve"> Que </w:t>
      </w:r>
      <w:r w:rsidR="006C37F5" w:rsidRPr="0018258D">
        <w:rPr>
          <w:rFonts w:ascii="ITC Avant Garde" w:hAnsi="ITC Avant Garde" w:cs="Arial"/>
          <w:sz w:val="20"/>
          <w:szCs w:val="20"/>
        </w:rPr>
        <w:t>d</w:t>
      </w:r>
      <w:r w:rsidRPr="0018258D">
        <w:rPr>
          <w:rFonts w:ascii="ITC Avant Garde" w:hAnsi="ITC Avant Garde" w:cs="Arial"/>
          <w:sz w:val="20"/>
          <w:szCs w:val="20"/>
        </w:rPr>
        <w:t xml:space="preserve">erivado de lo anterior, el Instituto llevó a cabo la contratación del servicio para el </w:t>
      </w:r>
      <w:r w:rsidRPr="0018258D">
        <w:rPr>
          <w:rFonts w:ascii="ITC Avant Garde" w:hAnsi="ITC Avant Garde" w:cs="Arial"/>
          <w:i/>
          <w:sz w:val="20"/>
          <w:szCs w:val="20"/>
        </w:rPr>
        <w:t>“Diseño del tabulador del Instituto Federal de Telecomunicaciones”</w:t>
      </w:r>
      <w:r w:rsidRPr="0018258D">
        <w:rPr>
          <w:rFonts w:ascii="ITC Avant Garde" w:hAnsi="ITC Avant Garde" w:cs="Arial"/>
          <w:sz w:val="20"/>
          <w:szCs w:val="20"/>
        </w:rPr>
        <w:t>, con el fin de contar con un tabulador salarial que se ajuste a sus necesidades y que de manera simultánea y en la medida de lo posible, sea competitivo con las condiciones y las prácticas del mercado de referencia. Como resultado de esta asesoría, el proveedor entregó un tabulador específico, que contempla:</w:t>
      </w:r>
    </w:p>
    <w:p w:rsidR="0073447A" w:rsidRPr="0018258D" w:rsidRDefault="0073447A" w:rsidP="0073447A">
      <w:pPr>
        <w:pStyle w:val="Sinespaciado"/>
        <w:jc w:val="both"/>
        <w:rPr>
          <w:rFonts w:ascii="ITC Avant Garde" w:hAnsi="ITC Avant Garde" w:cs="Arial"/>
          <w:sz w:val="20"/>
          <w:szCs w:val="20"/>
        </w:rPr>
      </w:pPr>
    </w:p>
    <w:p w:rsidR="0073447A" w:rsidRPr="0018258D" w:rsidRDefault="0073447A" w:rsidP="0073447A">
      <w:pPr>
        <w:pStyle w:val="Sinespaciado"/>
        <w:numPr>
          <w:ilvl w:val="0"/>
          <w:numId w:val="22"/>
        </w:numPr>
        <w:ind w:left="360"/>
        <w:jc w:val="both"/>
        <w:rPr>
          <w:rFonts w:ascii="ITC Avant Garde" w:hAnsi="ITC Avant Garde" w:cs="Arial"/>
          <w:sz w:val="20"/>
          <w:szCs w:val="20"/>
        </w:rPr>
      </w:pPr>
      <w:r w:rsidRPr="0018258D">
        <w:rPr>
          <w:rFonts w:ascii="ITC Avant Garde" w:hAnsi="ITC Avant Garde" w:cs="Arial"/>
          <w:sz w:val="20"/>
          <w:szCs w:val="20"/>
        </w:rPr>
        <w:t>Bandas salariales para puestos técnicos y administrativos, que permiten movimientos salariales horizontales y que responden a dos grandes elementos: nivel de conocimientos y experiencia generada, lo que permitirá que las personas crezcan salarialmente sin la necesidad de promociones de nivel.</w:t>
      </w:r>
    </w:p>
    <w:p w:rsidR="0073447A" w:rsidRPr="0018258D" w:rsidRDefault="0073447A" w:rsidP="0073447A">
      <w:pPr>
        <w:pStyle w:val="Sinespaciado"/>
        <w:jc w:val="both"/>
        <w:rPr>
          <w:rFonts w:ascii="ITC Avant Garde" w:hAnsi="ITC Avant Garde" w:cs="Arial"/>
          <w:sz w:val="20"/>
          <w:szCs w:val="20"/>
        </w:rPr>
      </w:pPr>
    </w:p>
    <w:p w:rsidR="0073447A" w:rsidRPr="0018258D" w:rsidRDefault="0073447A" w:rsidP="0073447A">
      <w:pPr>
        <w:pStyle w:val="Sinespaciado"/>
        <w:numPr>
          <w:ilvl w:val="0"/>
          <w:numId w:val="22"/>
        </w:numPr>
        <w:ind w:left="360"/>
        <w:jc w:val="both"/>
        <w:rPr>
          <w:rFonts w:ascii="ITC Avant Garde" w:hAnsi="ITC Avant Garde" w:cs="Arial"/>
          <w:sz w:val="20"/>
          <w:szCs w:val="20"/>
        </w:rPr>
      </w:pPr>
      <w:r w:rsidRPr="0018258D">
        <w:rPr>
          <w:rFonts w:ascii="ITC Avant Garde" w:hAnsi="ITC Avant Garde" w:cs="Arial"/>
          <w:sz w:val="20"/>
          <w:szCs w:val="20"/>
        </w:rPr>
        <w:t xml:space="preserve">Esquemas de compensación variable, que deberán estar ligados indispensablemente, a un proceso de gestión del desempeño objetivo, que involucre indicadores retadores y alcanzables, vinculados con los Institucionales. </w:t>
      </w:r>
    </w:p>
    <w:p w:rsidR="0073447A" w:rsidRPr="0018258D" w:rsidRDefault="0073447A" w:rsidP="0073447A">
      <w:pPr>
        <w:pStyle w:val="Sinespaciado"/>
        <w:jc w:val="both"/>
        <w:rPr>
          <w:rFonts w:ascii="ITC Avant Garde" w:hAnsi="ITC Avant Garde" w:cs="Arial"/>
          <w:sz w:val="20"/>
          <w:szCs w:val="20"/>
        </w:rPr>
      </w:pPr>
    </w:p>
    <w:p w:rsidR="0073447A" w:rsidRPr="0018258D" w:rsidRDefault="0073447A" w:rsidP="0073447A">
      <w:pPr>
        <w:pStyle w:val="Sinespaciado"/>
        <w:numPr>
          <w:ilvl w:val="0"/>
          <w:numId w:val="22"/>
        </w:numPr>
        <w:ind w:left="360"/>
        <w:jc w:val="both"/>
        <w:rPr>
          <w:rFonts w:ascii="ITC Avant Garde" w:hAnsi="ITC Avant Garde" w:cs="Arial"/>
          <w:sz w:val="20"/>
          <w:szCs w:val="20"/>
        </w:rPr>
      </w:pPr>
      <w:r w:rsidRPr="0018258D">
        <w:rPr>
          <w:rFonts w:ascii="ITC Avant Garde" w:hAnsi="ITC Avant Garde" w:cs="Arial"/>
          <w:sz w:val="20"/>
          <w:szCs w:val="20"/>
        </w:rPr>
        <w:t xml:space="preserve">Modificaciones al paquete de prestaciones (efectivo y especie) otorgadas por el Instituto, a fin de que éstas sean competitivas con las condiciones y prácticas de mercado. </w:t>
      </w:r>
    </w:p>
    <w:p w:rsidR="0073447A" w:rsidRPr="0018258D" w:rsidRDefault="0073447A" w:rsidP="0073447A">
      <w:pPr>
        <w:pStyle w:val="Sinespaciado"/>
        <w:jc w:val="both"/>
        <w:rPr>
          <w:rFonts w:ascii="ITC Avant Garde" w:hAnsi="ITC Avant Garde" w:cs="Arial"/>
          <w:sz w:val="20"/>
          <w:szCs w:val="20"/>
        </w:rPr>
      </w:pPr>
    </w:p>
    <w:p w:rsidR="002E2A76" w:rsidRPr="0018258D" w:rsidRDefault="002E2A76" w:rsidP="002E2A76">
      <w:pPr>
        <w:pStyle w:val="Sinespaciado"/>
        <w:jc w:val="both"/>
        <w:rPr>
          <w:rFonts w:ascii="ITC Avant Garde" w:hAnsi="ITC Avant Garde" w:cs="Arial"/>
          <w:sz w:val="20"/>
          <w:szCs w:val="20"/>
        </w:rPr>
      </w:pPr>
      <w:r w:rsidRPr="0018258D">
        <w:rPr>
          <w:rFonts w:ascii="ITC Avant Garde" w:hAnsi="ITC Avant Garde" w:cs="Arial"/>
          <w:b/>
          <w:sz w:val="20"/>
          <w:szCs w:val="20"/>
        </w:rPr>
        <w:lastRenderedPageBreak/>
        <w:t>DÉCIMO.-</w:t>
      </w:r>
      <w:r w:rsidRPr="0018258D">
        <w:rPr>
          <w:rFonts w:ascii="ITC Avant Garde" w:hAnsi="ITC Avant Garde" w:cs="Arial"/>
          <w:sz w:val="20"/>
          <w:szCs w:val="20"/>
        </w:rPr>
        <w:t xml:space="preserve"> </w:t>
      </w:r>
      <w:r w:rsidR="00141CF1" w:rsidRPr="0018258D">
        <w:rPr>
          <w:rFonts w:ascii="ITC Avant Garde" w:hAnsi="ITC Avant Garde" w:cs="Arial"/>
          <w:sz w:val="20"/>
          <w:szCs w:val="20"/>
        </w:rPr>
        <w:t>Que e</w:t>
      </w:r>
      <w:r w:rsidRPr="0018258D">
        <w:rPr>
          <w:rFonts w:ascii="ITC Avant Garde" w:hAnsi="ITC Avant Garde" w:cs="Arial"/>
          <w:sz w:val="20"/>
          <w:szCs w:val="20"/>
        </w:rPr>
        <w:t xml:space="preserve">l 3 de diciembre de 2014, se publicó en el DOF el </w:t>
      </w:r>
      <w:r w:rsidRPr="0018258D">
        <w:rPr>
          <w:rFonts w:ascii="ITC Avant Garde" w:hAnsi="ITC Avant Garde" w:cs="Arial"/>
          <w:i/>
          <w:sz w:val="20"/>
          <w:szCs w:val="20"/>
        </w:rPr>
        <w:t>“Presupuesto de Egresos de la Federación para el ejercicio fiscal 2015”</w:t>
      </w:r>
      <w:r w:rsidRPr="0018258D">
        <w:rPr>
          <w:rFonts w:ascii="ITC Avant Garde" w:hAnsi="ITC Avant Garde" w:cs="Arial"/>
          <w:sz w:val="20"/>
          <w:szCs w:val="20"/>
        </w:rPr>
        <w:t>, el cual estableció en su artículo Décimo Primero Transitorio la siguiente obligación</w:t>
      </w:r>
      <w:r w:rsidR="00731A44" w:rsidRPr="0018258D">
        <w:rPr>
          <w:rFonts w:ascii="ITC Avant Garde" w:hAnsi="ITC Avant Garde" w:cs="Arial"/>
          <w:sz w:val="20"/>
          <w:szCs w:val="20"/>
        </w:rPr>
        <w:t xml:space="preserve"> para los entes autónomos</w:t>
      </w:r>
      <w:r w:rsidRPr="0018258D">
        <w:rPr>
          <w:rFonts w:ascii="ITC Avant Garde" w:hAnsi="ITC Avant Garde" w:cs="Arial"/>
          <w:sz w:val="20"/>
          <w:szCs w:val="20"/>
        </w:rPr>
        <w:t>:</w:t>
      </w:r>
    </w:p>
    <w:p w:rsidR="002E2A76" w:rsidRPr="0018258D" w:rsidRDefault="002E2A76" w:rsidP="002E2A76">
      <w:pPr>
        <w:pStyle w:val="Sinespaciado"/>
        <w:jc w:val="both"/>
        <w:rPr>
          <w:rFonts w:ascii="ITC Avant Garde" w:hAnsi="ITC Avant Garde" w:cs="Arial"/>
          <w:sz w:val="20"/>
          <w:szCs w:val="20"/>
        </w:rPr>
      </w:pPr>
    </w:p>
    <w:p w:rsidR="002E2A76" w:rsidRPr="0018258D" w:rsidRDefault="002E2A76" w:rsidP="002E2A76">
      <w:pPr>
        <w:pStyle w:val="Sinespaciado"/>
        <w:ind w:left="426" w:right="567"/>
        <w:jc w:val="both"/>
        <w:rPr>
          <w:rFonts w:ascii="ITC Avant Garde" w:hAnsi="ITC Avant Garde" w:cs="Arial"/>
          <w:sz w:val="18"/>
          <w:szCs w:val="20"/>
        </w:rPr>
      </w:pPr>
      <w:r w:rsidRPr="0018258D">
        <w:rPr>
          <w:rFonts w:ascii="ITC Avant Garde" w:hAnsi="ITC Avant Garde" w:cs="Arial"/>
          <w:sz w:val="20"/>
          <w:szCs w:val="20"/>
        </w:rPr>
        <w:t>“</w:t>
      </w:r>
      <w:r w:rsidRPr="0018258D">
        <w:rPr>
          <w:rFonts w:ascii="ITC Avant Garde" w:hAnsi="ITC Avant Garde" w:cs="Arial"/>
          <w:sz w:val="18"/>
          <w:szCs w:val="20"/>
        </w:rPr>
        <w:t>Artículo Décimo Primero .- Los Poderes Ejecutivo, Legislativo y Judicial, así como los entes autónomos deberán presentar a la Cámara de Diputados, a más tardar el primer día hábil de julio, un diagnóstico sobre la evolución, en los últimos diez años, de los sueldos y salarios que cubren a los servidores públicos de los mandos medio y superior”.</w:t>
      </w:r>
    </w:p>
    <w:p w:rsidR="002E2A76" w:rsidRPr="0018258D" w:rsidRDefault="002E2A76" w:rsidP="002E2A76">
      <w:pPr>
        <w:pStyle w:val="Sinespaciado"/>
        <w:jc w:val="both"/>
        <w:rPr>
          <w:rFonts w:ascii="ITC Avant Garde" w:hAnsi="ITC Avant Garde" w:cs="Arial"/>
          <w:sz w:val="20"/>
          <w:szCs w:val="20"/>
        </w:rPr>
      </w:pPr>
    </w:p>
    <w:p w:rsidR="007838DC" w:rsidRPr="0018258D" w:rsidRDefault="007838DC" w:rsidP="007838DC">
      <w:pPr>
        <w:pStyle w:val="Sinespaciado"/>
        <w:tabs>
          <w:tab w:val="left" w:pos="8505"/>
        </w:tabs>
        <w:ind w:right="567"/>
        <w:jc w:val="both"/>
        <w:rPr>
          <w:rFonts w:ascii="ITC Avant Garde" w:hAnsi="ITC Avant Garde" w:cs="Arial"/>
          <w:sz w:val="20"/>
          <w:szCs w:val="20"/>
        </w:rPr>
      </w:pPr>
      <w:r w:rsidRPr="0018258D">
        <w:rPr>
          <w:rFonts w:ascii="ITC Avant Garde" w:hAnsi="ITC Avant Garde" w:cs="Arial"/>
          <w:sz w:val="20"/>
          <w:szCs w:val="20"/>
        </w:rPr>
        <w:t>Por otra parte, las Disposiciones reconocen la importancia de que el Instituto cuente con un tabulador específico, por lo que en el Artículo Décimo Segundo Transitorio de las Disposiciones el Pleno del Instituto ordenó a la Unidad de Administración (</w:t>
      </w:r>
      <w:r w:rsidR="009029B5" w:rsidRPr="0018258D">
        <w:rPr>
          <w:rFonts w:ascii="ITC Avant Garde" w:hAnsi="ITC Avant Garde" w:cs="Arial"/>
          <w:sz w:val="20"/>
          <w:szCs w:val="20"/>
        </w:rPr>
        <w:t>UADM</w:t>
      </w:r>
      <w:r w:rsidRPr="0018258D">
        <w:rPr>
          <w:rFonts w:ascii="ITC Avant Garde" w:hAnsi="ITC Avant Garde" w:cs="Arial"/>
          <w:sz w:val="20"/>
          <w:szCs w:val="20"/>
        </w:rPr>
        <w:t>) lo siguiente:</w:t>
      </w:r>
    </w:p>
    <w:p w:rsidR="007838DC" w:rsidRPr="0018258D" w:rsidRDefault="007838DC" w:rsidP="007838DC">
      <w:pPr>
        <w:pStyle w:val="Sinespaciado"/>
        <w:ind w:right="567"/>
        <w:jc w:val="both"/>
        <w:rPr>
          <w:rFonts w:ascii="ITC Avant Garde" w:hAnsi="ITC Avant Garde" w:cs="Arial"/>
          <w:sz w:val="20"/>
          <w:szCs w:val="20"/>
        </w:rPr>
      </w:pPr>
    </w:p>
    <w:p w:rsidR="00A616AE" w:rsidRPr="0018258D" w:rsidRDefault="007838DC" w:rsidP="0018258D">
      <w:pPr>
        <w:pStyle w:val="Sinespaciado"/>
        <w:ind w:left="426" w:right="567"/>
        <w:jc w:val="both"/>
        <w:rPr>
          <w:rFonts w:ascii="ITC Avant Garde" w:hAnsi="ITC Avant Garde" w:cs="Arial"/>
          <w:sz w:val="18"/>
          <w:szCs w:val="20"/>
        </w:rPr>
      </w:pPr>
      <w:r w:rsidRPr="0018258D">
        <w:rPr>
          <w:rFonts w:ascii="ITC Avant Garde" w:hAnsi="ITC Avant Garde" w:cs="Arial"/>
          <w:sz w:val="18"/>
          <w:szCs w:val="20"/>
        </w:rPr>
        <w:t xml:space="preserve">“La </w:t>
      </w:r>
      <w:r w:rsidR="009029B5" w:rsidRPr="0018258D">
        <w:rPr>
          <w:rFonts w:ascii="ITC Avant Garde" w:hAnsi="ITC Avant Garde" w:cs="Arial"/>
          <w:sz w:val="18"/>
          <w:szCs w:val="20"/>
        </w:rPr>
        <w:t>UADM</w:t>
      </w:r>
      <w:r w:rsidRPr="0018258D">
        <w:rPr>
          <w:rFonts w:ascii="ITC Avant Garde" w:hAnsi="ITC Avant Garde" w:cs="Arial"/>
          <w:sz w:val="18"/>
          <w:szCs w:val="20"/>
        </w:rPr>
        <w:t>, deberá llevar a cabo las acciones necesarias que permitan al Instituto la adopción de un tabulador específico a partir del ejercicio 2016, que, respetando los principios de racionalidad y austeridad en el ejercicio del gasto, permita consolidar una estrategia de administración, retención y desarrollo del talento con visión de largo plazo”.</w:t>
      </w:r>
    </w:p>
    <w:p w:rsidR="00A616AE" w:rsidRPr="0018258D" w:rsidRDefault="00A616AE" w:rsidP="002E2A76">
      <w:pPr>
        <w:pStyle w:val="Sinespaciado"/>
        <w:jc w:val="both"/>
        <w:rPr>
          <w:rFonts w:ascii="ITC Avant Garde" w:hAnsi="ITC Avant Garde" w:cs="Arial"/>
          <w:sz w:val="20"/>
          <w:szCs w:val="20"/>
        </w:rPr>
      </w:pPr>
    </w:p>
    <w:p w:rsidR="002E2A76" w:rsidRPr="0018258D" w:rsidRDefault="002E2A76" w:rsidP="002E2A76">
      <w:pPr>
        <w:pStyle w:val="Sinespaciado"/>
        <w:jc w:val="both"/>
        <w:rPr>
          <w:rFonts w:ascii="ITC Avant Garde" w:hAnsi="ITC Avant Garde" w:cs="Arial"/>
          <w:sz w:val="20"/>
          <w:szCs w:val="20"/>
        </w:rPr>
      </w:pPr>
      <w:r w:rsidRPr="0018258D">
        <w:rPr>
          <w:rFonts w:ascii="ITC Avant Garde" w:hAnsi="ITC Avant Garde" w:cs="Arial"/>
          <w:sz w:val="20"/>
          <w:szCs w:val="20"/>
        </w:rPr>
        <w:t>Así mismo, el 2</w:t>
      </w:r>
      <w:r w:rsidR="00731A44" w:rsidRPr="0018258D">
        <w:rPr>
          <w:rFonts w:ascii="ITC Avant Garde" w:hAnsi="ITC Avant Garde" w:cs="Arial"/>
          <w:sz w:val="20"/>
          <w:szCs w:val="20"/>
        </w:rPr>
        <w:t>8</w:t>
      </w:r>
      <w:r w:rsidRPr="0018258D">
        <w:rPr>
          <w:rFonts w:ascii="ITC Avant Garde" w:hAnsi="ITC Avant Garde" w:cs="Arial"/>
          <w:sz w:val="20"/>
          <w:szCs w:val="20"/>
        </w:rPr>
        <w:t xml:space="preserve"> de febrero de 2015 </w:t>
      </w:r>
      <w:r w:rsidR="00731A44" w:rsidRPr="0018258D">
        <w:rPr>
          <w:rFonts w:ascii="ITC Avant Garde" w:hAnsi="ITC Avant Garde" w:cs="Arial"/>
          <w:sz w:val="20"/>
          <w:szCs w:val="20"/>
        </w:rPr>
        <w:t>se</w:t>
      </w:r>
      <w:r w:rsidRPr="0018258D">
        <w:rPr>
          <w:rFonts w:ascii="ITC Avant Garde" w:hAnsi="ITC Avant Garde" w:cs="Arial"/>
          <w:sz w:val="20"/>
          <w:szCs w:val="20"/>
        </w:rPr>
        <w:t xml:space="preserve"> publicó en el DOF </w:t>
      </w:r>
      <w:r w:rsidRPr="0018258D">
        <w:rPr>
          <w:rFonts w:ascii="ITC Avant Garde" w:hAnsi="ITC Avant Garde" w:cs="Arial"/>
          <w:i/>
          <w:sz w:val="20"/>
          <w:szCs w:val="20"/>
        </w:rPr>
        <w:t>el “ACUERDO del Pleno del Instituto Federal de Telecomunicaciones por el que se expide el Manual de remuneraciones para los servidores públicos del Instituto Federal de Telecomunicaciones para el ejercicio fiscal 2015”</w:t>
      </w:r>
      <w:r w:rsidRPr="0018258D">
        <w:rPr>
          <w:rFonts w:ascii="ITC Avant Garde" w:hAnsi="ITC Avant Garde" w:cs="Arial"/>
          <w:sz w:val="20"/>
          <w:szCs w:val="20"/>
        </w:rPr>
        <w:t xml:space="preserve">, mismo que establece en su artículo Transitorio </w:t>
      </w:r>
      <w:r w:rsidR="009906E0" w:rsidRPr="0018258D">
        <w:rPr>
          <w:rFonts w:ascii="ITC Avant Garde" w:hAnsi="ITC Avant Garde" w:cs="Arial"/>
          <w:sz w:val="20"/>
          <w:szCs w:val="20"/>
        </w:rPr>
        <w:t>lo siguiente</w:t>
      </w:r>
      <w:r w:rsidRPr="0018258D">
        <w:rPr>
          <w:rFonts w:ascii="ITC Avant Garde" w:hAnsi="ITC Avant Garde" w:cs="Arial"/>
          <w:sz w:val="20"/>
          <w:szCs w:val="20"/>
        </w:rPr>
        <w:t>:</w:t>
      </w:r>
    </w:p>
    <w:p w:rsidR="002E2A76" w:rsidRPr="0018258D" w:rsidRDefault="002E2A76" w:rsidP="002E2A76">
      <w:pPr>
        <w:pStyle w:val="Sinespaciado"/>
        <w:jc w:val="both"/>
        <w:rPr>
          <w:rFonts w:ascii="ITC Avant Garde" w:hAnsi="ITC Avant Garde" w:cs="Arial"/>
          <w:sz w:val="20"/>
          <w:szCs w:val="20"/>
        </w:rPr>
      </w:pPr>
    </w:p>
    <w:p w:rsidR="002E2A76" w:rsidRPr="0018258D" w:rsidRDefault="002E2A76" w:rsidP="002E2A76">
      <w:pPr>
        <w:pStyle w:val="Sinespaciado"/>
        <w:ind w:left="426" w:right="567"/>
        <w:jc w:val="both"/>
        <w:rPr>
          <w:rFonts w:ascii="ITC Avant Garde" w:hAnsi="ITC Avant Garde" w:cs="Arial"/>
          <w:sz w:val="20"/>
          <w:szCs w:val="20"/>
        </w:rPr>
      </w:pPr>
      <w:r w:rsidRPr="0018258D">
        <w:rPr>
          <w:rFonts w:ascii="ITC Avant Garde" w:hAnsi="ITC Avant Garde" w:cs="Arial"/>
          <w:sz w:val="20"/>
          <w:szCs w:val="20"/>
        </w:rPr>
        <w:t>“Como parte del “Diagnóstico sobre la evolución, en los últimos diez años, de los sueldos y salarios que cubren a los servidores públicos de los mandos medio y superior”, que se debe elaborar en cumplimiento del artículo Décimo Primero Transitorio del PEF</w:t>
      </w:r>
      <w:r w:rsidR="00731A44" w:rsidRPr="0018258D">
        <w:rPr>
          <w:rFonts w:ascii="ITC Avant Garde" w:hAnsi="ITC Avant Garde" w:cs="Arial"/>
          <w:sz w:val="20"/>
          <w:szCs w:val="20"/>
        </w:rPr>
        <w:t>2015</w:t>
      </w:r>
      <w:r w:rsidRPr="0018258D">
        <w:rPr>
          <w:rFonts w:ascii="ITC Avant Garde" w:hAnsi="ITC Avant Garde" w:cs="Arial"/>
          <w:sz w:val="20"/>
          <w:szCs w:val="20"/>
        </w:rPr>
        <w:t xml:space="preserve">, y de conformidad con lo establecido en el artículo Décimo Segundo Transitorio de las Disposiciones, la </w:t>
      </w:r>
      <w:r w:rsidR="009029B5" w:rsidRPr="0018258D">
        <w:rPr>
          <w:rFonts w:ascii="ITC Avant Garde" w:hAnsi="ITC Avant Garde" w:cs="Arial"/>
          <w:sz w:val="20"/>
          <w:szCs w:val="20"/>
        </w:rPr>
        <w:t>UADM</w:t>
      </w:r>
      <w:r w:rsidRPr="0018258D">
        <w:rPr>
          <w:rFonts w:ascii="ITC Avant Garde" w:hAnsi="ITC Avant Garde" w:cs="Arial"/>
          <w:sz w:val="20"/>
          <w:szCs w:val="20"/>
        </w:rPr>
        <w:t xml:space="preserve"> deberá llevar a cabo las acciones necesarias para la adopción de un tabulador específico del Instituto a partir del ejercicio 2016, que, respetando los principios de racionalidad y austeridad en el ejercicio del gasto, permita consolidar una estrategia de administración, retención y desarrollo del talento con visión de largo plazo.”</w:t>
      </w:r>
    </w:p>
    <w:p w:rsidR="002E2A76" w:rsidRPr="0018258D" w:rsidRDefault="002E2A76" w:rsidP="002E2A76">
      <w:pPr>
        <w:pStyle w:val="Sinespaciado"/>
        <w:ind w:left="426" w:right="567"/>
        <w:jc w:val="both"/>
        <w:rPr>
          <w:rFonts w:ascii="ITC Avant Garde" w:hAnsi="ITC Avant Garde" w:cs="Arial"/>
          <w:sz w:val="20"/>
          <w:szCs w:val="20"/>
        </w:rPr>
      </w:pPr>
    </w:p>
    <w:p w:rsidR="002E2A76" w:rsidRPr="0018258D" w:rsidRDefault="002E2A76" w:rsidP="002E2A76">
      <w:pPr>
        <w:pStyle w:val="Sinespaciado"/>
        <w:jc w:val="both"/>
        <w:rPr>
          <w:rFonts w:ascii="ITC Avant Garde" w:hAnsi="ITC Avant Garde" w:cs="Arial"/>
          <w:sz w:val="20"/>
          <w:szCs w:val="20"/>
        </w:rPr>
      </w:pPr>
    </w:p>
    <w:p w:rsidR="002E2A76" w:rsidRPr="0018258D" w:rsidRDefault="002E2A76" w:rsidP="002E2A76">
      <w:pPr>
        <w:pStyle w:val="Sinespaciado"/>
        <w:jc w:val="both"/>
        <w:rPr>
          <w:rFonts w:ascii="ITC Avant Garde" w:hAnsi="ITC Avant Garde" w:cs="Arial"/>
          <w:sz w:val="20"/>
          <w:szCs w:val="20"/>
        </w:rPr>
      </w:pPr>
      <w:r w:rsidRPr="0018258D">
        <w:rPr>
          <w:rFonts w:ascii="ITC Avant Garde" w:hAnsi="ITC Avant Garde" w:cs="Arial"/>
          <w:b/>
          <w:sz w:val="20"/>
          <w:szCs w:val="20"/>
        </w:rPr>
        <w:t>DÉCIMO PRIMERO.-</w:t>
      </w:r>
      <w:r w:rsidRPr="0018258D">
        <w:rPr>
          <w:rFonts w:ascii="ITC Avant Garde" w:hAnsi="ITC Avant Garde" w:cs="Arial"/>
          <w:sz w:val="20"/>
          <w:szCs w:val="20"/>
        </w:rPr>
        <w:t xml:space="preserve"> </w:t>
      </w:r>
      <w:r w:rsidR="00517FBD" w:rsidRPr="0018258D">
        <w:rPr>
          <w:rFonts w:ascii="ITC Avant Garde" w:hAnsi="ITC Avant Garde" w:cs="Arial"/>
          <w:sz w:val="20"/>
          <w:szCs w:val="20"/>
        </w:rPr>
        <w:t>Que e</w:t>
      </w:r>
      <w:r w:rsidRPr="0018258D">
        <w:rPr>
          <w:rFonts w:ascii="ITC Avant Garde" w:hAnsi="ITC Avant Garde" w:cs="Arial"/>
          <w:sz w:val="20"/>
          <w:szCs w:val="20"/>
        </w:rPr>
        <w:t xml:space="preserve">n atención a lo anterior, </w:t>
      </w:r>
      <w:r w:rsidR="00737E6B" w:rsidRPr="0018258D">
        <w:rPr>
          <w:rFonts w:ascii="ITC Avant Garde" w:hAnsi="ITC Avant Garde" w:cs="Arial"/>
          <w:sz w:val="20"/>
          <w:szCs w:val="20"/>
        </w:rPr>
        <w:t xml:space="preserve">en el mes de junio de 2015 </w:t>
      </w:r>
      <w:r w:rsidRPr="0018258D">
        <w:rPr>
          <w:rFonts w:ascii="ITC Avant Garde" w:hAnsi="ITC Avant Garde" w:cs="Arial"/>
          <w:sz w:val="20"/>
          <w:szCs w:val="20"/>
        </w:rPr>
        <w:t>el Instituto desarroll</w:t>
      </w:r>
      <w:r w:rsidR="000239A3" w:rsidRPr="0018258D">
        <w:rPr>
          <w:rFonts w:ascii="ITC Avant Garde" w:hAnsi="ITC Avant Garde" w:cs="Arial"/>
          <w:sz w:val="20"/>
          <w:szCs w:val="20"/>
        </w:rPr>
        <w:t>ó</w:t>
      </w:r>
      <w:r w:rsidRPr="0018258D">
        <w:rPr>
          <w:rFonts w:ascii="ITC Avant Garde" w:hAnsi="ITC Avant Garde" w:cs="Arial"/>
          <w:sz w:val="20"/>
          <w:szCs w:val="20"/>
        </w:rPr>
        <w:t xml:space="preserve"> su “</w:t>
      </w:r>
      <w:r w:rsidR="00327EB7" w:rsidRPr="0018258D">
        <w:rPr>
          <w:rFonts w:ascii="ITC Avant Garde" w:hAnsi="ITC Avant Garde" w:cs="Arial"/>
          <w:sz w:val="20"/>
          <w:szCs w:val="20"/>
        </w:rPr>
        <w:t>D</w:t>
      </w:r>
      <w:r w:rsidRPr="0018258D">
        <w:rPr>
          <w:rFonts w:ascii="ITC Avant Garde" w:hAnsi="ITC Avant Garde" w:cs="Arial"/>
          <w:sz w:val="20"/>
          <w:szCs w:val="20"/>
        </w:rPr>
        <w:t xml:space="preserve">iagnóstico sobre la evolución, en los últimos diez años, de los sueldos y salarios que cubren a los servidores públicos de los mandos medio y superior”, </w:t>
      </w:r>
      <w:r w:rsidR="00737E6B" w:rsidRPr="0018258D">
        <w:rPr>
          <w:rFonts w:ascii="ITC Avant Garde" w:hAnsi="ITC Avant Garde" w:cs="Arial"/>
          <w:sz w:val="20"/>
          <w:szCs w:val="20"/>
        </w:rPr>
        <w:t xml:space="preserve">mismo que fue entregado a la Cámara de Senadores, </w:t>
      </w:r>
      <w:r w:rsidRPr="0018258D">
        <w:rPr>
          <w:rFonts w:ascii="ITC Avant Garde" w:hAnsi="ITC Avant Garde" w:cs="Arial"/>
          <w:sz w:val="20"/>
          <w:szCs w:val="20"/>
        </w:rPr>
        <w:t>en el cual entre otras cosas, se concluyó que:</w:t>
      </w:r>
    </w:p>
    <w:p w:rsidR="002E2A76" w:rsidRPr="0018258D" w:rsidRDefault="002E2A76" w:rsidP="002E2A76">
      <w:pPr>
        <w:pStyle w:val="Sinespaciado"/>
        <w:jc w:val="both"/>
        <w:rPr>
          <w:rFonts w:ascii="ITC Avant Garde" w:hAnsi="ITC Avant Garde" w:cs="Arial"/>
          <w:sz w:val="20"/>
          <w:szCs w:val="20"/>
        </w:rPr>
      </w:pPr>
    </w:p>
    <w:p w:rsidR="002E2A76" w:rsidRPr="0018258D" w:rsidRDefault="002E2A76" w:rsidP="000239A3">
      <w:pPr>
        <w:pStyle w:val="Sinespaciado"/>
        <w:ind w:left="426" w:right="567"/>
        <w:jc w:val="both"/>
        <w:rPr>
          <w:rFonts w:ascii="ITC Avant Garde" w:hAnsi="ITC Avant Garde" w:cs="Arial"/>
          <w:sz w:val="20"/>
          <w:szCs w:val="20"/>
        </w:rPr>
      </w:pPr>
      <w:r w:rsidRPr="0018258D">
        <w:rPr>
          <w:rFonts w:ascii="ITC Avant Garde" w:hAnsi="ITC Avant Garde"/>
          <w:sz w:val="20"/>
        </w:rPr>
        <w:t>“</w:t>
      </w:r>
      <w:r w:rsidR="00731A44" w:rsidRPr="0018258D">
        <w:rPr>
          <w:rFonts w:ascii="ITC Avant Garde" w:hAnsi="ITC Avant Garde"/>
          <w:sz w:val="20"/>
        </w:rPr>
        <w:t>(…) p</w:t>
      </w:r>
      <w:r w:rsidRPr="0018258D">
        <w:rPr>
          <w:rFonts w:ascii="ITC Avant Garde" w:hAnsi="ITC Avant Garde" w:cs="Arial"/>
          <w:sz w:val="20"/>
          <w:szCs w:val="20"/>
        </w:rPr>
        <w:t>ara asegurar la competitividad contra el mercado, el Instituto realizará una estrategia gradual de transición, entre el tabulador que heredó de la COFETEL y el nuevo tabulador que ha diseñado, acorde a sus características técnicas y organizacionales, así como a su política integral de capital humano</w:t>
      </w:r>
      <w:r w:rsidR="00517FBD" w:rsidRPr="0018258D">
        <w:rPr>
          <w:rFonts w:ascii="ITC Avant Garde" w:hAnsi="ITC Avant Garde" w:cs="Arial"/>
          <w:sz w:val="20"/>
          <w:szCs w:val="20"/>
        </w:rPr>
        <w:t>,</w:t>
      </w:r>
      <w:r w:rsidRPr="0018258D">
        <w:rPr>
          <w:rFonts w:ascii="ITC Avant Garde" w:hAnsi="ITC Avant Garde" w:cs="Arial"/>
          <w:sz w:val="20"/>
          <w:szCs w:val="20"/>
        </w:rPr>
        <w:t xml:space="preserve"> que le permita adoptar las recomendaciones de integración salarial, prestaciones (efectivo y especie) y beneficios, con la finalidad de transitar, en el ejercicio 2016, a un tabulador específico que</w:t>
      </w:r>
      <w:r w:rsidR="00517FBD" w:rsidRPr="0018258D">
        <w:rPr>
          <w:rFonts w:ascii="ITC Avant Garde" w:hAnsi="ITC Avant Garde" w:cs="Arial"/>
          <w:sz w:val="20"/>
          <w:szCs w:val="20"/>
        </w:rPr>
        <w:t>,</w:t>
      </w:r>
      <w:r w:rsidRPr="0018258D">
        <w:rPr>
          <w:rFonts w:ascii="ITC Avant Garde" w:hAnsi="ITC Avant Garde" w:cs="Arial"/>
          <w:sz w:val="20"/>
          <w:szCs w:val="20"/>
        </w:rPr>
        <w:t xml:space="preserve"> conforme a la disponibilidad presupuestaria de cada ejercicio, la normatividad aplicable y respetando los principios de racionalidad y austeridad en el ejercicio del gasto, permita consolidar una estrategia de administración, retención y desarrollo del talento con visión de largo plazo. </w:t>
      </w:r>
    </w:p>
    <w:p w:rsidR="002E2A76" w:rsidRPr="0018258D" w:rsidRDefault="002E2A76" w:rsidP="000239A3">
      <w:pPr>
        <w:pStyle w:val="Sinespaciado"/>
        <w:ind w:left="426" w:right="567"/>
        <w:jc w:val="both"/>
        <w:rPr>
          <w:rFonts w:ascii="ITC Avant Garde" w:hAnsi="ITC Avant Garde" w:cs="Arial"/>
          <w:sz w:val="20"/>
          <w:szCs w:val="20"/>
        </w:rPr>
      </w:pPr>
    </w:p>
    <w:p w:rsidR="002E2A76" w:rsidRPr="0018258D" w:rsidRDefault="002E2A76" w:rsidP="000239A3">
      <w:pPr>
        <w:pStyle w:val="Sinespaciado"/>
        <w:ind w:left="426" w:right="567"/>
        <w:jc w:val="both"/>
        <w:rPr>
          <w:rFonts w:ascii="ITC Avant Garde" w:hAnsi="ITC Avant Garde" w:cs="Arial"/>
          <w:sz w:val="20"/>
          <w:szCs w:val="20"/>
        </w:rPr>
      </w:pPr>
      <w:r w:rsidRPr="0018258D">
        <w:rPr>
          <w:rFonts w:ascii="ITC Avant Garde" w:hAnsi="ITC Avant Garde" w:cs="Arial"/>
          <w:sz w:val="20"/>
          <w:szCs w:val="20"/>
        </w:rPr>
        <w:t>Lo anterior, observando la limitación del tope máximo de compensación a los servidores públicos definido por el artículo 127 fracción II de la Constitución Política de los Estados Unidos Mexicanos</w:t>
      </w:r>
      <w:r w:rsidR="00517FBD" w:rsidRPr="0018258D">
        <w:rPr>
          <w:rFonts w:ascii="ITC Avant Garde" w:hAnsi="ITC Avant Garde" w:cs="Arial"/>
          <w:sz w:val="20"/>
          <w:szCs w:val="20"/>
        </w:rPr>
        <w:t>.</w:t>
      </w:r>
      <w:r w:rsidRPr="0018258D">
        <w:rPr>
          <w:rFonts w:ascii="ITC Avant Garde" w:hAnsi="ITC Avant Garde" w:cs="Arial"/>
          <w:sz w:val="20"/>
          <w:szCs w:val="20"/>
        </w:rPr>
        <w:t>”</w:t>
      </w:r>
    </w:p>
    <w:p w:rsidR="002E2A76" w:rsidRPr="0018258D" w:rsidRDefault="002E2A76" w:rsidP="002E2A76">
      <w:pPr>
        <w:pStyle w:val="Sinespaciado"/>
        <w:ind w:right="567"/>
        <w:jc w:val="both"/>
        <w:rPr>
          <w:rFonts w:ascii="ITC Avant Garde" w:hAnsi="ITC Avant Garde" w:cs="Arial"/>
          <w:sz w:val="20"/>
          <w:szCs w:val="20"/>
        </w:rPr>
      </w:pPr>
    </w:p>
    <w:p w:rsidR="002E2A76" w:rsidRPr="0018258D" w:rsidRDefault="002E2A76" w:rsidP="00BA0F7F">
      <w:pPr>
        <w:pStyle w:val="Sinespaciado"/>
        <w:ind w:right="567"/>
        <w:jc w:val="both"/>
        <w:rPr>
          <w:rFonts w:ascii="ITC Avant Garde" w:hAnsi="ITC Avant Garde" w:cs="Arial"/>
          <w:sz w:val="20"/>
          <w:szCs w:val="20"/>
        </w:rPr>
      </w:pPr>
    </w:p>
    <w:p w:rsidR="0041413D" w:rsidRPr="0018258D" w:rsidRDefault="00BA0F7F" w:rsidP="0041413D">
      <w:pPr>
        <w:pStyle w:val="Sinespaciado"/>
        <w:tabs>
          <w:tab w:val="left" w:pos="8505"/>
        </w:tabs>
        <w:ind w:right="567"/>
        <w:jc w:val="both"/>
        <w:rPr>
          <w:rFonts w:ascii="ITC Avant Garde" w:hAnsi="ITC Avant Garde" w:cs="Arial"/>
          <w:sz w:val="20"/>
          <w:szCs w:val="20"/>
        </w:rPr>
      </w:pPr>
      <w:r w:rsidRPr="0018258D">
        <w:rPr>
          <w:rFonts w:ascii="ITC Avant Garde" w:hAnsi="ITC Avant Garde" w:cs="Arial"/>
          <w:b/>
          <w:sz w:val="20"/>
          <w:szCs w:val="20"/>
        </w:rPr>
        <w:t xml:space="preserve">DÉCIMO </w:t>
      </w:r>
      <w:r w:rsidR="007838DC" w:rsidRPr="0018258D">
        <w:rPr>
          <w:rFonts w:ascii="ITC Avant Garde" w:hAnsi="ITC Avant Garde" w:cs="Arial"/>
          <w:b/>
          <w:sz w:val="20"/>
          <w:szCs w:val="20"/>
        </w:rPr>
        <w:t>SEGUNDO</w:t>
      </w:r>
      <w:r w:rsidRPr="0018258D">
        <w:rPr>
          <w:rFonts w:ascii="ITC Avant Garde" w:hAnsi="ITC Avant Garde" w:cs="Arial"/>
          <w:b/>
          <w:sz w:val="20"/>
          <w:szCs w:val="20"/>
        </w:rPr>
        <w:t xml:space="preserve">.- </w:t>
      </w:r>
      <w:r w:rsidRPr="0018258D">
        <w:rPr>
          <w:rFonts w:ascii="ITC Avant Garde" w:hAnsi="ITC Avant Garde" w:cs="Arial"/>
          <w:sz w:val="20"/>
          <w:szCs w:val="20"/>
        </w:rPr>
        <w:t>Que el Presupuesto de Egresos de la Federación para el Ejercicio 2016, publicado en el DOF el 27 de noviembre de 2015, contempla en sus anexos 23.12.1; 23.12.2, 23.12.3 y el tomo IX, las bandas salariales y los grados establecidos en el nuevo tabulador del Instituto</w:t>
      </w:r>
      <w:r w:rsidR="0041413D" w:rsidRPr="0018258D">
        <w:rPr>
          <w:rFonts w:ascii="ITC Avant Garde" w:hAnsi="ITC Avant Garde" w:cs="Arial"/>
          <w:sz w:val="20"/>
          <w:szCs w:val="20"/>
        </w:rPr>
        <w:t>.</w:t>
      </w:r>
      <w:r w:rsidRPr="0018258D">
        <w:rPr>
          <w:rFonts w:ascii="ITC Avant Garde" w:hAnsi="ITC Avant Garde" w:cs="Arial"/>
          <w:sz w:val="20"/>
          <w:szCs w:val="20"/>
        </w:rPr>
        <w:t xml:space="preserve"> </w:t>
      </w:r>
      <w:r w:rsidR="0041413D" w:rsidRPr="0018258D">
        <w:rPr>
          <w:rFonts w:ascii="ITC Avant Garde" w:hAnsi="ITC Avant Garde" w:cs="Arial"/>
          <w:sz w:val="20"/>
          <w:szCs w:val="20"/>
        </w:rPr>
        <w:t xml:space="preserve">Es importante destacar que la adopción del tabulador específico por el Instituto, </w:t>
      </w:r>
      <w:r w:rsidR="00E43A69" w:rsidRPr="0018258D">
        <w:rPr>
          <w:rFonts w:ascii="ITC Avant Garde" w:hAnsi="ITC Avant Garde" w:cs="Arial"/>
          <w:sz w:val="20"/>
          <w:szCs w:val="20"/>
        </w:rPr>
        <w:t xml:space="preserve">no </w:t>
      </w:r>
      <w:r w:rsidR="0041413D" w:rsidRPr="0018258D">
        <w:rPr>
          <w:rFonts w:ascii="ITC Avant Garde" w:hAnsi="ITC Avant Garde" w:cs="Arial"/>
          <w:sz w:val="20"/>
          <w:szCs w:val="20"/>
        </w:rPr>
        <w:t>tiene un impacto inmediato en las percepciones ordinarias otorgadas, por lo que el personal</w:t>
      </w:r>
      <w:r w:rsidR="005D1433" w:rsidRPr="0018258D">
        <w:rPr>
          <w:rFonts w:ascii="ITC Avant Garde" w:hAnsi="ITC Avant Garde" w:cs="Arial"/>
          <w:sz w:val="20"/>
          <w:szCs w:val="20"/>
        </w:rPr>
        <w:t xml:space="preserve"> </w:t>
      </w:r>
      <w:r w:rsidR="0041413D" w:rsidRPr="0018258D">
        <w:rPr>
          <w:rFonts w:ascii="ITC Avant Garde" w:hAnsi="ITC Avant Garde" w:cs="Arial"/>
          <w:sz w:val="20"/>
          <w:szCs w:val="20"/>
        </w:rPr>
        <w:t>recibirá los mismos importes por dicho concepto, que recibía durante el ejercicio 2015.</w:t>
      </w:r>
    </w:p>
    <w:p w:rsidR="0041413D" w:rsidRPr="0018258D" w:rsidRDefault="0041413D" w:rsidP="00BA0F7F">
      <w:pPr>
        <w:pStyle w:val="Sinespaciado"/>
        <w:tabs>
          <w:tab w:val="left" w:pos="8505"/>
        </w:tabs>
        <w:ind w:right="567"/>
        <w:jc w:val="both"/>
        <w:rPr>
          <w:rFonts w:ascii="ITC Avant Garde" w:hAnsi="ITC Avant Garde" w:cs="Arial"/>
          <w:sz w:val="20"/>
          <w:szCs w:val="20"/>
        </w:rPr>
      </w:pPr>
    </w:p>
    <w:p w:rsidR="00FA62C1" w:rsidRPr="0018258D" w:rsidRDefault="00731A44" w:rsidP="00BA0F7F">
      <w:pPr>
        <w:pStyle w:val="Sinespaciado"/>
        <w:tabs>
          <w:tab w:val="left" w:pos="8505"/>
        </w:tabs>
        <w:ind w:right="567"/>
        <w:jc w:val="both"/>
        <w:rPr>
          <w:rFonts w:ascii="ITC Avant Garde" w:hAnsi="ITC Avant Garde" w:cs="Arial"/>
          <w:sz w:val="20"/>
          <w:szCs w:val="20"/>
        </w:rPr>
      </w:pPr>
      <w:r w:rsidRPr="0018258D">
        <w:rPr>
          <w:rFonts w:ascii="ITC Avant Garde" w:hAnsi="ITC Avant Garde" w:cs="Arial"/>
          <w:sz w:val="20"/>
          <w:szCs w:val="20"/>
        </w:rPr>
        <w:t>E</w:t>
      </w:r>
      <w:r w:rsidR="00BA0F7F" w:rsidRPr="0018258D">
        <w:rPr>
          <w:rFonts w:ascii="ITC Avant Garde" w:hAnsi="ITC Avant Garde" w:cs="Arial"/>
          <w:sz w:val="20"/>
          <w:szCs w:val="20"/>
        </w:rPr>
        <w:t>l Pleno del Instituto emite el siguiente:</w:t>
      </w:r>
    </w:p>
    <w:p w:rsidR="00FA62C1" w:rsidRPr="0018258D" w:rsidRDefault="00FA62C1" w:rsidP="00BA0F7F">
      <w:pPr>
        <w:pStyle w:val="Sinespaciado"/>
        <w:tabs>
          <w:tab w:val="left" w:pos="8505"/>
        </w:tabs>
        <w:ind w:right="567"/>
        <w:jc w:val="both"/>
        <w:rPr>
          <w:rFonts w:ascii="ITC Avant Garde" w:hAnsi="ITC Avant Garde" w:cs="Arial"/>
          <w:sz w:val="20"/>
          <w:szCs w:val="20"/>
        </w:rPr>
      </w:pPr>
    </w:p>
    <w:p w:rsidR="00A804ED" w:rsidRPr="0018258D" w:rsidRDefault="00A804ED" w:rsidP="00B23D2D">
      <w:pPr>
        <w:pStyle w:val="Sinespaciado"/>
        <w:jc w:val="center"/>
        <w:rPr>
          <w:rFonts w:ascii="ITC Avant Garde" w:hAnsi="ITC Avant Garde" w:cs="Arial"/>
          <w:b/>
          <w:sz w:val="20"/>
          <w:szCs w:val="20"/>
        </w:rPr>
      </w:pPr>
    </w:p>
    <w:p w:rsidR="00B23D2D" w:rsidRPr="00AC7088" w:rsidRDefault="00AC7088" w:rsidP="00AC7088">
      <w:pPr>
        <w:pStyle w:val="Ttulo1"/>
        <w:spacing w:line="240" w:lineRule="auto"/>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Manual de Remuneraciones para los Servidores Públicos del</w:t>
      </w:r>
      <w:r>
        <w:rPr>
          <w:rFonts w:ascii="ITC Avant Garde" w:hAnsi="ITC Avant Garde"/>
          <w:b/>
          <w:color w:val="000000" w:themeColor="text1"/>
          <w:sz w:val="22"/>
          <w:szCs w:val="22"/>
        </w:rPr>
        <w:t xml:space="preserve"> </w:t>
      </w:r>
      <w:r w:rsidRPr="00AC7088">
        <w:rPr>
          <w:rFonts w:ascii="ITC Avant Garde" w:hAnsi="ITC Avant Garde"/>
          <w:b/>
          <w:color w:val="000000" w:themeColor="text1"/>
          <w:sz w:val="22"/>
          <w:szCs w:val="22"/>
        </w:rPr>
        <w:t>Instituto Federal de Telecomunicaciones para el Ejercicio fiscal 2016</w:t>
      </w:r>
    </w:p>
    <w:p w:rsidR="00A804ED" w:rsidRPr="0018258D" w:rsidRDefault="00A804ED" w:rsidP="002B0481">
      <w:pPr>
        <w:pStyle w:val="Sinespaciado"/>
        <w:jc w:val="both"/>
        <w:rPr>
          <w:rFonts w:ascii="ITC Avant Garde" w:hAnsi="ITC Avant Garde" w:cs="Arial"/>
          <w:sz w:val="20"/>
          <w:szCs w:val="20"/>
        </w:rPr>
      </w:pPr>
    </w:p>
    <w:p w:rsidR="00B23D2D" w:rsidRPr="00AC7088" w:rsidRDefault="00B23D2D" w:rsidP="00AC7088">
      <w:pPr>
        <w:pStyle w:val="Ttulo2"/>
        <w:jc w:val="center"/>
        <w:rPr>
          <w:rFonts w:ascii="ITC Avant Garde" w:hAnsi="ITC Avant Garde" w:cs="Arial"/>
          <w:b/>
          <w:color w:val="000000" w:themeColor="text1"/>
          <w:sz w:val="22"/>
          <w:szCs w:val="22"/>
        </w:rPr>
      </w:pPr>
      <w:r w:rsidRPr="00AC7088">
        <w:rPr>
          <w:rFonts w:ascii="ITC Avant Garde" w:hAnsi="ITC Avant Garde"/>
          <w:b/>
          <w:color w:val="000000" w:themeColor="text1"/>
          <w:sz w:val="22"/>
          <w:szCs w:val="22"/>
        </w:rPr>
        <w:t>Objeto</w:t>
      </w:r>
    </w:p>
    <w:p w:rsidR="00AC7088" w:rsidRPr="0018258D" w:rsidRDefault="00AC7088" w:rsidP="00B23D2D">
      <w:pPr>
        <w:pStyle w:val="Sinespaciado"/>
        <w:jc w:val="both"/>
        <w:rPr>
          <w:rFonts w:ascii="ITC Avant Garde" w:hAnsi="ITC Avant Garde" w:cs="Arial"/>
          <w:b/>
          <w:sz w:val="20"/>
          <w:szCs w:val="20"/>
        </w:rPr>
      </w:pPr>
    </w:p>
    <w:p w:rsidR="00A804ED" w:rsidRPr="0018258D" w:rsidRDefault="00B23D2D" w:rsidP="00B23D2D">
      <w:pPr>
        <w:pStyle w:val="Sinespaciado"/>
        <w:jc w:val="both"/>
        <w:rPr>
          <w:rFonts w:ascii="ITC Avant Garde" w:hAnsi="ITC Avant Garde" w:cs="Arial"/>
          <w:sz w:val="20"/>
          <w:szCs w:val="20"/>
        </w:rPr>
      </w:pPr>
      <w:r w:rsidRPr="0018258D">
        <w:rPr>
          <w:rFonts w:ascii="ITC Avant Garde" w:hAnsi="ITC Avant Garde" w:cs="Arial"/>
          <w:b/>
          <w:sz w:val="20"/>
          <w:szCs w:val="20"/>
        </w:rPr>
        <w:t>Artículo</w:t>
      </w:r>
      <w:r w:rsidR="0041413D" w:rsidRPr="0018258D">
        <w:rPr>
          <w:rFonts w:ascii="ITC Avant Garde" w:hAnsi="ITC Avant Garde" w:cs="Arial"/>
          <w:b/>
          <w:sz w:val="20"/>
          <w:szCs w:val="20"/>
        </w:rPr>
        <w:t xml:space="preserve"> </w:t>
      </w:r>
      <w:r w:rsidRPr="0018258D">
        <w:rPr>
          <w:rFonts w:ascii="ITC Avant Garde" w:hAnsi="ITC Avant Garde" w:cs="Arial"/>
          <w:b/>
          <w:sz w:val="20"/>
          <w:szCs w:val="20"/>
        </w:rPr>
        <w:t>1.-</w:t>
      </w:r>
      <w:r w:rsidRPr="0018258D">
        <w:rPr>
          <w:rFonts w:ascii="ITC Avant Garde" w:hAnsi="ITC Avant Garde" w:cs="Arial"/>
          <w:sz w:val="20"/>
          <w:szCs w:val="20"/>
        </w:rPr>
        <w:t xml:space="preserve"> El presente ordenamiento tiene por objeto establecer las disposiciones generales para regular las remuneraciones y prestaciones de</w:t>
      </w:r>
      <w:r w:rsidR="00C753B7" w:rsidRPr="0018258D">
        <w:rPr>
          <w:rFonts w:ascii="ITC Avant Garde" w:hAnsi="ITC Avant Garde" w:cs="Arial"/>
          <w:sz w:val="20"/>
          <w:szCs w:val="20"/>
        </w:rPr>
        <w:t xml:space="preserve"> </w:t>
      </w:r>
      <w:r w:rsidR="000A4760" w:rsidRPr="0018258D">
        <w:rPr>
          <w:rFonts w:ascii="ITC Avant Garde" w:hAnsi="ITC Avant Garde" w:cs="Arial"/>
          <w:sz w:val="20"/>
          <w:szCs w:val="20"/>
        </w:rPr>
        <w:t>l</w:t>
      </w:r>
      <w:r w:rsidR="00C753B7" w:rsidRPr="0018258D">
        <w:rPr>
          <w:rFonts w:ascii="ITC Avant Garde" w:hAnsi="ITC Avant Garde" w:cs="Arial"/>
          <w:sz w:val="20"/>
          <w:szCs w:val="20"/>
        </w:rPr>
        <w:t xml:space="preserve">os servidores públicos </w:t>
      </w:r>
      <w:r w:rsidRPr="0018258D">
        <w:rPr>
          <w:rFonts w:ascii="ITC Avant Garde" w:hAnsi="ITC Avant Garde" w:cs="Arial"/>
          <w:sz w:val="20"/>
          <w:szCs w:val="20"/>
        </w:rPr>
        <w:t xml:space="preserve">del Instituto Federal de Telecomunicaciones, de conformidad con </w:t>
      </w:r>
      <w:r w:rsidR="00C5362B" w:rsidRPr="0018258D">
        <w:rPr>
          <w:rFonts w:ascii="ITC Avant Garde" w:hAnsi="ITC Avant Garde" w:cs="Arial"/>
          <w:sz w:val="20"/>
          <w:szCs w:val="20"/>
        </w:rPr>
        <w:t xml:space="preserve">su presupuesto autorizado y </w:t>
      </w:r>
      <w:r w:rsidRPr="0018258D">
        <w:rPr>
          <w:rFonts w:ascii="ITC Avant Garde" w:hAnsi="ITC Avant Garde" w:cs="Arial"/>
          <w:sz w:val="20"/>
          <w:szCs w:val="20"/>
        </w:rPr>
        <w:t xml:space="preserve">lo establecido en </w:t>
      </w:r>
      <w:r w:rsidR="00C12050" w:rsidRPr="0018258D">
        <w:rPr>
          <w:rFonts w:ascii="ITC Avant Garde" w:hAnsi="ITC Avant Garde" w:cs="Arial"/>
          <w:sz w:val="20"/>
          <w:szCs w:val="20"/>
        </w:rPr>
        <w:t xml:space="preserve">su </w:t>
      </w:r>
      <w:r w:rsidRPr="0018258D">
        <w:rPr>
          <w:rFonts w:ascii="ITC Avant Garde" w:hAnsi="ITC Avant Garde" w:cs="Arial"/>
          <w:sz w:val="20"/>
          <w:szCs w:val="20"/>
        </w:rPr>
        <w:t>Sistema de Se</w:t>
      </w:r>
      <w:r w:rsidR="00C12050" w:rsidRPr="0018258D">
        <w:rPr>
          <w:rFonts w:ascii="ITC Avant Garde" w:hAnsi="ITC Avant Garde" w:cs="Arial"/>
          <w:sz w:val="20"/>
          <w:szCs w:val="20"/>
        </w:rPr>
        <w:t>rvicio Profesional</w:t>
      </w:r>
      <w:r w:rsidRPr="0018258D">
        <w:rPr>
          <w:rFonts w:ascii="ITC Avant Garde" w:hAnsi="ITC Avant Garde" w:cs="Arial"/>
          <w:sz w:val="20"/>
          <w:szCs w:val="20"/>
        </w:rPr>
        <w:t>.</w:t>
      </w:r>
    </w:p>
    <w:p w:rsidR="00A804ED" w:rsidRPr="0018258D" w:rsidRDefault="00A804ED" w:rsidP="00B23D2D">
      <w:pPr>
        <w:pStyle w:val="Sinespaciado"/>
        <w:jc w:val="both"/>
        <w:rPr>
          <w:rFonts w:ascii="ITC Avant Garde" w:hAnsi="ITC Avant Garde" w:cs="Arial"/>
          <w:sz w:val="20"/>
          <w:szCs w:val="20"/>
        </w:rPr>
      </w:pPr>
    </w:p>
    <w:p w:rsidR="00B23D2D" w:rsidRPr="00AC7088" w:rsidRDefault="00B23D2D"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Definiciones</w:t>
      </w:r>
    </w:p>
    <w:p w:rsidR="00643B62" w:rsidRPr="0018258D" w:rsidRDefault="00643B62" w:rsidP="00B23D2D">
      <w:pPr>
        <w:pStyle w:val="Sinespaciado"/>
        <w:jc w:val="both"/>
        <w:rPr>
          <w:rFonts w:ascii="ITC Avant Garde" w:hAnsi="ITC Avant Garde" w:cs="Arial"/>
          <w:b/>
          <w:sz w:val="20"/>
          <w:szCs w:val="20"/>
        </w:rPr>
      </w:pPr>
    </w:p>
    <w:p w:rsidR="00B23D2D" w:rsidRPr="0018258D" w:rsidRDefault="00B23D2D" w:rsidP="00B23D2D">
      <w:pPr>
        <w:pStyle w:val="Sinespaciado"/>
        <w:jc w:val="both"/>
        <w:rPr>
          <w:rFonts w:ascii="ITC Avant Garde" w:hAnsi="ITC Avant Garde" w:cs="Arial"/>
          <w:sz w:val="20"/>
          <w:szCs w:val="20"/>
        </w:rPr>
      </w:pPr>
      <w:r w:rsidRPr="0018258D">
        <w:rPr>
          <w:rFonts w:ascii="ITC Avant Garde" w:hAnsi="ITC Avant Garde" w:cs="Arial"/>
          <w:b/>
          <w:sz w:val="20"/>
          <w:szCs w:val="20"/>
        </w:rPr>
        <w:t>Artículo 2.-</w:t>
      </w:r>
      <w:r w:rsidRPr="0018258D">
        <w:rPr>
          <w:rFonts w:ascii="ITC Avant Garde" w:hAnsi="ITC Avant Garde" w:cs="Arial"/>
          <w:sz w:val="20"/>
          <w:szCs w:val="20"/>
        </w:rPr>
        <w:t xml:space="preserve"> Las definiciones previstas en el artículo 3 de</w:t>
      </w:r>
      <w:r w:rsidR="00021586" w:rsidRPr="0018258D">
        <w:rPr>
          <w:rFonts w:ascii="ITC Avant Garde" w:hAnsi="ITC Avant Garde" w:cs="Arial"/>
          <w:sz w:val="20"/>
          <w:szCs w:val="20"/>
        </w:rPr>
        <w:t xml:space="preserve"> las Disposiciones que Establecen </w:t>
      </w:r>
      <w:r w:rsidR="00DA276B" w:rsidRPr="0018258D">
        <w:rPr>
          <w:rFonts w:ascii="ITC Avant Garde" w:hAnsi="ITC Avant Garde" w:cs="Arial"/>
          <w:sz w:val="20"/>
          <w:szCs w:val="20"/>
        </w:rPr>
        <w:t>el</w:t>
      </w:r>
      <w:r w:rsidRPr="0018258D">
        <w:rPr>
          <w:rFonts w:ascii="ITC Avant Garde" w:hAnsi="ITC Avant Garde" w:cs="Arial"/>
          <w:sz w:val="20"/>
          <w:szCs w:val="20"/>
        </w:rPr>
        <w:t xml:space="preserve"> Sistema de Servicio Profesional</w:t>
      </w:r>
      <w:r w:rsidR="00021586" w:rsidRPr="0018258D">
        <w:rPr>
          <w:rFonts w:ascii="ITC Avant Garde" w:hAnsi="ITC Avant Garde" w:cs="Arial"/>
          <w:sz w:val="20"/>
          <w:szCs w:val="20"/>
        </w:rPr>
        <w:t xml:space="preserve"> del </w:t>
      </w:r>
      <w:r w:rsidR="00DA276B" w:rsidRPr="0018258D">
        <w:rPr>
          <w:rFonts w:ascii="ITC Avant Garde" w:hAnsi="ITC Avant Garde" w:cs="Arial"/>
          <w:sz w:val="20"/>
          <w:szCs w:val="20"/>
        </w:rPr>
        <w:t>Instituto</w:t>
      </w:r>
      <w:r w:rsidR="00021586" w:rsidRPr="0018258D">
        <w:rPr>
          <w:rFonts w:ascii="ITC Avant Garde" w:hAnsi="ITC Avant Garde" w:cs="Arial"/>
          <w:sz w:val="20"/>
          <w:szCs w:val="20"/>
        </w:rPr>
        <w:t xml:space="preserve"> Federal de Telecomunicaciones,</w:t>
      </w:r>
      <w:r w:rsidRPr="0018258D">
        <w:rPr>
          <w:rFonts w:ascii="ITC Avant Garde" w:hAnsi="ITC Avant Garde" w:cs="Arial"/>
          <w:sz w:val="20"/>
          <w:szCs w:val="20"/>
        </w:rPr>
        <w:t xml:space="preserve"> se emplearán </w:t>
      </w:r>
      <w:r w:rsidR="00BA0FF7" w:rsidRPr="0018258D">
        <w:rPr>
          <w:rFonts w:ascii="ITC Avant Garde" w:hAnsi="ITC Avant Garde" w:cs="Arial"/>
          <w:sz w:val="20"/>
          <w:szCs w:val="20"/>
        </w:rPr>
        <w:t xml:space="preserve">en </w:t>
      </w:r>
      <w:r w:rsidRPr="0018258D">
        <w:rPr>
          <w:rFonts w:ascii="ITC Avant Garde" w:hAnsi="ITC Avant Garde" w:cs="Arial"/>
          <w:sz w:val="20"/>
          <w:szCs w:val="20"/>
        </w:rPr>
        <w:t xml:space="preserve">este Manual en lo que resulten </w:t>
      </w:r>
      <w:r w:rsidR="00233171" w:rsidRPr="0018258D">
        <w:rPr>
          <w:rFonts w:ascii="ITC Avant Garde" w:hAnsi="ITC Avant Garde" w:cs="Arial"/>
          <w:sz w:val="20"/>
          <w:szCs w:val="20"/>
        </w:rPr>
        <w:t xml:space="preserve">aplicables. </w:t>
      </w:r>
      <w:r w:rsidRPr="0018258D">
        <w:rPr>
          <w:rFonts w:ascii="ITC Avant Garde" w:hAnsi="ITC Avant Garde" w:cs="Arial"/>
          <w:sz w:val="20"/>
          <w:szCs w:val="20"/>
        </w:rPr>
        <w:t>Adicionalmente, para efectos de la instrumentación de este ordenamiento, se entenderá por:</w:t>
      </w:r>
    </w:p>
    <w:p w:rsidR="00233171" w:rsidRPr="0018258D" w:rsidRDefault="00233171" w:rsidP="00B23D2D">
      <w:pPr>
        <w:pStyle w:val="Sinespaciado"/>
        <w:jc w:val="both"/>
        <w:rPr>
          <w:rFonts w:ascii="ITC Avant Garde" w:hAnsi="ITC Avant Garde" w:cs="Arial"/>
          <w:sz w:val="20"/>
          <w:szCs w:val="20"/>
        </w:rPr>
      </w:pPr>
    </w:p>
    <w:p w:rsidR="00DA276B" w:rsidRPr="0018258D" w:rsidRDefault="00DA276B" w:rsidP="00DA276B">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Disposiciones</w:t>
      </w:r>
      <w:r w:rsidRPr="0018258D">
        <w:rPr>
          <w:rFonts w:ascii="ITC Avant Garde" w:hAnsi="ITC Avant Garde" w:cs="Arial"/>
          <w:sz w:val="20"/>
          <w:szCs w:val="20"/>
        </w:rPr>
        <w:t xml:space="preserve">: </w:t>
      </w:r>
      <w:r w:rsidR="00731A44" w:rsidRPr="0018258D">
        <w:rPr>
          <w:rFonts w:ascii="ITC Avant Garde" w:hAnsi="ITC Avant Garde" w:cs="Arial"/>
          <w:sz w:val="20"/>
          <w:szCs w:val="20"/>
        </w:rPr>
        <w:t>A l</w:t>
      </w:r>
      <w:r w:rsidRPr="0018258D">
        <w:rPr>
          <w:rFonts w:ascii="ITC Avant Garde" w:hAnsi="ITC Avant Garde" w:cs="Arial"/>
          <w:sz w:val="20"/>
          <w:szCs w:val="20"/>
        </w:rPr>
        <w:t xml:space="preserve">as Disposiciones por las que se </w:t>
      </w:r>
      <w:r w:rsidR="00B77B07" w:rsidRPr="0018258D">
        <w:rPr>
          <w:rFonts w:ascii="ITC Avant Garde" w:hAnsi="ITC Avant Garde" w:cs="Arial"/>
          <w:sz w:val="20"/>
          <w:szCs w:val="20"/>
        </w:rPr>
        <w:t>e</w:t>
      </w:r>
      <w:r w:rsidRPr="0018258D">
        <w:rPr>
          <w:rFonts w:ascii="ITC Avant Garde" w:hAnsi="ITC Avant Garde" w:cs="Arial"/>
          <w:sz w:val="20"/>
          <w:szCs w:val="20"/>
        </w:rPr>
        <w:t>stablece el Sistema de Servicio Profesional del Instituto Federal de Telecomunicaciones;</w:t>
      </w:r>
    </w:p>
    <w:p w:rsidR="00A76BFF" w:rsidRPr="0018258D" w:rsidRDefault="00A76BFF" w:rsidP="00A76BFF">
      <w:pPr>
        <w:pStyle w:val="Sinespaciado"/>
        <w:ind w:left="720"/>
        <w:jc w:val="both"/>
        <w:rPr>
          <w:rFonts w:ascii="ITC Avant Garde" w:hAnsi="ITC Avant Garde" w:cs="Arial"/>
          <w:sz w:val="20"/>
          <w:szCs w:val="20"/>
        </w:rPr>
      </w:pPr>
    </w:p>
    <w:p w:rsidR="00A76BFF" w:rsidRPr="0018258D" w:rsidRDefault="00A76BFF"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 xml:space="preserve">Estructura Orgánica Básica: </w:t>
      </w:r>
      <w:r w:rsidR="00731A44" w:rsidRPr="0018258D">
        <w:rPr>
          <w:rFonts w:ascii="ITC Avant Garde" w:hAnsi="ITC Avant Garde" w:cs="Arial"/>
          <w:sz w:val="20"/>
          <w:szCs w:val="20"/>
        </w:rPr>
        <w:t xml:space="preserve">Está </w:t>
      </w:r>
      <w:r w:rsidRPr="0018258D">
        <w:rPr>
          <w:rFonts w:ascii="ITC Avant Garde" w:hAnsi="ITC Avant Garde" w:cs="Arial"/>
          <w:sz w:val="20"/>
          <w:szCs w:val="20"/>
        </w:rPr>
        <w:t>integrada por los puestos de la estructura ocupacional de las unidades administrativas cuyas funciones reflejan atribuciones directas conferidas en el Estatuto Orgánico. Son los puestos que toman decisiones, formulan políticas, elaboran los planes y determinan las líneas generales del Instituto, comprenden desde las Direcciones Generales Adjuntas hasta el Presidente del Instituto;</w:t>
      </w:r>
    </w:p>
    <w:p w:rsidR="00A76BFF" w:rsidRPr="0018258D" w:rsidRDefault="00A76BFF" w:rsidP="00A76BFF">
      <w:pPr>
        <w:pStyle w:val="Sinespaciado"/>
        <w:ind w:left="720"/>
        <w:jc w:val="both"/>
        <w:rPr>
          <w:rFonts w:ascii="ITC Avant Garde" w:hAnsi="ITC Avant Garde" w:cs="Arial"/>
          <w:sz w:val="20"/>
          <w:szCs w:val="20"/>
        </w:rPr>
      </w:pPr>
    </w:p>
    <w:p w:rsidR="00A76BFF" w:rsidRPr="0018258D" w:rsidRDefault="00A76BFF"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Estructura Orgánica no Básica:</w:t>
      </w:r>
      <w:r w:rsidRPr="0018258D">
        <w:rPr>
          <w:rFonts w:ascii="ITC Avant Garde" w:hAnsi="ITC Avant Garde" w:cs="Arial"/>
          <w:sz w:val="20"/>
          <w:szCs w:val="20"/>
        </w:rPr>
        <w:t xml:space="preserve"> Se integra por los puestos de la estructura ocupacional, cuyas funciones no están directamente reflejadas en el Estatuto Orgánico y dependen invariablemente de alguna Unidad Administrativa ubicada en la </w:t>
      </w:r>
      <w:r w:rsidR="00BA0FF7" w:rsidRPr="0018258D">
        <w:rPr>
          <w:rFonts w:ascii="ITC Avant Garde" w:hAnsi="ITC Avant Garde" w:cs="Arial"/>
          <w:sz w:val="20"/>
          <w:szCs w:val="20"/>
        </w:rPr>
        <w:t>E</w:t>
      </w:r>
      <w:r w:rsidRPr="0018258D">
        <w:rPr>
          <w:rFonts w:ascii="ITC Avant Garde" w:hAnsi="ITC Avant Garde" w:cs="Arial"/>
          <w:sz w:val="20"/>
          <w:szCs w:val="20"/>
        </w:rPr>
        <w:t xml:space="preserve">structura </w:t>
      </w:r>
      <w:r w:rsidR="00BA0FF7" w:rsidRPr="0018258D">
        <w:rPr>
          <w:rFonts w:ascii="ITC Avant Garde" w:hAnsi="ITC Avant Garde" w:cs="Arial"/>
          <w:sz w:val="20"/>
          <w:szCs w:val="20"/>
        </w:rPr>
        <w:t>O</w:t>
      </w:r>
      <w:r w:rsidRPr="0018258D">
        <w:rPr>
          <w:rFonts w:ascii="ITC Avant Garde" w:hAnsi="ITC Avant Garde" w:cs="Arial"/>
          <w:sz w:val="20"/>
          <w:szCs w:val="20"/>
        </w:rPr>
        <w:t xml:space="preserve">rgánica </w:t>
      </w:r>
      <w:r w:rsidR="00BA0FF7" w:rsidRPr="0018258D">
        <w:rPr>
          <w:rFonts w:ascii="ITC Avant Garde" w:hAnsi="ITC Avant Garde" w:cs="Arial"/>
          <w:sz w:val="20"/>
          <w:szCs w:val="20"/>
        </w:rPr>
        <w:t>B</w:t>
      </w:r>
      <w:r w:rsidRPr="0018258D">
        <w:rPr>
          <w:rFonts w:ascii="ITC Avant Garde" w:hAnsi="ITC Avant Garde" w:cs="Arial"/>
          <w:sz w:val="20"/>
          <w:szCs w:val="20"/>
        </w:rPr>
        <w:t>ásica</w:t>
      </w:r>
      <w:r w:rsidR="00DA276B" w:rsidRPr="0018258D">
        <w:rPr>
          <w:rFonts w:ascii="ITC Avant Garde" w:hAnsi="ITC Avant Garde" w:cs="Arial"/>
          <w:sz w:val="20"/>
          <w:szCs w:val="20"/>
        </w:rPr>
        <w:t>;</w:t>
      </w:r>
      <w:r w:rsidRPr="0018258D">
        <w:rPr>
          <w:rFonts w:ascii="ITC Avant Garde" w:hAnsi="ITC Avant Garde" w:cs="Arial"/>
          <w:sz w:val="20"/>
          <w:szCs w:val="20"/>
        </w:rPr>
        <w:t xml:space="preserve"> </w:t>
      </w:r>
    </w:p>
    <w:p w:rsidR="00A76BFF" w:rsidRPr="0018258D" w:rsidRDefault="00A76BFF" w:rsidP="00A76BFF">
      <w:pPr>
        <w:pStyle w:val="Sinespaciado"/>
        <w:ind w:left="720"/>
        <w:jc w:val="both"/>
        <w:rPr>
          <w:rFonts w:ascii="ITC Avant Garde" w:hAnsi="ITC Avant Garde" w:cs="Arial"/>
          <w:sz w:val="20"/>
          <w:szCs w:val="20"/>
        </w:rPr>
      </w:pPr>
    </w:p>
    <w:p w:rsidR="00A76BFF" w:rsidRPr="0018258D" w:rsidRDefault="00A76BFF"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Estructura Ocupacional:</w:t>
      </w:r>
      <w:r w:rsidRPr="0018258D">
        <w:rPr>
          <w:rFonts w:ascii="ITC Avant Garde" w:hAnsi="ITC Avant Garde" w:cs="Arial"/>
          <w:sz w:val="20"/>
          <w:szCs w:val="20"/>
        </w:rPr>
        <w:t xml:space="preserve"> Agrupación de plazas, jerarquizadas con actividades definidas, delimitadas y concretas</w:t>
      </w:r>
      <w:r w:rsidR="00DA276B" w:rsidRPr="0018258D">
        <w:rPr>
          <w:rFonts w:ascii="ITC Avant Garde" w:hAnsi="ITC Avant Garde" w:cs="Arial"/>
          <w:sz w:val="20"/>
          <w:szCs w:val="20"/>
        </w:rPr>
        <w:t>. R</w:t>
      </w:r>
      <w:r w:rsidRPr="0018258D">
        <w:rPr>
          <w:rFonts w:ascii="ITC Avant Garde" w:hAnsi="ITC Avant Garde" w:cs="Arial"/>
          <w:sz w:val="20"/>
          <w:szCs w:val="20"/>
        </w:rPr>
        <w:t>efleja el número total de plazas autorizadas por nivel y el desglose de sus percepciones;</w:t>
      </w:r>
    </w:p>
    <w:p w:rsidR="00A36109" w:rsidRPr="0018258D" w:rsidRDefault="00A36109" w:rsidP="00A36109">
      <w:pPr>
        <w:pStyle w:val="Sinespaciado"/>
        <w:ind w:left="720"/>
        <w:jc w:val="both"/>
        <w:rPr>
          <w:rFonts w:ascii="ITC Avant Garde" w:hAnsi="ITC Avant Garde" w:cs="Arial"/>
          <w:sz w:val="20"/>
          <w:szCs w:val="20"/>
        </w:rPr>
      </w:pPr>
    </w:p>
    <w:p w:rsidR="00CB0CDE" w:rsidRPr="0018258D" w:rsidRDefault="00CB0CDE"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Evaluación del Desempeño:</w:t>
      </w:r>
      <w:r w:rsidRPr="0018258D">
        <w:rPr>
          <w:rFonts w:ascii="ITC Avant Garde" w:hAnsi="ITC Avant Garde" w:cs="Arial"/>
          <w:sz w:val="20"/>
          <w:szCs w:val="20"/>
        </w:rPr>
        <w:t xml:space="preserve"> Conjunto de procedimientos formales para establecer la metodología y definir los mecanismos de medición y valoración cuantitativa y cualitativa del rendimiento de los servidores públicos en su puesto, que opera a través de un grupo de metas y/o indicadores previamente definidos para un periodo de evaluación determinado</w:t>
      </w:r>
      <w:r w:rsidR="008D3A58" w:rsidRPr="0018258D">
        <w:rPr>
          <w:rFonts w:ascii="ITC Avant Garde" w:hAnsi="ITC Avant Garde" w:cs="Arial"/>
          <w:sz w:val="20"/>
          <w:szCs w:val="20"/>
        </w:rPr>
        <w:t>;</w:t>
      </w:r>
    </w:p>
    <w:p w:rsidR="008D3A58" w:rsidRPr="0018258D" w:rsidRDefault="008D3A58" w:rsidP="008D3A58">
      <w:pPr>
        <w:pStyle w:val="Sinespaciado"/>
        <w:ind w:left="720"/>
        <w:jc w:val="both"/>
        <w:rPr>
          <w:rFonts w:ascii="ITC Avant Garde" w:hAnsi="ITC Avant Garde" w:cs="Arial"/>
          <w:sz w:val="20"/>
          <w:szCs w:val="20"/>
        </w:rPr>
      </w:pPr>
    </w:p>
    <w:p w:rsidR="00A76BFF" w:rsidRPr="0018258D" w:rsidRDefault="00A76BFF"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Grupo</w:t>
      </w:r>
      <w:r w:rsidR="00731A44" w:rsidRPr="0018258D">
        <w:rPr>
          <w:rFonts w:ascii="ITC Avant Garde" w:hAnsi="ITC Avant Garde" w:cs="Arial"/>
          <w:b/>
          <w:sz w:val="20"/>
          <w:szCs w:val="20"/>
        </w:rPr>
        <w:t xml:space="preserve"> jerárquico</w:t>
      </w:r>
      <w:r w:rsidRPr="0018258D">
        <w:rPr>
          <w:rFonts w:ascii="ITC Avant Garde" w:hAnsi="ITC Avant Garde" w:cs="Arial"/>
          <w:b/>
          <w:sz w:val="20"/>
          <w:szCs w:val="20"/>
        </w:rPr>
        <w:t xml:space="preserve">: </w:t>
      </w:r>
      <w:r w:rsidRPr="0018258D">
        <w:rPr>
          <w:rFonts w:ascii="ITC Avant Garde" w:hAnsi="ITC Avant Garde" w:cs="Arial"/>
          <w:sz w:val="20"/>
          <w:szCs w:val="20"/>
        </w:rPr>
        <w:t>Conjunto de puestos del tabulador de sueldos y salarios con la misma jerarquía o rango,</w:t>
      </w:r>
      <w:r w:rsidR="00A36109" w:rsidRPr="0018258D">
        <w:rPr>
          <w:rFonts w:ascii="ITC Avant Garde" w:hAnsi="ITC Avant Garde" w:cs="Arial"/>
          <w:sz w:val="20"/>
          <w:szCs w:val="20"/>
        </w:rPr>
        <w:t xml:space="preserve"> </w:t>
      </w:r>
      <w:r w:rsidRPr="0018258D">
        <w:rPr>
          <w:rFonts w:ascii="ITC Avant Garde" w:hAnsi="ITC Avant Garde" w:cs="Arial"/>
          <w:sz w:val="20"/>
          <w:szCs w:val="20"/>
        </w:rPr>
        <w:t>independientemente de su denominación;</w:t>
      </w:r>
    </w:p>
    <w:p w:rsidR="00A36109" w:rsidRPr="0018258D" w:rsidRDefault="00A36109" w:rsidP="00A36109">
      <w:pPr>
        <w:pStyle w:val="Sinespaciado"/>
        <w:ind w:left="720"/>
        <w:jc w:val="both"/>
        <w:rPr>
          <w:rFonts w:ascii="ITC Avant Garde" w:hAnsi="ITC Avant Garde" w:cs="Arial"/>
          <w:sz w:val="20"/>
          <w:szCs w:val="20"/>
        </w:rPr>
      </w:pPr>
    </w:p>
    <w:p w:rsidR="00D80888" w:rsidRPr="0018258D" w:rsidRDefault="00D80888"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 xml:space="preserve">Plantilla: </w:t>
      </w:r>
      <w:r w:rsidRPr="0018258D">
        <w:rPr>
          <w:rFonts w:ascii="ITC Avant Garde" w:hAnsi="ITC Avant Garde" w:cs="Arial"/>
          <w:sz w:val="20"/>
          <w:szCs w:val="20"/>
        </w:rPr>
        <w:t>Documento que contiene la relación del personal que labora en alguna Unidad Administrativa, señalando el puesto que ocupa</w:t>
      </w:r>
      <w:r w:rsidR="00DA276B" w:rsidRPr="0018258D">
        <w:rPr>
          <w:rFonts w:ascii="ITC Avant Garde" w:hAnsi="ITC Avant Garde" w:cs="Arial"/>
          <w:sz w:val="20"/>
          <w:szCs w:val="20"/>
        </w:rPr>
        <w:t xml:space="preserve"> cada integrante </w:t>
      </w:r>
      <w:r w:rsidRPr="0018258D">
        <w:rPr>
          <w:rFonts w:ascii="ITC Avant Garde" w:hAnsi="ITC Avant Garde" w:cs="Arial"/>
          <w:sz w:val="20"/>
          <w:szCs w:val="20"/>
        </w:rPr>
        <w:t>y el sueldo que percibe;</w:t>
      </w:r>
    </w:p>
    <w:p w:rsidR="00D80888" w:rsidRPr="0018258D" w:rsidRDefault="00D80888" w:rsidP="00D80888">
      <w:pPr>
        <w:pStyle w:val="Sinespaciado"/>
        <w:ind w:left="720"/>
        <w:jc w:val="both"/>
        <w:rPr>
          <w:rFonts w:ascii="ITC Avant Garde" w:hAnsi="ITC Avant Garde" w:cs="Arial"/>
          <w:sz w:val="20"/>
          <w:szCs w:val="20"/>
        </w:rPr>
      </w:pPr>
    </w:p>
    <w:p w:rsidR="00D80888" w:rsidRPr="0018258D" w:rsidRDefault="00D80888"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Plaza:</w:t>
      </w:r>
      <w:r w:rsidRPr="0018258D">
        <w:rPr>
          <w:rFonts w:ascii="ITC Avant Garde" w:hAnsi="ITC Avant Garde" w:cs="Arial"/>
          <w:sz w:val="20"/>
          <w:szCs w:val="20"/>
        </w:rPr>
        <w:t xml:space="preserve"> La posición presupuestaria que respalda un puesto en la </w:t>
      </w:r>
      <w:r w:rsidR="00CB0CDE" w:rsidRPr="0018258D">
        <w:rPr>
          <w:rFonts w:ascii="ITC Avant Garde" w:hAnsi="ITC Avant Garde" w:cs="Arial"/>
          <w:sz w:val="20"/>
          <w:szCs w:val="20"/>
        </w:rPr>
        <w:t>E</w:t>
      </w:r>
      <w:r w:rsidRPr="0018258D">
        <w:rPr>
          <w:rFonts w:ascii="ITC Avant Garde" w:hAnsi="ITC Avant Garde" w:cs="Arial"/>
          <w:sz w:val="20"/>
          <w:szCs w:val="20"/>
        </w:rPr>
        <w:t xml:space="preserve">structura </w:t>
      </w:r>
      <w:r w:rsidR="00CB0CDE" w:rsidRPr="0018258D">
        <w:rPr>
          <w:rFonts w:ascii="ITC Avant Garde" w:hAnsi="ITC Avant Garde" w:cs="Arial"/>
          <w:sz w:val="20"/>
          <w:szCs w:val="20"/>
        </w:rPr>
        <w:t>O</w:t>
      </w:r>
      <w:r w:rsidRPr="0018258D">
        <w:rPr>
          <w:rFonts w:ascii="ITC Avant Garde" w:hAnsi="ITC Avant Garde" w:cs="Arial"/>
          <w:sz w:val="20"/>
          <w:szCs w:val="20"/>
        </w:rPr>
        <w:t>cupacional o plantilla, que sólo puede ser ocupada por un servidor público y que tiene una adscripción determinada;</w:t>
      </w:r>
    </w:p>
    <w:p w:rsidR="00D80888" w:rsidRPr="0018258D" w:rsidRDefault="00D80888" w:rsidP="00D80888">
      <w:pPr>
        <w:pStyle w:val="Sinespaciado"/>
        <w:ind w:left="720"/>
        <w:jc w:val="both"/>
        <w:rPr>
          <w:rFonts w:ascii="ITC Avant Garde" w:hAnsi="ITC Avant Garde" w:cs="Arial"/>
          <w:sz w:val="20"/>
          <w:szCs w:val="20"/>
        </w:rPr>
      </w:pPr>
    </w:p>
    <w:p w:rsidR="008C3C95" w:rsidRPr="0018258D" w:rsidRDefault="00D80888" w:rsidP="008C3C95">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P</w:t>
      </w:r>
      <w:r w:rsidR="00830540" w:rsidRPr="0018258D">
        <w:rPr>
          <w:rFonts w:ascii="ITC Avant Garde" w:hAnsi="ITC Avant Garde" w:cs="Arial"/>
          <w:b/>
          <w:sz w:val="20"/>
          <w:szCs w:val="20"/>
        </w:rPr>
        <w:t>EF</w:t>
      </w:r>
      <w:r w:rsidRPr="0018258D">
        <w:rPr>
          <w:rFonts w:ascii="ITC Avant Garde" w:hAnsi="ITC Avant Garde" w:cs="Arial"/>
          <w:b/>
          <w:sz w:val="20"/>
          <w:szCs w:val="20"/>
        </w:rPr>
        <w:t>:</w:t>
      </w:r>
      <w:r w:rsidRPr="0018258D">
        <w:rPr>
          <w:rFonts w:ascii="ITC Avant Garde" w:hAnsi="ITC Avant Garde" w:cs="Arial"/>
          <w:sz w:val="20"/>
          <w:szCs w:val="20"/>
        </w:rPr>
        <w:t xml:space="preserve"> Al Presupuesto de Egresos de la Federación para el Ejercicio Fiscal 201</w:t>
      </w:r>
      <w:r w:rsidR="00360732" w:rsidRPr="0018258D">
        <w:rPr>
          <w:rFonts w:ascii="ITC Avant Garde" w:hAnsi="ITC Avant Garde" w:cs="Arial"/>
          <w:sz w:val="20"/>
          <w:szCs w:val="20"/>
        </w:rPr>
        <w:t>6</w:t>
      </w:r>
      <w:r w:rsidRPr="0018258D">
        <w:rPr>
          <w:rFonts w:ascii="ITC Avant Garde" w:hAnsi="ITC Avant Garde" w:cs="Arial"/>
          <w:sz w:val="20"/>
          <w:szCs w:val="20"/>
        </w:rPr>
        <w:t>;</w:t>
      </w:r>
    </w:p>
    <w:p w:rsidR="008C3C95" w:rsidRPr="0018258D" w:rsidRDefault="008C3C95" w:rsidP="008C3C95">
      <w:pPr>
        <w:pStyle w:val="Sinespaciado"/>
        <w:ind w:left="720"/>
        <w:jc w:val="both"/>
        <w:rPr>
          <w:rFonts w:ascii="ITC Avant Garde" w:hAnsi="ITC Avant Garde" w:cs="Arial"/>
          <w:sz w:val="20"/>
          <w:szCs w:val="20"/>
        </w:rPr>
      </w:pPr>
    </w:p>
    <w:p w:rsidR="008C3C95" w:rsidRPr="0018258D" w:rsidRDefault="008C3C95" w:rsidP="000737EE">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Sueldos y Salarios:</w:t>
      </w:r>
      <w:r w:rsidRPr="0018258D">
        <w:rPr>
          <w:rFonts w:ascii="ITC Avant Garde" w:hAnsi="ITC Avant Garde" w:cs="Arial"/>
          <w:sz w:val="20"/>
          <w:szCs w:val="20"/>
        </w:rPr>
        <w:t xml:space="preserve"> Remuneraciones que se deben cubrir al </w:t>
      </w:r>
      <w:r w:rsidR="00830540" w:rsidRPr="0018258D">
        <w:rPr>
          <w:rFonts w:ascii="ITC Avant Garde" w:hAnsi="ITC Avant Garde" w:cs="Arial"/>
          <w:sz w:val="20"/>
          <w:szCs w:val="20"/>
        </w:rPr>
        <w:t>P</w:t>
      </w:r>
      <w:r w:rsidRPr="0018258D">
        <w:rPr>
          <w:rFonts w:ascii="ITC Avant Garde" w:hAnsi="ITC Avant Garde" w:cs="Arial"/>
          <w:sz w:val="20"/>
          <w:szCs w:val="20"/>
        </w:rPr>
        <w:t xml:space="preserve">ersonal por concepto de </w:t>
      </w:r>
      <w:r w:rsidR="00CE2AC1" w:rsidRPr="0018258D">
        <w:rPr>
          <w:rFonts w:ascii="ITC Avant Garde" w:hAnsi="ITC Avant Garde" w:cs="Arial"/>
          <w:sz w:val="20"/>
          <w:szCs w:val="20"/>
        </w:rPr>
        <w:t>Sueldo Base Tabular</w:t>
      </w:r>
      <w:r w:rsidRPr="0018258D">
        <w:rPr>
          <w:rFonts w:ascii="ITC Avant Garde" w:hAnsi="ITC Avant Garde" w:cs="Arial"/>
          <w:sz w:val="20"/>
          <w:szCs w:val="20"/>
        </w:rPr>
        <w:t xml:space="preserve"> y compensaciones por los servicios prestados al Instituto, conforme al contrato o nombramiento respectivo. Los sueldos y salarios se establecen mediante importes en términos mensuales, con una base anual expresada en 360 días</w:t>
      </w:r>
      <w:r w:rsidR="00B27542" w:rsidRPr="0018258D">
        <w:rPr>
          <w:rFonts w:ascii="ITC Avant Garde" w:hAnsi="ITC Avant Garde" w:cs="Arial"/>
          <w:sz w:val="20"/>
          <w:szCs w:val="20"/>
        </w:rPr>
        <w:t>, y</w:t>
      </w:r>
    </w:p>
    <w:p w:rsidR="00B27542" w:rsidRPr="0018258D" w:rsidRDefault="00B27542" w:rsidP="00B27542">
      <w:pPr>
        <w:pStyle w:val="Sinespaciado"/>
        <w:ind w:left="720"/>
        <w:jc w:val="both"/>
        <w:rPr>
          <w:rFonts w:ascii="ITC Avant Garde" w:hAnsi="ITC Avant Garde" w:cs="Arial"/>
          <w:sz w:val="20"/>
          <w:szCs w:val="20"/>
        </w:rPr>
      </w:pPr>
    </w:p>
    <w:p w:rsidR="00B27542" w:rsidRPr="0018258D" w:rsidRDefault="00B27542" w:rsidP="001442DD">
      <w:pPr>
        <w:pStyle w:val="Sinespaciado"/>
        <w:numPr>
          <w:ilvl w:val="0"/>
          <w:numId w:val="1"/>
        </w:numPr>
        <w:jc w:val="both"/>
        <w:rPr>
          <w:rFonts w:ascii="ITC Avant Garde" w:hAnsi="ITC Avant Garde" w:cs="Arial"/>
          <w:sz w:val="20"/>
          <w:szCs w:val="20"/>
        </w:rPr>
      </w:pPr>
      <w:r w:rsidRPr="0018258D">
        <w:rPr>
          <w:rFonts w:ascii="ITC Avant Garde" w:hAnsi="ITC Avant Garde" w:cs="Arial"/>
          <w:b/>
          <w:sz w:val="20"/>
          <w:szCs w:val="20"/>
        </w:rPr>
        <w:t>U</w:t>
      </w:r>
      <w:r w:rsidR="00DA7EAB" w:rsidRPr="0018258D">
        <w:rPr>
          <w:rFonts w:ascii="ITC Avant Garde" w:hAnsi="ITC Avant Garde" w:cs="Arial"/>
          <w:b/>
          <w:sz w:val="20"/>
          <w:szCs w:val="20"/>
        </w:rPr>
        <w:t>MA.-</w:t>
      </w:r>
      <w:r w:rsidR="00DA7EAB" w:rsidRPr="0018258D">
        <w:rPr>
          <w:rFonts w:ascii="ITC Avant Garde" w:hAnsi="ITC Avant Garde" w:cs="Arial"/>
          <w:sz w:val="20"/>
          <w:szCs w:val="20"/>
        </w:rPr>
        <w:t xml:space="preserve"> Unidad </w:t>
      </w:r>
      <w:r w:rsidR="001442DD" w:rsidRPr="0018258D">
        <w:rPr>
          <w:rFonts w:ascii="ITC Avant Garde" w:hAnsi="ITC Avant Garde" w:cs="Arial"/>
          <w:sz w:val="20"/>
          <w:szCs w:val="20"/>
        </w:rPr>
        <w:t xml:space="preserve">de Medida y Actualización:  Referencia económica en pesos para determinar la cuantía del pago de las obligaciones y supuestos previstos en las leyes federales, de las entidades federativas y del </w:t>
      </w:r>
      <w:r w:rsidR="00470068" w:rsidRPr="0018258D">
        <w:rPr>
          <w:rFonts w:ascii="ITC Avant Garde" w:hAnsi="ITC Avant Garde" w:cs="Arial"/>
          <w:sz w:val="20"/>
          <w:szCs w:val="20"/>
        </w:rPr>
        <w:t>Ciudad de México</w:t>
      </w:r>
      <w:r w:rsidR="001442DD" w:rsidRPr="0018258D">
        <w:rPr>
          <w:rFonts w:ascii="ITC Avant Garde" w:hAnsi="ITC Avant Garde" w:cs="Arial"/>
          <w:sz w:val="20"/>
          <w:szCs w:val="20"/>
        </w:rPr>
        <w:t>, así como en las disposiciones jurídicas que emanen de todas las anteriores</w:t>
      </w:r>
      <w:r w:rsidR="00DA7EAB" w:rsidRPr="0018258D">
        <w:rPr>
          <w:rFonts w:ascii="ITC Avant Garde" w:hAnsi="ITC Avant Garde" w:cs="Arial"/>
          <w:sz w:val="20"/>
          <w:szCs w:val="20"/>
        </w:rPr>
        <w:t>.</w:t>
      </w:r>
      <w:r w:rsidRPr="0018258D">
        <w:rPr>
          <w:rFonts w:ascii="ITC Avant Garde" w:hAnsi="ITC Avant Garde" w:cs="Arial"/>
          <w:sz w:val="20"/>
          <w:szCs w:val="20"/>
        </w:rPr>
        <w:t xml:space="preserve"> </w:t>
      </w:r>
    </w:p>
    <w:p w:rsidR="005D218A" w:rsidRPr="0018258D" w:rsidRDefault="005D218A" w:rsidP="005D218A">
      <w:pPr>
        <w:pStyle w:val="Sinespaciado"/>
        <w:jc w:val="both"/>
        <w:rPr>
          <w:rFonts w:ascii="ITC Avant Garde" w:hAnsi="ITC Avant Garde" w:cs="Arial"/>
          <w:sz w:val="20"/>
          <w:szCs w:val="20"/>
        </w:rPr>
      </w:pPr>
    </w:p>
    <w:p w:rsidR="005D218A" w:rsidRPr="0018258D" w:rsidRDefault="005D218A" w:rsidP="005D218A">
      <w:pPr>
        <w:pStyle w:val="Sinespaciado"/>
        <w:jc w:val="both"/>
        <w:rPr>
          <w:rFonts w:ascii="ITC Avant Garde" w:hAnsi="ITC Avant Garde" w:cs="Arial"/>
          <w:sz w:val="20"/>
          <w:szCs w:val="20"/>
        </w:rPr>
      </w:pPr>
      <w:r w:rsidRPr="0018258D">
        <w:rPr>
          <w:rFonts w:ascii="ITC Avant Garde" w:hAnsi="ITC Avant Garde" w:cs="Arial"/>
          <w:sz w:val="20"/>
          <w:szCs w:val="20"/>
        </w:rPr>
        <w:t>Para los efectos del presente documento, las palabras utilizadas en singular incluirán el plural y viceversa, y el pronombre personal masculino incluirá el femenino y viceversa.</w:t>
      </w:r>
    </w:p>
    <w:p w:rsidR="00A804ED" w:rsidRPr="0018258D" w:rsidRDefault="00A804ED" w:rsidP="0018258D">
      <w:pPr>
        <w:pStyle w:val="Sinespaciado"/>
        <w:rPr>
          <w:rFonts w:ascii="ITC Avant Garde" w:hAnsi="ITC Avant Garde" w:cs="Arial"/>
          <w:b/>
          <w:sz w:val="20"/>
          <w:szCs w:val="20"/>
        </w:rPr>
      </w:pPr>
    </w:p>
    <w:p w:rsidR="00731A44" w:rsidRPr="0018258D" w:rsidRDefault="00731A44" w:rsidP="00B56543">
      <w:pPr>
        <w:pStyle w:val="Sinespaciado"/>
        <w:jc w:val="center"/>
        <w:rPr>
          <w:rFonts w:ascii="ITC Avant Garde" w:hAnsi="ITC Avant Garde" w:cs="Arial"/>
          <w:b/>
          <w:sz w:val="20"/>
          <w:szCs w:val="20"/>
        </w:rPr>
      </w:pPr>
    </w:p>
    <w:p w:rsidR="00B56543" w:rsidRPr="00AC7088" w:rsidRDefault="00B56543"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Ámbito de Aplicación</w:t>
      </w:r>
    </w:p>
    <w:p w:rsidR="00A804ED" w:rsidRPr="0018258D" w:rsidRDefault="00A804ED" w:rsidP="00B56543">
      <w:pPr>
        <w:pStyle w:val="Sinespaciado"/>
        <w:jc w:val="both"/>
        <w:rPr>
          <w:rFonts w:ascii="ITC Avant Garde" w:hAnsi="ITC Avant Garde" w:cs="Arial"/>
          <w:b/>
          <w:sz w:val="20"/>
          <w:szCs w:val="20"/>
        </w:rPr>
      </w:pPr>
    </w:p>
    <w:p w:rsidR="00B56543" w:rsidRPr="0018258D" w:rsidRDefault="00B56543" w:rsidP="00B56543">
      <w:pPr>
        <w:pStyle w:val="Sinespaciado"/>
        <w:jc w:val="both"/>
        <w:rPr>
          <w:rFonts w:ascii="ITC Avant Garde" w:hAnsi="ITC Avant Garde" w:cs="Arial"/>
          <w:sz w:val="20"/>
          <w:szCs w:val="20"/>
        </w:rPr>
      </w:pPr>
      <w:r w:rsidRPr="0018258D">
        <w:rPr>
          <w:rFonts w:ascii="ITC Avant Garde" w:hAnsi="ITC Avant Garde" w:cs="Arial"/>
          <w:b/>
          <w:sz w:val="20"/>
          <w:szCs w:val="20"/>
        </w:rPr>
        <w:t>Articulo 3.-</w:t>
      </w:r>
      <w:r w:rsidRPr="0018258D">
        <w:rPr>
          <w:rFonts w:ascii="ITC Avant Garde" w:hAnsi="ITC Avant Garde" w:cs="Arial"/>
          <w:sz w:val="20"/>
          <w:szCs w:val="20"/>
        </w:rPr>
        <w:t xml:space="preserve"> Las disposiciones contenidas en el presente Manual, son de aplicación exclusiva al Personal del Instituto.</w:t>
      </w:r>
    </w:p>
    <w:p w:rsidR="00B56543" w:rsidRPr="0018258D" w:rsidRDefault="00B56543" w:rsidP="00B56543">
      <w:pPr>
        <w:pStyle w:val="Sinespaciado"/>
        <w:jc w:val="both"/>
        <w:rPr>
          <w:rFonts w:ascii="ITC Avant Garde" w:hAnsi="ITC Avant Garde" w:cs="Arial"/>
          <w:sz w:val="20"/>
          <w:szCs w:val="20"/>
        </w:rPr>
      </w:pPr>
    </w:p>
    <w:p w:rsidR="00B56543" w:rsidRPr="0018258D" w:rsidRDefault="00B56543" w:rsidP="00B56543">
      <w:pPr>
        <w:pStyle w:val="Sinespaciado"/>
        <w:jc w:val="both"/>
        <w:rPr>
          <w:rFonts w:ascii="ITC Avant Garde" w:hAnsi="ITC Avant Garde" w:cs="Arial"/>
          <w:sz w:val="20"/>
          <w:szCs w:val="20"/>
        </w:rPr>
      </w:pPr>
      <w:r w:rsidRPr="0018258D">
        <w:rPr>
          <w:rFonts w:ascii="ITC Avant Garde" w:hAnsi="ITC Avant Garde" w:cs="Arial"/>
          <w:b/>
          <w:sz w:val="20"/>
          <w:szCs w:val="20"/>
        </w:rPr>
        <w:t>Artículo 4.-</w:t>
      </w:r>
      <w:r w:rsidRPr="0018258D">
        <w:rPr>
          <w:rFonts w:ascii="ITC Avant Garde" w:hAnsi="ITC Avant Garde" w:cs="Arial"/>
          <w:sz w:val="20"/>
          <w:szCs w:val="20"/>
        </w:rPr>
        <w:t xml:space="preserve"> El Pleno del Instituto podrá aprobar o modificar en cualquier tiempo disposiciones que regulen en forma complementaria las </w:t>
      </w:r>
      <w:r w:rsidR="00CB0CDE" w:rsidRPr="0018258D">
        <w:rPr>
          <w:rFonts w:ascii="ITC Avant Garde" w:hAnsi="ITC Avant Garde" w:cs="Arial"/>
          <w:sz w:val="20"/>
          <w:szCs w:val="20"/>
        </w:rPr>
        <w:t>P</w:t>
      </w:r>
      <w:r w:rsidRPr="0018258D">
        <w:rPr>
          <w:rFonts w:ascii="ITC Avant Garde" w:hAnsi="ITC Avant Garde" w:cs="Arial"/>
          <w:sz w:val="20"/>
          <w:szCs w:val="20"/>
        </w:rPr>
        <w:t xml:space="preserve">ercepciones </w:t>
      </w:r>
      <w:r w:rsidR="00CB0CDE" w:rsidRPr="0018258D">
        <w:rPr>
          <w:rFonts w:ascii="ITC Avant Garde" w:hAnsi="ITC Avant Garde" w:cs="Arial"/>
          <w:sz w:val="20"/>
          <w:szCs w:val="20"/>
        </w:rPr>
        <w:t>O</w:t>
      </w:r>
      <w:r w:rsidRPr="0018258D">
        <w:rPr>
          <w:rFonts w:ascii="ITC Avant Garde" w:hAnsi="ITC Avant Garde" w:cs="Arial"/>
          <w:sz w:val="20"/>
          <w:szCs w:val="20"/>
        </w:rPr>
        <w:t>rdinarias y, en su caso, extraordinarias referidas en este Manual</w:t>
      </w:r>
      <w:r w:rsidR="00615366" w:rsidRPr="0018258D">
        <w:rPr>
          <w:rFonts w:ascii="ITC Avant Garde" w:hAnsi="ITC Avant Garde" w:cs="Arial"/>
          <w:sz w:val="20"/>
          <w:szCs w:val="20"/>
        </w:rPr>
        <w:t>, acorde a las Disposiciones</w:t>
      </w:r>
      <w:r w:rsidRPr="0018258D">
        <w:rPr>
          <w:rFonts w:ascii="ITC Avant Garde" w:hAnsi="ITC Avant Garde" w:cs="Arial"/>
          <w:sz w:val="20"/>
          <w:szCs w:val="20"/>
        </w:rPr>
        <w:t>.</w:t>
      </w:r>
    </w:p>
    <w:p w:rsidR="00B56543" w:rsidRPr="0018258D" w:rsidRDefault="00B56543" w:rsidP="00B56543">
      <w:pPr>
        <w:pStyle w:val="Sinespaciado"/>
        <w:jc w:val="both"/>
        <w:rPr>
          <w:rFonts w:ascii="ITC Avant Garde" w:hAnsi="ITC Avant Garde" w:cs="Arial"/>
          <w:sz w:val="20"/>
          <w:szCs w:val="20"/>
        </w:rPr>
      </w:pPr>
    </w:p>
    <w:p w:rsidR="00B56543" w:rsidRPr="0018258D" w:rsidRDefault="00B56543" w:rsidP="00B56543">
      <w:pPr>
        <w:pStyle w:val="Sinespaciado"/>
        <w:jc w:val="both"/>
        <w:rPr>
          <w:rFonts w:ascii="ITC Avant Garde" w:hAnsi="ITC Avant Garde" w:cs="Arial"/>
          <w:sz w:val="20"/>
          <w:szCs w:val="20"/>
        </w:rPr>
      </w:pPr>
      <w:r w:rsidRPr="0018258D">
        <w:rPr>
          <w:rFonts w:ascii="ITC Avant Garde" w:hAnsi="ITC Avant Garde" w:cs="Arial"/>
          <w:b/>
          <w:sz w:val="20"/>
          <w:szCs w:val="20"/>
        </w:rPr>
        <w:t>Artículo 5.-</w:t>
      </w:r>
      <w:r w:rsidRPr="0018258D">
        <w:rPr>
          <w:rFonts w:ascii="ITC Avant Garde" w:hAnsi="ITC Avant Garde" w:cs="Arial"/>
          <w:sz w:val="20"/>
          <w:szCs w:val="20"/>
        </w:rPr>
        <w:t xml:space="preserve"> Se excluye de la aplicación de este Manual a las personas físicas contratadas para prestar servicios profesionales bajo el régimen de honorarios.</w:t>
      </w:r>
    </w:p>
    <w:p w:rsidR="00615366" w:rsidRPr="0018258D" w:rsidRDefault="00615366" w:rsidP="00B56543">
      <w:pPr>
        <w:pStyle w:val="Sinespaciado"/>
        <w:jc w:val="both"/>
        <w:rPr>
          <w:rFonts w:ascii="ITC Avant Garde" w:hAnsi="ITC Avant Garde" w:cs="Arial"/>
          <w:sz w:val="20"/>
          <w:szCs w:val="20"/>
        </w:rPr>
      </w:pPr>
    </w:p>
    <w:p w:rsidR="00B56543" w:rsidRPr="0018258D" w:rsidRDefault="00B56543" w:rsidP="00B56543">
      <w:pPr>
        <w:pStyle w:val="Sinespaciado"/>
        <w:jc w:val="both"/>
        <w:rPr>
          <w:rFonts w:ascii="ITC Avant Garde" w:hAnsi="ITC Avant Garde" w:cs="Arial"/>
          <w:sz w:val="20"/>
          <w:szCs w:val="20"/>
        </w:rPr>
      </w:pPr>
      <w:r w:rsidRPr="0018258D">
        <w:rPr>
          <w:rFonts w:ascii="ITC Avant Garde" w:hAnsi="ITC Avant Garde" w:cs="Arial"/>
          <w:b/>
          <w:sz w:val="20"/>
          <w:szCs w:val="20"/>
        </w:rPr>
        <w:t>Artículo 6.-</w:t>
      </w:r>
      <w:r w:rsidRPr="0018258D">
        <w:rPr>
          <w:rFonts w:ascii="ITC Avant Garde" w:hAnsi="ITC Avant Garde" w:cs="Arial"/>
          <w:sz w:val="20"/>
          <w:szCs w:val="20"/>
        </w:rPr>
        <w:t xml:space="preserve"> </w:t>
      </w:r>
      <w:r w:rsidR="008F6250" w:rsidRPr="0018258D">
        <w:rPr>
          <w:rFonts w:ascii="ITC Avant Garde" w:hAnsi="ITC Avant Garde" w:cs="Arial"/>
          <w:sz w:val="20"/>
          <w:szCs w:val="20"/>
        </w:rPr>
        <w:t xml:space="preserve">La </w:t>
      </w:r>
      <w:r w:rsidR="009029B5" w:rsidRPr="0018258D">
        <w:rPr>
          <w:rFonts w:ascii="ITC Avant Garde" w:hAnsi="ITC Avant Garde" w:cs="Arial"/>
          <w:sz w:val="20"/>
          <w:szCs w:val="20"/>
        </w:rPr>
        <w:t>UADM</w:t>
      </w:r>
      <w:r w:rsidRPr="0018258D">
        <w:rPr>
          <w:rFonts w:ascii="ITC Avant Garde" w:hAnsi="ITC Avant Garde" w:cs="Arial"/>
          <w:sz w:val="20"/>
          <w:szCs w:val="20"/>
        </w:rPr>
        <w:t>, a través de su Dirección General</w:t>
      </w:r>
      <w:r w:rsidR="007E4A1A" w:rsidRPr="0018258D">
        <w:rPr>
          <w:rFonts w:ascii="ITC Avant Garde" w:hAnsi="ITC Avant Garde" w:cs="Arial"/>
          <w:sz w:val="20"/>
          <w:szCs w:val="20"/>
        </w:rPr>
        <w:t xml:space="preserve"> de Administración, Organización y Desarrollo de Capital Humano</w:t>
      </w:r>
      <w:r w:rsidRPr="0018258D">
        <w:rPr>
          <w:rFonts w:ascii="ITC Avant Garde" w:hAnsi="ITC Avant Garde" w:cs="Arial"/>
          <w:sz w:val="20"/>
          <w:szCs w:val="20"/>
        </w:rPr>
        <w:t>, será responsable de observar y dar seguimiento a la aplicación de este Manual.</w:t>
      </w:r>
    </w:p>
    <w:p w:rsidR="00B56543" w:rsidRPr="0018258D" w:rsidRDefault="00B56543" w:rsidP="00B56543">
      <w:pPr>
        <w:pStyle w:val="Sinespaciado"/>
        <w:jc w:val="both"/>
        <w:rPr>
          <w:rFonts w:ascii="ITC Avant Garde" w:hAnsi="ITC Avant Garde" w:cs="Arial"/>
          <w:sz w:val="20"/>
          <w:szCs w:val="20"/>
        </w:rPr>
      </w:pPr>
    </w:p>
    <w:p w:rsidR="008F6250" w:rsidRPr="00AC7088" w:rsidRDefault="008F6250"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Disposiciones Generales</w:t>
      </w:r>
    </w:p>
    <w:p w:rsidR="00A804ED" w:rsidRPr="0018258D" w:rsidRDefault="00A804ED" w:rsidP="008F6250">
      <w:pPr>
        <w:pStyle w:val="Sinespaciado"/>
        <w:jc w:val="both"/>
        <w:rPr>
          <w:rFonts w:ascii="ITC Avant Garde" w:hAnsi="ITC Avant Garde" w:cs="Arial"/>
          <w:b/>
          <w:sz w:val="20"/>
          <w:szCs w:val="20"/>
        </w:rPr>
      </w:pPr>
    </w:p>
    <w:p w:rsidR="008F6250" w:rsidRPr="0018258D" w:rsidRDefault="008F6250" w:rsidP="008F6250">
      <w:pPr>
        <w:pStyle w:val="Sinespaciado"/>
        <w:jc w:val="both"/>
        <w:rPr>
          <w:rFonts w:ascii="ITC Avant Garde" w:hAnsi="ITC Avant Garde" w:cs="Arial"/>
          <w:sz w:val="20"/>
          <w:szCs w:val="20"/>
        </w:rPr>
      </w:pPr>
      <w:r w:rsidRPr="0018258D">
        <w:rPr>
          <w:rFonts w:ascii="ITC Avant Garde" w:hAnsi="ITC Avant Garde" w:cs="Arial"/>
          <w:b/>
          <w:sz w:val="20"/>
          <w:szCs w:val="20"/>
        </w:rPr>
        <w:t>Artículo 7.-</w:t>
      </w:r>
      <w:r w:rsidRPr="0018258D">
        <w:rPr>
          <w:rFonts w:ascii="ITC Avant Garde" w:hAnsi="ITC Avant Garde" w:cs="Arial"/>
          <w:sz w:val="20"/>
          <w:szCs w:val="20"/>
        </w:rPr>
        <w:t xml:space="preserve"> Las </w:t>
      </w:r>
      <w:r w:rsidR="00731A44" w:rsidRPr="0018258D">
        <w:rPr>
          <w:rFonts w:ascii="ITC Avant Garde" w:hAnsi="ITC Avant Garde" w:cs="Arial"/>
          <w:sz w:val="20"/>
          <w:szCs w:val="20"/>
        </w:rPr>
        <w:t>R</w:t>
      </w:r>
      <w:r w:rsidRPr="0018258D">
        <w:rPr>
          <w:rFonts w:ascii="ITC Avant Garde" w:hAnsi="ITC Avant Garde" w:cs="Arial"/>
          <w:sz w:val="20"/>
          <w:szCs w:val="20"/>
        </w:rPr>
        <w:t xml:space="preserve">emuneraciones y </w:t>
      </w:r>
      <w:r w:rsidR="00731A44" w:rsidRPr="0018258D">
        <w:rPr>
          <w:rFonts w:ascii="ITC Avant Garde" w:hAnsi="ITC Avant Garde" w:cs="Arial"/>
          <w:sz w:val="20"/>
          <w:szCs w:val="20"/>
        </w:rPr>
        <w:t>P</w:t>
      </w:r>
      <w:r w:rsidRPr="0018258D">
        <w:rPr>
          <w:rFonts w:ascii="ITC Avant Garde" w:hAnsi="ITC Avant Garde" w:cs="Arial"/>
          <w:sz w:val="20"/>
          <w:szCs w:val="20"/>
        </w:rPr>
        <w:t xml:space="preserve">restaciones del Comisionado Presidente y </w:t>
      </w:r>
      <w:r w:rsidR="00615366" w:rsidRPr="0018258D">
        <w:rPr>
          <w:rFonts w:ascii="ITC Avant Garde" w:hAnsi="ITC Avant Garde" w:cs="Arial"/>
          <w:sz w:val="20"/>
          <w:szCs w:val="20"/>
        </w:rPr>
        <w:t xml:space="preserve">de </w:t>
      </w:r>
      <w:r w:rsidRPr="0018258D">
        <w:rPr>
          <w:rFonts w:ascii="ITC Avant Garde" w:hAnsi="ITC Avant Garde" w:cs="Arial"/>
          <w:sz w:val="20"/>
          <w:szCs w:val="20"/>
        </w:rPr>
        <w:t>los Comisionados quedarán reguladas de acuerdo a lo establecido en el artículo 127 de la Constitución Política de los Estados Unidos Mexicanos, y no podrán ser mayores a las establecidas para el Presidente de la República en el presupuesto correspondiente.</w:t>
      </w:r>
    </w:p>
    <w:p w:rsidR="008F6250" w:rsidRPr="0018258D" w:rsidRDefault="008F6250" w:rsidP="008F6250">
      <w:pPr>
        <w:pStyle w:val="Sinespaciado"/>
        <w:jc w:val="both"/>
        <w:rPr>
          <w:rFonts w:ascii="ITC Avant Garde" w:hAnsi="ITC Avant Garde" w:cs="Arial"/>
          <w:sz w:val="20"/>
          <w:szCs w:val="20"/>
        </w:rPr>
      </w:pPr>
    </w:p>
    <w:p w:rsidR="008F6250" w:rsidRPr="0018258D" w:rsidRDefault="008F6250" w:rsidP="008F6250">
      <w:pPr>
        <w:pStyle w:val="Sinespaciado"/>
        <w:jc w:val="both"/>
        <w:rPr>
          <w:rFonts w:ascii="ITC Avant Garde" w:hAnsi="ITC Avant Garde" w:cs="Arial"/>
          <w:sz w:val="20"/>
          <w:szCs w:val="20"/>
        </w:rPr>
      </w:pPr>
      <w:r w:rsidRPr="0018258D">
        <w:rPr>
          <w:rFonts w:ascii="ITC Avant Garde" w:hAnsi="ITC Avant Garde" w:cs="Arial"/>
          <w:b/>
          <w:sz w:val="20"/>
          <w:szCs w:val="20"/>
        </w:rPr>
        <w:t>Artículo 8.-</w:t>
      </w:r>
      <w:r w:rsidR="006B419A" w:rsidRPr="0018258D">
        <w:rPr>
          <w:rFonts w:ascii="ITC Avant Garde" w:hAnsi="ITC Avant Garde" w:cs="Arial"/>
          <w:sz w:val="20"/>
          <w:szCs w:val="20"/>
        </w:rPr>
        <w:t xml:space="preserve"> El Personal </w:t>
      </w:r>
      <w:r w:rsidRPr="0018258D">
        <w:rPr>
          <w:rFonts w:ascii="ITC Avant Garde" w:hAnsi="ITC Avant Garde" w:cs="Arial"/>
          <w:sz w:val="20"/>
          <w:szCs w:val="20"/>
        </w:rPr>
        <w:t xml:space="preserve">del Instituto recibirá una </w:t>
      </w:r>
      <w:r w:rsidR="00731A44" w:rsidRPr="0018258D">
        <w:rPr>
          <w:rFonts w:ascii="ITC Avant Garde" w:hAnsi="ITC Avant Garde" w:cs="Arial"/>
          <w:sz w:val="20"/>
          <w:szCs w:val="20"/>
        </w:rPr>
        <w:t>R</w:t>
      </w:r>
      <w:r w:rsidRPr="0018258D">
        <w:rPr>
          <w:rFonts w:ascii="ITC Avant Garde" w:hAnsi="ITC Avant Garde" w:cs="Arial"/>
          <w:sz w:val="20"/>
          <w:szCs w:val="20"/>
        </w:rPr>
        <w:t>emuneración adecuada e irrenunciable por el</w:t>
      </w:r>
      <w:r w:rsidR="006B419A" w:rsidRPr="0018258D">
        <w:rPr>
          <w:rFonts w:ascii="ITC Avant Garde" w:hAnsi="ITC Avant Garde" w:cs="Arial"/>
          <w:sz w:val="20"/>
          <w:szCs w:val="20"/>
        </w:rPr>
        <w:t xml:space="preserve"> </w:t>
      </w:r>
      <w:r w:rsidRPr="0018258D">
        <w:rPr>
          <w:rFonts w:ascii="ITC Avant Garde" w:hAnsi="ITC Avant Garde" w:cs="Arial"/>
          <w:sz w:val="20"/>
          <w:szCs w:val="20"/>
        </w:rPr>
        <w:t>desempeño de su función, empleo, cargo o comisión, que deberá ser proporcional a sus responsabilidades,</w:t>
      </w:r>
      <w:r w:rsidR="006B419A" w:rsidRPr="0018258D">
        <w:rPr>
          <w:rFonts w:ascii="ITC Avant Garde" w:hAnsi="ITC Avant Garde" w:cs="Arial"/>
          <w:sz w:val="20"/>
          <w:szCs w:val="20"/>
        </w:rPr>
        <w:t xml:space="preserve"> </w:t>
      </w:r>
      <w:r w:rsidRPr="0018258D">
        <w:rPr>
          <w:rFonts w:ascii="ITC Avant Garde" w:hAnsi="ITC Avant Garde" w:cs="Arial"/>
          <w:sz w:val="20"/>
          <w:szCs w:val="20"/>
        </w:rPr>
        <w:t xml:space="preserve">en ningún caso podrá tener una </w:t>
      </w:r>
      <w:r w:rsidR="00731A44" w:rsidRPr="0018258D">
        <w:rPr>
          <w:rFonts w:ascii="ITC Avant Garde" w:hAnsi="ITC Avant Garde" w:cs="Arial"/>
          <w:sz w:val="20"/>
          <w:szCs w:val="20"/>
        </w:rPr>
        <w:t>R</w:t>
      </w:r>
      <w:r w:rsidRPr="0018258D">
        <w:rPr>
          <w:rFonts w:ascii="ITC Avant Garde" w:hAnsi="ITC Avant Garde" w:cs="Arial"/>
          <w:sz w:val="20"/>
          <w:szCs w:val="20"/>
        </w:rPr>
        <w:t>emuneración igual o mayor que su superior jerárquico.</w:t>
      </w:r>
      <w:r w:rsidR="00F05EC9" w:rsidRPr="0018258D">
        <w:rPr>
          <w:rFonts w:ascii="ITC Avant Garde" w:hAnsi="ITC Avant Garde" w:cs="Arial"/>
          <w:sz w:val="20"/>
          <w:szCs w:val="20"/>
        </w:rPr>
        <w:t xml:space="preserve"> </w:t>
      </w:r>
      <w:r w:rsidR="00A7441D" w:rsidRPr="0018258D">
        <w:rPr>
          <w:rFonts w:ascii="ITC Avant Garde" w:hAnsi="ITC Avant Garde" w:cs="Arial"/>
          <w:sz w:val="20"/>
          <w:szCs w:val="20"/>
        </w:rPr>
        <w:t xml:space="preserve">Corresponderá a </w:t>
      </w:r>
      <w:r w:rsidR="00F05EC9" w:rsidRPr="0018258D">
        <w:rPr>
          <w:rFonts w:ascii="ITC Avant Garde" w:hAnsi="ITC Avant Garde" w:cs="Arial"/>
          <w:sz w:val="20"/>
          <w:szCs w:val="20"/>
        </w:rPr>
        <w:t xml:space="preserve">la </w:t>
      </w:r>
      <w:r w:rsidR="00C82B7E" w:rsidRPr="0018258D">
        <w:rPr>
          <w:rFonts w:ascii="ITC Avant Garde" w:hAnsi="ITC Avant Garde" w:cs="Arial"/>
          <w:sz w:val="20"/>
          <w:szCs w:val="20"/>
        </w:rPr>
        <w:t>UADM</w:t>
      </w:r>
      <w:r w:rsidR="00F05EC9" w:rsidRPr="0018258D">
        <w:rPr>
          <w:rFonts w:ascii="ITC Avant Garde" w:hAnsi="ITC Avant Garde" w:cs="Arial"/>
          <w:sz w:val="20"/>
          <w:szCs w:val="20"/>
        </w:rPr>
        <w:t xml:space="preserve">, verificar el cumplimiento de </w:t>
      </w:r>
      <w:r w:rsidR="00A7441D" w:rsidRPr="0018258D">
        <w:rPr>
          <w:rFonts w:ascii="ITC Avant Garde" w:hAnsi="ITC Avant Garde" w:cs="Arial"/>
          <w:sz w:val="20"/>
          <w:szCs w:val="20"/>
        </w:rPr>
        <w:t>lo previsto en este artículo</w:t>
      </w:r>
      <w:r w:rsidR="00F05EC9" w:rsidRPr="0018258D">
        <w:rPr>
          <w:rFonts w:ascii="ITC Avant Garde" w:hAnsi="ITC Avant Garde" w:cs="Arial"/>
          <w:sz w:val="20"/>
          <w:szCs w:val="20"/>
        </w:rPr>
        <w:t>.</w:t>
      </w:r>
    </w:p>
    <w:p w:rsidR="006B419A" w:rsidRPr="0018258D" w:rsidRDefault="006B419A" w:rsidP="008F6250">
      <w:pPr>
        <w:pStyle w:val="Sinespaciado"/>
        <w:jc w:val="both"/>
        <w:rPr>
          <w:rFonts w:ascii="ITC Avant Garde" w:hAnsi="ITC Avant Garde" w:cs="Arial"/>
          <w:sz w:val="20"/>
          <w:szCs w:val="20"/>
        </w:rPr>
      </w:pPr>
    </w:p>
    <w:p w:rsidR="008F6250" w:rsidRPr="0018258D" w:rsidRDefault="008F6250" w:rsidP="008F6250">
      <w:pPr>
        <w:pStyle w:val="Sinespaciado"/>
        <w:jc w:val="both"/>
        <w:rPr>
          <w:rFonts w:ascii="ITC Avant Garde" w:hAnsi="ITC Avant Garde" w:cs="Arial"/>
          <w:sz w:val="20"/>
          <w:szCs w:val="20"/>
        </w:rPr>
      </w:pPr>
      <w:r w:rsidRPr="0018258D">
        <w:rPr>
          <w:rFonts w:ascii="ITC Avant Garde" w:hAnsi="ITC Avant Garde" w:cs="Arial"/>
          <w:b/>
          <w:sz w:val="20"/>
          <w:szCs w:val="20"/>
        </w:rPr>
        <w:t xml:space="preserve">Artículo </w:t>
      </w:r>
      <w:r w:rsidR="006B419A" w:rsidRPr="0018258D">
        <w:rPr>
          <w:rFonts w:ascii="ITC Avant Garde" w:hAnsi="ITC Avant Garde" w:cs="Arial"/>
          <w:b/>
          <w:sz w:val="20"/>
          <w:szCs w:val="20"/>
        </w:rPr>
        <w:t>9</w:t>
      </w:r>
      <w:r w:rsidRPr="0018258D">
        <w:rPr>
          <w:rFonts w:ascii="ITC Avant Garde" w:hAnsi="ITC Avant Garde" w:cs="Arial"/>
          <w:b/>
          <w:sz w:val="20"/>
          <w:szCs w:val="20"/>
        </w:rPr>
        <w:t>.-</w:t>
      </w:r>
      <w:r w:rsidRPr="0018258D">
        <w:rPr>
          <w:rFonts w:ascii="ITC Avant Garde" w:hAnsi="ITC Avant Garde" w:cs="Arial"/>
          <w:sz w:val="20"/>
          <w:szCs w:val="20"/>
        </w:rPr>
        <w:t xml:space="preserve"> Las adecuaciones a las estructuras orgánicas y ocupacionales, a </w:t>
      </w:r>
      <w:r w:rsidR="00731A44" w:rsidRPr="0018258D">
        <w:rPr>
          <w:rFonts w:ascii="ITC Avant Garde" w:hAnsi="ITC Avant Garde" w:cs="Arial"/>
          <w:sz w:val="20"/>
          <w:szCs w:val="20"/>
        </w:rPr>
        <w:t>S</w:t>
      </w:r>
      <w:r w:rsidRPr="0018258D">
        <w:rPr>
          <w:rFonts w:ascii="ITC Avant Garde" w:hAnsi="ITC Avant Garde" w:cs="Arial"/>
          <w:sz w:val="20"/>
          <w:szCs w:val="20"/>
        </w:rPr>
        <w:t>ueldos y salarios, así</w:t>
      </w:r>
      <w:r w:rsidR="006B419A" w:rsidRPr="0018258D">
        <w:rPr>
          <w:rFonts w:ascii="ITC Avant Garde" w:hAnsi="ITC Avant Garde" w:cs="Arial"/>
          <w:sz w:val="20"/>
          <w:szCs w:val="20"/>
        </w:rPr>
        <w:t xml:space="preserve"> </w:t>
      </w:r>
      <w:r w:rsidRPr="0018258D">
        <w:rPr>
          <w:rFonts w:ascii="ITC Avant Garde" w:hAnsi="ITC Avant Garde" w:cs="Arial"/>
          <w:sz w:val="20"/>
          <w:szCs w:val="20"/>
        </w:rPr>
        <w:t xml:space="preserve">como a las </w:t>
      </w:r>
      <w:r w:rsidR="00731A44" w:rsidRPr="0018258D">
        <w:rPr>
          <w:rFonts w:ascii="ITC Avant Garde" w:hAnsi="ITC Avant Garde" w:cs="Arial"/>
          <w:sz w:val="20"/>
          <w:szCs w:val="20"/>
        </w:rPr>
        <w:t>P</w:t>
      </w:r>
      <w:r w:rsidRPr="0018258D">
        <w:rPr>
          <w:rFonts w:ascii="ITC Avant Garde" w:hAnsi="ITC Avant Garde" w:cs="Arial"/>
          <w:sz w:val="20"/>
          <w:szCs w:val="20"/>
        </w:rPr>
        <w:t>lantillas de plazas que se deriven de la conversión u otras modificaciones, se deberán realizar</w:t>
      </w:r>
      <w:r w:rsidR="006B419A" w:rsidRPr="0018258D">
        <w:rPr>
          <w:rFonts w:ascii="ITC Avant Garde" w:hAnsi="ITC Avant Garde" w:cs="Arial"/>
          <w:sz w:val="20"/>
          <w:szCs w:val="20"/>
        </w:rPr>
        <w:t xml:space="preserve"> </w:t>
      </w:r>
      <w:r w:rsidRPr="0018258D">
        <w:rPr>
          <w:rFonts w:ascii="ITC Avant Garde" w:hAnsi="ITC Avant Garde" w:cs="Arial"/>
          <w:sz w:val="20"/>
          <w:szCs w:val="20"/>
        </w:rPr>
        <w:t>mediante movimientos compensados y no deberán incrementar el presupuesto regularizable de servicios</w:t>
      </w:r>
      <w:r w:rsidR="006B419A" w:rsidRPr="0018258D">
        <w:rPr>
          <w:rFonts w:ascii="ITC Avant Garde" w:hAnsi="ITC Avant Garde" w:cs="Arial"/>
          <w:sz w:val="20"/>
          <w:szCs w:val="20"/>
        </w:rPr>
        <w:t xml:space="preserve"> </w:t>
      </w:r>
      <w:r w:rsidRPr="0018258D">
        <w:rPr>
          <w:rFonts w:ascii="ITC Avant Garde" w:hAnsi="ITC Avant Garde" w:cs="Arial"/>
          <w:sz w:val="20"/>
          <w:szCs w:val="20"/>
        </w:rPr>
        <w:t>personales</w:t>
      </w:r>
      <w:r w:rsidR="006B419A" w:rsidRPr="0018258D">
        <w:rPr>
          <w:rFonts w:ascii="ITC Avant Garde" w:hAnsi="ITC Avant Garde" w:cs="Arial"/>
          <w:sz w:val="20"/>
          <w:szCs w:val="20"/>
        </w:rPr>
        <w:t xml:space="preserve"> del Instituto</w:t>
      </w:r>
      <w:r w:rsidRPr="0018258D">
        <w:rPr>
          <w:rFonts w:ascii="ITC Avant Garde" w:hAnsi="ITC Avant Garde" w:cs="Arial"/>
          <w:sz w:val="20"/>
          <w:szCs w:val="20"/>
        </w:rPr>
        <w:t>.</w:t>
      </w:r>
    </w:p>
    <w:p w:rsidR="006B419A" w:rsidRPr="0018258D" w:rsidRDefault="006B419A" w:rsidP="008F6250">
      <w:pPr>
        <w:pStyle w:val="Sinespaciado"/>
        <w:jc w:val="both"/>
        <w:rPr>
          <w:rFonts w:ascii="ITC Avant Garde" w:hAnsi="ITC Avant Garde" w:cs="Arial"/>
          <w:sz w:val="20"/>
          <w:szCs w:val="20"/>
        </w:rPr>
      </w:pPr>
    </w:p>
    <w:p w:rsidR="008F6250" w:rsidRPr="0018258D" w:rsidRDefault="008F6250" w:rsidP="008F6250">
      <w:pPr>
        <w:pStyle w:val="Sinespaciado"/>
        <w:jc w:val="both"/>
        <w:rPr>
          <w:rFonts w:ascii="ITC Avant Garde" w:hAnsi="ITC Avant Garde" w:cs="Arial"/>
          <w:sz w:val="20"/>
          <w:szCs w:val="20"/>
        </w:rPr>
      </w:pPr>
      <w:r w:rsidRPr="0018258D">
        <w:rPr>
          <w:rFonts w:ascii="ITC Avant Garde" w:hAnsi="ITC Avant Garde" w:cs="Arial"/>
          <w:b/>
          <w:sz w:val="20"/>
          <w:szCs w:val="20"/>
        </w:rPr>
        <w:t>Artículo 1</w:t>
      </w:r>
      <w:r w:rsidR="006B419A" w:rsidRPr="0018258D">
        <w:rPr>
          <w:rFonts w:ascii="ITC Avant Garde" w:hAnsi="ITC Avant Garde" w:cs="Arial"/>
          <w:b/>
          <w:sz w:val="20"/>
          <w:szCs w:val="20"/>
        </w:rPr>
        <w:t>0</w:t>
      </w:r>
      <w:r w:rsidRPr="0018258D">
        <w:rPr>
          <w:rFonts w:ascii="ITC Avant Garde" w:hAnsi="ITC Avant Garde" w:cs="Arial"/>
          <w:b/>
          <w:sz w:val="20"/>
          <w:szCs w:val="20"/>
        </w:rPr>
        <w:t>.-</w:t>
      </w:r>
      <w:r w:rsidRPr="0018258D">
        <w:rPr>
          <w:rFonts w:ascii="ITC Avant Garde" w:hAnsi="ITC Avant Garde" w:cs="Arial"/>
          <w:sz w:val="20"/>
          <w:szCs w:val="20"/>
        </w:rPr>
        <w:t xml:space="preserve"> Las </w:t>
      </w:r>
      <w:r w:rsidR="00597F2A" w:rsidRPr="0018258D">
        <w:rPr>
          <w:rFonts w:ascii="ITC Avant Garde" w:hAnsi="ITC Avant Garde" w:cs="Arial"/>
          <w:sz w:val="20"/>
          <w:szCs w:val="20"/>
        </w:rPr>
        <w:t>R</w:t>
      </w:r>
      <w:r w:rsidRPr="0018258D">
        <w:rPr>
          <w:rFonts w:ascii="ITC Avant Garde" w:hAnsi="ITC Avant Garde" w:cs="Arial"/>
          <w:sz w:val="20"/>
          <w:szCs w:val="20"/>
        </w:rPr>
        <w:t xml:space="preserve">emuneraciones del </w:t>
      </w:r>
      <w:r w:rsidR="00731A44" w:rsidRPr="0018258D">
        <w:rPr>
          <w:rFonts w:ascii="ITC Avant Garde" w:hAnsi="ITC Avant Garde" w:cs="Arial"/>
          <w:sz w:val="20"/>
          <w:szCs w:val="20"/>
        </w:rPr>
        <w:t>P</w:t>
      </w:r>
      <w:r w:rsidRPr="0018258D">
        <w:rPr>
          <w:rFonts w:ascii="ITC Avant Garde" w:hAnsi="ITC Avant Garde" w:cs="Arial"/>
          <w:sz w:val="20"/>
          <w:szCs w:val="20"/>
        </w:rPr>
        <w:t xml:space="preserve">ersonal se regularán exclusivamente por las </w:t>
      </w:r>
      <w:r w:rsidR="00F50489" w:rsidRPr="0018258D">
        <w:rPr>
          <w:rFonts w:ascii="ITC Avant Garde" w:hAnsi="ITC Avant Garde" w:cs="Arial"/>
          <w:sz w:val="20"/>
          <w:szCs w:val="20"/>
        </w:rPr>
        <w:t>D</w:t>
      </w:r>
      <w:r w:rsidRPr="0018258D">
        <w:rPr>
          <w:rFonts w:ascii="ITC Avant Garde" w:hAnsi="ITC Avant Garde" w:cs="Arial"/>
          <w:sz w:val="20"/>
          <w:szCs w:val="20"/>
        </w:rPr>
        <w:t>isposiciones</w:t>
      </w:r>
      <w:r w:rsidR="006B419A" w:rsidRPr="0018258D">
        <w:rPr>
          <w:rFonts w:ascii="ITC Avant Garde" w:hAnsi="ITC Avant Garde" w:cs="Arial"/>
          <w:sz w:val="20"/>
          <w:szCs w:val="20"/>
        </w:rPr>
        <w:t xml:space="preserve">, </w:t>
      </w:r>
      <w:r w:rsidRPr="0018258D">
        <w:rPr>
          <w:rFonts w:ascii="ITC Avant Garde" w:hAnsi="ITC Avant Garde" w:cs="Arial"/>
          <w:sz w:val="20"/>
          <w:szCs w:val="20"/>
        </w:rPr>
        <w:t>este</w:t>
      </w:r>
      <w:r w:rsidR="006B419A" w:rsidRPr="0018258D">
        <w:rPr>
          <w:rFonts w:ascii="ITC Avant Garde" w:hAnsi="ITC Avant Garde" w:cs="Arial"/>
          <w:sz w:val="20"/>
          <w:szCs w:val="20"/>
        </w:rPr>
        <w:t xml:space="preserve"> </w:t>
      </w:r>
      <w:r w:rsidRPr="0018258D">
        <w:rPr>
          <w:rFonts w:ascii="ITC Avant Garde" w:hAnsi="ITC Avant Garde" w:cs="Arial"/>
          <w:sz w:val="20"/>
          <w:szCs w:val="20"/>
        </w:rPr>
        <w:t>Manual, así como por aquella</w:t>
      </w:r>
      <w:r w:rsidR="00AE757B" w:rsidRPr="0018258D">
        <w:rPr>
          <w:rFonts w:ascii="ITC Avant Garde" w:hAnsi="ITC Avant Garde" w:cs="Arial"/>
          <w:sz w:val="20"/>
          <w:szCs w:val="20"/>
        </w:rPr>
        <w:t xml:space="preserve"> otra normatividad</w:t>
      </w:r>
      <w:r w:rsidRPr="0018258D">
        <w:rPr>
          <w:rFonts w:ascii="ITC Avant Garde" w:hAnsi="ITC Avant Garde" w:cs="Arial"/>
          <w:sz w:val="20"/>
          <w:szCs w:val="20"/>
        </w:rPr>
        <w:t xml:space="preserve"> que para tales efectos emita</w:t>
      </w:r>
      <w:r w:rsidR="00AE757B" w:rsidRPr="0018258D">
        <w:rPr>
          <w:rFonts w:ascii="ITC Avant Garde" w:hAnsi="ITC Avant Garde" w:cs="Arial"/>
          <w:sz w:val="20"/>
          <w:szCs w:val="20"/>
        </w:rPr>
        <w:t>, en su caso,</w:t>
      </w:r>
      <w:r w:rsidRPr="0018258D">
        <w:rPr>
          <w:rFonts w:ascii="ITC Avant Garde" w:hAnsi="ITC Avant Garde" w:cs="Arial"/>
          <w:sz w:val="20"/>
          <w:szCs w:val="20"/>
        </w:rPr>
        <w:t xml:space="preserve"> el Pleno.</w:t>
      </w:r>
    </w:p>
    <w:p w:rsidR="006B419A" w:rsidRPr="0018258D" w:rsidRDefault="006B419A" w:rsidP="008F6250">
      <w:pPr>
        <w:pStyle w:val="Sinespaciado"/>
        <w:jc w:val="both"/>
        <w:rPr>
          <w:rFonts w:ascii="ITC Avant Garde" w:hAnsi="ITC Avant Garde" w:cs="Arial"/>
          <w:sz w:val="20"/>
          <w:szCs w:val="20"/>
        </w:rPr>
      </w:pPr>
    </w:p>
    <w:p w:rsidR="00B56543" w:rsidRPr="0018258D" w:rsidRDefault="008F6250" w:rsidP="008F6250">
      <w:pPr>
        <w:pStyle w:val="Sinespaciado"/>
        <w:jc w:val="both"/>
        <w:rPr>
          <w:rFonts w:ascii="ITC Avant Garde" w:hAnsi="ITC Avant Garde" w:cs="Arial"/>
          <w:sz w:val="20"/>
          <w:szCs w:val="20"/>
        </w:rPr>
      </w:pPr>
      <w:r w:rsidRPr="0018258D">
        <w:rPr>
          <w:rFonts w:ascii="ITC Avant Garde" w:hAnsi="ITC Avant Garde" w:cs="Arial"/>
          <w:b/>
          <w:sz w:val="20"/>
          <w:szCs w:val="20"/>
        </w:rPr>
        <w:t>Artículo 1</w:t>
      </w:r>
      <w:r w:rsidR="006B419A" w:rsidRPr="0018258D">
        <w:rPr>
          <w:rFonts w:ascii="ITC Avant Garde" w:hAnsi="ITC Avant Garde" w:cs="Arial"/>
          <w:b/>
          <w:sz w:val="20"/>
          <w:szCs w:val="20"/>
        </w:rPr>
        <w:t>1</w:t>
      </w:r>
      <w:r w:rsidRPr="0018258D">
        <w:rPr>
          <w:rFonts w:ascii="ITC Avant Garde" w:hAnsi="ITC Avant Garde" w:cs="Arial"/>
          <w:b/>
          <w:sz w:val="20"/>
          <w:szCs w:val="20"/>
        </w:rPr>
        <w:t xml:space="preserve">.- </w:t>
      </w:r>
      <w:r w:rsidRPr="0018258D">
        <w:rPr>
          <w:rFonts w:ascii="ITC Avant Garde" w:hAnsi="ITC Avant Garde" w:cs="Arial"/>
          <w:sz w:val="20"/>
          <w:szCs w:val="20"/>
        </w:rPr>
        <w:t xml:space="preserve">En ningún caso se podrán autorizar ni otorgar </w:t>
      </w:r>
      <w:r w:rsidR="00597F2A" w:rsidRPr="0018258D">
        <w:rPr>
          <w:rFonts w:ascii="ITC Avant Garde" w:hAnsi="ITC Avant Garde" w:cs="Arial"/>
          <w:sz w:val="20"/>
          <w:szCs w:val="20"/>
        </w:rPr>
        <w:t>P</w:t>
      </w:r>
      <w:r w:rsidRPr="0018258D">
        <w:rPr>
          <w:rFonts w:ascii="ITC Avant Garde" w:hAnsi="ITC Avant Garde" w:cs="Arial"/>
          <w:sz w:val="20"/>
          <w:szCs w:val="20"/>
        </w:rPr>
        <w:t>restaciones por el mismo concepto,</w:t>
      </w:r>
      <w:r w:rsidR="006B419A" w:rsidRPr="0018258D">
        <w:rPr>
          <w:rFonts w:ascii="ITC Avant Garde" w:hAnsi="ITC Avant Garde" w:cs="Arial"/>
          <w:sz w:val="20"/>
          <w:szCs w:val="20"/>
        </w:rPr>
        <w:t xml:space="preserve"> </w:t>
      </w:r>
      <w:r w:rsidRPr="0018258D">
        <w:rPr>
          <w:rFonts w:ascii="ITC Avant Garde" w:hAnsi="ITC Avant Garde" w:cs="Arial"/>
          <w:sz w:val="20"/>
          <w:szCs w:val="20"/>
        </w:rPr>
        <w:t>independientemente de su denominación, que impliquen un doble beneficio.</w:t>
      </w:r>
    </w:p>
    <w:p w:rsidR="006B419A" w:rsidRPr="0018258D" w:rsidRDefault="006B419A" w:rsidP="008F6250">
      <w:pPr>
        <w:pStyle w:val="Sinespaciado"/>
        <w:jc w:val="both"/>
        <w:rPr>
          <w:rFonts w:ascii="ITC Avant Garde" w:hAnsi="ITC Avant Garde" w:cs="Arial"/>
          <w:sz w:val="20"/>
          <w:szCs w:val="20"/>
        </w:rPr>
      </w:pPr>
    </w:p>
    <w:p w:rsidR="007C42A0" w:rsidRPr="00AC7088" w:rsidRDefault="007C42A0"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Sistema de Remuneraciones</w:t>
      </w:r>
    </w:p>
    <w:p w:rsidR="00F16B0F" w:rsidRPr="0018258D" w:rsidRDefault="00F16B0F" w:rsidP="00116B06">
      <w:pPr>
        <w:pStyle w:val="Sinespaciado"/>
        <w:jc w:val="both"/>
        <w:rPr>
          <w:rFonts w:ascii="ITC Avant Garde" w:hAnsi="ITC Avant Garde" w:cs="Arial"/>
          <w:b/>
          <w:sz w:val="20"/>
          <w:szCs w:val="20"/>
        </w:rPr>
      </w:pPr>
    </w:p>
    <w:p w:rsidR="007C42A0" w:rsidRPr="0018258D" w:rsidRDefault="00116B06" w:rsidP="00116B06">
      <w:pPr>
        <w:pStyle w:val="Sinespaciado"/>
        <w:jc w:val="both"/>
        <w:rPr>
          <w:rFonts w:ascii="ITC Avant Garde" w:hAnsi="ITC Avant Garde" w:cs="Arial"/>
          <w:sz w:val="20"/>
          <w:szCs w:val="20"/>
        </w:rPr>
      </w:pPr>
      <w:r w:rsidRPr="0018258D">
        <w:rPr>
          <w:rFonts w:ascii="ITC Avant Garde" w:hAnsi="ITC Avant Garde" w:cs="Arial"/>
          <w:b/>
          <w:sz w:val="20"/>
          <w:szCs w:val="20"/>
        </w:rPr>
        <w:t>Artículo 12.-</w:t>
      </w:r>
      <w:r w:rsidRPr="0018258D">
        <w:rPr>
          <w:rFonts w:ascii="ITC Avant Garde" w:hAnsi="ITC Avant Garde" w:cs="Arial"/>
          <w:sz w:val="20"/>
          <w:szCs w:val="20"/>
        </w:rPr>
        <w:t xml:space="preserve"> </w:t>
      </w:r>
      <w:r w:rsidR="007C42A0" w:rsidRPr="0018258D">
        <w:rPr>
          <w:rFonts w:ascii="ITC Avant Garde" w:hAnsi="ITC Avant Garde" w:cs="Arial"/>
          <w:sz w:val="20"/>
          <w:szCs w:val="20"/>
        </w:rPr>
        <w:t>Se considera como remuneración o retribución toda percepción ordinaria o extraordinaria, en numerario o en especie, que reciba el Personal del Instituto en los términos de</w:t>
      </w:r>
      <w:r w:rsidR="00615366" w:rsidRPr="0018258D">
        <w:rPr>
          <w:rFonts w:ascii="ITC Avant Garde" w:hAnsi="ITC Avant Garde" w:cs="Arial"/>
          <w:sz w:val="20"/>
          <w:szCs w:val="20"/>
        </w:rPr>
        <w:t xml:space="preserve"> las Disposiciones</w:t>
      </w:r>
      <w:r w:rsidR="00597F2A" w:rsidRPr="0018258D">
        <w:rPr>
          <w:rFonts w:ascii="ITC Avant Garde" w:hAnsi="ITC Avant Garde" w:cs="Arial"/>
          <w:sz w:val="20"/>
          <w:szCs w:val="20"/>
        </w:rPr>
        <w:t xml:space="preserve">, este Manual, la normatividad que para tales efectos emita el Pleno </w:t>
      </w:r>
      <w:r w:rsidR="007C42A0" w:rsidRPr="0018258D">
        <w:rPr>
          <w:rFonts w:ascii="ITC Avant Garde" w:hAnsi="ITC Avant Garde" w:cs="Arial"/>
          <w:sz w:val="20"/>
          <w:szCs w:val="20"/>
        </w:rPr>
        <w:t>y/o de l</w:t>
      </w:r>
      <w:r w:rsidR="001E2699" w:rsidRPr="0018258D">
        <w:rPr>
          <w:rFonts w:ascii="ITC Avant Garde" w:hAnsi="ITC Avant Garde" w:cs="Arial"/>
          <w:sz w:val="20"/>
          <w:szCs w:val="20"/>
        </w:rPr>
        <w:t>a legislación laboral aplicable</w:t>
      </w:r>
      <w:r w:rsidR="00CA0D09" w:rsidRPr="0018258D">
        <w:rPr>
          <w:rFonts w:ascii="ITC Avant Garde" w:hAnsi="ITC Avant Garde" w:cs="Arial"/>
          <w:sz w:val="20"/>
          <w:szCs w:val="20"/>
        </w:rPr>
        <w:t>.</w:t>
      </w:r>
    </w:p>
    <w:p w:rsidR="007C42A0" w:rsidRPr="0018258D" w:rsidRDefault="007C42A0" w:rsidP="00116B06">
      <w:pPr>
        <w:pStyle w:val="Sinespaciado"/>
        <w:jc w:val="both"/>
        <w:rPr>
          <w:rFonts w:ascii="ITC Avant Garde" w:hAnsi="ITC Avant Garde" w:cs="Arial"/>
          <w:sz w:val="20"/>
          <w:szCs w:val="20"/>
        </w:rPr>
      </w:pPr>
    </w:p>
    <w:p w:rsidR="00116B06" w:rsidRPr="0018258D" w:rsidRDefault="00C768E6" w:rsidP="00116B06">
      <w:pPr>
        <w:pStyle w:val="Sinespaciado"/>
        <w:jc w:val="both"/>
        <w:rPr>
          <w:rFonts w:ascii="ITC Avant Garde" w:hAnsi="ITC Avant Garde" w:cs="Arial"/>
          <w:sz w:val="20"/>
          <w:szCs w:val="20"/>
        </w:rPr>
      </w:pPr>
      <w:r w:rsidRPr="0018258D">
        <w:rPr>
          <w:rFonts w:ascii="ITC Avant Garde" w:hAnsi="ITC Avant Garde" w:cs="Arial"/>
          <w:b/>
          <w:sz w:val="20"/>
          <w:szCs w:val="20"/>
        </w:rPr>
        <w:t>Artículo 13.-</w:t>
      </w:r>
      <w:r w:rsidRPr="0018258D">
        <w:rPr>
          <w:rFonts w:ascii="ITC Avant Garde" w:hAnsi="ITC Avant Garde" w:cs="Arial"/>
          <w:sz w:val="20"/>
          <w:szCs w:val="20"/>
        </w:rPr>
        <w:t xml:space="preserve"> </w:t>
      </w:r>
      <w:r w:rsidR="00116B06" w:rsidRPr="0018258D">
        <w:rPr>
          <w:rFonts w:ascii="ITC Avant Garde" w:hAnsi="ITC Avant Garde" w:cs="Arial"/>
          <w:sz w:val="20"/>
          <w:szCs w:val="20"/>
        </w:rPr>
        <w:t xml:space="preserve">Las </w:t>
      </w:r>
      <w:r w:rsidR="00D572A3" w:rsidRPr="0018258D">
        <w:rPr>
          <w:rFonts w:ascii="ITC Avant Garde" w:hAnsi="ITC Avant Garde" w:cs="Arial"/>
          <w:sz w:val="20"/>
          <w:szCs w:val="20"/>
        </w:rPr>
        <w:t>R</w:t>
      </w:r>
      <w:r w:rsidR="00116B06" w:rsidRPr="0018258D">
        <w:rPr>
          <w:rFonts w:ascii="ITC Avant Garde" w:hAnsi="ITC Avant Garde" w:cs="Arial"/>
          <w:sz w:val="20"/>
          <w:szCs w:val="20"/>
        </w:rPr>
        <w:t xml:space="preserve">emuneraciones </w:t>
      </w:r>
      <w:r w:rsidRPr="0018258D">
        <w:rPr>
          <w:rFonts w:ascii="ITC Avant Garde" w:hAnsi="ITC Avant Garde" w:cs="Arial"/>
          <w:sz w:val="20"/>
          <w:szCs w:val="20"/>
        </w:rPr>
        <w:t xml:space="preserve">a que se refiere el artículo anterior </w:t>
      </w:r>
      <w:r w:rsidR="00116B06" w:rsidRPr="0018258D">
        <w:rPr>
          <w:rFonts w:ascii="ITC Avant Garde" w:hAnsi="ITC Avant Garde" w:cs="Arial"/>
          <w:sz w:val="20"/>
          <w:szCs w:val="20"/>
        </w:rPr>
        <w:t xml:space="preserve">se integran por las </w:t>
      </w:r>
      <w:r w:rsidR="00D572A3" w:rsidRPr="0018258D">
        <w:rPr>
          <w:rFonts w:ascii="ITC Avant Garde" w:hAnsi="ITC Avant Garde" w:cs="Arial"/>
          <w:sz w:val="20"/>
          <w:szCs w:val="20"/>
        </w:rPr>
        <w:t>P</w:t>
      </w:r>
      <w:r w:rsidR="00116B06" w:rsidRPr="0018258D">
        <w:rPr>
          <w:rFonts w:ascii="ITC Avant Garde" w:hAnsi="ITC Avant Garde" w:cs="Arial"/>
          <w:sz w:val="20"/>
          <w:szCs w:val="20"/>
        </w:rPr>
        <w:t xml:space="preserve">ercepciones </w:t>
      </w:r>
      <w:r w:rsidR="00D572A3" w:rsidRPr="0018258D">
        <w:rPr>
          <w:rFonts w:ascii="ITC Avant Garde" w:hAnsi="ITC Avant Garde" w:cs="Arial"/>
          <w:sz w:val="20"/>
          <w:szCs w:val="20"/>
        </w:rPr>
        <w:t>O</w:t>
      </w:r>
      <w:r w:rsidR="00116B06" w:rsidRPr="0018258D">
        <w:rPr>
          <w:rFonts w:ascii="ITC Avant Garde" w:hAnsi="ITC Avant Garde" w:cs="Arial"/>
          <w:sz w:val="20"/>
          <w:szCs w:val="20"/>
        </w:rPr>
        <w:t xml:space="preserve">rdinarias y </w:t>
      </w:r>
      <w:r w:rsidR="00D572A3" w:rsidRPr="0018258D">
        <w:rPr>
          <w:rFonts w:ascii="ITC Avant Garde" w:hAnsi="ITC Avant Garde" w:cs="Arial"/>
          <w:sz w:val="20"/>
          <w:szCs w:val="20"/>
        </w:rPr>
        <w:t>E</w:t>
      </w:r>
      <w:r w:rsidR="00116B06" w:rsidRPr="0018258D">
        <w:rPr>
          <w:rFonts w:ascii="ITC Avant Garde" w:hAnsi="ITC Avant Garde" w:cs="Arial"/>
          <w:sz w:val="20"/>
          <w:szCs w:val="20"/>
        </w:rPr>
        <w:t>xtraordinarias, agrupadas en los siguientes conceptos:</w:t>
      </w:r>
    </w:p>
    <w:p w:rsidR="00C768E6" w:rsidRPr="0018258D" w:rsidRDefault="00C768E6" w:rsidP="00116B06">
      <w:pPr>
        <w:pStyle w:val="Sinespaciado"/>
        <w:jc w:val="both"/>
        <w:rPr>
          <w:rFonts w:ascii="ITC Avant Garde" w:hAnsi="ITC Avant Garde" w:cs="Arial"/>
          <w:sz w:val="20"/>
          <w:szCs w:val="20"/>
        </w:rPr>
      </w:pPr>
    </w:p>
    <w:p w:rsidR="00116B06" w:rsidRPr="0018258D" w:rsidRDefault="00116B06" w:rsidP="00C768E6">
      <w:pPr>
        <w:pStyle w:val="Sinespaciado"/>
        <w:numPr>
          <w:ilvl w:val="0"/>
          <w:numId w:val="2"/>
        </w:numPr>
        <w:jc w:val="both"/>
        <w:rPr>
          <w:rFonts w:ascii="ITC Avant Garde" w:hAnsi="ITC Avant Garde" w:cs="Arial"/>
          <w:b/>
          <w:sz w:val="20"/>
          <w:szCs w:val="20"/>
        </w:rPr>
      </w:pPr>
      <w:r w:rsidRPr="0018258D">
        <w:rPr>
          <w:rFonts w:ascii="ITC Avant Garde" w:hAnsi="ITC Avant Garde" w:cs="Arial"/>
          <w:b/>
          <w:sz w:val="20"/>
          <w:szCs w:val="20"/>
        </w:rPr>
        <w:t>Percepciones Ordinarias:</w:t>
      </w:r>
    </w:p>
    <w:p w:rsidR="00C768E6" w:rsidRPr="0018258D" w:rsidRDefault="00C768E6" w:rsidP="00C768E6">
      <w:pPr>
        <w:pStyle w:val="Sinespaciado"/>
        <w:jc w:val="both"/>
        <w:rPr>
          <w:rFonts w:ascii="ITC Avant Garde" w:hAnsi="ITC Avant Garde" w:cs="Arial"/>
          <w:sz w:val="20"/>
          <w:szCs w:val="20"/>
        </w:rPr>
      </w:pPr>
    </w:p>
    <w:p w:rsidR="00D67D8B" w:rsidRPr="0018258D" w:rsidRDefault="00116B06" w:rsidP="000737EE">
      <w:pPr>
        <w:pStyle w:val="Sinespaciado"/>
        <w:numPr>
          <w:ilvl w:val="0"/>
          <w:numId w:val="3"/>
        </w:numPr>
        <w:jc w:val="both"/>
        <w:rPr>
          <w:rFonts w:ascii="ITC Avant Garde" w:hAnsi="ITC Avant Garde" w:cs="Arial"/>
          <w:sz w:val="20"/>
          <w:szCs w:val="20"/>
        </w:rPr>
      </w:pPr>
      <w:r w:rsidRPr="0018258D">
        <w:rPr>
          <w:rFonts w:ascii="ITC Avant Garde" w:hAnsi="ITC Avant Garde" w:cs="Arial"/>
          <w:sz w:val="20"/>
          <w:szCs w:val="20"/>
        </w:rPr>
        <w:t>En numerario, que comprende:</w:t>
      </w:r>
    </w:p>
    <w:p w:rsidR="00116B06" w:rsidRPr="0018258D" w:rsidRDefault="00116B06" w:rsidP="00D67D8B">
      <w:pPr>
        <w:pStyle w:val="Sinespaciado"/>
        <w:numPr>
          <w:ilvl w:val="1"/>
          <w:numId w:val="3"/>
        </w:numPr>
        <w:jc w:val="both"/>
        <w:rPr>
          <w:rFonts w:ascii="ITC Avant Garde" w:hAnsi="ITC Avant Garde" w:cs="Arial"/>
          <w:sz w:val="20"/>
          <w:szCs w:val="20"/>
        </w:rPr>
      </w:pPr>
      <w:r w:rsidRPr="0018258D">
        <w:rPr>
          <w:rFonts w:ascii="ITC Avant Garde" w:hAnsi="ITC Avant Garde" w:cs="Arial"/>
          <w:sz w:val="20"/>
          <w:szCs w:val="20"/>
        </w:rPr>
        <w:t>Sueldos y salarios:</w:t>
      </w:r>
    </w:p>
    <w:p w:rsidR="00F16B0F" w:rsidRPr="0018258D" w:rsidRDefault="00F16B0F" w:rsidP="00F16B0F">
      <w:pPr>
        <w:pStyle w:val="Sinespaciado"/>
        <w:ind w:left="2484"/>
        <w:jc w:val="both"/>
        <w:rPr>
          <w:rFonts w:ascii="ITC Avant Garde" w:hAnsi="ITC Avant Garde" w:cs="Arial"/>
          <w:sz w:val="20"/>
          <w:szCs w:val="20"/>
        </w:rPr>
      </w:pPr>
    </w:p>
    <w:p w:rsidR="00116B06" w:rsidRPr="0018258D" w:rsidRDefault="00116B06" w:rsidP="00D67D8B">
      <w:pPr>
        <w:pStyle w:val="Sinespaciado"/>
        <w:numPr>
          <w:ilvl w:val="0"/>
          <w:numId w:val="4"/>
        </w:numPr>
        <w:jc w:val="both"/>
        <w:rPr>
          <w:rFonts w:ascii="ITC Avant Garde" w:hAnsi="ITC Avant Garde" w:cs="Arial"/>
          <w:sz w:val="20"/>
          <w:szCs w:val="20"/>
        </w:rPr>
      </w:pPr>
      <w:r w:rsidRPr="0018258D">
        <w:rPr>
          <w:rFonts w:ascii="ITC Avant Garde" w:hAnsi="ITC Avant Garde" w:cs="Arial"/>
          <w:sz w:val="20"/>
          <w:szCs w:val="20"/>
        </w:rPr>
        <w:t xml:space="preserve">Sueldo integrado que comprende el </w:t>
      </w:r>
      <w:r w:rsidR="00CE2AC1" w:rsidRPr="0018258D">
        <w:rPr>
          <w:rFonts w:ascii="ITC Avant Garde" w:hAnsi="ITC Avant Garde" w:cs="Arial"/>
          <w:sz w:val="20"/>
          <w:szCs w:val="20"/>
        </w:rPr>
        <w:t>Sueldo Base Tabular</w:t>
      </w:r>
      <w:r w:rsidRPr="0018258D">
        <w:rPr>
          <w:rFonts w:ascii="ITC Avant Garde" w:hAnsi="ITC Avant Garde" w:cs="Arial"/>
          <w:sz w:val="20"/>
          <w:szCs w:val="20"/>
        </w:rPr>
        <w:t xml:space="preserve"> y, en su caso, la </w:t>
      </w:r>
      <w:r w:rsidR="00D67D8B" w:rsidRPr="0018258D">
        <w:rPr>
          <w:rFonts w:ascii="ITC Avant Garde" w:hAnsi="ITC Avant Garde" w:cs="Arial"/>
          <w:sz w:val="20"/>
          <w:szCs w:val="20"/>
        </w:rPr>
        <w:t>C</w:t>
      </w:r>
      <w:r w:rsidRPr="0018258D">
        <w:rPr>
          <w:rFonts w:ascii="ITC Avant Garde" w:hAnsi="ITC Avant Garde" w:cs="Arial"/>
          <w:sz w:val="20"/>
          <w:szCs w:val="20"/>
        </w:rPr>
        <w:t>ompensación</w:t>
      </w:r>
      <w:r w:rsidR="00D67D8B" w:rsidRPr="0018258D">
        <w:rPr>
          <w:rFonts w:ascii="ITC Avant Garde" w:hAnsi="ITC Avant Garde" w:cs="Arial"/>
          <w:sz w:val="20"/>
          <w:szCs w:val="20"/>
        </w:rPr>
        <w:t xml:space="preserve"> Garantizada</w:t>
      </w:r>
      <w:r w:rsidR="00615366" w:rsidRPr="0018258D">
        <w:rPr>
          <w:rFonts w:ascii="ITC Avant Garde" w:hAnsi="ITC Avant Garde" w:cs="Arial"/>
          <w:sz w:val="20"/>
          <w:szCs w:val="20"/>
        </w:rPr>
        <w:t>,</w:t>
      </w:r>
      <w:r w:rsidR="00D67D8B" w:rsidRPr="0018258D">
        <w:rPr>
          <w:rFonts w:ascii="ITC Avant Garde" w:hAnsi="ITC Avant Garde" w:cs="Arial"/>
          <w:sz w:val="20"/>
          <w:szCs w:val="20"/>
        </w:rPr>
        <w:t xml:space="preserve"> y</w:t>
      </w:r>
    </w:p>
    <w:p w:rsidR="00116B06" w:rsidRPr="0018258D" w:rsidRDefault="00D67D8B" w:rsidP="00D67D8B">
      <w:pPr>
        <w:pStyle w:val="Sinespaciado"/>
        <w:numPr>
          <w:ilvl w:val="0"/>
          <w:numId w:val="4"/>
        </w:numPr>
        <w:jc w:val="both"/>
        <w:rPr>
          <w:rFonts w:ascii="ITC Avant Garde" w:hAnsi="ITC Avant Garde" w:cs="Arial"/>
          <w:sz w:val="20"/>
          <w:szCs w:val="20"/>
        </w:rPr>
      </w:pPr>
      <w:r w:rsidRPr="0018258D">
        <w:rPr>
          <w:rFonts w:ascii="ITC Avant Garde" w:hAnsi="ITC Avant Garde" w:cs="Arial"/>
          <w:sz w:val="20"/>
          <w:szCs w:val="20"/>
        </w:rPr>
        <w:t>E</w:t>
      </w:r>
      <w:r w:rsidR="00116B06" w:rsidRPr="0018258D">
        <w:rPr>
          <w:rFonts w:ascii="ITC Avant Garde" w:hAnsi="ITC Avant Garde" w:cs="Arial"/>
          <w:sz w:val="20"/>
          <w:szCs w:val="20"/>
        </w:rPr>
        <w:t>n su caso, esquema de compensaciones que determine el Pleno.</w:t>
      </w:r>
    </w:p>
    <w:p w:rsidR="00D67D8B" w:rsidRDefault="00D67D8B" w:rsidP="00D67D8B">
      <w:pPr>
        <w:pStyle w:val="Sinespaciado"/>
        <w:ind w:left="1788"/>
        <w:jc w:val="both"/>
        <w:rPr>
          <w:rFonts w:ascii="ITC Avant Garde" w:hAnsi="ITC Avant Garde" w:cs="Arial"/>
          <w:sz w:val="20"/>
          <w:szCs w:val="20"/>
        </w:rPr>
      </w:pPr>
    </w:p>
    <w:p w:rsidR="0018258D" w:rsidRPr="0018258D" w:rsidRDefault="0018258D" w:rsidP="00D67D8B">
      <w:pPr>
        <w:pStyle w:val="Sinespaciado"/>
        <w:ind w:left="1788"/>
        <w:jc w:val="both"/>
        <w:rPr>
          <w:rFonts w:ascii="ITC Avant Garde" w:hAnsi="ITC Avant Garde" w:cs="Arial"/>
          <w:sz w:val="20"/>
          <w:szCs w:val="20"/>
        </w:rPr>
      </w:pPr>
    </w:p>
    <w:p w:rsidR="00116B06" w:rsidRPr="0018258D" w:rsidRDefault="00116B06" w:rsidP="00116B06">
      <w:pPr>
        <w:pStyle w:val="Sinespaciado"/>
        <w:numPr>
          <w:ilvl w:val="1"/>
          <w:numId w:val="3"/>
        </w:numPr>
        <w:jc w:val="both"/>
        <w:rPr>
          <w:rFonts w:ascii="ITC Avant Garde" w:hAnsi="ITC Avant Garde" w:cs="Arial"/>
          <w:sz w:val="20"/>
          <w:szCs w:val="20"/>
        </w:rPr>
      </w:pPr>
      <w:r w:rsidRPr="0018258D">
        <w:rPr>
          <w:rFonts w:ascii="ITC Avant Garde" w:hAnsi="ITC Avant Garde" w:cs="Arial"/>
          <w:sz w:val="20"/>
          <w:szCs w:val="20"/>
        </w:rPr>
        <w:t>Prestaciones que son susceptibles de</w:t>
      </w:r>
      <w:r w:rsidR="00D67D8B" w:rsidRPr="0018258D">
        <w:rPr>
          <w:rFonts w:ascii="ITC Avant Garde" w:hAnsi="ITC Avant Garde" w:cs="Arial"/>
          <w:sz w:val="20"/>
          <w:szCs w:val="20"/>
        </w:rPr>
        <w:t xml:space="preserve"> </w:t>
      </w:r>
      <w:r w:rsidRPr="0018258D">
        <w:rPr>
          <w:rFonts w:ascii="ITC Avant Garde" w:hAnsi="ITC Avant Garde" w:cs="Arial"/>
          <w:sz w:val="20"/>
          <w:szCs w:val="20"/>
        </w:rPr>
        <w:t>otorgarse a</w:t>
      </w:r>
      <w:r w:rsidR="00D67D8B" w:rsidRPr="0018258D">
        <w:rPr>
          <w:rFonts w:ascii="ITC Avant Garde" w:hAnsi="ITC Avant Garde" w:cs="Arial"/>
          <w:sz w:val="20"/>
          <w:szCs w:val="20"/>
        </w:rPr>
        <w:t>l Personal</w:t>
      </w:r>
      <w:r w:rsidRPr="0018258D">
        <w:rPr>
          <w:rFonts w:ascii="ITC Avant Garde" w:hAnsi="ITC Avant Garde" w:cs="Arial"/>
          <w:sz w:val="20"/>
          <w:szCs w:val="20"/>
        </w:rPr>
        <w:t>.</w:t>
      </w:r>
    </w:p>
    <w:p w:rsidR="00D67D8B" w:rsidRPr="0018258D" w:rsidRDefault="00D67D8B" w:rsidP="00116B06">
      <w:pPr>
        <w:pStyle w:val="Sinespaciado"/>
        <w:jc w:val="both"/>
        <w:rPr>
          <w:rFonts w:ascii="ITC Avant Garde" w:hAnsi="ITC Avant Garde" w:cs="Arial"/>
          <w:sz w:val="20"/>
          <w:szCs w:val="20"/>
        </w:rPr>
      </w:pPr>
    </w:p>
    <w:p w:rsidR="00116B06" w:rsidRPr="0018258D" w:rsidRDefault="00116B06" w:rsidP="00D67D8B">
      <w:pPr>
        <w:pStyle w:val="Sinespaciado"/>
        <w:ind w:left="1080" w:firstLine="708"/>
        <w:jc w:val="both"/>
        <w:rPr>
          <w:rFonts w:ascii="ITC Avant Garde" w:hAnsi="ITC Avant Garde" w:cs="Arial"/>
          <w:sz w:val="20"/>
          <w:szCs w:val="20"/>
        </w:rPr>
      </w:pPr>
      <w:r w:rsidRPr="0018258D">
        <w:rPr>
          <w:rFonts w:ascii="ITC Avant Garde" w:hAnsi="ITC Avant Garde" w:cs="Arial"/>
          <w:sz w:val="20"/>
          <w:szCs w:val="20"/>
        </w:rPr>
        <w:t xml:space="preserve">Las </w:t>
      </w:r>
      <w:r w:rsidR="00D572A3" w:rsidRPr="0018258D">
        <w:rPr>
          <w:rFonts w:ascii="ITC Avant Garde" w:hAnsi="ITC Avant Garde" w:cs="Arial"/>
          <w:sz w:val="20"/>
          <w:szCs w:val="20"/>
        </w:rPr>
        <w:t>P</w:t>
      </w:r>
      <w:r w:rsidRPr="0018258D">
        <w:rPr>
          <w:rFonts w:ascii="ITC Avant Garde" w:hAnsi="ITC Avant Garde" w:cs="Arial"/>
          <w:sz w:val="20"/>
          <w:szCs w:val="20"/>
        </w:rPr>
        <w:t>restaciones se clasifican en:</w:t>
      </w:r>
    </w:p>
    <w:p w:rsidR="00F16B0F" w:rsidRPr="0018258D" w:rsidRDefault="00F16B0F" w:rsidP="00F16B0F">
      <w:pPr>
        <w:pStyle w:val="Sinespaciado"/>
        <w:ind w:left="2484"/>
        <w:jc w:val="both"/>
        <w:rPr>
          <w:rFonts w:ascii="ITC Avant Garde" w:hAnsi="ITC Avant Garde" w:cs="Arial"/>
          <w:sz w:val="20"/>
          <w:szCs w:val="20"/>
        </w:rPr>
      </w:pPr>
    </w:p>
    <w:p w:rsidR="00116B06" w:rsidRPr="0018258D" w:rsidRDefault="00116B06" w:rsidP="00D67D8B">
      <w:pPr>
        <w:pStyle w:val="Sinespaciado"/>
        <w:numPr>
          <w:ilvl w:val="0"/>
          <w:numId w:val="5"/>
        </w:numPr>
        <w:jc w:val="both"/>
        <w:rPr>
          <w:rFonts w:ascii="ITC Avant Garde" w:hAnsi="ITC Avant Garde" w:cs="Arial"/>
          <w:sz w:val="20"/>
          <w:szCs w:val="20"/>
        </w:rPr>
      </w:pPr>
      <w:r w:rsidRPr="0018258D">
        <w:rPr>
          <w:rFonts w:ascii="ITC Avant Garde" w:hAnsi="ITC Avant Garde" w:cs="Arial"/>
          <w:sz w:val="20"/>
          <w:szCs w:val="20"/>
        </w:rPr>
        <w:t>Por mandato de ley;</w:t>
      </w:r>
    </w:p>
    <w:p w:rsidR="00116B06" w:rsidRPr="0018258D" w:rsidRDefault="00116B06" w:rsidP="00D67D8B">
      <w:pPr>
        <w:pStyle w:val="Sinespaciado"/>
        <w:numPr>
          <w:ilvl w:val="0"/>
          <w:numId w:val="5"/>
        </w:numPr>
        <w:jc w:val="both"/>
        <w:rPr>
          <w:rFonts w:ascii="ITC Avant Garde" w:hAnsi="ITC Avant Garde" w:cs="Arial"/>
          <w:sz w:val="20"/>
          <w:szCs w:val="20"/>
        </w:rPr>
      </w:pPr>
      <w:r w:rsidRPr="0018258D">
        <w:rPr>
          <w:rFonts w:ascii="ITC Avant Garde" w:hAnsi="ITC Avant Garde" w:cs="Arial"/>
          <w:sz w:val="20"/>
          <w:szCs w:val="20"/>
        </w:rPr>
        <w:t>Por acuerdo del Pleno, de conformidad con las disposiciones aplicables, y</w:t>
      </w:r>
    </w:p>
    <w:p w:rsidR="00B7759D" w:rsidRPr="0018258D" w:rsidRDefault="00B7759D" w:rsidP="00B7759D">
      <w:pPr>
        <w:pStyle w:val="Sinespaciado"/>
        <w:ind w:left="1068"/>
        <w:jc w:val="both"/>
        <w:rPr>
          <w:rFonts w:ascii="ITC Avant Garde" w:hAnsi="ITC Avant Garde" w:cs="Arial"/>
          <w:sz w:val="20"/>
          <w:szCs w:val="20"/>
        </w:rPr>
      </w:pPr>
    </w:p>
    <w:p w:rsidR="00116B06" w:rsidRPr="0018258D" w:rsidRDefault="00D67D8B" w:rsidP="00D67D8B">
      <w:pPr>
        <w:pStyle w:val="Sinespaciado"/>
        <w:numPr>
          <w:ilvl w:val="0"/>
          <w:numId w:val="3"/>
        </w:numPr>
        <w:jc w:val="both"/>
        <w:rPr>
          <w:rFonts w:ascii="ITC Avant Garde" w:hAnsi="ITC Avant Garde" w:cs="Arial"/>
          <w:sz w:val="20"/>
          <w:szCs w:val="20"/>
        </w:rPr>
      </w:pPr>
      <w:r w:rsidRPr="0018258D">
        <w:rPr>
          <w:rFonts w:ascii="ITC Avant Garde" w:hAnsi="ITC Avant Garde" w:cs="Arial"/>
          <w:sz w:val="20"/>
          <w:szCs w:val="20"/>
        </w:rPr>
        <w:t>En especie</w:t>
      </w:r>
      <w:r w:rsidR="00116B06" w:rsidRPr="0018258D">
        <w:rPr>
          <w:rFonts w:ascii="ITC Avant Garde" w:hAnsi="ITC Avant Garde" w:cs="Arial"/>
          <w:sz w:val="20"/>
          <w:szCs w:val="20"/>
        </w:rPr>
        <w:t>.</w:t>
      </w:r>
    </w:p>
    <w:p w:rsidR="00D67D8B" w:rsidRPr="0018258D" w:rsidRDefault="00D67D8B" w:rsidP="00116B06">
      <w:pPr>
        <w:pStyle w:val="Sinespaciado"/>
        <w:jc w:val="both"/>
        <w:rPr>
          <w:rFonts w:ascii="ITC Avant Garde" w:hAnsi="ITC Avant Garde" w:cs="Arial"/>
          <w:sz w:val="20"/>
          <w:szCs w:val="20"/>
        </w:rPr>
      </w:pPr>
    </w:p>
    <w:p w:rsidR="00D73C36" w:rsidRPr="0018258D" w:rsidRDefault="00D73C36" w:rsidP="00D73C36">
      <w:pPr>
        <w:pStyle w:val="Sinespaciado"/>
        <w:numPr>
          <w:ilvl w:val="0"/>
          <w:numId w:val="2"/>
        </w:numPr>
        <w:jc w:val="both"/>
        <w:rPr>
          <w:rFonts w:ascii="ITC Avant Garde" w:hAnsi="ITC Avant Garde" w:cs="Arial"/>
          <w:b/>
          <w:sz w:val="20"/>
          <w:szCs w:val="20"/>
        </w:rPr>
      </w:pPr>
      <w:r w:rsidRPr="0018258D">
        <w:rPr>
          <w:rFonts w:ascii="ITC Avant Garde" w:hAnsi="ITC Avant Garde" w:cs="Arial"/>
          <w:b/>
          <w:sz w:val="20"/>
          <w:szCs w:val="20"/>
        </w:rPr>
        <w:t>Percepciones Extraordinarias:</w:t>
      </w:r>
    </w:p>
    <w:p w:rsidR="00D73C36" w:rsidRPr="0018258D" w:rsidRDefault="00D73C36" w:rsidP="00116B06">
      <w:pPr>
        <w:pStyle w:val="Sinespaciado"/>
        <w:jc w:val="both"/>
        <w:rPr>
          <w:rFonts w:ascii="ITC Avant Garde" w:hAnsi="ITC Avant Garde" w:cs="Arial"/>
          <w:b/>
          <w:sz w:val="20"/>
          <w:szCs w:val="20"/>
        </w:rPr>
      </w:pPr>
    </w:p>
    <w:p w:rsidR="00D73C36" w:rsidRPr="0018258D" w:rsidRDefault="00116B06" w:rsidP="00193428">
      <w:pPr>
        <w:pStyle w:val="Sinespaciado"/>
        <w:numPr>
          <w:ilvl w:val="0"/>
          <w:numId w:val="7"/>
        </w:numPr>
        <w:jc w:val="both"/>
        <w:rPr>
          <w:rFonts w:ascii="ITC Avant Garde" w:hAnsi="ITC Avant Garde" w:cs="Arial"/>
          <w:sz w:val="20"/>
          <w:szCs w:val="20"/>
        </w:rPr>
      </w:pPr>
      <w:r w:rsidRPr="0018258D">
        <w:rPr>
          <w:rFonts w:ascii="ITC Avant Garde" w:hAnsi="ITC Avant Garde" w:cs="Arial"/>
          <w:sz w:val="20"/>
          <w:szCs w:val="20"/>
        </w:rPr>
        <w:t>Estímulos</w:t>
      </w:r>
      <w:r w:rsidR="00193428" w:rsidRPr="0018258D">
        <w:rPr>
          <w:rFonts w:ascii="ITC Avant Garde" w:hAnsi="ITC Avant Garde" w:cs="Arial"/>
          <w:sz w:val="20"/>
          <w:szCs w:val="20"/>
        </w:rPr>
        <w:t xml:space="preserve"> al Desempeño</w:t>
      </w:r>
      <w:r w:rsidRPr="0018258D">
        <w:rPr>
          <w:rFonts w:ascii="ITC Avant Garde" w:hAnsi="ITC Avant Garde" w:cs="Arial"/>
          <w:sz w:val="20"/>
          <w:szCs w:val="20"/>
        </w:rPr>
        <w:t xml:space="preserve">: </w:t>
      </w:r>
      <w:r w:rsidR="00D73C36" w:rsidRPr="0018258D">
        <w:rPr>
          <w:rFonts w:ascii="ITC Avant Garde" w:hAnsi="ITC Avant Garde" w:cs="Arial"/>
          <w:sz w:val="20"/>
          <w:szCs w:val="20"/>
        </w:rPr>
        <w:t>S</w:t>
      </w:r>
      <w:r w:rsidRPr="0018258D">
        <w:rPr>
          <w:rFonts w:ascii="ITC Avant Garde" w:hAnsi="ITC Avant Garde" w:cs="Arial"/>
          <w:sz w:val="20"/>
          <w:szCs w:val="20"/>
        </w:rPr>
        <w:t xml:space="preserve">e otorgarán </w:t>
      </w:r>
      <w:r w:rsidR="00D73C36" w:rsidRPr="0018258D">
        <w:rPr>
          <w:rFonts w:ascii="ITC Avant Garde" w:hAnsi="ITC Avant Garde" w:cs="Arial"/>
          <w:sz w:val="20"/>
          <w:szCs w:val="20"/>
        </w:rPr>
        <w:t xml:space="preserve">al Personal, </w:t>
      </w:r>
      <w:r w:rsidRPr="0018258D">
        <w:rPr>
          <w:rFonts w:ascii="ITC Avant Garde" w:hAnsi="ITC Avant Garde" w:cs="Arial"/>
          <w:sz w:val="20"/>
          <w:szCs w:val="20"/>
        </w:rPr>
        <w:t>siempre y cuando se cuente con suficiencia presupuestal en el capítulo de servicios personales y se cumpla con l</w:t>
      </w:r>
      <w:r w:rsidR="00021586" w:rsidRPr="0018258D">
        <w:rPr>
          <w:rFonts w:ascii="ITC Avant Garde" w:hAnsi="ITC Avant Garde" w:cs="Arial"/>
          <w:sz w:val="20"/>
          <w:szCs w:val="20"/>
        </w:rPr>
        <w:t>o establecido en l</w:t>
      </w:r>
      <w:r w:rsidRPr="0018258D">
        <w:rPr>
          <w:rFonts w:ascii="ITC Avant Garde" w:hAnsi="ITC Avant Garde" w:cs="Arial"/>
          <w:sz w:val="20"/>
          <w:szCs w:val="20"/>
        </w:rPr>
        <w:t xml:space="preserve">as </w:t>
      </w:r>
      <w:r w:rsidR="00021586" w:rsidRPr="0018258D">
        <w:rPr>
          <w:rFonts w:ascii="ITC Avant Garde" w:hAnsi="ITC Avant Garde" w:cs="Arial"/>
          <w:sz w:val="20"/>
          <w:szCs w:val="20"/>
        </w:rPr>
        <w:t>Di</w:t>
      </w:r>
      <w:r w:rsidRPr="0018258D">
        <w:rPr>
          <w:rFonts w:ascii="ITC Avant Garde" w:hAnsi="ITC Avant Garde" w:cs="Arial"/>
          <w:sz w:val="20"/>
          <w:szCs w:val="20"/>
        </w:rPr>
        <w:t>sposiciones</w:t>
      </w:r>
      <w:r w:rsidR="00193428" w:rsidRPr="0018258D">
        <w:rPr>
          <w:rFonts w:ascii="ITC Avant Garde" w:hAnsi="ITC Avant Garde" w:cs="Arial"/>
          <w:sz w:val="20"/>
          <w:szCs w:val="20"/>
        </w:rPr>
        <w:t xml:space="preserve">, los Lineamientos Específicos en materia de Administración del Desempeño y Otorgamiento de Estímulos </w:t>
      </w:r>
      <w:r w:rsidR="00021586" w:rsidRPr="0018258D">
        <w:rPr>
          <w:rFonts w:ascii="ITC Avant Garde" w:hAnsi="ITC Avant Garde" w:cs="Arial"/>
          <w:sz w:val="20"/>
          <w:szCs w:val="20"/>
        </w:rPr>
        <w:t>y demás normatividad aplicable</w:t>
      </w:r>
      <w:r w:rsidRPr="0018258D">
        <w:rPr>
          <w:rFonts w:ascii="ITC Avant Garde" w:hAnsi="ITC Avant Garde" w:cs="Arial"/>
          <w:sz w:val="20"/>
          <w:szCs w:val="20"/>
        </w:rPr>
        <w:t>.</w:t>
      </w:r>
    </w:p>
    <w:p w:rsidR="00D73C36" w:rsidRPr="0018258D" w:rsidRDefault="00D73C36" w:rsidP="00D73C36">
      <w:pPr>
        <w:pStyle w:val="Sinespaciado"/>
        <w:ind w:left="1068"/>
        <w:jc w:val="both"/>
        <w:rPr>
          <w:rFonts w:ascii="ITC Avant Garde" w:hAnsi="ITC Avant Garde" w:cs="Arial"/>
          <w:sz w:val="20"/>
          <w:szCs w:val="20"/>
        </w:rPr>
      </w:pPr>
    </w:p>
    <w:p w:rsidR="00D73C36" w:rsidRPr="0018258D" w:rsidRDefault="00193428" w:rsidP="00D73C36">
      <w:pPr>
        <w:pStyle w:val="Sinespaciado"/>
        <w:ind w:left="1068"/>
        <w:jc w:val="both"/>
        <w:rPr>
          <w:rFonts w:ascii="ITC Avant Garde" w:hAnsi="ITC Avant Garde" w:cs="Arial"/>
          <w:sz w:val="20"/>
          <w:szCs w:val="20"/>
        </w:rPr>
      </w:pPr>
      <w:r w:rsidRPr="0018258D">
        <w:rPr>
          <w:rFonts w:ascii="ITC Avant Garde" w:hAnsi="ITC Avant Garde" w:cs="Arial"/>
          <w:sz w:val="20"/>
          <w:szCs w:val="20"/>
        </w:rPr>
        <w:t>Dichos Estímulos al Desempeño, n</w:t>
      </w:r>
      <w:r w:rsidR="00116B06" w:rsidRPr="0018258D">
        <w:rPr>
          <w:rFonts w:ascii="ITC Avant Garde" w:hAnsi="ITC Avant Garde" w:cs="Arial"/>
          <w:sz w:val="20"/>
          <w:szCs w:val="20"/>
        </w:rPr>
        <w:t xml:space="preserve">o constituirán percepciones ordinarias para </w:t>
      </w:r>
      <w:r w:rsidR="00D73C36" w:rsidRPr="0018258D">
        <w:rPr>
          <w:rFonts w:ascii="ITC Avant Garde" w:hAnsi="ITC Avant Garde" w:cs="Arial"/>
          <w:sz w:val="20"/>
          <w:szCs w:val="20"/>
        </w:rPr>
        <w:t xml:space="preserve">el Personal </w:t>
      </w:r>
      <w:r w:rsidR="00116B06" w:rsidRPr="0018258D">
        <w:rPr>
          <w:rFonts w:ascii="ITC Avant Garde" w:hAnsi="ITC Avant Garde" w:cs="Arial"/>
          <w:sz w:val="20"/>
          <w:szCs w:val="20"/>
        </w:rPr>
        <w:t>que l</w:t>
      </w:r>
      <w:r w:rsidR="00D73C36" w:rsidRPr="0018258D">
        <w:rPr>
          <w:rFonts w:ascii="ITC Avant Garde" w:hAnsi="ITC Avant Garde" w:cs="Arial"/>
          <w:sz w:val="20"/>
          <w:szCs w:val="20"/>
        </w:rPr>
        <w:t>o</w:t>
      </w:r>
      <w:r w:rsidR="00116B06" w:rsidRPr="0018258D">
        <w:rPr>
          <w:rFonts w:ascii="ITC Avant Garde" w:hAnsi="ITC Avant Garde" w:cs="Arial"/>
          <w:sz w:val="20"/>
          <w:szCs w:val="20"/>
        </w:rPr>
        <w:t>s reciba</w:t>
      </w:r>
      <w:r w:rsidR="00D73C36" w:rsidRPr="0018258D">
        <w:rPr>
          <w:rFonts w:ascii="ITC Avant Garde" w:hAnsi="ITC Avant Garde" w:cs="Arial"/>
          <w:sz w:val="20"/>
          <w:szCs w:val="20"/>
        </w:rPr>
        <w:t xml:space="preserve">, </w:t>
      </w:r>
      <w:r w:rsidR="00116B06" w:rsidRPr="0018258D">
        <w:rPr>
          <w:rFonts w:ascii="ITC Avant Garde" w:hAnsi="ITC Avant Garde" w:cs="Arial"/>
          <w:sz w:val="20"/>
          <w:szCs w:val="20"/>
        </w:rPr>
        <w:t>en virtud de lo cual no podrán representar por ningún concepto un ingreso fijo,</w:t>
      </w:r>
      <w:r w:rsidR="00D73C36" w:rsidRPr="0018258D">
        <w:rPr>
          <w:rFonts w:ascii="ITC Avant Garde" w:hAnsi="ITC Avant Garde" w:cs="Arial"/>
          <w:sz w:val="20"/>
          <w:szCs w:val="20"/>
        </w:rPr>
        <w:t xml:space="preserve"> </w:t>
      </w:r>
      <w:r w:rsidR="00116B06" w:rsidRPr="0018258D">
        <w:rPr>
          <w:rFonts w:ascii="ITC Avant Garde" w:hAnsi="ITC Avant Garde" w:cs="Arial"/>
          <w:sz w:val="20"/>
          <w:szCs w:val="20"/>
        </w:rPr>
        <w:t>regular o permanente</w:t>
      </w:r>
      <w:r w:rsidR="008D3A58" w:rsidRPr="0018258D">
        <w:rPr>
          <w:rFonts w:ascii="ITC Avant Garde" w:hAnsi="ITC Avant Garde" w:cs="Arial"/>
          <w:sz w:val="20"/>
          <w:szCs w:val="20"/>
        </w:rPr>
        <w:t>;</w:t>
      </w:r>
    </w:p>
    <w:p w:rsidR="007129FC" w:rsidRPr="0018258D" w:rsidRDefault="007129FC" w:rsidP="00D73C36">
      <w:pPr>
        <w:pStyle w:val="Sinespaciado"/>
        <w:ind w:left="1068"/>
        <w:jc w:val="both"/>
        <w:rPr>
          <w:rFonts w:ascii="ITC Avant Garde" w:hAnsi="ITC Avant Garde" w:cs="Arial"/>
          <w:sz w:val="20"/>
          <w:szCs w:val="20"/>
        </w:rPr>
      </w:pPr>
    </w:p>
    <w:p w:rsidR="007129FC" w:rsidRPr="0018258D" w:rsidRDefault="007129FC" w:rsidP="007129FC">
      <w:pPr>
        <w:pStyle w:val="Sinespaciado"/>
        <w:numPr>
          <w:ilvl w:val="0"/>
          <w:numId w:val="7"/>
        </w:numPr>
        <w:jc w:val="both"/>
        <w:rPr>
          <w:rFonts w:ascii="ITC Avant Garde" w:hAnsi="ITC Avant Garde" w:cs="Arial"/>
          <w:sz w:val="20"/>
          <w:szCs w:val="20"/>
        </w:rPr>
      </w:pPr>
      <w:r w:rsidRPr="0018258D">
        <w:rPr>
          <w:rFonts w:ascii="ITC Avant Garde" w:hAnsi="ITC Avant Garde" w:cs="Arial"/>
          <w:sz w:val="20"/>
          <w:szCs w:val="20"/>
        </w:rPr>
        <w:t>Otras Percepciones de Carácter excepcional aprobadas por el Pleno, con sujeción a las disposiciones aplicables.</w:t>
      </w:r>
    </w:p>
    <w:p w:rsidR="00B56543" w:rsidRPr="0018258D" w:rsidRDefault="00B56543" w:rsidP="00B56543">
      <w:pPr>
        <w:pStyle w:val="Sinespaciado"/>
        <w:jc w:val="both"/>
        <w:rPr>
          <w:rFonts w:ascii="ITC Avant Garde" w:hAnsi="ITC Avant Garde" w:cs="Arial"/>
          <w:sz w:val="20"/>
          <w:szCs w:val="20"/>
        </w:rPr>
      </w:pPr>
    </w:p>
    <w:p w:rsidR="008E405E" w:rsidRPr="00AC7088" w:rsidRDefault="008E405E"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Percepciones Ordinarias Sueldos y Salarios</w:t>
      </w:r>
    </w:p>
    <w:p w:rsidR="001E2699" w:rsidRPr="0018258D" w:rsidRDefault="001E2699" w:rsidP="00AC6EAF">
      <w:pPr>
        <w:pStyle w:val="Prrafodelista"/>
        <w:ind w:left="0"/>
        <w:jc w:val="both"/>
        <w:rPr>
          <w:rFonts w:ascii="ITC Avant Garde" w:hAnsi="ITC Avant Garde" w:cs="Arial"/>
          <w:b/>
          <w:sz w:val="20"/>
          <w:szCs w:val="20"/>
        </w:rPr>
      </w:pPr>
    </w:p>
    <w:p w:rsidR="008E405E" w:rsidRPr="0018258D" w:rsidRDefault="008E405E" w:rsidP="00AC6EAF">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14.-</w:t>
      </w:r>
      <w:r w:rsidRPr="0018258D">
        <w:rPr>
          <w:rFonts w:ascii="ITC Avant Garde" w:hAnsi="ITC Avant Garde" w:cs="Arial"/>
          <w:sz w:val="20"/>
          <w:szCs w:val="20"/>
        </w:rPr>
        <w:t xml:space="preserve"> Corresponde al Pleno aprobar y emitir los tabuladores de sueldos y salarios aplicables al</w:t>
      </w:r>
      <w:r w:rsidR="001A38CF" w:rsidRPr="0018258D">
        <w:rPr>
          <w:rFonts w:ascii="ITC Avant Garde" w:hAnsi="ITC Avant Garde" w:cs="Arial"/>
          <w:sz w:val="20"/>
          <w:szCs w:val="20"/>
        </w:rPr>
        <w:t xml:space="preserve"> Personal</w:t>
      </w:r>
      <w:r w:rsidRPr="0018258D">
        <w:rPr>
          <w:rFonts w:ascii="ITC Avant Garde" w:hAnsi="ITC Avant Garde" w:cs="Arial"/>
          <w:sz w:val="20"/>
          <w:szCs w:val="20"/>
        </w:rPr>
        <w:t>, así como las modificaciones a éstos.</w:t>
      </w:r>
    </w:p>
    <w:p w:rsidR="001A38CF" w:rsidRPr="0018258D" w:rsidRDefault="001A38CF" w:rsidP="008E405E">
      <w:pPr>
        <w:pStyle w:val="Prrafodelista"/>
        <w:ind w:left="0"/>
        <w:rPr>
          <w:rFonts w:ascii="ITC Avant Garde" w:hAnsi="ITC Avant Garde" w:cs="Arial"/>
          <w:sz w:val="20"/>
          <w:szCs w:val="20"/>
        </w:rPr>
      </w:pPr>
    </w:p>
    <w:p w:rsidR="008E405E" w:rsidRPr="0018258D" w:rsidRDefault="008E405E" w:rsidP="00AC6EAF">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15.-</w:t>
      </w:r>
      <w:r w:rsidR="009D31E6" w:rsidRPr="0018258D">
        <w:rPr>
          <w:rFonts w:ascii="ITC Avant Garde" w:hAnsi="ITC Avant Garde" w:cs="Arial"/>
          <w:sz w:val="20"/>
          <w:szCs w:val="20"/>
        </w:rPr>
        <w:t xml:space="preserve"> El</w:t>
      </w:r>
      <w:r w:rsidRPr="0018258D">
        <w:rPr>
          <w:rFonts w:ascii="ITC Avant Garde" w:hAnsi="ITC Avant Garde" w:cs="Arial"/>
          <w:sz w:val="20"/>
          <w:szCs w:val="20"/>
        </w:rPr>
        <w:t xml:space="preserve"> Tabulador de </w:t>
      </w:r>
      <w:r w:rsidR="009D31E6" w:rsidRPr="0018258D">
        <w:rPr>
          <w:rFonts w:ascii="ITC Avant Garde" w:hAnsi="ITC Avant Garde" w:cs="Arial"/>
          <w:sz w:val="20"/>
          <w:szCs w:val="20"/>
        </w:rPr>
        <w:t>S</w:t>
      </w:r>
      <w:r w:rsidRPr="0018258D">
        <w:rPr>
          <w:rFonts w:ascii="ITC Avant Garde" w:hAnsi="ITC Avant Garde" w:cs="Arial"/>
          <w:sz w:val="20"/>
          <w:szCs w:val="20"/>
        </w:rPr>
        <w:t xml:space="preserve">ueldos y </w:t>
      </w:r>
      <w:r w:rsidR="009D31E6" w:rsidRPr="0018258D">
        <w:rPr>
          <w:rFonts w:ascii="ITC Avant Garde" w:hAnsi="ITC Avant Garde" w:cs="Arial"/>
          <w:sz w:val="20"/>
          <w:szCs w:val="20"/>
        </w:rPr>
        <w:t>S</w:t>
      </w:r>
      <w:r w:rsidRPr="0018258D">
        <w:rPr>
          <w:rFonts w:ascii="ITC Avant Garde" w:hAnsi="ITC Avant Garde" w:cs="Arial"/>
          <w:sz w:val="20"/>
          <w:szCs w:val="20"/>
        </w:rPr>
        <w:t xml:space="preserve">alarios se presenta en </w:t>
      </w:r>
      <w:r w:rsidR="00734223" w:rsidRPr="0018258D">
        <w:rPr>
          <w:rFonts w:ascii="ITC Avant Garde" w:hAnsi="ITC Avant Garde" w:cs="Arial"/>
          <w:sz w:val="20"/>
          <w:szCs w:val="20"/>
        </w:rPr>
        <w:t>el</w:t>
      </w:r>
      <w:r w:rsidRPr="0018258D">
        <w:rPr>
          <w:rFonts w:ascii="ITC Avant Garde" w:hAnsi="ITC Avant Garde" w:cs="Arial"/>
          <w:sz w:val="20"/>
          <w:szCs w:val="20"/>
        </w:rPr>
        <w:t xml:space="preserve"> Anexo 1 de este Manual y</w:t>
      </w:r>
      <w:r w:rsidR="001A38CF" w:rsidRPr="0018258D">
        <w:rPr>
          <w:rFonts w:ascii="ITC Avant Garde" w:hAnsi="ITC Avant Garde" w:cs="Arial"/>
          <w:sz w:val="20"/>
          <w:szCs w:val="20"/>
        </w:rPr>
        <w:t xml:space="preserve"> </w:t>
      </w:r>
      <w:r w:rsidRPr="0018258D">
        <w:rPr>
          <w:rFonts w:ascii="ITC Avant Garde" w:hAnsi="ITC Avant Garde" w:cs="Arial"/>
          <w:sz w:val="20"/>
          <w:szCs w:val="20"/>
        </w:rPr>
        <w:t>contienen sus respectivas reglas de aplicación considerando, entre otros, los siguientes criterios:</w:t>
      </w:r>
    </w:p>
    <w:p w:rsidR="001A38CF" w:rsidRPr="0018258D" w:rsidRDefault="001A38CF" w:rsidP="008E405E">
      <w:pPr>
        <w:pStyle w:val="Prrafodelista"/>
        <w:ind w:left="0"/>
        <w:rPr>
          <w:rFonts w:ascii="ITC Avant Garde" w:hAnsi="ITC Avant Garde" w:cs="Arial"/>
          <w:sz w:val="20"/>
          <w:szCs w:val="20"/>
        </w:rPr>
      </w:pPr>
    </w:p>
    <w:p w:rsidR="00242808" w:rsidRPr="0018258D" w:rsidRDefault="008E405E" w:rsidP="00242808">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El importe de la percepción ordinaria bruta mensual que se otorgue a</w:t>
      </w:r>
      <w:r w:rsidR="00D92AA2" w:rsidRPr="0018258D">
        <w:rPr>
          <w:rFonts w:ascii="ITC Avant Garde" w:hAnsi="ITC Avant Garde" w:cs="Arial"/>
          <w:sz w:val="20"/>
          <w:szCs w:val="20"/>
        </w:rPr>
        <w:t xml:space="preserve">l Personal </w:t>
      </w:r>
      <w:r w:rsidRPr="0018258D">
        <w:rPr>
          <w:rFonts w:ascii="ITC Avant Garde" w:hAnsi="ITC Avant Garde" w:cs="Arial"/>
          <w:sz w:val="20"/>
          <w:szCs w:val="20"/>
        </w:rPr>
        <w:t>por</w:t>
      </w:r>
      <w:r w:rsidR="00242808" w:rsidRPr="0018258D">
        <w:rPr>
          <w:rFonts w:ascii="ITC Avant Garde" w:hAnsi="ITC Avant Garde" w:cs="Arial"/>
          <w:sz w:val="20"/>
          <w:szCs w:val="20"/>
        </w:rPr>
        <w:t xml:space="preserve"> </w:t>
      </w:r>
      <w:r w:rsidRPr="0018258D">
        <w:rPr>
          <w:rFonts w:ascii="ITC Avant Garde" w:hAnsi="ITC Avant Garde" w:cs="Arial"/>
          <w:sz w:val="20"/>
          <w:szCs w:val="20"/>
        </w:rPr>
        <w:t xml:space="preserve">concepto de sueldos y salarios, estará integrada por el </w:t>
      </w:r>
      <w:r w:rsidR="00CE2AC1" w:rsidRPr="0018258D">
        <w:rPr>
          <w:rFonts w:ascii="ITC Avant Garde" w:hAnsi="ITC Avant Garde" w:cs="Arial"/>
          <w:sz w:val="20"/>
          <w:szCs w:val="20"/>
        </w:rPr>
        <w:t>S</w:t>
      </w:r>
      <w:r w:rsidRPr="0018258D">
        <w:rPr>
          <w:rFonts w:ascii="ITC Avant Garde" w:hAnsi="ITC Avant Garde" w:cs="Arial"/>
          <w:sz w:val="20"/>
          <w:szCs w:val="20"/>
        </w:rPr>
        <w:t xml:space="preserve">ueldo </w:t>
      </w:r>
      <w:r w:rsidR="00CE2AC1" w:rsidRPr="0018258D">
        <w:rPr>
          <w:rFonts w:ascii="ITC Avant Garde" w:hAnsi="ITC Avant Garde" w:cs="Arial"/>
          <w:sz w:val="20"/>
          <w:szCs w:val="20"/>
        </w:rPr>
        <w:t>B</w:t>
      </w:r>
      <w:r w:rsidRPr="0018258D">
        <w:rPr>
          <w:rFonts w:ascii="ITC Avant Garde" w:hAnsi="ITC Avant Garde" w:cs="Arial"/>
          <w:sz w:val="20"/>
          <w:szCs w:val="20"/>
        </w:rPr>
        <w:t xml:space="preserve">ase </w:t>
      </w:r>
      <w:r w:rsidR="00CE2AC1" w:rsidRPr="0018258D">
        <w:rPr>
          <w:rFonts w:ascii="ITC Avant Garde" w:hAnsi="ITC Avant Garde" w:cs="Arial"/>
          <w:sz w:val="20"/>
          <w:szCs w:val="20"/>
        </w:rPr>
        <w:t>T</w:t>
      </w:r>
      <w:r w:rsidRPr="0018258D">
        <w:rPr>
          <w:rFonts w:ascii="ITC Avant Garde" w:hAnsi="ITC Avant Garde" w:cs="Arial"/>
          <w:sz w:val="20"/>
          <w:szCs w:val="20"/>
        </w:rPr>
        <w:t>abular, y en su caso, la</w:t>
      </w:r>
      <w:r w:rsidR="00242808" w:rsidRPr="0018258D">
        <w:rPr>
          <w:rFonts w:ascii="ITC Avant Garde" w:hAnsi="ITC Avant Garde" w:cs="Arial"/>
          <w:sz w:val="20"/>
          <w:szCs w:val="20"/>
        </w:rPr>
        <w:t xml:space="preserve"> </w:t>
      </w:r>
      <w:r w:rsidRPr="0018258D">
        <w:rPr>
          <w:rFonts w:ascii="ITC Avant Garde" w:hAnsi="ITC Avant Garde" w:cs="Arial"/>
          <w:sz w:val="20"/>
          <w:szCs w:val="20"/>
        </w:rPr>
        <w:t>compensaci</w:t>
      </w:r>
      <w:r w:rsidR="00242808" w:rsidRPr="0018258D">
        <w:rPr>
          <w:rFonts w:ascii="ITC Avant Garde" w:hAnsi="ITC Avant Garde" w:cs="Arial"/>
          <w:sz w:val="20"/>
          <w:szCs w:val="20"/>
        </w:rPr>
        <w:t>ón</w:t>
      </w:r>
      <w:r w:rsidRPr="0018258D">
        <w:rPr>
          <w:rFonts w:ascii="ITC Avant Garde" w:hAnsi="ITC Avant Garde" w:cs="Arial"/>
          <w:sz w:val="20"/>
          <w:szCs w:val="20"/>
        </w:rPr>
        <w:t xml:space="preserve"> </w:t>
      </w:r>
      <w:r w:rsidR="00BC4ADF" w:rsidRPr="0018258D">
        <w:rPr>
          <w:rFonts w:ascii="ITC Avant Garde" w:hAnsi="ITC Avant Garde" w:cs="Arial"/>
          <w:sz w:val="20"/>
          <w:szCs w:val="20"/>
        </w:rPr>
        <w:t>garantizada</w:t>
      </w:r>
      <w:r w:rsidRPr="0018258D">
        <w:rPr>
          <w:rFonts w:ascii="ITC Avant Garde" w:hAnsi="ITC Avant Garde" w:cs="Arial"/>
          <w:sz w:val="20"/>
          <w:szCs w:val="20"/>
        </w:rPr>
        <w:t>;</w:t>
      </w:r>
    </w:p>
    <w:p w:rsidR="000115BF" w:rsidRPr="0018258D" w:rsidRDefault="000115BF" w:rsidP="00AC6EAF">
      <w:pPr>
        <w:pStyle w:val="Prrafodelista"/>
        <w:jc w:val="both"/>
        <w:rPr>
          <w:rFonts w:ascii="ITC Avant Garde" w:hAnsi="ITC Avant Garde" w:cs="Arial"/>
          <w:sz w:val="20"/>
          <w:szCs w:val="20"/>
        </w:rPr>
      </w:pPr>
    </w:p>
    <w:p w:rsidR="00BD2567" w:rsidRPr="0018258D" w:rsidRDefault="008E405E" w:rsidP="00BD2567">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En ningún caso la percepción ordinaria bruta mensual que se pague a</w:t>
      </w:r>
      <w:r w:rsidR="009D31E6" w:rsidRPr="0018258D">
        <w:rPr>
          <w:rFonts w:ascii="ITC Avant Garde" w:hAnsi="ITC Avant Garde" w:cs="Arial"/>
          <w:sz w:val="20"/>
          <w:szCs w:val="20"/>
        </w:rPr>
        <w:t xml:space="preserve">l Personal </w:t>
      </w:r>
      <w:r w:rsidRPr="0018258D">
        <w:rPr>
          <w:rFonts w:ascii="ITC Avant Garde" w:hAnsi="ITC Avant Garde" w:cs="Arial"/>
          <w:sz w:val="20"/>
          <w:szCs w:val="20"/>
        </w:rPr>
        <w:t>deberá</w:t>
      </w:r>
      <w:r w:rsidR="00242808" w:rsidRPr="0018258D">
        <w:rPr>
          <w:rFonts w:ascii="ITC Avant Garde" w:hAnsi="ITC Avant Garde" w:cs="Arial"/>
          <w:sz w:val="20"/>
          <w:szCs w:val="20"/>
        </w:rPr>
        <w:t xml:space="preserve"> </w:t>
      </w:r>
      <w:r w:rsidRPr="0018258D">
        <w:rPr>
          <w:rFonts w:ascii="ITC Avant Garde" w:hAnsi="ITC Avant Garde" w:cs="Arial"/>
          <w:sz w:val="20"/>
          <w:szCs w:val="20"/>
        </w:rPr>
        <w:t>rebasar los</w:t>
      </w:r>
      <w:r w:rsidR="00242808" w:rsidRPr="0018258D">
        <w:rPr>
          <w:rFonts w:ascii="ITC Avant Garde" w:hAnsi="ITC Avant Garde" w:cs="Arial"/>
          <w:sz w:val="20"/>
          <w:szCs w:val="20"/>
        </w:rPr>
        <w:t xml:space="preserve"> montos que se consignen en los </w:t>
      </w:r>
      <w:r w:rsidRPr="0018258D">
        <w:rPr>
          <w:rFonts w:ascii="ITC Avant Garde" w:hAnsi="ITC Avant Garde" w:cs="Arial"/>
          <w:sz w:val="20"/>
          <w:szCs w:val="20"/>
        </w:rPr>
        <w:t>tabuladores de sueldos y salarios autorizados, ni</w:t>
      </w:r>
      <w:r w:rsidR="00242808" w:rsidRPr="0018258D">
        <w:rPr>
          <w:rFonts w:ascii="ITC Avant Garde" w:hAnsi="ITC Avant Garde" w:cs="Arial"/>
          <w:sz w:val="20"/>
          <w:szCs w:val="20"/>
        </w:rPr>
        <w:t xml:space="preserve"> </w:t>
      </w:r>
      <w:r w:rsidRPr="0018258D">
        <w:rPr>
          <w:rFonts w:ascii="ITC Avant Garde" w:hAnsi="ITC Avant Garde" w:cs="Arial"/>
          <w:sz w:val="20"/>
          <w:szCs w:val="20"/>
        </w:rPr>
        <w:t xml:space="preserve">modificar la composición establecida en los mismos para el </w:t>
      </w:r>
      <w:r w:rsidR="00CE2AC1" w:rsidRPr="0018258D">
        <w:rPr>
          <w:rFonts w:ascii="ITC Avant Garde" w:hAnsi="ITC Avant Garde" w:cs="Arial"/>
          <w:sz w:val="20"/>
          <w:szCs w:val="20"/>
        </w:rPr>
        <w:t>S</w:t>
      </w:r>
      <w:r w:rsidRPr="0018258D">
        <w:rPr>
          <w:rFonts w:ascii="ITC Avant Garde" w:hAnsi="ITC Avant Garde" w:cs="Arial"/>
          <w:sz w:val="20"/>
          <w:szCs w:val="20"/>
        </w:rPr>
        <w:t xml:space="preserve">ueldo </w:t>
      </w:r>
      <w:r w:rsidR="00CE2AC1" w:rsidRPr="0018258D">
        <w:rPr>
          <w:rFonts w:ascii="ITC Avant Garde" w:hAnsi="ITC Avant Garde" w:cs="Arial"/>
          <w:sz w:val="20"/>
          <w:szCs w:val="20"/>
        </w:rPr>
        <w:t>B</w:t>
      </w:r>
      <w:r w:rsidRPr="0018258D">
        <w:rPr>
          <w:rFonts w:ascii="ITC Avant Garde" w:hAnsi="ITC Avant Garde" w:cs="Arial"/>
          <w:sz w:val="20"/>
          <w:szCs w:val="20"/>
        </w:rPr>
        <w:t xml:space="preserve">ase </w:t>
      </w:r>
      <w:r w:rsidR="00CE2AC1" w:rsidRPr="0018258D">
        <w:rPr>
          <w:rFonts w:ascii="ITC Avant Garde" w:hAnsi="ITC Avant Garde" w:cs="Arial"/>
          <w:sz w:val="20"/>
          <w:szCs w:val="20"/>
        </w:rPr>
        <w:t>T</w:t>
      </w:r>
      <w:r w:rsidRPr="0018258D">
        <w:rPr>
          <w:rFonts w:ascii="ITC Avant Garde" w:hAnsi="ITC Avant Garde" w:cs="Arial"/>
          <w:sz w:val="20"/>
          <w:szCs w:val="20"/>
        </w:rPr>
        <w:t>abular y la compensación;</w:t>
      </w:r>
    </w:p>
    <w:p w:rsidR="00BD2567" w:rsidRPr="0018258D" w:rsidRDefault="00BD2567" w:rsidP="00BD2567">
      <w:pPr>
        <w:pStyle w:val="Prrafodelista"/>
        <w:jc w:val="both"/>
        <w:rPr>
          <w:rFonts w:ascii="ITC Avant Garde" w:hAnsi="ITC Avant Garde" w:cs="Arial"/>
          <w:sz w:val="20"/>
          <w:szCs w:val="20"/>
        </w:rPr>
      </w:pPr>
    </w:p>
    <w:p w:rsidR="00BD2567" w:rsidRPr="0018258D" w:rsidRDefault="008E405E" w:rsidP="00BD2567">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 xml:space="preserve">En los importes del </w:t>
      </w:r>
      <w:r w:rsidR="009D31E6" w:rsidRPr="0018258D">
        <w:rPr>
          <w:rFonts w:ascii="ITC Avant Garde" w:hAnsi="ITC Avant Garde" w:cs="Arial"/>
          <w:sz w:val="20"/>
          <w:szCs w:val="20"/>
        </w:rPr>
        <w:t>S</w:t>
      </w:r>
      <w:r w:rsidRPr="0018258D">
        <w:rPr>
          <w:rFonts w:ascii="ITC Avant Garde" w:hAnsi="ITC Avant Garde" w:cs="Arial"/>
          <w:sz w:val="20"/>
          <w:szCs w:val="20"/>
        </w:rPr>
        <w:t xml:space="preserve">ueldo </w:t>
      </w:r>
      <w:r w:rsidR="009D31E6" w:rsidRPr="0018258D">
        <w:rPr>
          <w:rFonts w:ascii="ITC Avant Garde" w:hAnsi="ITC Avant Garde" w:cs="Arial"/>
          <w:sz w:val="20"/>
          <w:szCs w:val="20"/>
        </w:rPr>
        <w:t>B</w:t>
      </w:r>
      <w:r w:rsidRPr="0018258D">
        <w:rPr>
          <w:rFonts w:ascii="ITC Avant Garde" w:hAnsi="ITC Avant Garde" w:cs="Arial"/>
          <w:sz w:val="20"/>
          <w:szCs w:val="20"/>
        </w:rPr>
        <w:t xml:space="preserve">ase </w:t>
      </w:r>
      <w:r w:rsidR="009D31E6" w:rsidRPr="0018258D">
        <w:rPr>
          <w:rFonts w:ascii="ITC Avant Garde" w:hAnsi="ITC Avant Garde" w:cs="Arial"/>
          <w:sz w:val="20"/>
          <w:szCs w:val="20"/>
        </w:rPr>
        <w:t>T</w:t>
      </w:r>
      <w:r w:rsidRPr="0018258D">
        <w:rPr>
          <w:rFonts w:ascii="ITC Avant Garde" w:hAnsi="ITC Avant Garde" w:cs="Arial"/>
          <w:sz w:val="20"/>
          <w:szCs w:val="20"/>
        </w:rPr>
        <w:t>abular y compensación no se incluirán las prestaciones económicas</w:t>
      </w:r>
      <w:r w:rsidR="00BD2567" w:rsidRPr="0018258D">
        <w:rPr>
          <w:rFonts w:ascii="ITC Avant Garde" w:hAnsi="ITC Avant Garde" w:cs="Arial"/>
          <w:sz w:val="20"/>
          <w:szCs w:val="20"/>
        </w:rPr>
        <w:t xml:space="preserve"> </w:t>
      </w:r>
      <w:r w:rsidRPr="0018258D">
        <w:rPr>
          <w:rFonts w:ascii="ITC Avant Garde" w:hAnsi="ITC Avant Garde" w:cs="Arial"/>
          <w:sz w:val="20"/>
          <w:szCs w:val="20"/>
        </w:rPr>
        <w:t>o en especie;</w:t>
      </w:r>
    </w:p>
    <w:p w:rsidR="00BD2567" w:rsidRPr="0018258D" w:rsidRDefault="00BD2567" w:rsidP="00BD2567">
      <w:pPr>
        <w:pStyle w:val="Prrafodelista"/>
        <w:rPr>
          <w:rFonts w:ascii="ITC Avant Garde" w:hAnsi="ITC Avant Garde" w:cs="Arial"/>
          <w:sz w:val="20"/>
          <w:szCs w:val="20"/>
        </w:rPr>
      </w:pPr>
    </w:p>
    <w:p w:rsidR="00E271B3" w:rsidRPr="0018258D" w:rsidRDefault="008E405E" w:rsidP="00E271B3">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lastRenderedPageBreak/>
        <w:t>El otorgamiento del aguinaldo y gratificación de fin de año que corresponda a</w:t>
      </w:r>
      <w:r w:rsidR="00BD2567" w:rsidRPr="0018258D">
        <w:rPr>
          <w:rFonts w:ascii="ITC Avant Garde" w:hAnsi="ITC Avant Garde" w:cs="Arial"/>
          <w:sz w:val="20"/>
          <w:szCs w:val="20"/>
        </w:rPr>
        <w:t xml:space="preserve">l Personal, </w:t>
      </w:r>
      <w:r w:rsidRPr="0018258D">
        <w:rPr>
          <w:rFonts w:ascii="ITC Avant Garde" w:hAnsi="ITC Avant Garde" w:cs="Arial"/>
          <w:sz w:val="20"/>
          <w:szCs w:val="20"/>
        </w:rPr>
        <w:t>se sujetará a los términos de la Ley Federal de los Trabajadores al Servicio del Estado</w:t>
      </w:r>
      <w:r w:rsidR="00C5220D" w:rsidRPr="0018258D">
        <w:rPr>
          <w:rFonts w:ascii="ITC Avant Garde" w:hAnsi="ITC Avant Garde" w:cs="Arial"/>
          <w:sz w:val="20"/>
          <w:szCs w:val="20"/>
        </w:rPr>
        <w:t>,</w:t>
      </w:r>
      <w:r w:rsidR="001E2699" w:rsidRPr="0018258D">
        <w:rPr>
          <w:rFonts w:ascii="ITC Avant Garde" w:hAnsi="ITC Avant Garde" w:cs="Arial"/>
          <w:sz w:val="20"/>
          <w:szCs w:val="20"/>
        </w:rPr>
        <w:t xml:space="preserve"> </w:t>
      </w:r>
      <w:r w:rsidR="00731A44" w:rsidRPr="0018258D">
        <w:rPr>
          <w:rFonts w:ascii="ITC Avant Garde" w:hAnsi="ITC Avant Garde" w:cs="Arial"/>
          <w:sz w:val="20"/>
          <w:szCs w:val="20"/>
        </w:rPr>
        <w:t>de</w:t>
      </w:r>
      <w:r w:rsidR="001E2699" w:rsidRPr="0018258D">
        <w:rPr>
          <w:rFonts w:ascii="ITC Avant Garde" w:hAnsi="ITC Avant Garde" w:cs="Arial"/>
          <w:sz w:val="20"/>
          <w:szCs w:val="20"/>
        </w:rPr>
        <w:t xml:space="preserve"> las Disposiciones</w:t>
      </w:r>
      <w:r w:rsidR="00C5220D" w:rsidRPr="0018258D">
        <w:rPr>
          <w:rFonts w:ascii="ITC Avant Garde" w:hAnsi="ITC Avant Garde" w:cs="Arial"/>
          <w:sz w:val="20"/>
          <w:szCs w:val="20"/>
        </w:rPr>
        <w:t xml:space="preserve">, así como </w:t>
      </w:r>
      <w:r w:rsidR="00E032A4" w:rsidRPr="0018258D">
        <w:rPr>
          <w:rFonts w:ascii="ITC Avant Garde" w:hAnsi="ITC Avant Garde" w:cs="Arial"/>
          <w:sz w:val="20"/>
          <w:szCs w:val="20"/>
        </w:rPr>
        <w:t>a</w:t>
      </w:r>
      <w:r w:rsidR="00C5220D" w:rsidRPr="0018258D">
        <w:rPr>
          <w:rFonts w:ascii="ITC Avant Garde" w:hAnsi="ITC Avant Garde" w:cs="Arial"/>
          <w:sz w:val="20"/>
          <w:szCs w:val="20"/>
        </w:rPr>
        <w:t xml:space="preserve"> </w:t>
      </w:r>
      <w:r w:rsidR="00731A44" w:rsidRPr="0018258D">
        <w:rPr>
          <w:rFonts w:ascii="ITC Avant Garde" w:hAnsi="ITC Avant Garde" w:cs="Arial"/>
          <w:sz w:val="20"/>
          <w:szCs w:val="20"/>
        </w:rPr>
        <w:t xml:space="preserve">de </w:t>
      </w:r>
      <w:r w:rsidR="00C5220D" w:rsidRPr="0018258D">
        <w:rPr>
          <w:rFonts w:ascii="ITC Avant Garde" w:hAnsi="ITC Avant Garde" w:cs="Arial"/>
          <w:sz w:val="20"/>
          <w:szCs w:val="20"/>
        </w:rPr>
        <w:t>los criterios que emita el Pleno del Instituto</w:t>
      </w:r>
      <w:r w:rsidRPr="0018258D">
        <w:rPr>
          <w:rFonts w:ascii="ITC Avant Garde" w:hAnsi="ITC Avant Garde" w:cs="Arial"/>
          <w:sz w:val="20"/>
          <w:szCs w:val="20"/>
        </w:rPr>
        <w:t>;</w:t>
      </w:r>
    </w:p>
    <w:p w:rsidR="00E271B3" w:rsidRPr="0018258D" w:rsidRDefault="00E271B3" w:rsidP="00E271B3">
      <w:pPr>
        <w:pStyle w:val="Prrafodelista"/>
        <w:rPr>
          <w:rFonts w:ascii="ITC Avant Garde" w:hAnsi="ITC Avant Garde" w:cs="Arial"/>
          <w:sz w:val="20"/>
          <w:szCs w:val="20"/>
        </w:rPr>
      </w:pPr>
    </w:p>
    <w:p w:rsidR="00B56543" w:rsidRPr="0018258D" w:rsidRDefault="008E405E" w:rsidP="00E271B3">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 xml:space="preserve">Los </w:t>
      </w:r>
      <w:r w:rsidR="008F0DEC" w:rsidRPr="0018258D">
        <w:rPr>
          <w:rFonts w:ascii="ITC Avant Garde" w:hAnsi="ITC Avant Garde" w:cs="Arial"/>
          <w:sz w:val="20"/>
          <w:szCs w:val="20"/>
        </w:rPr>
        <w:t>T</w:t>
      </w:r>
      <w:r w:rsidRPr="0018258D">
        <w:rPr>
          <w:rFonts w:ascii="ITC Avant Garde" w:hAnsi="ITC Avant Garde" w:cs="Arial"/>
          <w:sz w:val="20"/>
          <w:szCs w:val="20"/>
        </w:rPr>
        <w:t xml:space="preserve">abuladores de </w:t>
      </w:r>
      <w:r w:rsidR="008F0DEC" w:rsidRPr="0018258D">
        <w:rPr>
          <w:rFonts w:ascii="ITC Avant Garde" w:hAnsi="ITC Avant Garde" w:cs="Arial"/>
          <w:sz w:val="20"/>
          <w:szCs w:val="20"/>
        </w:rPr>
        <w:t>S</w:t>
      </w:r>
      <w:r w:rsidRPr="0018258D">
        <w:rPr>
          <w:rFonts w:ascii="ITC Avant Garde" w:hAnsi="ITC Avant Garde" w:cs="Arial"/>
          <w:sz w:val="20"/>
          <w:szCs w:val="20"/>
        </w:rPr>
        <w:t xml:space="preserve">ueldos y </w:t>
      </w:r>
      <w:r w:rsidR="008F0DEC" w:rsidRPr="0018258D">
        <w:rPr>
          <w:rFonts w:ascii="ITC Avant Garde" w:hAnsi="ITC Avant Garde" w:cs="Arial"/>
          <w:sz w:val="20"/>
          <w:szCs w:val="20"/>
        </w:rPr>
        <w:t>S</w:t>
      </w:r>
      <w:r w:rsidRPr="0018258D">
        <w:rPr>
          <w:rFonts w:ascii="ITC Avant Garde" w:hAnsi="ITC Avant Garde" w:cs="Arial"/>
          <w:sz w:val="20"/>
          <w:szCs w:val="20"/>
        </w:rPr>
        <w:t>alarios considerarán únicamente la percepción ordinaria bruta</w:t>
      </w:r>
      <w:r w:rsidR="00E271B3" w:rsidRPr="0018258D">
        <w:rPr>
          <w:rFonts w:ascii="ITC Avant Garde" w:hAnsi="ITC Avant Garde" w:cs="Arial"/>
          <w:sz w:val="20"/>
          <w:szCs w:val="20"/>
        </w:rPr>
        <w:t xml:space="preserve"> </w:t>
      </w:r>
      <w:r w:rsidRPr="0018258D">
        <w:rPr>
          <w:rFonts w:ascii="ITC Avant Garde" w:hAnsi="ITC Avant Garde" w:cs="Arial"/>
          <w:sz w:val="20"/>
          <w:szCs w:val="20"/>
        </w:rPr>
        <w:t xml:space="preserve">mensual por concepto de </w:t>
      </w:r>
      <w:r w:rsidR="00CE2AC1" w:rsidRPr="0018258D">
        <w:rPr>
          <w:rFonts w:ascii="ITC Avant Garde" w:hAnsi="ITC Avant Garde" w:cs="Arial"/>
          <w:sz w:val="20"/>
          <w:szCs w:val="20"/>
        </w:rPr>
        <w:t>Sueldo Base Tabular</w:t>
      </w:r>
      <w:r w:rsidRPr="0018258D">
        <w:rPr>
          <w:rFonts w:ascii="ITC Avant Garde" w:hAnsi="ITC Avant Garde" w:cs="Arial"/>
          <w:sz w:val="20"/>
          <w:szCs w:val="20"/>
        </w:rPr>
        <w:t xml:space="preserve"> y compensación. Éstos deberán estar comprendidos</w:t>
      </w:r>
      <w:r w:rsidR="00E271B3" w:rsidRPr="0018258D">
        <w:rPr>
          <w:rFonts w:ascii="ITC Avant Garde" w:hAnsi="ITC Avant Garde" w:cs="Arial"/>
          <w:sz w:val="20"/>
          <w:szCs w:val="20"/>
        </w:rPr>
        <w:t xml:space="preserve"> </w:t>
      </w:r>
      <w:r w:rsidRPr="0018258D">
        <w:rPr>
          <w:rFonts w:ascii="ITC Avant Garde" w:hAnsi="ITC Avant Garde" w:cs="Arial"/>
          <w:sz w:val="20"/>
          <w:szCs w:val="20"/>
        </w:rPr>
        <w:t>dentro de los límites mínimos y máximos de percepción ordinaria neta mensual por concepto de</w:t>
      </w:r>
      <w:r w:rsidR="00E271B3" w:rsidRPr="0018258D">
        <w:rPr>
          <w:rFonts w:ascii="ITC Avant Garde" w:hAnsi="ITC Avant Garde" w:cs="Arial"/>
          <w:sz w:val="20"/>
          <w:szCs w:val="20"/>
        </w:rPr>
        <w:t xml:space="preserve"> </w:t>
      </w:r>
      <w:r w:rsidRPr="0018258D">
        <w:rPr>
          <w:rFonts w:ascii="ITC Avant Garde" w:hAnsi="ITC Avant Garde" w:cs="Arial"/>
          <w:sz w:val="20"/>
          <w:szCs w:val="20"/>
        </w:rPr>
        <w:t>sueldos y salarios establecidos en el Anexo 2</w:t>
      </w:r>
      <w:r w:rsidR="00287252" w:rsidRPr="0018258D">
        <w:rPr>
          <w:rFonts w:ascii="ITC Avant Garde" w:hAnsi="ITC Avant Garde" w:cs="Arial"/>
          <w:sz w:val="20"/>
          <w:szCs w:val="20"/>
        </w:rPr>
        <w:t>3</w:t>
      </w:r>
      <w:r w:rsidRPr="0018258D">
        <w:rPr>
          <w:rFonts w:ascii="ITC Avant Garde" w:hAnsi="ITC Avant Garde" w:cs="Arial"/>
          <w:sz w:val="20"/>
          <w:szCs w:val="20"/>
        </w:rPr>
        <w:t>.1</w:t>
      </w:r>
      <w:r w:rsidR="00287252" w:rsidRPr="0018258D">
        <w:rPr>
          <w:rFonts w:ascii="ITC Avant Garde" w:hAnsi="ITC Avant Garde" w:cs="Arial"/>
          <w:sz w:val="20"/>
          <w:szCs w:val="20"/>
        </w:rPr>
        <w:t>2</w:t>
      </w:r>
      <w:r w:rsidRPr="0018258D">
        <w:rPr>
          <w:rFonts w:ascii="ITC Avant Garde" w:hAnsi="ITC Avant Garde" w:cs="Arial"/>
          <w:sz w:val="20"/>
          <w:szCs w:val="20"/>
        </w:rPr>
        <w:t xml:space="preserve"> del P</w:t>
      </w:r>
      <w:r w:rsidR="00E271B3" w:rsidRPr="0018258D">
        <w:rPr>
          <w:rFonts w:ascii="ITC Avant Garde" w:hAnsi="ITC Avant Garde" w:cs="Arial"/>
          <w:sz w:val="20"/>
          <w:szCs w:val="20"/>
        </w:rPr>
        <w:t>EF</w:t>
      </w:r>
      <w:r w:rsidRPr="0018258D">
        <w:rPr>
          <w:rFonts w:ascii="ITC Avant Garde" w:hAnsi="ITC Avant Garde" w:cs="Arial"/>
          <w:sz w:val="20"/>
          <w:szCs w:val="20"/>
        </w:rPr>
        <w:t>;</w:t>
      </w:r>
    </w:p>
    <w:p w:rsidR="001E2699" w:rsidRPr="0018258D" w:rsidRDefault="001E2699" w:rsidP="0018013A">
      <w:pPr>
        <w:pStyle w:val="Prrafodelista"/>
        <w:rPr>
          <w:rFonts w:ascii="ITC Avant Garde" w:hAnsi="ITC Avant Garde" w:cs="Arial"/>
          <w:sz w:val="20"/>
          <w:szCs w:val="20"/>
        </w:rPr>
      </w:pPr>
    </w:p>
    <w:p w:rsidR="0018013A" w:rsidRPr="0018258D" w:rsidRDefault="0018013A" w:rsidP="000737EE">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Las modificaciones a</w:t>
      </w:r>
      <w:r w:rsidR="008F0DEC" w:rsidRPr="0018258D">
        <w:rPr>
          <w:rFonts w:ascii="ITC Avant Garde" w:hAnsi="ITC Avant Garde" w:cs="Arial"/>
          <w:sz w:val="20"/>
          <w:szCs w:val="20"/>
        </w:rPr>
        <w:t xml:space="preserve"> los grupos </w:t>
      </w:r>
      <w:r w:rsidRPr="0018258D">
        <w:rPr>
          <w:rFonts w:ascii="ITC Avant Garde" w:hAnsi="ITC Avant Garde" w:cs="Arial"/>
          <w:sz w:val="20"/>
          <w:szCs w:val="20"/>
        </w:rPr>
        <w:t>y nivel</w:t>
      </w:r>
      <w:r w:rsidR="008F0DEC" w:rsidRPr="0018258D">
        <w:rPr>
          <w:rFonts w:ascii="ITC Avant Garde" w:hAnsi="ITC Avant Garde" w:cs="Arial"/>
          <w:sz w:val="20"/>
          <w:szCs w:val="20"/>
        </w:rPr>
        <w:t>es</w:t>
      </w:r>
      <w:r w:rsidR="00E16B7B" w:rsidRPr="0018258D">
        <w:rPr>
          <w:rFonts w:ascii="ITC Avant Garde" w:hAnsi="ITC Avant Garde" w:cs="Arial"/>
          <w:sz w:val="20"/>
          <w:szCs w:val="20"/>
        </w:rPr>
        <w:t xml:space="preserve"> salarial</w:t>
      </w:r>
      <w:r w:rsidR="008F0DEC" w:rsidRPr="0018258D">
        <w:rPr>
          <w:rFonts w:ascii="ITC Avant Garde" w:hAnsi="ITC Avant Garde" w:cs="Arial"/>
          <w:sz w:val="20"/>
          <w:szCs w:val="20"/>
        </w:rPr>
        <w:t>es</w:t>
      </w:r>
      <w:r w:rsidRPr="0018258D">
        <w:rPr>
          <w:rFonts w:ascii="ITC Avant Garde" w:hAnsi="ITC Avant Garde" w:cs="Arial"/>
          <w:sz w:val="20"/>
          <w:szCs w:val="20"/>
        </w:rPr>
        <w:t xml:space="preserve">, así como a la denominación de los puestos o cualquier otro concepto correspondiente a los tabuladores de sueldos y salarios autorizados que pretendan realizar las Unidades Administrativas, requerirán de la autorización expresa de la </w:t>
      </w:r>
      <w:r w:rsidR="009029B5" w:rsidRPr="0018258D">
        <w:rPr>
          <w:rFonts w:ascii="ITC Avant Garde" w:hAnsi="ITC Avant Garde" w:cs="Arial"/>
          <w:sz w:val="20"/>
          <w:szCs w:val="20"/>
        </w:rPr>
        <w:t>UADM</w:t>
      </w:r>
      <w:r w:rsidRPr="0018258D">
        <w:rPr>
          <w:rFonts w:ascii="ITC Avant Garde" w:hAnsi="ITC Avant Garde" w:cs="Arial"/>
          <w:sz w:val="20"/>
          <w:szCs w:val="20"/>
        </w:rPr>
        <w:t>;</w:t>
      </w:r>
    </w:p>
    <w:p w:rsidR="0018013A" w:rsidRPr="0018258D" w:rsidRDefault="0018013A" w:rsidP="0018013A">
      <w:pPr>
        <w:pStyle w:val="Prrafodelista"/>
        <w:jc w:val="both"/>
        <w:rPr>
          <w:rFonts w:ascii="ITC Avant Garde" w:hAnsi="ITC Avant Garde" w:cs="Arial"/>
          <w:sz w:val="20"/>
          <w:szCs w:val="20"/>
        </w:rPr>
      </w:pPr>
    </w:p>
    <w:p w:rsidR="00E90416" w:rsidRPr="0018258D" w:rsidRDefault="0018013A" w:rsidP="00E90416">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 xml:space="preserve">Para determinar el </w:t>
      </w:r>
      <w:r w:rsidR="00193428" w:rsidRPr="0018258D">
        <w:rPr>
          <w:rFonts w:ascii="ITC Avant Garde" w:hAnsi="ITC Avant Garde" w:cs="Arial"/>
          <w:sz w:val="20"/>
          <w:szCs w:val="20"/>
        </w:rPr>
        <w:t xml:space="preserve">Nivel Jerárquico </w:t>
      </w:r>
      <w:r w:rsidRPr="0018258D">
        <w:rPr>
          <w:rFonts w:ascii="ITC Avant Garde" w:hAnsi="ITC Avant Garde" w:cs="Arial"/>
          <w:sz w:val="20"/>
          <w:szCs w:val="20"/>
        </w:rPr>
        <w:t xml:space="preserve">de un </w:t>
      </w:r>
      <w:r w:rsidR="00193428" w:rsidRPr="0018258D">
        <w:rPr>
          <w:rFonts w:ascii="ITC Avant Garde" w:hAnsi="ITC Avant Garde" w:cs="Arial"/>
          <w:sz w:val="20"/>
          <w:szCs w:val="20"/>
        </w:rPr>
        <w:t>p</w:t>
      </w:r>
      <w:r w:rsidRPr="0018258D">
        <w:rPr>
          <w:rFonts w:ascii="ITC Avant Garde" w:hAnsi="ITC Avant Garde" w:cs="Arial"/>
          <w:sz w:val="20"/>
          <w:szCs w:val="20"/>
        </w:rPr>
        <w:t>uesto se deberá utilizar el Sistema de Valuación de Puestos</w:t>
      </w:r>
      <w:r w:rsidR="00E16B7B" w:rsidRPr="0018258D">
        <w:rPr>
          <w:rFonts w:ascii="ITC Avant Garde" w:hAnsi="ITC Avant Garde" w:cs="Arial"/>
          <w:sz w:val="20"/>
          <w:szCs w:val="20"/>
        </w:rPr>
        <w:t xml:space="preserve"> de acuerdo con el procedimiento autorizado</w:t>
      </w:r>
      <w:r w:rsidR="001F2477" w:rsidRPr="0018258D">
        <w:rPr>
          <w:rFonts w:ascii="ITC Avant Garde" w:hAnsi="ITC Avant Garde" w:cs="Arial"/>
          <w:sz w:val="20"/>
          <w:szCs w:val="20"/>
        </w:rPr>
        <w:t>, y</w:t>
      </w:r>
    </w:p>
    <w:p w:rsidR="00E90416" w:rsidRPr="0018258D" w:rsidRDefault="00E90416" w:rsidP="00E90416">
      <w:pPr>
        <w:pStyle w:val="Prrafodelista"/>
        <w:rPr>
          <w:rFonts w:ascii="ITC Avant Garde" w:hAnsi="ITC Avant Garde" w:cs="Arial"/>
          <w:sz w:val="20"/>
          <w:szCs w:val="20"/>
        </w:rPr>
      </w:pPr>
    </w:p>
    <w:p w:rsidR="00E90416" w:rsidRPr="0018258D" w:rsidRDefault="0018013A" w:rsidP="00E90416">
      <w:pPr>
        <w:pStyle w:val="Prrafodelista"/>
        <w:numPr>
          <w:ilvl w:val="0"/>
          <w:numId w:val="8"/>
        </w:numPr>
        <w:jc w:val="both"/>
        <w:rPr>
          <w:rFonts w:ascii="ITC Avant Garde" w:hAnsi="ITC Avant Garde" w:cs="Arial"/>
          <w:sz w:val="20"/>
          <w:szCs w:val="20"/>
        </w:rPr>
      </w:pPr>
      <w:r w:rsidRPr="0018258D">
        <w:rPr>
          <w:rFonts w:ascii="ITC Avant Garde" w:hAnsi="ITC Avant Garde" w:cs="Arial"/>
          <w:sz w:val="20"/>
          <w:szCs w:val="20"/>
        </w:rPr>
        <w:t xml:space="preserve">El costo de la aplicación de los </w:t>
      </w:r>
      <w:r w:rsidR="008F0DEC" w:rsidRPr="0018258D">
        <w:rPr>
          <w:rFonts w:ascii="ITC Avant Garde" w:hAnsi="ITC Avant Garde" w:cs="Arial"/>
          <w:sz w:val="20"/>
          <w:szCs w:val="20"/>
        </w:rPr>
        <w:t>T</w:t>
      </w:r>
      <w:r w:rsidRPr="0018258D">
        <w:rPr>
          <w:rFonts w:ascii="ITC Avant Garde" w:hAnsi="ITC Avant Garde" w:cs="Arial"/>
          <w:sz w:val="20"/>
          <w:szCs w:val="20"/>
        </w:rPr>
        <w:t xml:space="preserve">abuladores de </w:t>
      </w:r>
      <w:r w:rsidR="008F0DEC" w:rsidRPr="0018258D">
        <w:rPr>
          <w:rFonts w:ascii="ITC Avant Garde" w:hAnsi="ITC Avant Garde" w:cs="Arial"/>
          <w:sz w:val="20"/>
          <w:szCs w:val="20"/>
        </w:rPr>
        <w:t>S</w:t>
      </w:r>
      <w:r w:rsidRPr="0018258D">
        <w:rPr>
          <w:rFonts w:ascii="ITC Avant Garde" w:hAnsi="ITC Avant Garde" w:cs="Arial"/>
          <w:sz w:val="20"/>
          <w:szCs w:val="20"/>
        </w:rPr>
        <w:t xml:space="preserve">ueldos y </w:t>
      </w:r>
      <w:r w:rsidR="008F0DEC" w:rsidRPr="0018258D">
        <w:rPr>
          <w:rFonts w:ascii="ITC Avant Garde" w:hAnsi="ITC Avant Garde" w:cs="Arial"/>
          <w:sz w:val="20"/>
          <w:szCs w:val="20"/>
        </w:rPr>
        <w:t>S</w:t>
      </w:r>
      <w:r w:rsidRPr="0018258D">
        <w:rPr>
          <w:rFonts w:ascii="ITC Avant Garde" w:hAnsi="ITC Avant Garde" w:cs="Arial"/>
          <w:sz w:val="20"/>
          <w:szCs w:val="20"/>
        </w:rPr>
        <w:t>alarios autorizados deberá ser cubierto con</w:t>
      </w:r>
      <w:r w:rsidR="00E16B7B" w:rsidRPr="0018258D">
        <w:rPr>
          <w:rFonts w:ascii="ITC Avant Garde" w:hAnsi="ITC Avant Garde" w:cs="Arial"/>
          <w:sz w:val="20"/>
          <w:szCs w:val="20"/>
        </w:rPr>
        <w:t xml:space="preserve"> </w:t>
      </w:r>
      <w:r w:rsidRPr="0018258D">
        <w:rPr>
          <w:rFonts w:ascii="ITC Avant Garde" w:hAnsi="ITC Avant Garde" w:cs="Arial"/>
          <w:sz w:val="20"/>
          <w:szCs w:val="20"/>
        </w:rPr>
        <w:t>cargo a los recursos del presupuesto autorizado</w:t>
      </w:r>
      <w:r w:rsidR="00193428" w:rsidRPr="0018258D">
        <w:rPr>
          <w:rFonts w:ascii="ITC Avant Garde" w:hAnsi="ITC Avant Garde" w:cs="Arial"/>
          <w:sz w:val="20"/>
          <w:szCs w:val="20"/>
        </w:rPr>
        <w:t xml:space="preserve"> en el capítulo de servicios personales</w:t>
      </w:r>
      <w:r w:rsidRPr="0018258D">
        <w:rPr>
          <w:rFonts w:ascii="ITC Avant Garde" w:hAnsi="ITC Avant Garde" w:cs="Arial"/>
          <w:sz w:val="20"/>
          <w:szCs w:val="20"/>
        </w:rPr>
        <w:t>.</w:t>
      </w:r>
      <w:r w:rsidR="00E90416" w:rsidRPr="0018258D">
        <w:rPr>
          <w:rFonts w:ascii="ITC Avant Garde" w:hAnsi="ITC Avant Garde" w:cs="Arial"/>
          <w:sz w:val="20"/>
          <w:szCs w:val="20"/>
        </w:rPr>
        <w:t xml:space="preserve"> </w:t>
      </w:r>
    </w:p>
    <w:p w:rsidR="00E90416" w:rsidRPr="0018258D" w:rsidRDefault="00E90416" w:rsidP="00E90416">
      <w:pPr>
        <w:pStyle w:val="Prrafodelista"/>
        <w:rPr>
          <w:rFonts w:ascii="ITC Avant Garde" w:hAnsi="ITC Avant Garde" w:cs="Arial"/>
          <w:sz w:val="20"/>
          <w:szCs w:val="20"/>
        </w:rPr>
      </w:pPr>
    </w:p>
    <w:p w:rsidR="00326599" w:rsidRPr="00AC7088" w:rsidRDefault="00326599"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Prestaciones</w:t>
      </w:r>
    </w:p>
    <w:p w:rsidR="0071679C" w:rsidRPr="0018258D" w:rsidRDefault="0071679C" w:rsidP="00102700">
      <w:pPr>
        <w:pStyle w:val="Prrafodelista"/>
        <w:ind w:left="0"/>
        <w:jc w:val="both"/>
        <w:rPr>
          <w:rFonts w:ascii="ITC Avant Garde" w:hAnsi="ITC Avant Garde" w:cs="Arial"/>
          <w:b/>
          <w:sz w:val="20"/>
          <w:szCs w:val="20"/>
        </w:rPr>
      </w:pPr>
    </w:p>
    <w:p w:rsidR="00102700" w:rsidRPr="0018258D" w:rsidRDefault="008B09D4" w:rsidP="00102700">
      <w:pPr>
        <w:pStyle w:val="Prrafodelista"/>
        <w:ind w:left="0"/>
        <w:jc w:val="both"/>
        <w:rPr>
          <w:rFonts w:ascii="ITC Avant Garde" w:hAnsi="ITC Avant Garde" w:cs="Arial"/>
          <w:sz w:val="20"/>
          <w:szCs w:val="20"/>
        </w:rPr>
      </w:pPr>
      <w:r w:rsidRPr="0018258D">
        <w:rPr>
          <w:rFonts w:ascii="ITC Avant Garde" w:hAnsi="ITC Avant Garde" w:cs="Arial"/>
          <w:b/>
          <w:sz w:val="20"/>
          <w:szCs w:val="20"/>
        </w:rPr>
        <w:t xml:space="preserve">Artículo 16.- </w:t>
      </w:r>
      <w:r w:rsidR="00326599" w:rsidRPr="0018258D">
        <w:rPr>
          <w:rFonts w:ascii="ITC Avant Garde" w:hAnsi="ITC Avant Garde" w:cs="Arial"/>
          <w:sz w:val="20"/>
          <w:szCs w:val="20"/>
        </w:rPr>
        <w:t xml:space="preserve">El Instituto otorgará las </w:t>
      </w:r>
      <w:r w:rsidR="008E05A6" w:rsidRPr="0018258D">
        <w:rPr>
          <w:rFonts w:ascii="ITC Avant Garde" w:hAnsi="ITC Avant Garde" w:cs="Arial"/>
          <w:sz w:val="20"/>
          <w:szCs w:val="20"/>
        </w:rPr>
        <w:t>P</w:t>
      </w:r>
      <w:r w:rsidR="00326599" w:rsidRPr="0018258D">
        <w:rPr>
          <w:rFonts w:ascii="ITC Avant Garde" w:hAnsi="ITC Avant Garde" w:cs="Arial"/>
          <w:sz w:val="20"/>
          <w:szCs w:val="20"/>
        </w:rPr>
        <w:t>restaciones que correspondan al Personal, en función de lo siguiente:</w:t>
      </w:r>
    </w:p>
    <w:p w:rsidR="00102700" w:rsidRPr="0018258D" w:rsidRDefault="00102700" w:rsidP="00102700">
      <w:pPr>
        <w:pStyle w:val="Prrafodelista"/>
        <w:ind w:left="0"/>
        <w:jc w:val="both"/>
        <w:rPr>
          <w:rFonts w:ascii="ITC Avant Garde" w:hAnsi="ITC Avant Garde" w:cs="Arial"/>
          <w:sz w:val="20"/>
          <w:szCs w:val="20"/>
        </w:rPr>
      </w:pPr>
    </w:p>
    <w:p w:rsidR="00102700" w:rsidRPr="0018258D" w:rsidRDefault="00326599" w:rsidP="002F1E90">
      <w:pPr>
        <w:pStyle w:val="Prrafodelista"/>
        <w:numPr>
          <w:ilvl w:val="0"/>
          <w:numId w:val="10"/>
        </w:numPr>
        <w:jc w:val="both"/>
        <w:rPr>
          <w:rFonts w:ascii="ITC Avant Garde" w:hAnsi="ITC Avant Garde" w:cs="Arial"/>
          <w:b/>
          <w:sz w:val="20"/>
          <w:szCs w:val="20"/>
        </w:rPr>
      </w:pPr>
      <w:r w:rsidRPr="0018258D">
        <w:rPr>
          <w:rFonts w:ascii="ITC Avant Garde" w:hAnsi="ITC Avant Garde" w:cs="Arial"/>
          <w:b/>
          <w:sz w:val="20"/>
          <w:szCs w:val="20"/>
        </w:rPr>
        <w:t>Prestaciones por Mandato de Ley</w:t>
      </w:r>
    </w:p>
    <w:p w:rsidR="00102700" w:rsidRPr="0018258D" w:rsidRDefault="00102700" w:rsidP="00102700">
      <w:pPr>
        <w:pStyle w:val="Prrafodelista"/>
        <w:ind w:left="0"/>
        <w:jc w:val="both"/>
        <w:rPr>
          <w:rFonts w:ascii="ITC Avant Garde" w:hAnsi="ITC Avant Garde" w:cs="Arial"/>
          <w:b/>
          <w:sz w:val="20"/>
          <w:szCs w:val="20"/>
        </w:rPr>
      </w:pPr>
    </w:p>
    <w:p w:rsidR="00102700" w:rsidRPr="0018258D" w:rsidRDefault="00326599" w:rsidP="00102700">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17.-</w:t>
      </w:r>
      <w:r w:rsidRPr="0018258D">
        <w:rPr>
          <w:rFonts w:ascii="ITC Avant Garde" w:hAnsi="ITC Avant Garde" w:cs="Arial"/>
          <w:sz w:val="20"/>
          <w:szCs w:val="20"/>
        </w:rPr>
        <w:t xml:space="preserve"> La remuneración incluye dentro del esquema de prestaciones, las aportaciones por concepto</w:t>
      </w:r>
      <w:r w:rsidR="00102700" w:rsidRPr="0018258D">
        <w:rPr>
          <w:rFonts w:ascii="ITC Avant Garde" w:hAnsi="ITC Avant Garde" w:cs="Arial"/>
          <w:sz w:val="20"/>
          <w:szCs w:val="20"/>
        </w:rPr>
        <w:t xml:space="preserve"> </w:t>
      </w:r>
      <w:r w:rsidRPr="0018258D">
        <w:rPr>
          <w:rFonts w:ascii="ITC Avant Garde" w:hAnsi="ITC Avant Garde" w:cs="Arial"/>
          <w:sz w:val="20"/>
          <w:szCs w:val="20"/>
        </w:rPr>
        <w:t xml:space="preserve">de seguridad social de conformidad con la Ley del </w:t>
      </w:r>
      <w:r w:rsidR="00DD4AC6" w:rsidRPr="0018258D">
        <w:rPr>
          <w:rFonts w:ascii="ITC Avant Garde" w:hAnsi="ITC Avant Garde" w:cs="Arial"/>
          <w:sz w:val="20"/>
          <w:szCs w:val="20"/>
        </w:rPr>
        <w:t xml:space="preserve">ISSSTE </w:t>
      </w:r>
      <w:r w:rsidRPr="0018258D">
        <w:rPr>
          <w:rFonts w:ascii="ITC Avant Garde" w:hAnsi="ITC Avant Garde" w:cs="Arial"/>
          <w:sz w:val="20"/>
          <w:szCs w:val="20"/>
        </w:rPr>
        <w:t xml:space="preserve">y </w:t>
      </w:r>
      <w:r w:rsidR="00DD4AC6" w:rsidRPr="0018258D">
        <w:rPr>
          <w:rFonts w:ascii="ITC Avant Garde" w:hAnsi="ITC Avant Garde" w:cs="Arial"/>
          <w:sz w:val="20"/>
          <w:szCs w:val="20"/>
        </w:rPr>
        <w:t xml:space="preserve">de los </w:t>
      </w:r>
      <w:r w:rsidRPr="0018258D">
        <w:rPr>
          <w:rFonts w:ascii="ITC Avant Garde" w:hAnsi="ITC Avant Garde" w:cs="Arial"/>
          <w:sz w:val="20"/>
          <w:szCs w:val="20"/>
        </w:rPr>
        <w:t>Sistemas de Ahorro para el Retiro, en los términos de las</w:t>
      </w:r>
      <w:r w:rsidR="00102700" w:rsidRPr="0018258D">
        <w:rPr>
          <w:rFonts w:ascii="ITC Avant Garde" w:hAnsi="ITC Avant Garde" w:cs="Arial"/>
          <w:sz w:val="20"/>
          <w:szCs w:val="20"/>
        </w:rPr>
        <w:t xml:space="preserve"> </w:t>
      </w:r>
      <w:r w:rsidRPr="0018258D">
        <w:rPr>
          <w:rFonts w:ascii="ITC Avant Garde" w:hAnsi="ITC Avant Garde" w:cs="Arial"/>
          <w:sz w:val="20"/>
          <w:szCs w:val="20"/>
        </w:rPr>
        <w:t>disposiciones aplicables.</w:t>
      </w:r>
    </w:p>
    <w:p w:rsidR="00102700" w:rsidRPr="0018258D" w:rsidRDefault="00102700" w:rsidP="00102700">
      <w:pPr>
        <w:pStyle w:val="Prrafodelista"/>
        <w:ind w:left="0"/>
        <w:jc w:val="both"/>
        <w:rPr>
          <w:rFonts w:ascii="ITC Avant Garde" w:hAnsi="ITC Avant Garde" w:cs="Arial"/>
          <w:sz w:val="20"/>
          <w:szCs w:val="20"/>
        </w:rPr>
      </w:pPr>
    </w:p>
    <w:p w:rsidR="00326599" w:rsidRPr="0018258D" w:rsidRDefault="00326599" w:rsidP="00DD4AC6">
      <w:pPr>
        <w:pStyle w:val="Prrafodelista"/>
        <w:ind w:left="0"/>
        <w:jc w:val="both"/>
        <w:rPr>
          <w:rFonts w:ascii="ITC Avant Garde" w:hAnsi="ITC Avant Garde" w:cs="Arial"/>
          <w:sz w:val="20"/>
          <w:szCs w:val="20"/>
        </w:rPr>
      </w:pPr>
      <w:r w:rsidRPr="0018258D">
        <w:rPr>
          <w:rFonts w:ascii="ITC Avant Garde" w:hAnsi="ITC Avant Garde" w:cs="Arial"/>
          <w:b/>
          <w:sz w:val="20"/>
          <w:szCs w:val="20"/>
        </w:rPr>
        <w:t xml:space="preserve">Artículo 18.- </w:t>
      </w:r>
      <w:r w:rsidRPr="0018258D">
        <w:rPr>
          <w:rFonts w:ascii="ITC Avant Garde" w:hAnsi="ITC Avant Garde" w:cs="Arial"/>
          <w:sz w:val="20"/>
          <w:szCs w:val="20"/>
        </w:rPr>
        <w:t xml:space="preserve">Las </w:t>
      </w:r>
      <w:r w:rsidR="008E05A6" w:rsidRPr="0018258D">
        <w:rPr>
          <w:rFonts w:ascii="ITC Avant Garde" w:hAnsi="ITC Avant Garde" w:cs="Arial"/>
          <w:sz w:val="20"/>
          <w:szCs w:val="20"/>
        </w:rPr>
        <w:t>P</w:t>
      </w:r>
      <w:r w:rsidRPr="0018258D">
        <w:rPr>
          <w:rFonts w:ascii="ITC Avant Garde" w:hAnsi="ITC Avant Garde" w:cs="Arial"/>
          <w:sz w:val="20"/>
          <w:szCs w:val="20"/>
        </w:rPr>
        <w:t xml:space="preserve">restaciones previstas para </w:t>
      </w:r>
      <w:r w:rsidR="00DD4AC6" w:rsidRPr="0018258D">
        <w:rPr>
          <w:rFonts w:ascii="ITC Avant Garde" w:hAnsi="ITC Avant Garde" w:cs="Arial"/>
          <w:sz w:val="20"/>
          <w:szCs w:val="20"/>
        </w:rPr>
        <w:t xml:space="preserve">el Personal, </w:t>
      </w:r>
      <w:r w:rsidRPr="0018258D">
        <w:rPr>
          <w:rFonts w:ascii="ITC Avant Garde" w:hAnsi="ITC Avant Garde" w:cs="Arial"/>
          <w:sz w:val="20"/>
          <w:szCs w:val="20"/>
        </w:rPr>
        <w:t>son</w:t>
      </w:r>
      <w:r w:rsidR="00DD4AC6" w:rsidRPr="0018258D">
        <w:rPr>
          <w:rFonts w:ascii="ITC Avant Garde" w:hAnsi="ITC Avant Garde" w:cs="Arial"/>
          <w:sz w:val="20"/>
          <w:szCs w:val="20"/>
        </w:rPr>
        <w:t xml:space="preserve"> </w:t>
      </w:r>
      <w:r w:rsidRPr="0018258D">
        <w:rPr>
          <w:rFonts w:ascii="ITC Avant Garde" w:hAnsi="ITC Avant Garde" w:cs="Arial"/>
          <w:sz w:val="20"/>
          <w:szCs w:val="20"/>
        </w:rPr>
        <w:t>las siguientes:</w:t>
      </w:r>
    </w:p>
    <w:p w:rsidR="00DD4AC6" w:rsidRPr="0018258D" w:rsidRDefault="00DD4AC6" w:rsidP="00326599">
      <w:pPr>
        <w:pStyle w:val="Prrafodelista"/>
        <w:jc w:val="both"/>
        <w:rPr>
          <w:rFonts w:ascii="ITC Avant Garde" w:hAnsi="ITC Avant Garde" w:cs="Arial"/>
          <w:sz w:val="20"/>
          <w:szCs w:val="20"/>
        </w:rPr>
      </w:pPr>
    </w:p>
    <w:p w:rsidR="00326599" w:rsidRPr="0018258D" w:rsidRDefault="00DD4AC6" w:rsidP="009146F1">
      <w:pPr>
        <w:pStyle w:val="Prrafodelista"/>
        <w:numPr>
          <w:ilvl w:val="0"/>
          <w:numId w:val="9"/>
        </w:numPr>
        <w:jc w:val="both"/>
        <w:rPr>
          <w:rFonts w:ascii="ITC Avant Garde" w:hAnsi="ITC Avant Garde" w:cs="Arial"/>
          <w:sz w:val="20"/>
          <w:szCs w:val="20"/>
        </w:rPr>
      </w:pPr>
      <w:r w:rsidRPr="0018258D">
        <w:rPr>
          <w:rFonts w:ascii="ITC Avant Garde" w:hAnsi="ITC Avant Garde" w:cs="Arial"/>
          <w:b/>
          <w:sz w:val="20"/>
          <w:szCs w:val="20"/>
        </w:rPr>
        <w:t>P</w:t>
      </w:r>
      <w:r w:rsidR="00326599" w:rsidRPr="0018258D">
        <w:rPr>
          <w:rFonts w:ascii="ITC Avant Garde" w:hAnsi="ITC Avant Garde" w:cs="Arial"/>
          <w:b/>
          <w:sz w:val="20"/>
          <w:szCs w:val="20"/>
        </w:rPr>
        <w:t>rima quinquenal,</w:t>
      </w:r>
      <w:r w:rsidR="00326599" w:rsidRPr="0018258D">
        <w:rPr>
          <w:rFonts w:ascii="ITC Avant Garde" w:hAnsi="ITC Avant Garde" w:cs="Arial"/>
          <w:sz w:val="20"/>
          <w:szCs w:val="20"/>
        </w:rPr>
        <w:t xml:space="preserve"> que se otorgará en razón de la antigüedad, por cada 5 años de servicios</w:t>
      </w:r>
      <w:r w:rsidRPr="0018258D">
        <w:rPr>
          <w:rFonts w:ascii="ITC Avant Garde" w:hAnsi="ITC Avant Garde" w:cs="Arial"/>
          <w:sz w:val="20"/>
          <w:szCs w:val="20"/>
        </w:rPr>
        <w:t xml:space="preserve"> </w:t>
      </w:r>
      <w:r w:rsidR="00326599" w:rsidRPr="0018258D">
        <w:rPr>
          <w:rFonts w:ascii="ITC Avant Garde" w:hAnsi="ITC Avant Garde" w:cs="Arial"/>
          <w:sz w:val="20"/>
          <w:szCs w:val="20"/>
        </w:rPr>
        <w:t>efectivamente prestados hasta llegar a 25 años. Esta prestación se entregará sobre base mensual,</w:t>
      </w:r>
      <w:r w:rsidRPr="0018258D">
        <w:rPr>
          <w:rFonts w:ascii="ITC Avant Garde" w:hAnsi="ITC Avant Garde" w:cs="Arial"/>
          <w:sz w:val="20"/>
          <w:szCs w:val="20"/>
        </w:rPr>
        <w:t xml:space="preserve"> </w:t>
      </w:r>
      <w:r w:rsidR="00326599" w:rsidRPr="0018258D">
        <w:rPr>
          <w:rFonts w:ascii="ITC Avant Garde" w:hAnsi="ITC Avant Garde" w:cs="Arial"/>
          <w:sz w:val="20"/>
          <w:szCs w:val="20"/>
        </w:rPr>
        <w:t>en forma quincenal conforme a lo siguiente:</w:t>
      </w:r>
    </w:p>
    <w:p w:rsidR="00710AE8" w:rsidRPr="0018258D" w:rsidRDefault="00710AE8" w:rsidP="00710AE8">
      <w:pPr>
        <w:pStyle w:val="Prrafodelista"/>
        <w:ind w:left="1068"/>
        <w:jc w:val="both"/>
        <w:rPr>
          <w:rFonts w:ascii="ITC Avant Garde" w:hAnsi="ITC Avant Garde" w:cs="Arial"/>
        </w:rPr>
      </w:pPr>
    </w:p>
    <w:tbl>
      <w:tblPr>
        <w:tblStyle w:val="Tablaconcuadrcula"/>
        <w:tblW w:w="0" w:type="auto"/>
        <w:tblInd w:w="1413" w:type="dxa"/>
        <w:tblLook w:val="04A0" w:firstRow="1" w:lastRow="0" w:firstColumn="1" w:lastColumn="0" w:noHBand="0" w:noVBand="1"/>
        <w:tblCaption w:val="Prima quinquena"/>
        <w:tblDescription w:val="Proporciona los daros de la prima quinquenal que se otorgará en razón de la antigüedad, por cada 5 años de servicios efectivamente prestados hasta llegar a 25 años que se entregará sobre base mensual, en forma quincenal."/>
      </w:tblPr>
      <w:tblGrid>
        <w:gridCol w:w="1134"/>
        <w:gridCol w:w="2410"/>
        <w:gridCol w:w="3871"/>
      </w:tblGrid>
      <w:tr w:rsidR="006E1DAC" w:rsidRPr="0018258D" w:rsidTr="00AC7088">
        <w:trPr>
          <w:tblHeader/>
        </w:trPr>
        <w:tc>
          <w:tcPr>
            <w:tcW w:w="1134" w:type="dxa"/>
            <w:shd w:val="clear" w:color="auto" w:fill="E2EFD9" w:themeFill="accent6" w:themeFillTint="33"/>
          </w:tcPr>
          <w:p w:rsidR="006E1DAC" w:rsidRPr="00AC7088" w:rsidRDefault="00AC143D" w:rsidP="006E1DAC">
            <w:pPr>
              <w:pStyle w:val="Prrafodelista"/>
              <w:ind w:left="0"/>
              <w:jc w:val="center"/>
              <w:rPr>
                <w:rFonts w:ascii="ITC Avant Garde" w:hAnsi="ITC Avant Garde" w:cs="Arial"/>
                <w:b/>
                <w:sz w:val="18"/>
              </w:rPr>
            </w:pPr>
            <w:proofErr w:type="spellStart"/>
            <w:r w:rsidRPr="00AC7088">
              <w:rPr>
                <w:rFonts w:ascii="ITC Avant Garde" w:hAnsi="ITC Avant Garde" w:cs="Arial"/>
                <w:b/>
                <w:sz w:val="18"/>
              </w:rPr>
              <w:t>Núm</w:t>
            </w:r>
            <w:proofErr w:type="spellEnd"/>
          </w:p>
        </w:tc>
        <w:tc>
          <w:tcPr>
            <w:tcW w:w="2410" w:type="dxa"/>
            <w:shd w:val="clear" w:color="auto" w:fill="E2EFD9" w:themeFill="accent6" w:themeFillTint="33"/>
          </w:tcPr>
          <w:p w:rsidR="006E1DAC" w:rsidRPr="00AC7088" w:rsidRDefault="006E1DAC" w:rsidP="006E1DAC">
            <w:pPr>
              <w:pStyle w:val="Prrafodelista"/>
              <w:ind w:left="0"/>
              <w:jc w:val="center"/>
              <w:rPr>
                <w:rFonts w:ascii="ITC Avant Garde" w:hAnsi="ITC Avant Garde" w:cs="Arial"/>
                <w:b/>
                <w:sz w:val="18"/>
              </w:rPr>
            </w:pPr>
            <w:r w:rsidRPr="00AC7088">
              <w:rPr>
                <w:rFonts w:ascii="ITC Avant Garde" w:hAnsi="ITC Avant Garde" w:cs="Arial"/>
                <w:b/>
                <w:sz w:val="18"/>
              </w:rPr>
              <w:t>Monto Mensual en Pesos</w:t>
            </w:r>
          </w:p>
        </w:tc>
        <w:tc>
          <w:tcPr>
            <w:tcW w:w="3871" w:type="dxa"/>
            <w:shd w:val="clear" w:color="auto" w:fill="E2EFD9" w:themeFill="accent6" w:themeFillTint="33"/>
          </w:tcPr>
          <w:p w:rsidR="006E1DAC" w:rsidRPr="00AC7088" w:rsidRDefault="006E1DAC" w:rsidP="006E1DAC">
            <w:pPr>
              <w:pStyle w:val="Prrafodelista"/>
              <w:ind w:left="0"/>
              <w:jc w:val="center"/>
              <w:rPr>
                <w:rFonts w:ascii="ITC Avant Garde" w:hAnsi="ITC Avant Garde" w:cs="Arial"/>
                <w:b/>
                <w:sz w:val="18"/>
              </w:rPr>
            </w:pPr>
            <w:r w:rsidRPr="00AC7088">
              <w:rPr>
                <w:rFonts w:ascii="ITC Avant Garde" w:hAnsi="ITC Avant Garde" w:cs="Arial"/>
                <w:b/>
                <w:sz w:val="18"/>
              </w:rPr>
              <w:t>Antigüedad en años de servicio efectivo</w:t>
            </w:r>
          </w:p>
        </w:tc>
      </w:tr>
      <w:tr w:rsidR="006E1DAC" w:rsidRPr="0018258D" w:rsidTr="00AC7088">
        <w:tc>
          <w:tcPr>
            <w:tcW w:w="1134"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w:t>
            </w:r>
          </w:p>
        </w:tc>
        <w:tc>
          <w:tcPr>
            <w:tcW w:w="2410"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100</w:t>
            </w:r>
            <w:r w:rsidR="006131D4" w:rsidRPr="0018258D">
              <w:rPr>
                <w:rFonts w:ascii="ITC Avant Garde" w:hAnsi="ITC Avant Garde" w:cs="Arial"/>
                <w:sz w:val="18"/>
              </w:rPr>
              <w:t>.00</w:t>
            </w:r>
          </w:p>
        </w:tc>
        <w:tc>
          <w:tcPr>
            <w:tcW w:w="3871"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5 a menos de 10 años</w:t>
            </w:r>
          </w:p>
        </w:tc>
      </w:tr>
      <w:tr w:rsidR="006E1DAC" w:rsidRPr="0018258D" w:rsidTr="00AC7088">
        <w:tc>
          <w:tcPr>
            <w:tcW w:w="1134"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2</w:t>
            </w:r>
          </w:p>
        </w:tc>
        <w:tc>
          <w:tcPr>
            <w:tcW w:w="2410"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125</w:t>
            </w:r>
            <w:r w:rsidR="006131D4" w:rsidRPr="0018258D">
              <w:rPr>
                <w:rFonts w:ascii="ITC Avant Garde" w:hAnsi="ITC Avant Garde" w:cs="Arial"/>
                <w:sz w:val="18"/>
              </w:rPr>
              <w:t>.00</w:t>
            </w:r>
          </w:p>
        </w:tc>
        <w:tc>
          <w:tcPr>
            <w:tcW w:w="3871"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10 a menos de 15 años</w:t>
            </w:r>
          </w:p>
        </w:tc>
      </w:tr>
      <w:tr w:rsidR="006E1DAC" w:rsidRPr="0018258D" w:rsidTr="00AC7088">
        <w:tc>
          <w:tcPr>
            <w:tcW w:w="1134"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3</w:t>
            </w:r>
          </w:p>
        </w:tc>
        <w:tc>
          <w:tcPr>
            <w:tcW w:w="2410"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175</w:t>
            </w:r>
            <w:r w:rsidR="006131D4" w:rsidRPr="0018258D">
              <w:rPr>
                <w:rFonts w:ascii="ITC Avant Garde" w:hAnsi="ITC Avant Garde" w:cs="Arial"/>
                <w:sz w:val="18"/>
              </w:rPr>
              <w:t>.00</w:t>
            </w:r>
          </w:p>
        </w:tc>
        <w:tc>
          <w:tcPr>
            <w:tcW w:w="3871"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15 a menos de 20 años</w:t>
            </w:r>
          </w:p>
        </w:tc>
      </w:tr>
      <w:tr w:rsidR="006E1DAC" w:rsidRPr="0018258D" w:rsidTr="00AC7088">
        <w:tc>
          <w:tcPr>
            <w:tcW w:w="1134"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4</w:t>
            </w:r>
          </w:p>
        </w:tc>
        <w:tc>
          <w:tcPr>
            <w:tcW w:w="2410"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200</w:t>
            </w:r>
            <w:r w:rsidR="006131D4" w:rsidRPr="0018258D">
              <w:rPr>
                <w:rFonts w:ascii="ITC Avant Garde" w:hAnsi="ITC Avant Garde" w:cs="Arial"/>
                <w:sz w:val="18"/>
              </w:rPr>
              <w:t>.00</w:t>
            </w:r>
          </w:p>
        </w:tc>
        <w:tc>
          <w:tcPr>
            <w:tcW w:w="3871"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20 a menos de 25 años</w:t>
            </w:r>
          </w:p>
        </w:tc>
      </w:tr>
      <w:tr w:rsidR="006E1DAC" w:rsidRPr="0018258D" w:rsidTr="00AC7088">
        <w:tc>
          <w:tcPr>
            <w:tcW w:w="1134"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5</w:t>
            </w:r>
          </w:p>
        </w:tc>
        <w:tc>
          <w:tcPr>
            <w:tcW w:w="2410"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225</w:t>
            </w:r>
            <w:r w:rsidR="006131D4" w:rsidRPr="0018258D">
              <w:rPr>
                <w:rFonts w:ascii="ITC Avant Garde" w:hAnsi="ITC Avant Garde" w:cs="Arial"/>
                <w:sz w:val="18"/>
              </w:rPr>
              <w:t>.00</w:t>
            </w:r>
          </w:p>
        </w:tc>
        <w:tc>
          <w:tcPr>
            <w:tcW w:w="3871" w:type="dxa"/>
          </w:tcPr>
          <w:p w:rsidR="006E1DAC" w:rsidRPr="0018258D" w:rsidRDefault="006E1DAC" w:rsidP="006E1DAC">
            <w:pPr>
              <w:pStyle w:val="Prrafodelista"/>
              <w:ind w:left="0"/>
              <w:jc w:val="center"/>
              <w:rPr>
                <w:rFonts w:ascii="ITC Avant Garde" w:hAnsi="ITC Avant Garde" w:cs="Arial"/>
                <w:sz w:val="18"/>
              </w:rPr>
            </w:pPr>
            <w:r w:rsidRPr="0018258D">
              <w:rPr>
                <w:rFonts w:ascii="ITC Avant Garde" w:hAnsi="ITC Avant Garde" w:cs="Arial"/>
                <w:sz w:val="18"/>
              </w:rPr>
              <w:t>25 años en adelante</w:t>
            </w:r>
          </w:p>
        </w:tc>
      </w:tr>
    </w:tbl>
    <w:p w:rsidR="00B7759D" w:rsidRPr="0018258D" w:rsidRDefault="00B7759D" w:rsidP="009146F1">
      <w:pPr>
        <w:pStyle w:val="Prrafodelista"/>
        <w:ind w:left="1068"/>
        <w:jc w:val="both"/>
        <w:rPr>
          <w:rFonts w:ascii="ITC Avant Garde" w:hAnsi="ITC Avant Garde" w:cs="Arial"/>
        </w:rPr>
      </w:pPr>
    </w:p>
    <w:p w:rsidR="000B5500" w:rsidRPr="0018258D" w:rsidRDefault="000B5500" w:rsidP="009146F1">
      <w:pPr>
        <w:pStyle w:val="Prrafodelista"/>
        <w:ind w:left="1068"/>
        <w:jc w:val="both"/>
        <w:rPr>
          <w:rFonts w:ascii="ITC Avant Garde" w:hAnsi="ITC Avant Garde" w:cs="Arial"/>
          <w:sz w:val="20"/>
          <w:szCs w:val="20"/>
        </w:rPr>
      </w:pPr>
      <w:r w:rsidRPr="0018258D">
        <w:rPr>
          <w:rFonts w:ascii="ITC Avant Garde" w:hAnsi="ITC Avant Garde" w:cs="Arial"/>
          <w:sz w:val="20"/>
          <w:szCs w:val="20"/>
        </w:rPr>
        <w:lastRenderedPageBreak/>
        <w:t>Para efectos de la asignación o pago de la prima quinquenal por años de servicios, el tiempo de servicios se acreditará mediante la exhibición de hojas únicas de servicio en original o copia certificada que al efecto expida la dependencia, entidad, u órgano constitucional autónomo. Los años de servicio se computarán sin considerar el tiempo correspondiente a faltas injustificadas, suspensión y licencias sin goce de sueldo.</w:t>
      </w:r>
    </w:p>
    <w:p w:rsidR="000B5500" w:rsidRPr="0018258D" w:rsidRDefault="000B5500" w:rsidP="009146F1">
      <w:pPr>
        <w:pStyle w:val="Prrafodelista"/>
        <w:ind w:left="1068"/>
        <w:jc w:val="both"/>
        <w:rPr>
          <w:rFonts w:ascii="ITC Avant Garde" w:hAnsi="ITC Avant Garde" w:cs="Arial"/>
          <w:sz w:val="20"/>
          <w:szCs w:val="20"/>
        </w:rPr>
      </w:pPr>
    </w:p>
    <w:p w:rsidR="00F73379" w:rsidRPr="0018258D" w:rsidRDefault="00F73379" w:rsidP="009146F1">
      <w:pPr>
        <w:pStyle w:val="Prrafodelista"/>
        <w:numPr>
          <w:ilvl w:val="0"/>
          <w:numId w:val="9"/>
        </w:numPr>
        <w:jc w:val="both"/>
        <w:rPr>
          <w:rFonts w:ascii="ITC Avant Garde" w:hAnsi="ITC Avant Garde" w:cs="Arial"/>
          <w:sz w:val="20"/>
          <w:szCs w:val="20"/>
        </w:rPr>
      </w:pPr>
      <w:r w:rsidRPr="0018258D">
        <w:rPr>
          <w:rFonts w:ascii="ITC Avant Garde" w:hAnsi="ITC Avant Garde" w:cs="Arial"/>
          <w:b/>
          <w:sz w:val="20"/>
          <w:szCs w:val="20"/>
        </w:rPr>
        <w:t xml:space="preserve">Prima vacacional, </w:t>
      </w:r>
      <w:r w:rsidRPr="0018258D">
        <w:rPr>
          <w:rFonts w:ascii="ITC Avant Garde" w:hAnsi="ITC Avant Garde" w:cs="Arial"/>
          <w:sz w:val="20"/>
          <w:szCs w:val="20"/>
        </w:rPr>
        <w:t>que equivale al 50 por ciento de 10 días de sueldo base tabular, se otorgará al Personal por cada uno de los 2 periodos vacacionales a que tengan derecho.</w:t>
      </w:r>
    </w:p>
    <w:p w:rsidR="00F73379" w:rsidRPr="0018258D" w:rsidRDefault="00F73379" w:rsidP="009146F1">
      <w:pPr>
        <w:pStyle w:val="Prrafodelista"/>
        <w:ind w:left="1068"/>
        <w:jc w:val="both"/>
        <w:rPr>
          <w:rFonts w:ascii="ITC Avant Garde" w:hAnsi="ITC Avant Garde" w:cs="Arial"/>
          <w:sz w:val="20"/>
          <w:szCs w:val="20"/>
        </w:rPr>
      </w:pPr>
    </w:p>
    <w:p w:rsidR="00F73379" w:rsidRPr="0018258D" w:rsidRDefault="00F73379" w:rsidP="009146F1">
      <w:pPr>
        <w:pStyle w:val="Prrafodelista"/>
        <w:ind w:left="1068"/>
        <w:jc w:val="both"/>
        <w:rPr>
          <w:rFonts w:ascii="ITC Avant Garde" w:hAnsi="ITC Avant Garde" w:cs="Arial"/>
          <w:sz w:val="20"/>
          <w:szCs w:val="20"/>
        </w:rPr>
      </w:pPr>
      <w:r w:rsidRPr="0018258D">
        <w:rPr>
          <w:rFonts w:ascii="ITC Avant Garde" w:hAnsi="ITC Avant Garde" w:cs="Arial"/>
          <w:sz w:val="20"/>
          <w:szCs w:val="20"/>
        </w:rPr>
        <w:t xml:space="preserve">El Personal con más de seis meses consecutivos de Servicio tendrá derecho a disfrutar de 2 periodos de 10 días laborables de vacaciones por año, los cuales deberán coincidir con los periodos de suspensión de labores definidos por el Pleno. </w:t>
      </w:r>
    </w:p>
    <w:p w:rsidR="00F73379" w:rsidRPr="0018258D" w:rsidRDefault="00F73379" w:rsidP="009146F1">
      <w:pPr>
        <w:pStyle w:val="Prrafodelista"/>
        <w:ind w:left="1068"/>
        <w:jc w:val="both"/>
        <w:rPr>
          <w:rFonts w:ascii="ITC Avant Garde" w:hAnsi="ITC Avant Garde" w:cs="Arial"/>
          <w:sz w:val="20"/>
          <w:szCs w:val="20"/>
        </w:rPr>
      </w:pPr>
    </w:p>
    <w:p w:rsidR="00D45607" w:rsidRPr="0018258D" w:rsidRDefault="00D45607" w:rsidP="00D45607">
      <w:pPr>
        <w:pStyle w:val="Prrafodelista"/>
        <w:ind w:left="1068"/>
        <w:jc w:val="both"/>
        <w:rPr>
          <w:rFonts w:ascii="ITC Avant Garde" w:hAnsi="ITC Avant Garde" w:cs="Arial"/>
          <w:sz w:val="20"/>
          <w:szCs w:val="20"/>
        </w:rPr>
      </w:pPr>
      <w:r w:rsidRPr="0018258D">
        <w:rPr>
          <w:rFonts w:ascii="ITC Avant Garde" w:hAnsi="ITC Avant Garde" w:cs="Arial"/>
          <w:sz w:val="20"/>
          <w:szCs w:val="20"/>
        </w:rPr>
        <w:t xml:space="preserve">No obstante, en casos excepcionales si por las necesidades del servicio los servidores públicos no disfrutasen de los días de vacaciones en los periodos establecidos por el Pleno, dichos periodos podrán definirse sujetos a las cargas de trabajo y con base en la propuesta del personal, previa autorización de su superior jerárquico y de la </w:t>
      </w:r>
      <w:r w:rsidR="009029B5" w:rsidRPr="0018258D">
        <w:rPr>
          <w:rFonts w:ascii="ITC Avant Garde" w:hAnsi="ITC Avant Garde" w:cs="Arial"/>
          <w:sz w:val="20"/>
          <w:szCs w:val="20"/>
        </w:rPr>
        <w:t>UADM</w:t>
      </w:r>
      <w:r w:rsidRPr="0018258D">
        <w:rPr>
          <w:rFonts w:ascii="ITC Avant Garde" w:hAnsi="ITC Avant Garde" w:cs="Arial"/>
          <w:sz w:val="20"/>
          <w:szCs w:val="20"/>
        </w:rPr>
        <w:t>, tomando en cuenta los criterios siguientes:</w:t>
      </w:r>
    </w:p>
    <w:p w:rsidR="00D45607" w:rsidRPr="0018258D" w:rsidRDefault="00D45607" w:rsidP="00D45607">
      <w:pPr>
        <w:pStyle w:val="Prrafodelista"/>
        <w:ind w:left="1068"/>
        <w:jc w:val="both"/>
        <w:rPr>
          <w:rFonts w:ascii="ITC Avant Garde" w:hAnsi="ITC Avant Garde" w:cs="Arial"/>
          <w:b/>
          <w:sz w:val="20"/>
          <w:szCs w:val="20"/>
        </w:rPr>
      </w:pPr>
    </w:p>
    <w:p w:rsidR="00D45607" w:rsidRPr="0018258D" w:rsidRDefault="00D45607" w:rsidP="00710AE8">
      <w:pPr>
        <w:pStyle w:val="Prrafodelista"/>
        <w:ind w:left="2124" w:hanging="708"/>
        <w:jc w:val="both"/>
        <w:rPr>
          <w:rFonts w:ascii="ITC Avant Garde" w:hAnsi="ITC Avant Garde" w:cs="Arial"/>
          <w:sz w:val="20"/>
          <w:szCs w:val="20"/>
        </w:rPr>
      </w:pPr>
      <w:r w:rsidRPr="0018258D">
        <w:rPr>
          <w:rFonts w:ascii="ITC Avant Garde" w:hAnsi="ITC Avant Garde" w:cs="Arial"/>
          <w:b/>
          <w:sz w:val="20"/>
          <w:szCs w:val="20"/>
        </w:rPr>
        <w:t>I.</w:t>
      </w:r>
      <w:r w:rsidRPr="0018258D">
        <w:rPr>
          <w:rFonts w:ascii="ITC Avant Garde" w:hAnsi="ITC Avant Garde" w:cs="Arial"/>
          <w:b/>
          <w:sz w:val="20"/>
          <w:szCs w:val="20"/>
        </w:rPr>
        <w:tab/>
        <w:t>Primer Periodo.-</w:t>
      </w:r>
      <w:r w:rsidRPr="0018258D">
        <w:rPr>
          <w:rFonts w:ascii="ITC Avant Garde" w:hAnsi="ITC Avant Garde" w:cs="Arial"/>
          <w:sz w:val="20"/>
          <w:szCs w:val="20"/>
        </w:rPr>
        <w:t xml:space="preserve"> Deberán tomarlo dentro del mismo ejercicio y previo al segundo periodo vacacional establecido para el mes de diciembre</w:t>
      </w:r>
      <w:r w:rsidR="00F16B0F" w:rsidRPr="0018258D">
        <w:rPr>
          <w:rFonts w:ascii="ITC Avant Garde" w:hAnsi="ITC Avant Garde" w:cs="Arial"/>
          <w:sz w:val="20"/>
          <w:szCs w:val="20"/>
        </w:rPr>
        <w:t>, y</w:t>
      </w:r>
    </w:p>
    <w:p w:rsidR="00D45607" w:rsidRPr="0018258D" w:rsidRDefault="00D45607" w:rsidP="001E2699">
      <w:pPr>
        <w:pStyle w:val="Prrafodelista"/>
        <w:ind w:left="1416"/>
        <w:jc w:val="both"/>
        <w:rPr>
          <w:rFonts w:ascii="ITC Avant Garde" w:hAnsi="ITC Avant Garde" w:cs="Arial"/>
          <w:sz w:val="20"/>
          <w:szCs w:val="20"/>
        </w:rPr>
      </w:pPr>
    </w:p>
    <w:p w:rsidR="00D45607" w:rsidRPr="0018258D" w:rsidRDefault="00D45607" w:rsidP="00710AE8">
      <w:pPr>
        <w:pStyle w:val="Prrafodelista"/>
        <w:ind w:left="2124" w:hanging="708"/>
        <w:jc w:val="both"/>
        <w:rPr>
          <w:rFonts w:ascii="ITC Avant Garde" w:hAnsi="ITC Avant Garde" w:cs="Arial"/>
          <w:sz w:val="20"/>
          <w:szCs w:val="20"/>
        </w:rPr>
      </w:pPr>
      <w:r w:rsidRPr="0018258D">
        <w:rPr>
          <w:rFonts w:ascii="ITC Avant Garde" w:hAnsi="ITC Avant Garde" w:cs="Arial"/>
          <w:b/>
          <w:sz w:val="20"/>
          <w:szCs w:val="20"/>
        </w:rPr>
        <w:t>II.</w:t>
      </w:r>
      <w:r w:rsidRPr="0018258D">
        <w:rPr>
          <w:rFonts w:ascii="ITC Avant Garde" w:hAnsi="ITC Avant Garde" w:cs="Arial"/>
          <w:b/>
          <w:sz w:val="20"/>
          <w:szCs w:val="20"/>
        </w:rPr>
        <w:tab/>
        <w:t>Segundo Periodo.-</w:t>
      </w:r>
      <w:r w:rsidRPr="0018258D">
        <w:rPr>
          <w:rFonts w:ascii="ITC Avant Garde" w:hAnsi="ITC Avant Garde" w:cs="Arial"/>
          <w:sz w:val="20"/>
          <w:szCs w:val="20"/>
        </w:rPr>
        <w:t xml:space="preserve"> Deberán tomarlo dentro del primer trimestre del año siguiente.</w:t>
      </w:r>
    </w:p>
    <w:p w:rsidR="00D45607" w:rsidRPr="0018258D" w:rsidRDefault="00D45607" w:rsidP="00D45607">
      <w:pPr>
        <w:pStyle w:val="Prrafodelista"/>
        <w:ind w:left="1068"/>
        <w:jc w:val="both"/>
        <w:rPr>
          <w:rFonts w:ascii="ITC Avant Garde" w:hAnsi="ITC Avant Garde" w:cs="Arial"/>
          <w:sz w:val="20"/>
          <w:szCs w:val="20"/>
        </w:rPr>
      </w:pPr>
    </w:p>
    <w:p w:rsidR="00F73379" w:rsidRPr="0018258D" w:rsidRDefault="00D45607" w:rsidP="00D45607">
      <w:pPr>
        <w:pStyle w:val="Prrafodelista"/>
        <w:ind w:left="1068"/>
        <w:jc w:val="both"/>
        <w:rPr>
          <w:rFonts w:ascii="ITC Avant Garde" w:hAnsi="ITC Avant Garde" w:cs="Arial"/>
          <w:sz w:val="20"/>
          <w:szCs w:val="20"/>
        </w:rPr>
      </w:pPr>
      <w:r w:rsidRPr="0018258D">
        <w:rPr>
          <w:rFonts w:ascii="ITC Avant Garde" w:hAnsi="ITC Avant Garde" w:cs="Arial"/>
          <w:sz w:val="20"/>
          <w:szCs w:val="20"/>
        </w:rPr>
        <w:t>Los días de vacaciones no disfrutados no serán acumulables y no deberán compensarse con ninguna percepción, y</w:t>
      </w:r>
    </w:p>
    <w:p w:rsidR="00F73379" w:rsidRPr="0018258D" w:rsidRDefault="00F73379" w:rsidP="009146F1">
      <w:pPr>
        <w:pStyle w:val="Prrafodelista"/>
        <w:ind w:left="1068"/>
        <w:jc w:val="both"/>
        <w:rPr>
          <w:rFonts w:ascii="ITC Avant Garde" w:hAnsi="ITC Avant Garde" w:cs="Arial"/>
          <w:sz w:val="20"/>
          <w:szCs w:val="20"/>
        </w:rPr>
      </w:pPr>
    </w:p>
    <w:p w:rsidR="00F73379" w:rsidRPr="0018258D" w:rsidRDefault="00F73379" w:rsidP="0018258D">
      <w:pPr>
        <w:pStyle w:val="Prrafodelista"/>
        <w:numPr>
          <w:ilvl w:val="0"/>
          <w:numId w:val="9"/>
        </w:numPr>
        <w:jc w:val="both"/>
        <w:rPr>
          <w:rFonts w:ascii="ITC Avant Garde" w:hAnsi="ITC Avant Garde" w:cs="Arial"/>
          <w:sz w:val="20"/>
          <w:szCs w:val="20"/>
        </w:rPr>
      </w:pPr>
      <w:r w:rsidRPr="0018258D">
        <w:rPr>
          <w:rFonts w:ascii="ITC Avant Garde" w:hAnsi="ITC Avant Garde" w:cs="Arial"/>
          <w:b/>
          <w:sz w:val="20"/>
          <w:szCs w:val="20"/>
        </w:rPr>
        <w:t>Un aguinaldo anual</w:t>
      </w:r>
      <w:r w:rsidRPr="0018258D">
        <w:rPr>
          <w:rFonts w:ascii="ITC Avant Garde" w:hAnsi="ITC Avant Garde" w:cs="Arial"/>
          <w:sz w:val="20"/>
          <w:szCs w:val="20"/>
        </w:rPr>
        <w:t xml:space="preserve"> por un monto equivalente a 40 días de sueldo base tabular, sin deducción alguna, que deberá cubrirse en un 50 por ciento antes del 15 de diciembre y el 50 por ciento restante a más tardar el 15 de enero</w:t>
      </w:r>
      <w:r w:rsidR="00FA62C1" w:rsidRPr="0018258D">
        <w:rPr>
          <w:rFonts w:ascii="ITC Avant Garde" w:hAnsi="ITC Avant Garde" w:cs="Arial"/>
          <w:sz w:val="20"/>
          <w:szCs w:val="20"/>
        </w:rPr>
        <w:t xml:space="preserve">. </w:t>
      </w:r>
      <w:r w:rsidR="00A7441D" w:rsidRPr="0018258D">
        <w:rPr>
          <w:rFonts w:ascii="ITC Avant Garde" w:hAnsi="ITC Avant Garde" w:cs="Arial"/>
          <w:sz w:val="20"/>
          <w:szCs w:val="20"/>
        </w:rPr>
        <w:t xml:space="preserve">Esta prestación la otorgará el Instituto </w:t>
      </w:r>
      <w:r w:rsidR="007C5F20" w:rsidRPr="0018258D">
        <w:rPr>
          <w:rFonts w:ascii="ITC Avant Garde" w:hAnsi="ITC Avant Garde" w:cs="Arial"/>
          <w:sz w:val="20"/>
          <w:szCs w:val="20"/>
        </w:rPr>
        <w:t xml:space="preserve">en ejercicio de su autonomía, con base en los principios de eficiencia, eficacia y transparencia previstos en el artículo 5, fracción I, inciso b) de la Ley Federal de Presupuesto y Responsabilidad Hacendaria.  Lo anterior sin perjuicio de que el Instituto pueda considerar para su otorgamiento, y de estimarlo conveniente, los parámetros que se determinen en </w:t>
      </w:r>
      <w:r w:rsidR="00FA62C1" w:rsidRPr="0018258D">
        <w:rPr>
          <w:rFonts w:ascii="ITC Avant Garde" w:hAnsi="ITC Avant Garde" w:cs="Arial"/>
          <w:sz w:val="20"/>
          <w:szCs w:val="20"/>
        </w:rPr>
        <w:t>las disposiciones del Decreto para el pago del aguinaldo o gratificación de fin de año, que en su caso emita el Ejecutivo Federal para el ejercicio fiscal 2016.</w:t>
      </w:r>
    </w:p>
    <w:p w:rsidR="0018258D" w:rsidRPr="0018258D" w:rsidRDefault="0018258D" w:rsidP="00F73379">
      <w:pPr>
        <w:pStyle w:val="Prrafodelista"/>
        <w:ind w:left="0"/>
        <w:jc w:val="both"/>
        <w:rPr>
          <w:rFonts w:ascii="ITC Avant Garde" w:hAnsi="ITC Avant Garde" w:cs="Arial"/>
          <w:sz w:val="20"/>
          <w:szCs w:val="20"/>
        </w:rPr>
      </w:pPr>
    </w:p>
    <w:p w:rsidR="00F73379" w:rsidRPr="0018258D" w:rsidRDefault="00F73379" w:rsidP="00F73379">
      <w:pPr>
        <w:pStyle w:val="Prrafodelista"/>
        <w:ind w:left="0"/>
        <w:jc w:val="both"/>
        <w:rPr>
          <w:rFonts w:ascii="ITC Avant Garde" w:hAnsi="ITC Avant Garde" w:cs="Arial"/>
          <w:sz w:val="20"/>
          <w:szCs w:val="20"/>
        </w:rPr>
      </w:pPr>
      <w:r w:rsidRPr="0018258D">
        <w:rPr>
          <w:rFonts w:ascii="ITC Avant Garde" w:hAnsi="ITC Avant Garde" w:cs="Arial"/>
          <w:b/>
          <w:sz w:val="20"/>
          <w:szCs w:val="20"/>
        </w:rPr>
        <w:t xml:space="preserve">Artículo 19.- </w:t>
      </w:r>
      <w:r w:rsidRPr="0018258D">
        <w:rPr>
          <w:rFonts w:ascii="ITC Avant Garde" w:hAnsi="ITC Avant Garde" w:cs="Arial"/>
          <w:sz w:val="20"/>
          <w:szCs w:val="20"/>
        </w:rPr>
        <w:t xml:space="preserve">Cuando algún servidor público </w:t>
      </w:r>
      <w:r w:rsidR="008E05A6" w:rsidRPr="0018258D">
        <w:rPr>
          <w:rFonts w:ascii="ITC Avant Garde" w:hAnsi="ITC Avant Garde" w:cs="Arial"/>
          <w:sz w:val="20"/>
          <w:szCs w:val="20"/>
        </w:rPr>
        <w:t xml:space="preserve">del Instituto </w:t>
      </w:r>
      <w:r w:rsidRPr="0018258D">
        <w:rPr>
          <w:rFonts w:ascii="ITC Avant Garde" w:hAnsi="ITC Avant Garde" w:cs="Arial"/>
          <w:sz w:val="20"/>
          <w:szCs w:val="20"/>
        </w:rPr>
        <w:t>fallezca y tuviere cuando menos una antigüedad en el servicio de seis meses, sus familiares o quienes hayan vivido con él en la fecha del fallecimiento y que se hagan cargo de los gastos de inhumación, recibirán hasta el importe de 4 meses de las percepciones ordinarias por concepto de sueldos y salarios que estuviere percibiendo en esa fecha.</w:t>
      </w:r>
    </w:p>
    <w:p w:rsidR="001604C5" w:rsidRPr="0018258D" w:rsidRDefault="001604C5" w:rsidP="00F73379">
      <w:pPr>
        <w:pStyle w:val="Prrafodelista"/>
        <w:ind w:left="0"/>
        <w:jc w:val="both"/>
        <w:rPr>
          <w:rFonts w:ascii="ITC Avant Garde" w:hAnsi="ITC Avant Garde" w:cs="Arial"/>
          <w:sz w:val="20"/>
          <w:szCs w:val="20"/>
        </w:rPr>
      </w:pPr>
    </w:p>
    <w:p w:rsidR="00F73379" w:rsidRPr="0018258D" w:rsidRDefault="00F73379" w:rsidP="00CE6DC4">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20.-</w:t>
      </w:r>
      <w:r w:rsidRPr="0018258D">
        <w:rPr>
          <w:rFonts w:ascii="ITC Avant Garde" w:hAnsi="ITC Avant Garde" w:cs="Arial"/>
          <w:sz w:val="20"/>
          <w:szCs w:val="20"/>
        </w:rPr>
        <w:t xml:space="preserve"> La prima quinquenal otorgada a</w:t>
      </w:r>
      <w:r w:rsidR="00D92AA2" w:rsidRPr="0018258D">
        <w:rPr>
          <w:rFonts w:ascii="ITC Avant Garde" w:hAnsi="ITC Avant Garde" w:cs="Arial"/>
          <w:sz w:val="20"/>
          <w:szCs w:val="20"/>
        </w:rPr>
        <w:t xml:space="preserve">l Personal </w:t>
      </w:r>
      <w:r w:rsidRPr="0018258D">
        <w:rPr>
          <w:rFonts w:ascii="ITC Avant Garde" w:hAnsi="ITC Avant Garde" w:cs="Arial"/>
          <w:sz w:val="20"/>
          <w:szCs w:val="20"/>
        </w:rPr>
        <w:t>indicada en el artículo 1</w:t>
      </w:r>
      <w:r w:rsidR="00CE6DC4" w:rsidRPr="0018258D">
        <w:rPr>
          <w:rFonts w:ascii="ITC Avant Garde" w:hAnsi="ITC Avant Garde" w:cs="Arial"/>
          <w:sz w:val="20"/>
          <w:szCs w:val="20"/>
        </w:rPr>
        <w:t>8</w:t>
      </w:r>
      <w:r w:rsidRPr="0018258D">
        <w:rPr>
          <w:rFonts w:ascii="ITC Avant Garde" w:hAnsi="ITC Avant Garde" w:cs="Arial"/>
          <w:sz w:val="20"/>
          <w:szCs w:val="20"/>
        </w:rPr>
        <w:t>, fracción I</w:t>
      </w:r>
      <w:r w:rsidR="00CE6DC4" w:rsidRPr="0018258D">
        <w:rPr>
          <w:rFonts w:ascii="ITC Avant Garde" w:hAnsi="ITC Avant Garde" w:cs="Arial"/>
          <w:sz w:val="20"/>
          <w:szCs w:val="20"/>
        </w:rPr>
        <w:t xml:space="preserve"> </w:t>
      </w:r>
      <w:r w:rsidRPr="0018258D">
        <w:rPr>
          <w:rFonts w:ascii="ITC Avant Garde" w:hAnsi="ITC Avant Garde" w:cs="Arial"/>
          <w:sz w:val="20"/>
          <w:szCs w:val="20"/>
        </w:rPr>
        <w:t>del Manual, formará parte de la base de cálculo para determinar las</w:t>
      </w:r>
      <w:r w:rsidR="00CE6DC4" w:rsidRPr="0018258D">
        <w:rPr>
          <w:rFonts w:ascii="ITC Avant Garde" w:hAnsi="ITC Avant Garde" w:cs="Arial"/>
          <w:sz w:val="20"/>
          <w:szCs w:val="20"/>
        </w:rPr>
        <w:t xml:space="preserve"> cuotas correspondientes de los </w:t>
      </w:r>
      <w:r w:rsidRPr="0018258D">
        <w:rPr>
          <w:rFonts w:ascii="ITC Avant Garde" w:hAnsi="ITC Avant Garde" w:cs="Arial"/>
          <w:sz w:val="20"/>
          <w:szCs w:val="20"/>
        </w:rPr>
        <w:t>trabajadores a favor del ISSSTE</w:t>
      </w:r>
      <w:r w:rsidR="00D40B82" w:rsidRPr="0018258D">
        <w:rPr>
          <w:rFonts w:ascii="ITC Avant Garde" w:hAnsi="ITC Avant Garde" w:cs="Arial"/>
          <w:sz w:val="20"/>
          <w:szCs w:val="20"/>
        </w:rPr>
        <w:t>,</w:t>
      </w:r>
      <w:r w:rsidRPr="0018258D">
        <w:rPr>
          <w:rFonts w:ascii="ITC Avant Garde" w:hAnsi="ITC Avant Garde" w:cs="Arial"/>
          <w:sz w:val="20"/>
          <w:szCs w:val="20"/>
        </w:rPr>
        <w:t xml:space="preserve"> pero no así para determinar las aportaciones del Instituto.</w:t>
      </w:r>
    </w:p>
    <w:p w:rsidR="00CE6DC4" w:rsidRPr="0018258D" w:rsidRDefault="00CE6DC4" w:rsidP="00CE6DC4">
      <w:pPr>
        <w:pStyle w:val="Prrafodelista"/>
        <w:ind w:left="0"/>
        <w:jc w:val="both"/>
        <w:rPr>
          <w:rFonts w:ascii="ITC Avant Garde" w:hAnsi="ITC Avant Garde" w:cs="Arial"/>
          <w:sz w:val="20"/>
          <w:szCs w:val="20"/>
        </w:rPr>
      </w:pPr>
    </w:p>
    <w:p w:rsidR="002F1E90" w:rsidRPr="0018258D" w:rsidRDefault="002F1E90" w:rsidP="002F1E90">
      <w:pPr>
        <w:pStyle w:val="Prrafodelista"/>
        <w:numPr>
          <w:ilvl w:val="0"/>
          <w:numId w:val="10"/>
        </w:numPr>
        <w:jc w:val="both"/>
        <w:rPr>
          <w:rFonts w:ascii="ITC Avant Garde" w:hAnsi="ITC Avant Garde" w:cs="Arial"/>
          <w:b/>
          <w:sz w:val="20"/>
          <w:szCs w:val="20"/>
        </w:rPr>
      </w:pPr>
      <w:r w:rsidRPr="0018258D">
        <w:rPr>
          <w:rFonts w:ascii="ITC Avant Garde" w:hAnsi="ITC Avant Garde" w:cs="Arial"/>
          <w:b/>
          <w:sz w:val="20"/>
          <w:szCs w:val="20"/>
        </w:rPr>
        <w:t>Prestaciones por aprobación del Pleno</w:t>
      </w:r>
    </w:p>
    <w:p w:rsidR="002F1E90" w:rsidRPr="0018258D" w:rsidRDefault="002F1E90" w:rsidP="002F1E90">
      <w:pPr>
        <w:pStyle w:val="Prrafodelista"/>
        <w:ind w:left="0"/>
        <w:jc w:val="both"/>
        <w:rPr>
          <w:rFonts w:ascii="ITC Avant Garde" w:hAnsi="ITC Avant Garde" w:cs="Arial"/>
          <w:b/>
          <w:sz w:val="20"/>
          <w:szCs w:val="20"/>
        </w:rPr>
      </w:pPr>
    </w:p>
    <w:p w:rsidR="00D0223D" w:rsidRPr="0018258D" w:rsidRDefault="00D0223D" w:rsidP="00D0223D">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21.-</w:t>
      </w:r>
      <w:r w:rsidRPr="0018258D">
        <w:rPr>
          <w:rFonts w:ascii="ITC Avant Garde" w:hAnsi="ITC Avant Garde" w:cs="Arial"/>
          <w:sz w:val="20"/>
          <w:szCs w:val="20"/>
        </w:rPr>
        <w:t xml:space="preserve"> </w:t>
      </w:r>
      <w:r w:rsidR="00187490" w:rsidRPr="0018258D">
        <w:rPr>
          <w:rFonts w:ascii="ITC Avant Garde" w:hAnsi="ITC Avant Garde" w:cs="Arial"/>
          <w:sz w:val="20"/>
          <w:szCs w:val="20"/>
        </w:rPr>
        <w:t xml:space="preserve">El Instituto otorgará </w:t>
      </w:r>
      <w:r w:rsidR="00B248F7" w:rsidRPr="0018258D">
        <w:rPr>
          <w:rFonts w:ascii="ITC Avant Garde" w:hAnsi="ITC Avant Garde" w:cs="Arial"/>
          <w:sz w:val="20"/>
          <w:szCs w:val="20"/>
        </w:rPr>
        <w:t xml:space="preserve">al Personal una </w:t>
      </w:r>
      <w:r w:rsidR="00187490" w:rsidRPr="0018258D">
        <w:rPr>
          <w:rFonts w:ascii="ITC Avant Garde" w:hAnsi="ITC Avant Garde" w:cs="Arial"/>
          <w:sz w:val="20"/>
          <w:szCs w:val="20"/>
        </w:rPr>
        <w:t>gratificación de fin de año</w:t>
      </w:r>
      <w:r w:rsidR="00B248F7" w:rsidRPr="0018258D">
        <w:rPr>
          <w:rFonts w:ascii="ITC Avant Garde" w:hAnsi="ITC Avant Garde" w:cs="Arial"/>
          <w:sz w:val="20"/>
          <w:szCs w:val="20"/>
        </w:rPr>
        <w:t xml:space="preserve"> con base en la Compensación Garantizada hasta por un monto equivalente a cuarenta días</w:t>
      </w:r>
      <w:r w:rsidR="00FA62C1" w:rsidRPr="0018258D">
        <w:rPr>
          <w:rFonts w:ascii="ITC Avant Garde" w:hAnsi="ITC Avant Garde" w:cs="Arial"/>
          <w:sz w:val="20"/>
          <w:szCs w:val="20"/>
        </w:rPr>
        <w:t xml:space="preserve">. </w:t>
      </w:r>
      <w:r w:rsidR="00962FAB" w:rsidRPr="0018258D">
        <w:rPr>
          <w:rFonts w:ascii="ITC Avant Garde" w:hAnsi="ITC Avant Garde" w:cs="Arial"/>
          <w:sz w:val="20"/>
          <w:szCs w:val="20"/>
        </w:rPr>
        <w:t>Esta prestación la otorgará el Instituto en ejercicio de su autonomía, con base en los principios de eficiencia, eficacia y transparencia previstos en el artículo 5, fracción I, inciso b) de la Ley Federal de Presupuesto y Responsabilidad Hacendaria.  Lo anterior sin perjuicio de que el Instituto pueda considerar para su otorgamiento, y de estimarlo conveniente, los parámetros que se determinen en</w:t>
      </w:r>
      <w:r w:rsidR="00FA62C1" w:rsidRPr="0018258D">
        <w:rPr>
          <w:rFonts w:ascii="ITC Avant Garde" w:hAnsi="ITC Avant Garde" w:cs="Arial"/>
          <w:sz w:val="20"/>
          <w:szCs w:val="20"/>
        </w:rPr>
        <w:t xml:space="preserve"> las disposiciones del Decreto para el pago del aguinaldo o gratificación de fin de año, que en su caso emita el Ejecutivo Federal para el ejercicio fiscal 2016</w:t>
      </w:r>
      <w:r w:rsidRPr="0018258D">
        <w:rPr>
          <w:rFonts w:ascii="ITC Avant Garde" w:hAnsi="ITC Avant Garde" w:cs="Arial"/>
          <w:sz w:val="20"/>
          <w:szCs w:val="20"/>
        </w:rPr>
        <w:t>.</w:t>
      </w:r>
    </w:p>
    <w:p w:rsidR="00D0223D" w:rsidRPr="0018258D" w:rsidRDefault="00D0223D" w:rsidP="00D0223D">
      <w:pPr>
        <w:pStyle w:val="Prrafodelista"/>
        <w:ind w:left="0"/>
        <w:jc w:val="both"/>
        <w:rPr>
          <w:rFonts w:ascii="ITC Avant Garde" w:hAnsi="ITC Avant Garde" w:cs="Arial"/>
          <w:sz w:val="20"/>
          <w:szCs w:val="20"/>
        </w:rPr>
      </w:pPr>
    </w:p>
    <w:p w:rsidR="00D0223D" w:rsidRPr="0018258D" w:rsidRDefault="00D0223D" w:rsidP="00D0223D">
      <w:pPr>
        <w:pStyle w:val="Prrafodelista"/>
        <w:ind w:left="0"/>
        <w:jc w:val="both"/>
        <w:rPr>
          <w:rFonts w:ascii="ITC Avant Garde" w:hAnsi="ITC Avant Garde" w:cs="Arial"/>
          <w:sz w:val="20"/>
          <w:szCs w:val="20"/>
        </w:rPr>
      </w:pPr>
      <w:r w:rsidRPr="0018258D">
        <w:rPr>
          <w:rFonts w:ascii="ITC Avant Garde" w:hAnsi="ITC Avant Garde" w:cs="Arial"/>
          <w:b/>
          <w:sz w:val="20"/>
          <w:szCs w:val="20"/>
        </w:rPr>
        <w:t xml:space="preserve">Artículo 22.- </w:t>
      </w:r>
      <w:r w:rsidRPr="0018258D">
        <w:rPr>
          <w:rFonts w:ascii="ITC Avant Garde" w:hAnsi="ITC Avant Garde" w:cs="Arial"/>
          <w:sz w:val="20"/>
          <w:szCs w:val="20"/>
        </w:rPr>
        <w:t>Los seguros se otorgan con el fin de coadyuvar a la estabilidad económica, seguridad y bienestar de</w:t>
      </w:r>
      <w:r w:rsidR="00D92AA2" w:rsidRPr="0018258D">
        <w:rPr>
          <w:rFonts w:ascii="ITC Avant Garde" w:hAnsi="ITC Avant Garde" w:cs="Arial"/>
          <w:sz w:val="20"/>
          <w:szCs w:val="20"/>
        </w:rPr>
        <w:t>l Personal</w:t>
      </w:r>
      <w:r w:rsidRPr="0018258D">
        <w:rPr>
          <w:rFonts w:ascii="ITC Avant Garde" w:hAnsi="ITC Avant Garde" w:cs="Arial"/>
          <w:sz w:val="20"/>
          <w:szCs w:val="20"/>
        </w:rPr>
        <w:t>.</w:t>
      </w:r>
    </w:p>
    <w:p w:rsidR="00D0223D" w:rsidRPr="0018258D" w:rsidRDefault="00D0223D" w:rsidP="00D0223D">
      <w:pPr>
        <w:pStyle w:val="Prrafodelista"/>
        <w:ind w:left="0"/>
        <w:jc w:val="both"/>
        <w:rPr>
          <w:rFonts w:ascii="ITC Avant Garde" w:hAnsi="ITC Avant Garde" w:cs="Arial"/>
          <w:sz w:val="20"/>
          <w:szCs w:val="20"/>
        </w:rPr>
      </w:pPr>
    </w:p>
    <w:p w:rsidR="002F1E90" w:rsidRPr="0018258D" w:rsidRDefault="00D0223D" w:rsidP="00D0223D">
      <w:pPr>
        <w:pStyle w:val="Prrafodelista"/>
        <w:ind w:left="0"/>
        <w:jc w:val="both"/>
        <w:rPr>
          <w:rFonts w:ascii="ITC Avant Garde" w:hAnsi="ITC Avant Garde" w:cs="Arial"/>
          <w:sz w:val="20"/>
          <w:szCs w:val="20"/>
        </w:rPr>
      </w:pPr>
      <w:r w:rsidRPr="0018258D">
        <w:rPr>
          <w:rFonts w:ascii="ITC Avant Garde" w:hAnsi="ITC Avant Garde" w:cs="Arial"/>
          <w:sz w:val="20"/>
          <w:szCs w:val="20"/>
        </w:rPr>
        <w:t xml:space="preserve">Los seguros de personas que otorga como prestación el Instituto a su Personal son colectivos, y las condiciones generales establecidas en los mismos aplican a la totalidad que integra el grupo asegurado conforme al Anexo </w:t>
      </w:r>
      <w:r w:rsidR="0028456A" w:rsidRPr="0018258D">
        <w:rPr>
          <w:rFonts w:ascii="ITC Avant Garde" w:hAnsi="ITC Avant Garde" w:cs="Arial"/>
          <w:sz w:val="20"/>
          <w:szCs w:val="20"/>
        </w:rPr>
        <w:t>2</w:t>
      </w:r>
      <w:r w:rsidRPr="0018258D">
        <w:rPr>
          <w:rFonts w:ascii="ITC Avant Garde" w:hAnsi="ITC Avant Garde" w:cs="Arial"/>
          <w:sz w:val="20"/>
          <w:szCs w:val="20"/>
        </w:rPr>
        <w:t>. Estos seguros son los siguientes:</w:t>
      </w:r>
    </w:p>
    <w:p w:rsidR="00D0223D" w:rsidRPr="0018258D" w:rsidRDefault="00D0223D" w:rsidP="00D0223D">
      <w:pPr>
        <w:pStyle w:val="Prrafodelista"/>
        <w:ind w:left="0"/>
        <w:jc w:val="both"/>
        <w:rPr>
          <w:rFonts w:ascii="ITC Avant Garde" w:hAnsi="ITC Avant Garde" w:cs="Arial"/>
          <w:sz w:val="20"/>
          <w:szCs w:val="20"/>
        </w:rPr>
      </w:pPr>
    </w:p>
    <w:p w:rsidR="009974E6" w:rsidRPr="0018258D" w:rsidRDefault="009974E6" w:rsidP="009974E6">
      <w:pPr>
        <w:pStyle w:val="Prrafodelista"/>
        <w:numPr>
          <w:ilvl w:val="0"/>
          <w:numId w:val="12"/>
        </w:numPr>
        <w:jc w:val="both"/>
        <w:rPr>
          <w:rFonts w:ascii="ITC Avant Garde" w:hAnsi="ITC Avant Garde" w:cs="Arial"/>
          <w:sz w:val="20"/>
          <w:szCs w:val="20"/>
        </w:rPr>
      </w:pPr>
      <w:r w:rsidRPr="0018258D">
        <w:rPr>
          <w:rFonts w:ascii="ITC Avant Garde" w:hAnsi="ITC Avant Garde" w:cs="Arial"/>
          <w:b/>
          <w:sz w:val="20"/>
          <w:szCs w:val="20"/>
        </w:rPr>
        <w:t xml:space="preserve">Seguro de vida institucional, </w:t>
      </w:r>
      <w:r w:rsidRPr="0018258D">
        <w:rPr>
          <w:rFonts w:ascii="ITC Avant Garde" w:hAnsi="ITC Avant Garde" w:cs="Arial"/>
          <w:sz w:val="20"/>
          <w:szCs w:val="20"/>
        </w:rPr>
        <w:t>que tiene por objeto cubrir únicamente los siniestros de fallecimiento o de incapacidad total, invalidez o incapacidad permanente total, sin beneficios adicionales, de conformidad con las disposiciones aplicables.</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La suma asegurada básica será el equivalente a 40 meses de percepción ordinaria bruta mensual y la prima correspondiente será cubierta por el Instituto.</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 xml:space="preserve">La suma asegurada básica podrá incrementarse por voluntad expresa del </w:t>
      </w:r>
      <w:r w:rsidR="00D92AA2" w:rsidRPr="0018258D">
        <w:rPr>
          <w:rFonts w:ascii="ITC Avant Garde" w:hAnsi="ITC Avant Garde" w:cs="Arial"/>
          <w:sz w:val="20"/>
          <w:szCs w:val="20"/>
        </w:rPr>
        <w:t xml:space="preserve">Personal </w:t>
      </w:r>
      <w:r w:rsidRPr="0018258D">
        <w:rPr>
          <w:rFonts w:ascii="ITC Avant Garde" w:hAnsi="ITC Avant Garde" w:cs="Arial"/>
          <w:sz w:val="20"/>
          <w:szCs w:val="20"/>
        </w:rPr>
        <w:t xml:space="preserve">y con cargo a su percepción, mediante descuento en nómina. Las opciones para incremento de la suma asegurada serán de 34, 51 </w:t>
      </w:r>
      <w:proofErr w:type="spellStart"/>
      <w:r w:rsidR="00FD41B8" w:rsidRPr="0018258D">
        <w:rPr>
          <w:rFonts w:ascii="ITC Avant Garde" w:hAnsi="ITC Avant Garde" w:cs="Arial"/>
          <w:sz w:val="20"/>
          <w:szCs w:val="20"/>
        </w:rPr>
        <w:t>ó</w:t>
      </w:r>
      <w:proofErr w:type="spellEnd"/>
      <w:r w:rsidRPr="0018258D">
        <w:rPr>
          <w:rFonts w:ascii="ITC Avant Garde" w:hAnsi="ITC Avant Garde" w:cs="Arial"/>
          <w:sz w:val="20"/>
          <w:szCs w:val="20"/>
        </w:rPr>
        <w:t xml:space="preserve"> 68 meses de percepción ordinaria bruta mensual.</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Aquellos servidores públicos que con motivo de incapacidad total, invalidez o incapacidad permanente total, hayan cobrado la suma asegurada correspondiente y se reincorporen a laborar en el Instituto, serán sujetos del otorgamiento del seguro de vida institucional con una cobertura por fallecimiento, sin el beneficio de la incapacidad total, invalidez o incapacidad permanente total.</w:t>
      </w:r>
    </w:p>
    <w:p w:rsidR="009974E6" w:rsidRPr="0018258D" w:rsidRDefault="009974E6" w:rsidP="009974E6">
      <w:pPr>
        <w:pStyle w:val="Prrafodelista"/>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Los contratos o las pólizas del seguro de vida institucional con beneficios adicionales sólo podrán considerar incapacidad total, invalidez o incapacidad permanente total.</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numPr>
          <w:ilvl w:val="0"/>
          <w:numId w:val="12"/>
        </w:numPr>
        <w:jc w:val="both"/>
        <w:rPr>
          <w:rFonts w:ascii="ITC Avant Garde" w:hAnsi="ITC Avant Garde" w:cs="Arial"/>
          <w:sz w:val="20"/>
          <w:szCs w:val="20"/>
        </w:rPr>
      </w:pPr>
      <w:r w:rsidRPr="0018258D">
        <w:rPr>
          <w:rFonts w:ascii="ITC Avant Garde" w:hAnsi="ITC Avant Garde" w:cs="Arial"/>
          <w:b/>
          <w:sz w:val="20"/>
          <w:szCs w:val="20"/>
        </w:rPr>
        <w:lastRenderedPageBreak/>
        <w:t>Seguro de retiro</w:t>
      </w:r>
      <w:r w:rsidR="00AE757B" w:rsidRPr="0018258D">
        <w:rPr>
          <w:rFonts w:ascii="ITC Avant Garde" w:hAnsi="ITC Avant Garde" w:cs="Arial"/>
          <w:b/>
          <w:sz w:val="20"/>
          <w:szCs w:val="20"/>
        </w:rPr>
        <w:t>,</w:t>
      </w:r>
      <w:r w:rsidRPr="0018258D">
        <w:rPr>
          <w:rFonts w:ascii="ITC Avant Garde" w:hAnsi="ITC Avant Garde" w:cs="Arial"/>
          <w:sz w:val="20"/>
          <w:szCs w:val="20"/>
        </w:rPr>
        <w:t xml:space="preserve"> que se otorga en favor del Personal que cause baja del Instituto y se ubiquen en los años de edad y de cotización que establece la Ley del ISSSTE, con el propósito de hacer frente a las contingencias inherentes a la separación del servicio público.</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 xml:space="preserve">Para el otorgamiento de esta prestación, el pago de la prima correrá a cargo del </w:t>
      </w:r>
      <w:r w:rsidR="00D92AA2" w:rsidRPr="0018258D">
        <w:rPr>
          <w:rFonts w:ascii="ITC Avant Garde" w:hAnsi="ITC Avant Garde" w:cs="Arial"/>
          <w:sz w:val="20"/>
          <w:szCs w:val="20"/>
        </w:rPr>
        <w:t xml:space="preserve">Personal </w:t>
      </w:r>
      <w:r w:rsidRPr="0018258D">
        <w:rPr>
          <w:rFonts w:ascii="ITC Avant Garde" w:hAnsi="ITC Avant Garde" w:cs="Arial"/>
          <w:sz w:val="20"/>
          <w:szCs w:val="20"/>
        </w:rPr>
        <w:t>en la</w:t>
      </w:r>
      <w:r w:rsidR="009F1FB5" w:rsidRPr="0018258D">
        <w:rPr>
          <w:rFonts w:ascii="ITC Avant Garde" w:hAnsi="ITC Avant Garde" w:cs="Arial"/>
          <w:sz w:val="20"/>
          <w:szCs w:val="20"/>
        </w:rPr>
        <w:t>s</w:t>
      </w:r>
      <w:r w:rsidRPr="0018258D">
        <w:rPr>
          <w:rFonts w:ascii="ITC Avant Garde" w:hAnsi="ITC Avant Garde" w:cs="Arial"/>
          <w:sz w:val="20"/>
          <w:szCs w:val="20"/>
        </w:rPr>
        <w:t xml:space="preserve"> cantidad</w:t>
      </w:r>
      <w:r w:rsidR="009F1FB5" w:rsidRPr="0018258D">
        <w:rPr>
          <w:rFonts w:ascii="ITC Avant Garde" w:hAnsi="ITC Avant Garde" w:cs="Arial"/>
          <w:sz w:val="20"/>
          <w:szCs w:val="20"/>
        </w:rPr>
        <w:t xml:space="preserve">es que determine la Secretaría de Hacienda y Crédito Público </w:t>
      </w:r>
      <w:r w:rsidRPr="0018258D">
        <w:rPr>
          <w:rFonts w:ascii="ITC Avant Garde" w:hAnsi="ITC Avant Garde" w:cs="Arial"/>
          <w:sz w:val="20"/>
          <w:szCs w:val="20"/>
        </w:rPr>
        <w:t xml:space="preserve">y </w:t>
      </w:r>
      <w:r w:rsidR="009F1FB5" w:rsidRPr="0018258D">
        <w:rPr>
          <w:rFonts w:ascii="ITC Avant Garde" w:hAnsi="ITC Avant Garde" w:cs="Arial"/>
          <w:sz w:val="20"/>
          <w:szCs w:val="20"/>
        </w:rPr>
        <w:t xml:space="preserve">de los importes </w:t>
      </w:r>
      <w:r w:rsidRPr="0018258D">
        <w:rPr>
          <w:rFonts w:ascii="ITC Avant Garde" w:hAnsi="ITC Avant Garde" w:cs="Arial"/>
          <w:sz w:val="20"/>
          <w:szCs w:val="20"/>
        </w:rPr>
        <w:t>mensuales por parte del Instituto</w:t>
      </w:r>
      <w:r w:rsidR="009F1FB5" w:rsidRPr="0018258D">
        <w:rPr>
          <w:rFonts w:ascii="ITC Avant Garde" w:hAnsi="ITC Avant Garde" w:cs="Arial"/>
          <w:sz w:val="20"/>
          <w:szCs w:val="20"/>
        </w:rPr>
        <w:t xml:space="preserve"> también de conformidad con los montos determinados por la mencionada </w:t>
      </w:r>
      <w:r w:rsidR="00731A44" w:rsidRPr="0018258D">
        <w:rPr>
          <w:rFonts w:ascii="ITC Avant Garde" w:hAnsi="ITC Avant Garde" w:cs="Arial"/>
          <w:sz w:val="20"/>
          <w:szCs w:val="20"/>
        </w:rPr>
        <w:t>S</w:t>
      </w:r>
      <w:r w:rsidR="009F1FB5" w:rsidRPr="0018258D">
        <w:rPr>
          <w:rFonts w:ascii="ITC Avant Garde" w:hAnsi="ITC Avant Garde" w:cs="Arial"/>
          <w:sz w:val="20"/>
          <w:szCs w:val="20"/>
        </w:rPr>
        <w:t>ecretaría</w:t>
      </w:r>
      <w:r w:rsidRPr="0018258D">
        <w:rPr>
          <w:rFonts w:ascii="ITC Avant Garde" w:hAnsi="ITC Avant Garde" w:cs="Arial"/>
          <w:sz w:val="20"/>
          <w:szCs w:val="20"/>
        </w:rPr>
        <w:t xml:space="preserve">, de conformidad con la póliza de seguro vigente. Cuando por el comportamiento de la siniestralidad se requiera modificar los montos señalados, la </w:t>
      </w:r>
      <w:r w:rsidR="009029B5" w:rsidRPr="0018258D">
        <w:rPr>
          <w:rFonts w:ascii="ITC Avant Garde" w:hAnsi="ITC Avant Garde" w:cs="Arial"/>
          <w:sz w:val="20"/>
          <w:szCs w:val="20"/>
        </w:rPr>
        <w:t>UADM</w:t>
      </w:r>
      <w:r w:rsidR="0060072A" w:rsidRPr="0018258D">
        <w:rPr>
          <w:rFonts w:ascii="ITC Avant Garde" w:hAnsi="ITC Avant Garde" w:cs="Arial"/>
          <w:sz w:val="20"/>
          <w:szCs w:val="20"/>
        </w:rPr>
        <w:t xml:space="preserve"> </w:t>
      </w:r>
      <w:r w:rsidRPr="0018258D">
        <w:rPr>
          <w:rFonts w:ascii="ITC Avant Garde" w:hAnsi="ITC Avant Garde" w:cs="Arial"/>
          <w:sz w:val="20"/>
          <w:szCs w:val="20"/>
        </w:rPr>
        <w:t xml:space="preserve">autorizará los nuevos montos. </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En el caso de los servidores públicos que opten por el sistema de pensiones basado en cuentas individuales a que se refiere la Ley del I</w:t>
      </w:r>
      <w:r w:rsidR="00EB29AB" w:rsidRPr="0018258D">
        <w:rPr>
          <w:rFonts w:ascii="ITC Avant Garde" w:hAnsi="ITC Avant Garde" w:cs="Arial"/>
          <w:sz w:val="20"/>
          <w:szCs w:val="20"/>
        </w:rPr>
        <w:t>SSSTE</w:t>
      </w:r>
      <w:r w:rsidRPr="0018258D">
        <w:rPr>
          <w:rFonts w:ascii="ITC Avant Garde" w:hAnsi="ITC Avant Garde" w:cs="Arial"/>
          <w:sz w:val="20"/>
          <w:szCs w:val="20"/>
        </w:rPr>
        <w:t xml:space="preserve">, la suma asegurada se otorgará conforme a lo establecido en el Anexo </w:t>
      </w:r>
      <w:r w:rsidR="00B73C1F" w:rsidRPr="0018258D">
        <w:rPr>
          <w:rFonts w:ascii="ITC Avant Garde" w:hAnsi="ITC Avant Garde" w:cs="Arial"/>
          <w:sz w:val="20"/>
          <w:szCs w:val="20"/>
        </w:rPr>
        <w:t>3</w:t>
      </w:r>
      <w:r w:rsidR="00011889" w:rsidRPr="0018258D">
        <w:rPr>
          <w:rFonts w:ascii="ITC Avant Garde" w:hAnsi="ITC Avant Garde" w:cs="Arial"/>
          <w:sz w:val="20"/>
          <w:szCs w:val="20"/>
        </w:rPr>
        <w:t>A</w:t>
      </w:r>
      <w:r w:rsidRPr="0018258D">
        <w:rPr>
          <w:rFonts w:ascii="ITC Avant Garde" w:hAnsi="ITC Avant Garde" w:cs="Arial"/>
          <w:sz w:val="20"/>
          <w:szCs w:val="20"/>
        </w:rPr>
        <w:t xml:space="preserve"> del Manual.</w:t>
      </w:r>
    </w:p>
    <w:p w:rsidR="009974E6" w:rsidRPr="0018258D" w:rsidRDefault="009974E6" w:rsidP="009974E6">
      <w:pPr>
        <w:pStyle w:val="Prrafodelista"/>
        <w:ind w:left="0"/>
        <w:jc w:val="both"/>
        <w:rPr>
          <w:rFonts w:ascii="ITC Avant Garde" w:hAnsi="ITC Avant Garde" w:cs="Arial"/>
          <w:sz w:val="20"/>
          <w:szCs w:val="20"/>
        </w:rPr>
      </w:pPr>
    </w:p>
    <w:p w:rsidR="009974E6" w:rsidRPr="0018258D" w:rsidRDefault="009974E6" w:rsidP="009974E6">
      <w:pPr>
        <w:pStyle w:val="Prrafodelista"/>
        <w:jc w:val="both"/>
        <w:rPr>
          <w:rFonts w:ascii="ITC Avant Garde" w:hAnsi="ITC Avant Garde" w:cs="Arial"/>
          <w:sz w:val="20"/>
          <w:szCs w:val="20"/>
        </w:rPr>
      </w:pPr>
      <w:r w:rsidRPr="0018258D">
        <w:rPr>
          <w:rFonts w:ascii="ITC Avant Garde" w:hAnsi="ITC Avant Garde" w:cs="Arial"/>
          <w:sz w:val="20"/>
          <w:szCs w:val="20"/>
        </w:rPr>
        <w:t xml:space="preserve">En el caso de los servidores públicos que opten por el sistema de pensiones previsto en el artículo </w:t>
      </w:r>
      <w:r w:rsidR="000115BF" w:rsidRPr="0018258D">
        <w:rPr>
          <w:rFonts w:ascii="ITC Avant Garde" w:hAnsi="ITC Avant Garde" w:cs="Arial"/>
          <w:sz w:val="20"/>
          <w:szCs w:val="20"/>
        </w:rPr>
        <w:t>Décimo T</w:t>
      </w:r>
      <w:r w:rsidRPr="0018258D">
        <w:rPr>
          <w:rFonts w:ascii="ITC Avant Garde" w:hAnsi="ITC Avant Garde" w:cs="Arial"/>
          <w:sz w:val="20"/>
          <w:szCs w:val="20"/>
        </w:rPr>
        <w:t>ransitorio del Decreto por el que se expide la Ley del I</w:t>
      </w:r>
      <w:r w:rsidR="003D404C" w:rsidRPr="0018258D">
        <w:rPr>
          <w:rFonts w:ascii="ITC Avant Garde" w:hAnsi="ITC Avant Garde" w:cs="Arial"/>
          <w:sz w:val="20"/>
          <w:szCs w:val="20"/>
        </w:rPr>
        <w:t xml:space="preserve">SSSTE, </w:t>
      </w:r>
      <w:r w:rsidRPr="0018258D">
        <w:rPr>
          <w:rFonts w:ascii="ITC Avant Garde" w:hAnsi="ITC Avant Garde" w:cs="Arial"/>
          <w:sz w:val="20"/>
          <w:szCs w:val="20"/>
        </w:rPr>
        <w:t xml:space="preserve">la suma asegurada se otorgará conforme a lo establecido en </w:t>
      </w:r>
      <w:r w:rsidR="000B5500" w:rsidRPr="0018258D">
        <w:rPr>
          <w:rFonts w:ascii="ITC Avant Garde" w:hAnsi="ITC Avant Garde" w:cs="Arial"/>
          <w:sz w:val="20"/>
          <w:szCs w:val="20"/>
        </w:rPr>
        <w:t xml:space="preserve">el </w:t>
      </w:r>
      <w:r w:rsidRPr="0018258D">
        <w:rPr>
          <w:rFonts w:ascii="ITC Avant Garde" w:hAnsi="ITC Avant Garde" w:cs="Arial"/>
          <w:sz w:val="20"/>
          <w:szCs w:val="20"/>
        </w:rPr>
        <w:t xml:space="preserve">Anexo </w:t>
      </w:r>
      <w:r w:rsidR="00B73C1F" w:rsidRPr="0018258D">
        <w:rPr>
          <w:rFonts w:ascii="ITC Avant Garde" w:hAnsi="ITC Avant Garde" w:cs="Arial"/>
          <w:sz w:val="20"/>
          <w:szCs w:val="20"/>
        </w:rPr>
        <w:t>3</w:t>
      </w:r>
      <w:r w:rsidRPr="0018258D">
        <w:rPr>
          <w:rFonts w:ascii="ITC Avant Garde" w:hAnsi="ITC Avant Garde" w:cs="Arial"/>
          <w:sz w:val="20"/>
          <w:szCs w:val="20"/>
        </w:rPr>
        <w:t>B</w:t>
      </w:r>
      <w:r w:rsidR="004777BA" w:rsidRPr="0018258D">
        <w:rPr>
          <w:rFonts w:ascii="ITC Avant Garde" w:hAnsi="ITC Avant Garde" w:cs="Arial"/>
          <w:sz w:val="20"/>
          <w:szCs w:val="20"/>
        </w:rPr>
        <w:t xml:space="preserve"> del Manual</w:t>
      </w:r>
      <w:r w:rsidRPr="0018258D">
        <w:rPr>
          <w:rFonts w:ascii="ITC Avant Garde" w:hAnsi="ITC Avant Garde" w:cs="Arial"/>
          <w:sz w:val="20"/>
          <w:szCs w:val="20"/>
        </w:rPr>
        <w:t>.</w:t>
      </w:r>
    </w:p>
    <w:p w:rsidR="00011889" w:rsidRPr="0018258D" w:rsidRDefault="00011889" w:rsidP="009974E6">
      <w:pPr>
        <w:pStyle w:val="Prrafodelista"/>
        <w:ind w:left="0"/>
        <w:jc w:val="both"/>
        <w:rPr>
          <w:rFonts w:ascii="ITC Avant Garde" w:hAnsi="ITC Avant Garde" w:cs="Arial"/>
          <w:sz w:val="20"/>
          <w:szCs w:val="20"/>
        </w:rPr>
      </w:pPr>
    </w:p>
    <w:p w:rsidR="00D0223D" w:rsidRPr="0018258D" w:rsidRDefault="00AE757B" w:rsidP="00B3723B">
      <w:pPr>
        <w:pStyle w:val="Prrafodelista"/>
        <w:numPr>
          <w:ilvl w:val="0"/>
          <w:numId w:val="12"/>
        </w:numPr>
        <w:jc w:val="both"/>
        <w:rPr>
          <w:rFonts w:ascii="ITC Avant Garde" w:hAnsi="ITC Avant Garde" w:cs="Arial"/>
          <w:sz w:val="20"/>
          <w:szCs w:val="20"/>
        </w:rPr>
      </w:pPr>
      <w:r w:rsidRPr="0018258D">
        <w:rPr>
          <w:rFonts w:ascii="ITC Avant Garde" w:hAnsi="ITC Avant Garde" w:cs="Arial"/>
          <w:b/>
          <w:sz w:val="20"/>
          <w:szCs w:val="20"/>
        </w:rPr>
        <w:t>S</w:t>
      </w:r>
      <w:r w:rsidR="009974E6" w:rsidRPr="0018258D">
        <w:rPr>
          <w:rFonts w:ascii="ITC Avant Garde" w:hAnsi="ITC Avant Garde" w:cs="Arial"/>
          <w:b/>
          <w:sz w:val="20"/>
          <w:szCs w:val="20"/>
        </w:rPr>
        <w:t>eguro de gastos médicos mayores</w:t>
      </w:r>
      <w:r w:rsidRPr="0018258D">
        <w:rPr>
          <w:rFonts w:ascii="ITC Avant Garde" w:hAnsi="ITC Avant Garde" w:cs="Arial"/>
          <w:b/>
          <w:sz w:val="20"/>
          <w:szCs w:val="20"/>
        </w:rPr>
        <w:t xml:space="preserve"> </w:t>
      </w:r>
      <w:r w:rsidRPr="0018258D">
        <w:rPr>
          <w:rFonts w:ascii="ITC Avant Garde" w:hAnsi="ITC Avant Garde" w:cs="Arial"/>
          <w:sz w:val="20"/>
          <w:szCs w:val="20"/>
        </w:rPr>
        <w:t>que</w:t>
      </w:r>
      <w:r w:rsidR="009974E6" w:rsidRPr="0018258D">
        <w:rPr>
          <w:rFonts w:ascii="ITC Avant Garde" w:hAnsi="ITC Avant Garde" w:cs="Arial"/>
          <w:sz w:val="20"/>
          <w:szCs w:val="20"/>
        </w:rPr>
        <w:t xml:space="preserve"> cubre al </w:t>
      </w:r>
      <w:r w:rsidR="004777BA" w:rsidRPr="0018258D">
        <w:rPr>
          <w:rFonts w:ascii="ITC Avant Garde" w:hAnsi="ITC Avant Garde" w:cs="Arial"/>
          <w:sz w:val="20"/>
          <w:szCs w:val="20"/>
        </w:rPr>
        <w:t>P</w:t>
      </w:r>
      <w:r w:rsidR="009974E6" w:rsidRPr="0018258D">
        <w:rPr>
          <w:rFonts w:ascii="ITC Avant Garde" w:hAnsi="ITC Avant Garde" w:cs="Arial"/>
          <w:sz w:val="20"/>
          <w:szCs w:val="20"/>
        </w:rPr>
        <w:t xml:space="preserve">ersonal, así como a su </w:t>
      </w:r>
      <w:r w:rsidR="00B3723B" w:rsidRPr="0018258D">
        <w:rPr>
          <w:rFonts w:ascii="ITC Avant Garde" w:hAnsi="ITC Avant Garde" w:cs="Arial"/>
          <w:sz w:val="20"/>
          <w:szCs w:val="20"/>
        </w:rPr>
        <w:t>cónyuge, concubino o concubinario o cualquier figura reconocida por la legislación aplicable para parejas del mismo sexo e hijos</w:t>
      </w:r>
      <w:r w:rsidR="009974E6" w:rsidRPr="0018258D">
        <w:rPr>
          <w:rFonts w:ascii="ITC Avant Garde" w:hAnsi="ITC Avant Garde" w:cs="Arial"/>
          <w:sz w:val="20"/>
          <w:szCs w:val="20"/>
        </w:rPr>
        <w:t>, en términos de las disposiciones aplicables, ante</w:t>
      </w:r>
      <w:r w:rsidR="00011889" w:rsidRPr="0018258D">
        <w:rPr>
          <w:rFonts w:ascii="ITC Avant Garde" w:hAnsi="ITC Avant Garde" w:cs="Arial"/>
          <w:sz w:val="20"/>
          <w:szCs w:val="20"/>
        </w:rPr>
        <w:t xml:space="preserve"> </w:t>
      </w:r>
      <w:r w:rsidR="009974E6" w:rsidRPr="0018258D">
        <w:rPr>
          <w:rFonts w:ascii="ITC Avant Garde" w:hAnsi="ITC Avant Garde" w:cs="Arial"/>
          <w:sz w:val="20"/>
          <w:szCs w:val="20"/>
        </w:rPr>
        <w:t>la eventualidad de un accidente o enfermedad que requiera tratamiento médico, cirugía u</w:t>
      </w:r>
      <w:r w:rsidR="00011889" w:rsidRPr="0018258D">
        <w:rPr>
          <w:rFonts w:ascii="ITC Avant Garde" w:hAnsi="ITC Avant Garde" w:cs="Arial"/>
          <w:sz w:val="20"/>
          <w:szCs w:val="20"/>
        </w:rPr>
        <w:t xml:space="preserve"> </w:t>
      </w:r>
      <w:r w:rsidR="009974E6" w:rsidRPr="0018258D">
        <w:rPr>
          <w:rFonts w:ascii="ITC Avant Garde" w:hAnsi="ITC Avant Garde" w:cs="Arial"/>
          <w:sz w:val="20"/>
          <w:szCs w:val="20"/>
        </w:rPr>
        <w:t>hospitalización.</w:t>
      </w:r>
    </w:p>
    <w:p w:rsidR="00011889" w:rsidRPr="0018258D" w:rsidRDefault="00011889" w:rsidP="00011889">
      <w:pPr>
        <w:pStyle w:val="Prrafodelista"/>
        <w:jc w:val="both"/>
        <w:rPr>
          <w:rFonts w:ascii="ITC Avant Garde" w:hAnsi="ITC Avant Garde" w:cs="Arial"/>
          <w:sz w:val="20"/>
          <w:szCs w:val="20"/>
        </w:rPr>
      </w:pPr>
    </w:p>
    <w:p w:rsidR="00011889" w:rsidRPr="0018258D" w:rsidRDefault="00011889" w:rsidP="00011889">
      <w:pPr>
        <w:pStyle w:val="Prrafodelista"/>
        <w:jc w:val="both"/>
        <w:rPr>
          <w:rFonts w:ascii="ITC Avant Garde" w:hAnsi="ITC Avant Garde" w:cs="Arial"/>
          <w:sz w:val="20"/>
          <w:szCs w:val="20"/>
        </w:rPr>
      </w:pPr>
      <w:r w:rsidRPr="0018258D">
        <w:rPr>
          <w:rFonts w:ascii="ITC Avant Garde" w:hAnsi="ITC Avant Garde" w:cs="Arial"/>
          <w:sz w:val="20"/>
          <w:szCs w:val="20"/>
        </w:rPr>
        <w:t xml:space="preserve">La suma asegurada básica conforme al Anexo </w:t>
      </w:r>
      <w:r w:rsidR="0028456A" w:rsidRPr="0018258D">
        <w:rPr>
          <w:rFonts w:ascii="ITC Avant Garde" w:hAnsi="ITC Avant Garde" w:cs="Arial"/>
          <w:sz w:val="20"/>
          <w:szCs w:val="20"/>
        </w:rPr>
        <w:t>2</w:t>
      </w:r>
      <w:r w:rsidRPr="0018258D">
        <w:rPr>
          <w:rFonts w:ascii="ITC Avant Garde" w:hAnsi="ITC Avant Garde" w:cs="Arial"/>
          <w:sz w:val="20"/>
          <w:szCs w:val="20"/>
        </w:rPr>
        <w:t xml:space="preserve"> del Manual tiene un rango de 74 a 295 SMGMVDF</w:t>
      </w:r>
      <w:r w:rsidR="00DA7EAB" w:rsidRPr="0018258D">
        <w:rPr>
          <w:rFonts w:ascii="ITC Avant Garde" w:hAnsi="ITC Avant Garde" w:cs="Arial"/>
          <w:sz w:val="20"/>
          <w:szCs w:val="20"/>
        </w:rPr>
        <w:t xml:space="preserve"> o su equivalente en </w:t>
      </w:r>
      <w:proofErr w:type="spellStart"/>
      <w:r w:rsidR="00DA7EAB" w:rsidRPr="0018258D">
        <w:rPr>
          <w:rFonts w:ascii="ITC Avant Garde" w:hAnsi="ITC Avant Garde" w:cs="Arial"/>
          <w:sz w:val="20"/>
          <w:szCs w:val="20"/>
        </w:rPr>
        <w:t>UMA´s</w:t>
      </w:r>
      <w:proofErr w:type="spellEnd"/>
      <w:r w:rsidRPr="0018258D">
        <w:rPr>
          <w:rFonts w:ascii="ITC Avant Garde" w:hAnsi="ITC Avant Garde" w:cs="Arial"/>
          <w:sz w:val="20"/>
          <w:szCs w:val="20"/>
        </w:rPr>
        <w:t>, dependiendo del puesto que ocupe el Personal, cuya prima, así como las de su cónyuge</w:t>
      </w:r>
      <w:r w:rsidR="00B3723B" w:rsidRPr="0018258D">
        <w:rPr>
          <w:rFonts w:ascii="ITC Avant Garde" w:hAnsi="ITC Avant Garde" w:cs="Arial"/>
          <w:sz w:val="20"/>
          <w:szCs w:val="20"/>
        </w:rPr>
        <w:t>, concubino o concubinario o cualquier figura reconocida por la legislación aplicable para parejas del mismo sexo</w:t>
      </w:r>
      <w:r w:rsidRPr="0018258D">
        <w:rPr>
          <w:rFonts w:ascii="ITC Avant Garde" w:hAnsi="ITC Avant Garde" w:cs="Arial"/>
          <w:sz w:val="20"/>
          <w:szCs w:val="20"/>
        </w:rPr>
        <w:t xml:space="preserve"> e hijos o, en su caso, su concubina o concubinario o pareja del mismo sexo, en términos de las disposiciones aplicables, </w:t>
      </w:r>
      <w:r w:rsidR="0060072A" w:rsidRPr="0018258D">
        <w:rPr>
          <w:rFonts w:ascii="ITC Avant Garde" w:hAnsi="ITC Avant Garde" w:cs="Arial"/>
          <w:sz w:val="20"/>
          <w:szCs w:val="20"/>
        </w:rPr>
        <w:t>es</w:t>
      </w:r>
      <w:r w:rsidRPr="0018258D">
        <w:rPr>
          <w:rFonts w:ascii="ITC Avant Garde" w:hAnsi="ITC Avant Garde" w:cs="Arial"/>
          <w:sz w:val="20"/>
          <w:szCs w:val="20"/>
        </w:rPr>
        <w:t xml:space="preserve"> cubierta por el Instituto.</w:t>
      </w:r>
    </w:p>
    <w:p w:rsidR="00011889" w:rsidRPr="0018258D" w:rsidRDefault="00011889" w:rsidP="00011889">
      <w:pPr>
        <w:pStyle w:val="Prrafodelista"/>
        <w:jc w:val="both"/>
        <w:rPr>
          <w:rFonts w:ascii="ITC Avant Garde" w:hAnsi="ITC Avant Garde" w:cs="Arial"/>
          <w:sz w:val="20"/>
          <w:szCs w:val="20"/>
        </w:rPr>
      </w:pPr>
    </w:p>
    <w:p w:rsidR="00912923" w:rsidRPr="0018258D" w:rsidRDefault="00011889" w:rsidP="00011889">
      <w:pPr>
        <w:pStyle w:val="Prrafodelista"/>
        <w:jc w:val="both"/>
        <w:rPr>
          <w:rFonts w:ascii="ITC Avant Garde" w:hAnsi="ITC Avant Garde" w:cs="Arial"/>
          <w:sz w:val="20"/>
          <w:szCs w:val="20"/>
        </w:rPr>
      </w:pPr>
      <w:r w:rsidRPr="0018258D">
        <w:rPr>
          <w:rFonts w:ascii="ITC Avant Garde" w:hAnsi="ITC Avant Garde" w:cs="Arial"/>
          <w:sz w:val="20"/>
          <w:szCs w:val="20"/>
        </w:rPr>
        <w:t xml:space="preserve">El Personal puede voluntariamente incrementar la suma asegurada </w:t>
      </w:r>
      <w:r w:rsidR="00912923" w:rsidRPr="0018258D">
        <w:rPr>
          <w:rFonts w:ascii="ITC Avant Garde" w:hAnsi="ITC Avant Garde" w:cs="Arial"/>
          <w:sz w:val="20"/>
          <w:szCs w:val="20"/>
        </w:rPr>
        <w:t xml:space="preserve">con cargo a sus percepciones </w:t>
      </w:r>
      <w:r w:rsidRPr="0018258D">
        <w:rPr>
          <w:rFonts w:ascii="ITC Avant Garde" w:hAnsi="ITC Avant Garde" w:cs="Arial"/>
          <w:sz w:val="20"/>
          <w:szCs w:val="20"/>
        </w:rPr>
        <w:t>hasta el número de salarios que establezca la póliza</w:t>
      </w:r>
      <w:r w:rsidR="00912923" w:rsidRPr="0018258D">
        <w:rPr>
          <w:rFonts w:ascii="ITC Avant Garde" w:hAnsi="ITC Avant Garde" w:cs="Arial"/>
          <w:sz w:val="20"/>
          <w:szCs w:val="20"/>
        </w:rPr>
        <w:t>.</w:t>
      </w:r>
    </w:p>
    <w:p w:rsidR="00912923" w:rsidRPr="0018258D" w:rsidRDefault="00912923" w:rsidP="00011889">
      <w:pPr>
        <w:pStyle w:val="Prrafodelista"/>
        <w:jc w:val="both"/>
        <w:rPr>
          <w:rFonts w:ascii="ITC Avant Garde" w:hAnsi="ITC Avant Garde" w:cs="Arial"/>
          <w:sz w:val="20"/>
          <w:szCs w:val="20"/>
        </w:rPr>
      </w:pPr>
    </w:p>
    <w:p w:rsidR="00011889" w:rsidRPr="0018258D" w:rsidRDefault="00912923" w:rsidP="00011889">
      <w:pPr>
        <w:pStyle w:val="Prrafodelista"/>
        <w:jc w:val="both"/>
        <w:rPr>
          <w:rFonts w:ascii="ITC Avant Garde" w:hAnsi="ITC Avant Garde" w:cs="Arial"/>
          <w:sz w:val="20"/>
          <w:szCs w:val="20"/>
        </w:rPr>
      </w:pPr>
      <w:r w:rsidRPr="0018258D">
        <w:rPr>
          <w:rFonts w:ascii="ITC Avant Garde" w:hAnsi="ITC Avant Garde" w:cs="Arial"/>
          <w:sz w:val="20"/>
          <w:szCs w:val="20"/>
        </w:rPr>
        <w:t xml:space="preserve">Adicionalmente, podrá también </w:t>
      </w:r>
      <w:r w:rsidR="00011889" w:rsidRPr="0018258D">
        <w:rPr>
          <w:rFonts w:ascii="ITC Avant Garde" w:hAnsi="ITC Avant Garde" w:cs="Arial"/>
          <w:sz w:val="20"/>
          <w:szCs w:val="20"/>
        </w:rPr>
        <w:t xml:space="preserve">hacer extensiva la suma asegurada básica </w:t>
      </w:r>
      <w:r w:rsidRPr="0018258D">
        <w:rPr>
          <w:rFonts w:ascii="ITC Avant Garde" w:hAnsi="ITC Avant Garde" w:cs="Arial"/>
          <w:sz w:val="20"/>
          <w:szCs w:val="20"/>
        </w:rPr>
        <w:t xml:space="preserve">y en su caso la suma asegurada potenciada </w:t>
      </w:r>
      <w:r w:rsidR="00011889" w:rsidRPr="0018258D">
        <w:rPr>
          <w:rFonts w:ascii="ITC Avant Garde" w:hAnsi="ITC Avant Garde" w:cs="Arial"/>
          <w:sz w:val="20"/>
          <w:szCs w:val="20"/>
        </w:rPr>
        <w:t>a que se refiere el párrafo anterior</w:t>
      </w:r>
      <w:r w:rsidRPr="0018258D">
        <w:rPr>
          <w:rFonts w:ascii="ITC Avant Garde" w:hAnsi="ITC Avant Garde" w:cs="Arial"/>
          <w:sz w:val="20"/>
          <w:szCs w:val="20"/>
        </w:rPr>
        <w:t>,</w:t>
      </w:r>
      <w:r w:rsidR="00011889" w:rsidRPr="0018258D">
        <w:rPr>
          <w:rFonts w:ascii="ITC Avant Garde" w:hAnsi="ITC Avant Garde" w:cs="Arial"/>
          <w:sz w:val="20"/>
          <w:szCs w:val="20"/>
        </w:rPr>
        <w:t xml:space="preserve"> para proteger a sus ascendientes en primer grado. En ambos casos, el </w:t>
      </w:r>
      <w:r w:rsidR="00D92AA2" w:rsidRPr="0018258D">
        <w:rPr>
          <w:rFonts w:ascii="ITC Avant Garde" w:hAnsi="ITC Avant Garde" w:cs="Arial"/>
          <w:sz w:val="20"/>
          <w:szCs w:val="20"/>
        </w:rPr>
        <w:t xml:space="preserve">Personal </w:t>
      </w:r>
      <w:r w:rsidR="00011889" w:rsidRPr="0018258D">
        <w:rPr>
          <w:rFonts w:ascii="ITC Avant Garde" w:hAnsi="ITC Avant Garde" w:cs="Arial"/>
          <w:sz w:val="20"/>
          <w:szCs w:val="20"/>
        </w:rPr>
        <w:t xml:space="preserve">deberá pagar la prima correspondiente a través de descuentos quincenales </w:t>
      </w:r>
      <w:r w:rsidR="006131D4" w:rsidRPr="0018258D">
        <w:rPr>
          <w:rFonts w:ascii="ITC Avant Garde" w:hAnsi="ITC Avant Garde" w:cs="Arial"/>
          <w:sz w:val="20"/>
          <w:szCs w:val="20"/>
        </w:rPr>
        <w:t xml:space="preserve">vía nómina </w:t>
      </w:r>
      <w:r w:rsidR="00011889" w:rsidRPr="0018258D">
        <w:rPr>
          <w:rFonts w:ascii="ITC Avant Garde" w:hAnsi="ITC Avant Garde" w:cs="Arial"/>
          <w:sz w:val="20"/>
          <w:szCs w:val="20"/>
        </w:rPr>
        <w:t>que le</w:t>
      </w:r>
      <w:r w:rsidR="00D92AA2" w:rsidRPr="0018258D">
        <w:rPr>
          <w:rFonts w:ascii="ITC Avant Garde" w:hAnsi="ITC Avant Garde" w:cs="Arial"/>
          <w:sz w:val="20"/>
          <w:szCs w:val="20"/>
        </w:rPr>
        <w:t xml:space="preserve"> </w:t>
      </w:r>
      <w:r w:rsidR="00011889" w:rsidRPr="0018258D">
        <w:rPr>
          <w:rFonts w:ascii="ITC Avant Garde" w:hAnsi="ITC Avant Garde" w:cs="Arial"/>
          <w:sz w:val="20"/>
          <w:szCs w:val="20"/>
        </w:rPr>
        <w:t>aplique el Instituto.</w:t>
      </w:r>
    </w:p>
    <w:p w:rsidR="00011889" w:rsidRPr="0018258D" w:rsidRDefault="00011889" w:rsidP="00011889">
      <w:pPr>
        <w:pStyle w:val="Prrafodelista"/>
        <w:jc w:val="both"/>
        <w:rPr>
          <w:rFonts w:ascii="ITC Avant Garde" w:hAnsi="ITC Avant Garde" w:cs="Arial"/>
          <w:sz w:val="20"/>
          <w:szCs w:val="20"/>
        </w:rPr>
      </w:pPr>
    </w:p>
    <w:p w:rsidR="00F97B36" w:rsidRPr="0018258D" w:rsidRDefault="00AE757B" w:rsidP="000737EE">
      <w:pPr>
        <w:pStyle w:val="Prrafodelista"/>
        <w:numPr>
          <w:ilvl w:val="0"/>
          <w:numId w:val="12"/>
        </w:numPr>
        <w:jc w:val="both"/>
        <w:rPr>
          <w:rFonts w:ascii="ITC Avant Garde" w:hAnsi="ITC Avant Garde" w:cs="Arial"/>
          <w:sz w:val="20"/>
          <w:szCs w:val="20"/>
        </w:rPr>
      </w:pPr>
      <w:r w:rsidRPr="0018258D">
        <w:rPr>
          <w:rFonts w:ascii="ITC Avant Garde" w:hAnsi="ITC Avant Garde" w:cs="Arial"/>
          <w:b/>
          <w:sz w:val="20"/>
          <w:szCs w:val="20"/>
        </w:rPr>
        <w:t>S</w:t>
      </w:r>
      <w:r w:rsidR="00F97B36" w:rsidRPr="0018258D">
        <w:rPr>
          <w:rFonts w:ascii="ITC Avant Garde" w:hAnsi="ITC Avant Garde" w:cs="Arial"/>
          <w:b/>
          <w:sz w:val="20"/>
          <w:szCs w:val="20"/>
        </w:rPr>
        <w:t>eguro de separación individualizado</w:t>
      </w:r>
      <w:r w:rsidRPr="0018258D">
        <w:rPr>
          <w:rFonts w:ascii="ITC Avant Garde" w:hAnsi="ITC Avant Garde" w:cs="Arial"/>
          <w:b/>
          <w:sz w:val="20"/>
          <w:szCs w:val="20"/>
        </w:rPr>
        <w:t xml:space="preserve">, </w:t>
      </w:r>
      <w:r w:rsidRPr="0018258D">
        <w:rPr>
          <w:rFonts w:ascii="ITC Avant Garde" w:hAnsi="ITC Avant Garde" w:cs="Arial"/>
          <w:sz w:val="20"/>
          <w:szCs w:val="20"/>
        </w:rPr>
        <w:t>que</w:t>
      </w:r>
      <w:r w:rsidR="00F97B36" w:rsidRPr="0018258D">
        <w:rPr>
          <w:rFonts w:ascii="ITC Avant Garde" w:hAnsi="ITC Avant Garde" w:cs="Arial"/>
          <w:sz w:val="20"/>
          <w:szCs w:val="20"/>
        </w:rPr>
        <w:t xml:space="preserve"> es un beneficio del seguro de vida correspondiente, el cual tiene como finalidad fomentar el ahorro del Personal y proporcionarles seguridad económica en situaciones contingentes, en el momento de </w:t>
      </w:r>
      <w:r w:rsidR="00F97B36" w:rsidRPr="0018258D">
        <w:rPr>
          <w:rFonts w:ascii="ITC Avant Garde" w:hAnsi="ITC Avant Garde" w:cs="Arial"/>
          <w:sz w:val="20"/>
          <w:szCs w:val="20"/>
        </w:rPr>
        <w:lastRenderedPageBreak/>
        <w:t>su retiro, por haber causado baja en el Instituto, o en el lapso en que se reincorpore al mercado laboral, ante la eventualidad de su separación del servicio público.</w:t>
      </w:r>
    </w:p>
    <w:p w:rsidR="00F97B36" w:rsidRPr="0018258D" w:rsidRDefault="00F97B36" w:rsidP="00F97B36">
      <w:pPr>
        <w:pStyle w:val="Prrafodelista"/>
        <w:jc w:val="both"/>
        <w:rPr>
          <w:rFonts w:ascii="ITC Avant Garde" w:hAnsi="ITC Avant Garde" w:cs="Arial"/>
          <w:sz w:val="20"/>
          <w:szCs w:val="20"/>
        </w:rPr>
      </w:pPr>
    </w:p>
    <w:p w:rsidR="00011889" w:rsidRPr="0018258D" w:rsidRDefault="00F97B36" w:rsidP="00F97B36">
      <w:pPr>
        <w:pStyle w:val="Prrafodelista"/>
        <w:jc w:val="both"/>
        <w:rPr>
          <w:rFonts w:ascii="ITC Avant Garde" w:hAnsi="ITC Avant Garde" w:cs="Arial"/>
          <w:sz w:val="20"/>
          <w:szCs w:val="20"/>
        </w:rPr>
      </w:pPr>
      <w:r w:rsidRPr="0018258D">
        <w:rPr>
          <w:rFonts w:ascii="ITC Avant Garde" w:hAnsi="ITC Avant Garde" w:cs="Arial"/>
          <w:sz w:val="20"/>
          <w:szCs w:val="20"/>
        </w:rPr>
        <w:t xml:space="preserve">El Instituto cubrirá un monto equivalente al 2, 4, 5 </w:t>
      </w:r>
      <w:proofErr w:type="spellStart"/>
      <w:r w:rsidR="0060072A" w:rsidRPr="0018258D">
        <w:rPr>
          <w:rFonts w:ascii="ITC Avant Garde" w:hAnsi="ITC Avant Garde" w:cs="Arial"/>
          <w:sz w:val="20"/>
          <w:szCs w:val="20"/>
        </w:rPr>
        <w:t>ó</w:t>
      </w:r>
      <w:proofErr w:type="spellEnd"/>
      <w:r w:rsidRPr="0018258D">
        <w:rPr>
          <w:rFonts w:ascii="ITC Avant Garde" w:hAnsi="ITC Avant Garde" w:cs="Arial"/>
          <w:sz w:val="20"/>
          <w:szCs w:val="20"/>
        </w:rPr>
        <w:t xml:space="preserve"> 10 por ciento de la percepción ordinaria bruta mensual del Personal que se incorpore al mismo, según corresponda, en función de la aportación ordinaria que éste haga de acuerdo a su elección. Asimismo, el servidor público podrá aportar recursos adicionales para incrementar la suma asegurada en los términos establecidos en la póliza correspondiente, por los cuales el Instituto no aportará cantidad alguna.</w:t>
      </w:r>
    </w:p>
    <w:p w:rsidR="00F97B36" w:rsidRPr="0018258D" w:rsidRDefault="00F97B36" w:rsidP="00F97B36">
      <w:pPr>
        <w:pStyle w:val="Prrafodelista"/>
        <w:jc w:val="both"/>
        <w:rPr>
          <w:rFonts w:ascii="ITC Avant Garde" w:hAnsi="ITC Avant Garde" w:cs="Arial"/>
          <w:sz w:val="20"/>
          <w:szCs w:val="20"/>
        </w:rPr>
      </w:pPr>
    </w:p>
    <w:p w:rsidR="000F0A74" w:rsidRPr="0018258D" w:rsidRDefault="000F0A74" w:rsidP="000F0A74">
      <w:pPr>
        <w:pStyle w:val="Prrafodelista"/>
        <w:numPr>
          <w:ilvl w:val="0"/>
          <w:numId w:val="12"/>
        </w:numPr>
        <w:jc w:val="both"/>
        <w:rPr>
          <w:rFonts w:ascii="ITC Avant Garde" w:hAnsi="ITC Avant Garde" w:cs="Arial"/>
          <w:sz w:val="20"/>
          <w:szCs w:val="20"/>
        </w:rPr>
      </w:pPr>
      <w:r w:rsidRPr="0018258D">
        <w:rPr>
          <w:rFonts w:ascii="ITC Avant Garde" w:hAnsi="ITC Avant Garde" w:cs="Arial"/>
          <w:b/>
          <w:sz w:val="20"/>
          <w:szCs w:val="20"/>
        </w:rPr>
        <w:t>S</w:t>
      </w:r>
      <w:r w:rsidR="00DB47AE" w:rsidRPr="0018258D">
        <w:rPr>
          <w:rFonts w:ascii="ITC Avant Garde" w:hAnsi="ITC Avant Garde" w:cs="Arial"/>
          <w:b/>
          <w:sz w:val="20"/>
          <w:szCs w:val="20"/>
        </w:rPr>
        <w:t>eguro de responsabilidad civil</w:t>
      </w:r>
      <w:r w:rsidR="00DB47AE" w:rsidRPr="0018258D">
        <w:rPr>
          <w:rFonts w:ascii="ITC Avant Garde" w:hAnsi="ITC Avant Garde" w:cs="Arial"/>
          <w:sz w:val="20"/>
          <w:szCs w:val="20"/>
        </w:rPr>
        <w:t xml:space="preserve"> </w:t>
      </w:r>
      <w:r w:rsidR="00DB47AE" w:rsidRPr="0018258D">
        <w:rPr>
          <w:rFonts w:ascii="ITC Avant Garde" w:hAnsi="ITC Avant Garde" w:cs="Arial"/>
          <w:b/>
          <w:sz w:val="20"/>
          <w:szCs w:val="20"/>
        </w:rPr>
        <w:t>y asistencia legal</w:t>
      </w:r>
      <w:r w:rsidR="00AE757B" w:rsidRPr="0018258D">
        <w:rPr>
          <w:rFonts w:ascii="ITC Avant Garde" w:hAnsi="ITC Avant Garde" w:cs="Arial"/>
          <w:sz w:val="20"/>
          <w:szCs w:val="20"/>
        </w:rPr>
        <w:t>, que tiene por</w:t>
      </w:r>
      <w:r w:rsidR="00AE757B" w:rsidRPr="0018258D">
        <w:rPr>
          <w:rFonts w:ascii="ITC Avant Garde" w:hAnsi="ITC Avant Garde" w:cs="Arial"/>
          <w:b/>
          <w:sz w:val="20"/>
          <w:szCs w:val="20"/>
        </w:rPr>
        <w:t xml:space="preserve"> </w:t>
      </w:r>
      <w:r w:rsidRPr="0018258D">
        <w:rPr>
          <w:rFonts w:ascii="ITC Avant Garde" w:hAnsi="ITC Avant Garde" w:cs="Arial"/>
          <w:sz w:val="20"/>
          <w:szCs w:val="20"/>
        </w:rPr>
        <w:t>objeto prestar la asistencia y defensa legal al Personal a través del pago de honorarios, gastos judiciales o cualquier otra erogación, para enfrentar denuncias, demandas o cualquier tipo de procedimiento iniciado en su contra, inclusive aquellos de carácter administrativo, o cuando sean llamados como testigos o con cualquier otro carácter en algún procedimiento judicial o administrativo y hasta la conclusión de todas las instancias, que se deriven del ejercicio de sus atribuciones, funciones o actividades en el Instituto</w:t>
      </w:r>
      <w:r w:rsidR="00876198" w:rsidRPr="0018258D">
        <w:rPr>
          <w:rFonts w:ascii="ITC Avant Garde" w:hAnsi="ITC Avant Garde" w:cs="Arial"/>
          <w:sz w:val="20"/>
          <w:szCs w:val="20"/>
        </w:rPr>
        <w:t>,</w:t>
      </w:r>
      <w:r w:rsidR="007C7EE6" w:rsidRPr="0018258D">
        <w:rPr>
          <w:rFonts w:ascii="ITC Avant Garde" w:hAnsi="ITC Avant Garde" w:cs="Arial"/>
          <w:sz w:val="20"/>
          <w:szCs w:val="20"/>
        </w:rPr>
        <w:t xml:space="preserve"> </w:t>
      </w:r>
      <w:r w:rsidRPr="0018258D">
        <w:rPr>
          <w:rFonts w:ascii="ITC Avant Garde" w:hAnsi="ITC Avant Garde" w:cs="Arial"/>
          <w:sz w:val="20"/>
          <w:szCs w:val="20"/>
        </w:rPr>
        <w:t xml:space="preserve">o bien para interponer demandas, denuncias, quejas o querellas, hasta la conclusión de todas las instancias correspondientes, que se deriven del ejercicio de sus funciones. </w:t>
      </w:r>
    </w:p>
    <w:p w:rsidR="000F0A74" w:rsidRPr="0018258D" w:rsidRDefault="000F0A74" w:rsidP="000F0A74">
      <w:pPr>
        <w:pStyle w:val="Prrafodelista"/>
        <w:jc w:val="both"/>
        <w:rPr>
          <w:rFonts w:ascii="ITC Avant Garde" w:hAnsi="ITC Avant Garde" w:cs="Arial"/>
          <w:sz w:val="20"/>
          <w:szCs w:val="20"/>
        </w:rPr>
      </w:pPr>
    </w:p>
    <w:p w:rsidR="000F0A74" w:rsidRPr="0018258D" w:rsidRDefault="000F0A74" w:rsidP="000F0A74">
      <w:pPr>
        <w:pStyle w:val="Prrafodelista"/>
        <w:jc w:val="both"/>
        <w:rPr>
          <w:rFonts w:ascii="ITC Avant Garde" w:hAnsi="ITC Avant Garde" w:cs="Arial"/>
          <w:sz w:val="20"/>
          <w:szCs w:val="20"/>
        </w:rPr>
      </w:pPr>
      <w:r w:rsidRPr="0018258D">
        <w:rPr>
          <w:rFonts w:ascii="ITC Avant Garde" w:hAnsi="ITC Avant Garde" w:cs="Arial"/>
          <w:sz w:val="20"/>
          <w:szCs w:val="20"/>
        </w:rPr>
        <w:t>Para tales efectos el Instituto, llevará a cabo la contratación de un seguro de responsabilidad y asistencia legal en beneficio de su Personal, que proporcione cobertura, con motivo de responsabilidad corporativa de gestión y responsabilidad profesional; con la posibilidad de que el Personal lleve a cabo, por su cuenta, la potenciación de dicho seguro para adquirir una cobertura de responsabilidades administrativas;</w:t>
      </w:r>
    </w:p>
    <w:p w:rsidR="00165476" w:rsidRPr="0018258D" w:rsidRDefault="00165476" w:rsidP="000F0A74">
      <w:pPr>
        <w:pStyle w:val="Prrafodelista"/>
        <w:jc w:val="both"/>
        <w:rPr>
          <w:rFonts w:ascii="ITC Avant Garde" w:hAnsi="ITC Avant Garde" w:cs="Arial"/>
          <w:sz w:val="20"/>
          <w:szCs w:val="20"/>
        </w:rPr>
      </w:pPr>
    </w:p>
    <w:p w:rsidR="00534C2E" w:rsidRPr="0018258D" w:rsidRDefault="00165476" w:rsidP="00534C2E">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2</w:t>
      </w:r>
      <w:r w:rsidR="00172313" w:rsidRPr="0018258D">
        <w:rPr>
          <w:rFonts w:ascii="ITC Avant Garde" w:hAnsi="ITC Avant Garde" w:cs="Arial"/>
          <w:b/>
          <w:sz w:val="20"/>
          <w:szCs w:val="20"/>
        </w:rPr>
        <w:t>3</w:t>
      </w:r>
      <w:r w:rsidRPr="0018258D">
        <w:rPr>
          <w:rFonts w:ascii="ITC Avant Garde" w:hAnsi="ITC Avant Garde" w:cs="Arial"/>
          <w:b/>
          <w:sz w:val="20"/>
          <w:szCs w:val="20"/>
        </w:rPr>
        <w:t xml:space="preserve">.- </w:t>
      </w:r>
      <w:r w:rsidRPr="0018258D">
        <w:rPr>
          <w:rFonts w:ascii="ITC Avant Garde" w:hAnsi="ITC Avant Garde" w:cs="Arial"/>
          <w:sz w:val="20"/>
          <w:szCs w:val="20"/>
        </w:rPr>
        <w:t>La ayuda para despensa consiste en el otorgamiento de $365</w:t>
      </w:r>
      <w:r w:rsidR="00FD41B8" w:rsidRPr="0018258D">
        <w:rPr>
          <w:rFonts w:ascii="ITC Avant Garde" w:hAnsi="ITC Avant Garde" w:cs="Arial"/>
          <w:sz w:val="20"/>
          <w:szCs w:val="20"/>
        </w:rPr>
        <w:t>.00</w:t>
      </w:r>
      <w:r w:rsidRPr="0018258D">
        <w:rPr>
          <w:rFonts w:ascii="ITC Avant Garde" w:hAnsi="ITC Avant Garde" w:cs="Arial"/>
          <w:sz w:val="20"/>
          <w:szCs w:val="20"/>
        </w:rPr>
        <w:t xml:space="preserve"> (</w:t>
      </w:r>
      <w:r w:rsidR="00534C2E" w:rsidRPr="0018258D">
        <w:rPr>
          <w:rFonts w:ascii="ITC Avant Garde" w:hAnsi="ITC Avant Garde" w:cs="Arial"/>
          <w:sz w:val="20"/>
          <w:szCs w:val="20"/>
        </w:rPr>
        <w:t xml:space="preserve">trescientos </w:t>
      </w:r>
      <w:r w:rsidRPr="0018258D">
        <w:rPr>
          <w:rFonts w:ascii="ITC Avant Garde" w:hAnsi="ITC Avant Garde" w:cs="Arial"/>
          <w:sz w:val="20"/>
          <w:szCs w:val="20"/>
        </w:rPr>
        <w:t xml:space="preserve">sesenta y cinco pesos 00/100 M.N.) mensuales al </w:t>
      </w:r>
      <w:r w:rsidR="00534C2E" w:rsidRPr="0018258D">
        <w:rPr>
          <w:rFonts w:ascii="ITC Avant Garde" w:hAnsi="ITC Avant Garde" w:cs="Arial"/>
          <w:sz w:val="20"/>
          <w:szCs w:val="20"/>
        </w:rPr>
        <w:t>P</w:t>
      </w:r>
      <w:r w:rsidRPr="0018258D">
        <w:rPr>
          <w:rFonts w:ascii="ITC Avant Garde" w:hAnsi="ITC Avant Garde" w:cs="Arial"/>
          <w:sz w:val="20"/>
          <w:szCs w:val="20"/>
        </w:rPr>
        <w:t>ersonal</w:t>
      </w:r>
      <w:r w:rsidR="00534C2E" w:rsidRPr="0018258D">
        <w:rPr>
          <w:rFonts w:ascii="ITC Avant Garde" w:hAnsi="ITC Avant Garde" w:cs="Arial"/>
          <w:sz w:val="20"/>
          <w:szCs w:val="20"/>
        </w:rPr>
        <w:t>.</w:t>
      </w:r>
    </w:p>
    <w:p w:rsidR="00165476" w:rsidRPr="0018258D" w:rsidRDefault="00165476" w:rsidP="00165476">
      <w:pPr>
        <w:pStyle w:val="Prrafodelista"/>
        <w:ind w:left="0"/>
        <w:jc w:val="both"/>
        <w:rPr>
          <w:rFonts w:ascii="ITC Avant Garde" w:hAnsi="ITC Avant Garde" w:cs="Arial"/>
          <w:sz w:val="20"/>
          <w:szCs w:val="20"/>
        </w:rPr>
      </w:pPr>
    </w:p>
    <w:p w:rsidR="00165476" w:rsidRPr="0018258D" w:rsidRDefault="00165476" w:rsidP="00165476">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2</w:t>
      </w:r>
      <w:r w:rsidR="00172313" w:rsidRPr="0018258D">
        <w:rPr>
          <w:rFonts w:ascii="ITC Avant Garde" w:hAnsi="ITC Avant Garde" w:cs="Arial"/>
          <w:b/>
          <w:sz w:val="20"/>
          <w:szCs w:val="20"/>
        </w:rPr>
        <w:t>4</w:t>
      </w:r>
      <w:r w:rsidRPr="0018258D">
        <w:rPr>
          <w:rFonts w:ascii="ITC Avant Garde" w:hAnsi="ITC Avant Garde" w:cs="Arial"/>
          <w:b/>
          <w:sz w:val="20"/>
          <w:szCs w:val="20"/>
        </w:rPr>
        <w:t>.-</w:t>
      </w:r>
      <w:r w:rsidRPr="0018258D">
        <w:rPr>
          <w:rFonts w:ascii="ITC Avant Garde" w:hAnsi="ITC Avant Garde" w:cs="Arial"/>
          <w:sz w:val="20"/>
          <w:szCs w:val="20"/>
        </w:rPr>
        <w:t xml:space="preserve"> El Instituto otorgará mensualmente </w:t>
      </w:r>
      <w:r w:rsidR="001604C5" w:rsidRPr="0018258D">
        <w:rPr>
          <w:rFonts w:ascii="ITC Avant Garde" w:hAnsi="ITC Avant Garde" w:cs="Arial"/>
          <w:sz w:val="20"/>
          <w:szCs w:val="20"/>
        </w:rPr>
        <w:t xml:space="preserve">al Personal </w:t>
      </w:r>
      <w:r w:rsidRPr="0018258D">
        <w:rPr>
          <w:rFonts w:ascii="ITC Avant Garde" w:hAnsi="ITC Avant Garde" w:cs="Arial"/>
          <w:sz w:val="20"/>
          <w:szCs w:val="20"/>
        </w:rPr>
        <w:t>vales de despensa por un monto de $1,200.00 (</w:t>
      </w:r>
      <w:r w:rsidR="009C784F" w:rsidRPr="0018258D">
        <w:rPr>
          <w:rFonts w:ascii="ITC Avant Garde" w:hAnsi="ITC Avant Garde" w:cs="Arial"/>
          <w:sz w:val="20"/>
          <w:szCs w:val="20"/>
        </w:rPr>
        <w:t xml:space="preserve">un </w:t>
      </w:r>
      <w:r w:rsidRPr="0018258D">
        <w:rPr>
          <w:rFonts w:ascii="ITC Avant Garde" w:hAnsi="ITC Avant Garde" w:cs="Arial"/>
          <w:sz w:val="20"/>
          <w:szCs w:val="20"/>
        </w:rPr>
        <w:t>mil</w:t>
      </w:r>
      <w:r w:rsidR="00534C2E" w:rsidRPr="0018258D">
        <w:rPr>
          <w:rFonts w:ascii="ITC Avant Garde" w:hAnsi="ITC Avant Garde" w:cs="Arial"/>
          <w:sz w:val="20"/>
          <w:szCs w:val="20"/>
        </w:rPr>
        <w:t xml:space="preserve"> </w:t>
      </w:r>
      <w:r w:rsidRPr="0018258D">
        <w:rPr>
          <w:rFonts w:ascii="ITC Avant Garde" w:hAnsi="ITC Avant Garde" w:cs="Arial"/>
          <w:sz w:val="20"/>
          <w:szCs w:val="20"/>
        </w:rPr>
        <w:t>doscientos pesos 00/100 M.N.)</w:t>
      </w:r>
      <w:r w:rsidR="001604C5" w:rsidRPr="0018258D">
        <w:rPr>
          <w:rFonts w:ascii="ITC Avant Garde" w:hAnsi="ITC Avant Garde" w:cs="Arial"/>
          <w:sz w:val="20"/>
          <w:szCs w:val="20"/>
        </w:rPr>
        <w:t xml:space="preserve">. </w:t>
      </w:r>
    </w:p>
    <w:p w:rsidR="002A7BFA" w:rsidRPr="0018258D" w:rsidRDefault="002A7BFA" w:rsidP="00B10F2C">
      <w:pPr>
        <w:pStyle w:val="Prrafodelista"/>
        <w:spacing w:after="0"/>
        <w:ind w:left="0"/>
        <w:jc w:val="both"/>
        <w:rPr>
          <w:rFonts w:ascii="ITC Avant Garde" w:hAnsi="ITC Avant Garde" w:cs="Arial"/>
          <w:sz w:val="20"/>
          <w:szCs w:val="20"/>
        </w:rPr>
      </w:pPr>
    </w:p>
    <w:p w:rsidR="00B10F2C" w:rsidRPr="0018258D" w:rsidRDefault="00B10F2C" w:rsidP="00B10F2C">
      <w:pPr>
        <w:spacing w:after="0"/>
        <w:jc w:val="both"/>
        <w:rPr>
          <w:rFonts w:ascii="ITC Avant Garde" w:hAnsi="ITC Avant Garde" w:cs="Arial"/>
          <w:sz w:val="20"/>
          <w:szCs w:val="20"/>
        </w:rPr>
      </w:pPr>
      <w:r w:rsidRPr="0018258D">
        <w:rPr>
          <w:rFonts w:ascii="ITC Avant Garde" w:hAnsi="ITC Avant Garde" w:cs="Arial"/>
          <w:b/>
          <w:sz w:val="20"/>
          <w:szCs w:val="20"/>
        </w:rPr>
        <w:t xml:space="preserve">Artículo 25.- </w:t>
      </w:r>
      <w:r w:rsidRPr="0018258D">
        <w:rPr>
          <w:rFonts w:ascii="ITC Avant Garde" w:hAnsi="ITC Avant Garde" w:cs="Arial"/>
          <w:sz w:val="20"/>
          <w:szCs w:val="20"/>
        </w:rPr>
        <w:t xml:space="preserve">El Instituto otorgará al Personal una prima vacacional equivalente al 50 por ciento de 5 días de Sueldo Base Tabular y Compensación Garantizada, por cada uno de los 2 periodos vacacionales a que tengan derecho, monto que ya incluye el importe correspondiente a la Prima </w:t>
      </w:r>
      <w:r w:rsidR="00A25BBA" w:rsidRPr="0018258D">
        <w:rPr>
          <w:rFonts w:ascii="ITC Avant Garde" w:hAnsi="ITC Avant Garde" w:cs="Arial"/>
          <w:sz w:val="20"/>
          <w:szCs w:val="20"/>
        </w:rPr>
        <w:t>V</w:t>
      </w:r>
      <w:r w:rsidRPr="0018258D">
        <w:rPr>
          <w:rFonts w:ascii="ITC Avant Garde" w:hAnsi="ITC Avant Garde" w:cs="Arial"/>
          <w:sz w:val="20"/>
          <w:szCs w:val="20"/>
        </w:rPr>
        <w:t>acacional establecida en el artículo 18 fracción II del presente Manual.</w:t>
      </w:r>
    </w:p>
    <w:p w:rsidR="00B10F2C" w:rsidRPr="0018258D" w:rsidRDefault="00B10F2C" w:rsidP="00B10F2C">
      <w:pPr>
        <w:pStyle w:val="Prrafodelista"/>
        <w:spacing w:after="0"/>
        <w:ind w:left="0"/>
        <w:jc w:val="both"/>
        <w:rPr>
          <w:rFonts w:ascii="ITC Avant Garde" w:hAnsi="ITC Avant Garde" w:cs="Arial"/>
          <w:b/>
          <w:sz w:val="20"/>
          <w:szCs w:val="20"/>
        </w:rPr>
      </w:pPr>
    </w:p>
    <w:p w:rsidR="00534C2E" w:rsidRPr="0018258D" w:rsidRDefault="00534C2E" w:rsidP="00B10F2C">
      <w:pPr>
        <w:pStyle w:val="Prrafodelista"/>
        <w:spacing w:after="0"/>
        <w:ind w:left="0"/>
        <w:jc w:val="both"/>
        <w:rPr>
          <w:rFonts w:ascii="ITC Avant Garde" w:hAnsi="ITC Avant Garde" w:cs="Arial"/>
          <w:sz w:val="20"/>
          <w:szCs w:val="20"/>
        </w:rPr>
      </w:pPr>
      <w:r w:rsidRPr="0018258D">
        <w:rPr>
          <w:rFonts w:ascii="ITC Avant Garde" w:hAnsi="ITC Avant Garde" w:cs="Arial"/>
          <w:b/>
          <w:sz w:val="20"/>
          <w:szCs w:val="20"/>
        </w:rPr>
        <w:t>Artículo 2</w:t>
      </w:r>
      <w:r w:rsidR="000210FE" w:rsidRPr="0018258D">
        <w:rPr>
          <w:rFonts w:ascii="ITC Avant Garde" w:hAnsi="ITC Avant Garde" w:cs="Arial"/>
          <w:b/>
          <w:sz w:val="20"/>
          <w:szCs w:val="20"/>
        </w:rPr>
        <w:t>6</w:t>
      </w:r>
      <w:r w:rsidRPr="0018258D">
        <w:rPr>
          <w:rFonts w:ascii="ITC Avant Garde" w:hAnsi="ITC Avant Garde" w:cs="Arial"/>
          <w:b/>
          <w:sz w:val="20"/>
          <w:szCs w:val="20"/>
        </w:rPr>
        <w:t>.-</w:t>
      </w:r>
      <w:r w:rsidRPr="0018258D">
        <w:rPr>
          <w:rFonts w:ascii="ITC Avant Garde" w:hAnsi="ITC Avant Garde" w:cs="Arial"/>
          <w:sz w:val="20"/>
          <w:szCs w:val="20"/>
        </w:rPr>
        <w:t xml:space="preserve"> El Personal que ocupe un puesto </w:t>
      </w:r>
      <w:r w:rsidR="0060072A" w:rsidRPr="0018258D">
        <w:rPr>
          <w:rFonts w:ascii="ITC Avant Garde" w:hAnsi="ITC Avant Garde" w:cs="Arial"/>
          <w:sz w:val="20"/>
          <w:szCs w:val="20"/>
        </w:rPr>
        <w:t>d</w:t>
      </w:r>
      <w:r w:rsidRPr="0018258D">
        <w:rPr>
          <w:rFonts w:ascii="ITC Avant Garde" w:hAnsi="ITC Avant Garde" w:cs="Arial"/>
          <w:sz w:val="20"/>
          <w:szCs w:val="20"/>
        </w:rPr>
        <w:t xml:space="preserve">e Comisionado, </w:t>
      </w:r>
      <w:r w:rsidR="009B16DC" w:rsidRPr="0018258D">
        <w:rPr>
          <w:rFonts w:ascii="ITC Avant Garde" w:hAnsi="ITC Avant Garde" w:cs="Arial"/>
          <w:sz w:val="20"/>
          <w:szCs w:val="20"/>
        </w:rPr>
        <w:t xml:space="preserve">Coordinador </w:t>
      </w:r>
      <w:r w:rsidRPr="0018258D">
        <w:rPr>
          <w:rFonts w:ascii="ITC Avant Garde" w:hAnsi="ITC Avant Garde" w:cs="Arial"/>
          <w:sz w:val="20"/>
          <w:szCs w:val="20"/>
        </w:rPr>
        <w:t>Ejecutivo, Titular de Unidad</w:t>
      </w:r>
      <w:r w:rsidR="00B27542" w:rsidRPr="0018258D">
        <w:rPr>
          <w:rFonts w:ascii="ITC Avant Garde" w:hAnsi="ITC Avant Garde" w:cs="Arial"/>
          <w:sz w:val="20"/>
          <w:szCs w:val="20"/>
        </w:rPr>
        <w:t xml:space="preserve">, Secretario Técnico del Pleno </w:t>
      </w:r>
      <w:r w:rsidR="000D7226" w:rsidRPr="0018258D">
        <w:rPr>
          <w:rFonts w:ascii="ITC Avant Garde" w:hAnsi="ITC Avant Garde" w:cs="Arial"/>
          <w:sz w:val="20"/>
          <w:szCs w:val="20"/>
        </w:rPr>
        <w:t>y</w:t>
      </w:r>
      <w:r w:rsidRPr="0018258D">
        <w:rPr>
          <w:rFonts w:ascii="ITC Avant Garde" w:hAnsi="ITC Avant Garde" w:cs="Arial"/>
          <w:sz w:val="20"/>
          <w:szCs w:val="20"/>
        </w:rPr>
        <w:t xml:space="preserve"> Coordinador General, podrá optar por un apoyo económico para cubrir los gastos de mantenimiento, combustible, lubricantes, seguros y depreciación del vehículo que sea de su propiedad y utilice en el desempeño de sus funciones, siempre y cuando no cuenten con vehículos asignados por el I</w:t>
      </w:r>
      <w:r w:rsidR="00A52048" w:rsidRPr="0018258D">
        <w:rPr>
          <w:rFonts w:ascii="ITC Avant Garde" w:hAnsi="ITC Avant Garde" w:cs="Arial"/>
          <w:sz w:val="20"/>
          <w:szCs w:val="20"/>
        </w:rPr>
        <w:t xml:space="preserve">nstituto </w:t>
      </w:r>
      <w:r w:rsidRPr="0018258D">
        <w:rPr>
          <w:rFonts w:ascii="ITC Avant Garde" w:hAnsi="ITC Avant Garde" w:cs="Arial"/>
          <w:sz w:val="20"/>
          <w:szCs w:val="20"/>
        </w:rPr>
        <w:t>como apoyo para el desarrollo de las funciones o actividades institucionales que tiene encomendadas.</w:t>
      </w:r>
    </w:p>
    <w:p w:rsidR="00534C2E" w:rsidRPr="0018258D" w:rsidRDefault="00534C2E" w:rsidP="00534C2E">
      <w:pPr>
        <w:pStyle w:val="Prrafodelista"/>
        <w:ind w:left="0"/>
        <w:jc w:val="both"/>
        <w:rPr>
          <w:rFonts w:ascii="ITC Avant Garde" w:hAnsi="ITC Avant Garde" w:cs="Arial"/>
          <w:sz w:val="20"/>
          <w:szCs w:val="20"/>
        </w:rPr>
      </w:pPr>
    </w:p>
    <w:p w:rsidR="00534C2E" w:rsidRPr="0018258D" w:rsidRDefault="00534C2E" w:rsidP="00534C2E">
      <w:pPr>
        <w:pStyle w:val="Prrafodelista"/>
        <w:ind w:left="0"/>
        <w:jc w:val="both"/>
        <w:rPr>
          <w:rFonts w:ascii="ITC Avant Garde" w:hAnsi="ITC Avant Garde" w:cs="Arial"/>
          <w:sz w:val="20"/>
          <w:szCs w:val="20"/>
        </w:rPr>
      </w:pPr>
      <w:r w:rsidRPr="0018258D">
        <w:rPr>
          <w:rFonts w:ascii="ITC Avant Garde" w:hAnsi="ITC Avant Garde" w:cs="Arial"/>
          <w:sz w:val="20"/>
          <w:szCs w:val="20"/>
        </w:rPr>
        <w:lastRenderedPageBreak/>
        <w:t>A</w:t>
      </w:r>
      <w:r w:rsidR="00E53EB3" w:rsidRPr="0018258D">
        <w:rPr>
          <w:rFonts w:ascii="ITC Avant Garde" w:hAnsi="ITC Avant Garde" w:cs="Arial"/>
          <w:sz w:val="20"/>
          <w:szCs w:val="20"/>
        </w:rPr>
        <w:t xml:space="preserve">l Personal </w:t>
      </w:r>
      <w:r w:rsidRPr="0018258D">
        <w:rPr>
          <w:rFonts w:ascii="ITC Avant Garde" w:hAnsi="ITC Avant Garde" w:cs="Arial"/>
          <w:sz w:val="20"/>
          <w:szCs w:val="20"/>
        </w:rPr>
        <w:t xml:space="preserve">que ocupen un puesto de Director General, se </w:t>
      </w:r>
      <w:r w:rsidR="0060072A" w:rsidRPr="0018258D">
        <w:rPr>
          <w:rFonts w:ascii="ITC Avant Garde" w:hAnsi="ITC Avant Garde" w:cs="Arial"/>
          <w:sz w:val="20"/>
          <w:szCs w:val="20"/>
        </w:rPr>
        <w:t>le</w:t>
      </w:r>
      <w:r w:rsidRPr="0018258D">
        <w:rPr>
          <w:rFonts w:ascii="ITC Avant Garde" w:hAnsi="ITC Avant Garde" w:cs="Arial"/>
          <w:sz w:val="20"/>
          <w:szCs w:val="20"/>
        </w:rPr>
        <w:t xml:space="preserve"> otorgará un apoyo económico para cubrir los gastos de mantenimiento, combustible, lubricantes, seguros y depreciación del vehículo que sea de su propiedad y utilice en el desempeño de sus funciones.</w:t>
      </w:r>
    </w:p>
    <w:p w:rsidR="00534C2E" w:rsidRPr="0018258D" w:rsidRDefault="00534C2E" w:rsidP="00534C2E">
      <w:pPr>
        <w:pStyle w:val="Prrafodelista"/>
        <w:ind w:left="0"/>
        <w:jc w:val="both"/>
        <w:rPr>
          <w:rFonts w:ascii="ITC Avant Garde" w:hAnsi="ITC Avant Garde" w:cs="Arial"/>
          <w:sz w:val="20"/>
          <w:szCs w:val="20"/>
        </w:rPr>
      </w:pPr>
    </w:p>
    <w:p w:rsidR="00534C2E" w:rsidRPr="0018258D" w:rsidRDefault="00534C2E" w:rsidP="00534C2E">
      <w:pPr>
        <w:pStyle w:val="Prrafodelista"/>
        <w:ind w:left="0"/>
        <w:jc w:val="both"/>
        <w:rPr>
          <w:rFonts w:ascii="ITC Avant Garde" w:hAnsi="ITC Avant Garde" w:cs="Arial"/>
          <w:sz w:val="20"/>
          <w:szCs w:val="20"/>
        </w:rPr>
      </w:pPr>
      <w:r w:rsidRPr="0018258D">
        <w:rPr>
          <w:rFonts w:ascii="ITC Avant Garde" w:hAnsi="ITC Avant Garde" w:cs="Arial"/>
          <w:sz w:val="20"/>
          <w:szCs w:val="20"/>
        </w:rPr>
        <w:t>En ningún caso el apoyo económico podrá otorgarse retroactivamente a la fecha en que el servidor público presente su solicitud.</w:t>
      </w:r>
    </w:p>
    <w:p w:rsidR="00534C2E" w:rsidRPr="0018258D" w:rsidRDefault="00534C2E" w:rsidP="00534C2E">
      <w:pPr>
        <w:pStyle w:val="Prrafodelista"/>
        <w:ind w:left="0"/>
        <w:jc w:val="both"/>
        <w:rPr>
          <w:rFonts w:ascii="ITC Avant Garde" w:hAnsi="ITC Avant Garde" w:cs="Arial"/>
          <w:sz w:val="20"/>
          <w:szCs w:val="20"/>
        </w:rPr>
      </w:pPr>
    </w:p>
    <w:p w:rsidR="00534C2E" w:rsidRPr="0018258D" w:rsidRDefault="00534C2E" w:rsidP="00534C2E">
      <w:pPr>
        <w:pStyle w:val="Prrafodelista"/>
        <w:ind w:left="0"/>
        <w:jc w:val="both"/>
        <w:rPr>
          <w:rFonts w:ascii="ITC Avant Garde" w:hAnsi="ITC Avant Garde" w:cs="Arial"/>
          <w:sz w:val="20"/>
          <w:szCs w:val="20"/>
        </w:rPr>
      </w:pPr>
      <w:r w:rsidRPr="0018258D">
        <w:rPr>
          <w:rFonts w:ascii="ITC Avant Garde" w:hAnsi="ITC Avant Garde" w:cs="Arial"/>
          <w:sz w:val="20"/>
          <w:szCs w:val="20"/>
        </w:rPr>
        <w:t>El monto total neto del apoyo económico se integra por los siguientes conceptos:</w:t>
      </w:r>
    </w:p>
    <w:p w:rsidR="00534C2E" w:rsidRPr="0018258D" w:rsidRDefault="00534C2E" w:rsidP="00534C2E">
      <w:pPr>
        <w:pStyle w:val="Prrafodelista"/>
        <w:ind w:left="0"/>
        <w:jc w:val="both"/>
        <w:rPr>
          <w:rFonts w:ascii="ITC Avant Garde" w:hAnsi="ITC Avant Garde" w:cs="Arial"/>
          <w:sz w:val="20"/>
          <w:szCs w:val="20"/>
        </w:rPr>
      </w:pPr>
    </w:p>
    <w:p w:rsidR="00534C2E" w:rsidRPr="0018258D" w:rsidRDefault="00534C2E" w:rsidP="00EB1847">
      <w:pPr>
        <w:pStyle w:val="Prrafodelista"/>
        <w:numPr>
          <w:ilvl w:val="0"/>
          <w:numId w:val="13"/>
        </w:numPr>
        <w:jc w:val="both"/>
        <w:rPr>
          <w:rFonts w:ascii="ITC Avant Garde" w:hAnsi="ITC Avant Garde" w:cs="Arial"/>
          <w:sz w:val="20"/>
          <w:szCs w:val="20"/>
        </w:rPr>
      </w:pPr>
      <w:r w:rsidRPr="0018258D">
        <w:rPr>
          <w:rFonts w:ascii="ITC Avant Garde" w:hAnsi="ITC Avant Garde" w:cs="Arial"/>
          <w:sz w:val="20"/>
          <w:szCs w:val="20"/>
        </w:rPr>
        <w:t xml:space="preserve">Depreciación: se podrá cubrir hasta un 75 por ciento del valor del vehículo, según el </w:t>
      </w:r>
      <w:r w:rsidR="005E7DB8" w:rsidRPr="0018258D">
        <w:rPr>
          <w:rFonts w:ascii="ITC Avant Garde" w:hAnsi="ITC Avant Garde" w:cs="Arial"/>
          <w:sz w:val="20"/>
          <w:szCs w:val="20"/>
        </w:rPr>
        <w:t>G</w:t>
      </w:r>
      <w:r w:rsidRPr="0018258D">
        <w:rPr>
          <w:rFonts w:ascii="ITC Avant Garde" w:hAnsi="ITC Avant Garde" w:cs="Arial"/>
          <w:sz w:val="20"/>
          <w:szCs w:val="20"/>
        </w:rPr>
        <w:t>rupo jerárquico al que pertenezca el Personal, durante 36 meses.</w:t>
      </w:r>
    </w:p>
    <w:p w:rsidR="00534C2E" w:rsidRPr="0018258D" w:rsidRDefault="00534C2E" w:rsidP="00534C2E">
      <w:pPr>
        <w:pStyle w:val="Prrafodelista"/>
        <w:ind w:left="0"/>
        <w:jc w:val="both"/>
        <w:rPr>
          <w:rFonts w:ascii="ITC Avant Garde" w:hAnsi="ITC Avant Garde" w:cs="Arial"/>
          <w:sz w:val="20"/>
          <w:szCs w:val="20"/>
        </w:rPr>
      </w:pPr>
    </w:p>
    <w:p w:rsidR="00534C2E" w:rsidRPr="0018258D" w:rsidRDefault="00534C2E" w:rsidP="00EB1847">
      <w:pPr>
        <w:pStyle w:val="Prrafodelista"/>
        <w:ind w:left="708"/>
        <w:jc w:val="both"/>
        <w:rPr>
          <w:rFonts w:ascii="ITC Avant Garde" w:hAnsi="ITC Avant Garde" w:cs="Arial"/>
          <w:sz w:val="20"/>
          <w:szCs w:val="20"/>
        </w:rPr>
      </w:pPr>
      <w:r w:rsidRPr="0018258D">
        <w:rPr>
          <w:rFonts w:ascii="ITC Avant Garde" w:hAnsi="ITC Avant Garde" w:cs="Arial"/>
          <w:sz w:val="20"/>
          <w:szCs w:val="20"/>
        </w:rPr>
        <w:t>La cuota por concepto de depreciación mensual del vehículo se calculará conforme a la siguiente fórmula:</w:t>
      </w:r>
    </w:p>
    <w:p w:rsidR="00534C2E" w:rsidRPr="0018258D" w:rsidRDefault="00534C2E" w:rsidP="00EB1847">
      <w:pPr>
        <w:pStyle w:val="Prrafodelista"/>
        <w:ind w:left="708"/>
        <w:jc w:val="both"/>
        <w:rPr>
          <w:rFonts w:ascii="ITC Avant Garde" w:hAnsi="ITC Avant Garde" w:cs="Arial"/>
          <w:sz w:val="20"/>
          <w:szCs w:val="20"/>
        </w:rPr>
      </w:pPr>
    </w:p>
    <w:p w:rsidR="00710AE8" w:rsidRPr="0018258D" w:rsidRDefault="001625CA" w:rsidP="00EB1847">
      <w:pPr>
        <w:pStyle w:val="Prrafodelista"/>
        <w:ind w:left="1416"/>
        <w:jc w:val="both"/>
        <w:rPr>
          <w:rFonts w:ascii="ITC Avant Garde" w:hAnsi="ITC Avant Garde" w:cs="Arial"/>
          <w:sz w:val="20"/>
          <w:szCs w:val="20"/>
        </w:rPr>
      </w:pPr>
      <w:r w:rsidRPr="0018258D">
        <w:rPr>
          <w:rFonts w:ascii="ITC Avant Garde" w:hAnsi="ITC Avant Garde" w:cs="Arial"/>
          <w:sz w:val="20"/>
          <w:szCs w:val="20"/>
        </w:rPr>
        <w:t>“</w:t>
      </w:r>
      <w:r w:rsidR="00534C2E" w:rsidRPr="0018258D">
        <w:rPr>
          <w:rFonts w:ascii="ITC Avant Garde" w:hAnsi="ITC Avant Garde" w:cs="Arial"/>
          <w:sz w:val="20"/>
          <w:szCs w:val="20"/>
        </w:rPr>
        <w:t>Depreciación mensual del vehículo = (A x 0.75)</w:t>
      </w:r>
      <w:r w:rsidR="00710AE8" w:rsidRPr="0018258D">
        <w:rPr>
          <w:rFonts w:ascii="ITC Avant Garde" w:hAnsi="ITC Avant Garde" w:cs="Arial"/>
          <w:sz w:val="20"/>
          <w:szCs w:val="20"/>
        </w:rPr>
        <w:t xml:space="preserve"> </w:t>
      </w:r>
      <w:r w:rsidR="00534C2E" w:rsidRPr="0018258D">
        <w:rPr>
          <w:rFonts w:ascii="ITC Avant Garde" w:hAnsi="ITC Avant Garde" w:cs="Arial"/>
          <w:sz w:val="20"/>
          <w:szCs w:val="20"/>
        </w:rPr>
        <w:t>/</w:t>
      </w:r>
      <w:r w:rsidR="00710AE8" w:rsidRPr="0018258D">
        <w:rPr>
          <w:rFonts w:ascii="ITC Avant Garde" w:hAnsi="ITC Avant Garde" w:cs="Arial"/>
          <w:sz w:val="20"/>
          <w:szCs w:val="20"/>
        </w:rPr>
        <w:t xml:space="preserve"> </w:t>
      </w:r>
      <w:r w:rsidR="00534C2E" w:rsidRPr="0018258D">
        <w:rPr>
          <w:rFonts w:ascii="ITC Avant Garde" w:hAnsi="ITC Avant Garde" w:cs="Arial"/>
          <w:sz w:val="20"/>
          <w:szCs w:val="20"/>
        </w:rPr>
        <w:t>36</w:t>
      </w:r>
      <w:r w:rsidRPr="0018258D">
        <w:rPr>
          <w:rFonts w:ascii="ITC Avant Garde" w:hAnsi="ITC Avant Garde" w:cs="Arial"/>
          <w:sz w:val="20"/>
          <w:szCs w:val="20"/>
        </w:rPr>
        <w:t>”</w:t>
      </w:r>
    </w:p>
    <w:p w:rsidR="00710AE8" w:rsidRPr="0018258D" w:rsidRDefault="00710AE8" w:rsidP="00EB1847">
      <w:pPr>
        <w:pStyle w:val="Prrafodelista"/>
        <w:ind w:left="1416"/>
        <w:jc w:val="both"/>
        <w:rPr>
          <w:rFonts w:ascii="ITC Avant Garde" w:hAnsi="ITC Avant Garde" w:cs="Arial"/>
          <w:sz w:val="20"/>
          <w:szCs w:val="20"/>
        </w:rPr>
      </w:pPr>
    </w:p>
    <w:p w:rsidR="00534C2E" w:rsidRPr="0018258D" w:rsidRDefault="00710AE8" w:rsidP="00EB1847">
      <w:pPr>
        <w:pStyle w:val="Prrafodelista"/>
        <w:ind w:left="1416"/>
        <w:jc w:val="both"/>
        <w:rPr>
          <w:rFonts w:ascii="ITC Avant Garde" w:hAnsi="ITC Avant Garde" w:cs="Arial"/>
          <w:sz w:val="20"/>
          <w:szCs w:val="20"/>
        </w:rPr>
      </w:pPr>
      <w:r w:rsidRPr="0018258D">
        <w:rPr>
          <w:rFonts w:ascii="ITC Avant Garde" w:hAnsi="ITC Avant Garde" w:cs="Arial"/>
          <w:sz w:val="20"/>
          <w:szCs w:val="20"/>
        </w:rPr>
        <w:t>D</w:t>
      </w:r>
      <w:r w:rsidR="00534C2E" w:rsidRPr="0018258D">
        <w:rPr>
          <w:rFonts w:ascii="ITC Avant Garde" w:hAnsi="ITC Avant Garde" w:cs="Arial"/>
          <w:sz w:val="20"/>
          <w:szCs w:val="20"/>
        </w:rPr>
        <w:t>onde A = Valor del vehículo en la Factura o Carta Factura, Guía EBC para Comerciantes de Automóviles y Camiones y Aseguradores de la República Mexicana (Libro Azul)</w:t>
      </w:r>
      <w:r w:rsidR="007C7EE6" w:rsidRPr="0018258D">
        <w:rPr>
          <w:rFonts w:ascii="ITC Avant Garde" w:hAnsi="ITC Avant Garde" w:cs="Arial"/>
          <w:sz w:val="20"/>
          <w:szCs w:val="20"/>
        </w:rPr>
        <w:t>,</w:t>
      </w:r>
      <w:r w:rsidR="00534C2E" w:rsidRPr="0018258D">
        <w:rPr>
          <w:rFonts w:ascii="ITC Avant Garde" w:hAnsi="ITC Avant Garde" w:cs="Arial"/>
          <w:sz w:val="20"/>
          <w:szCs w:val="20"/>
        </w:rPr>
        <w:t xml:space="preserve"> antes de impuestos.</w:t>
      </w:r>
    </w:p>
    <w:p w:rsidR="00534C2E" w:rsidRPr="0018258D" w:rsidRDefault="00534C2E" w:rsidP="00EB1847">
      <w:pPr>
        <w:pStyle w:val="Prrafodelista"/>
        <w:ind w:left="1416"/>
        <w:jc w:val="both"/>
        <w:rPr>
          <w:rFonts w:ascii="ITC Avant Garde" w:hAnsi="ITC Avant Garde" w:cs="Arial"/>
          <w:sz w:val="20"/>
          <w:szCs w:val="20"/>
        </w:rPr>
      </w:pPr>
    </w:p>
    <w:p w:rsidR="00534C2E" w:rsidRPr="0018258D" w:rsidRDefault="00534C2E" w:rsidP="00EB1847">
      <w:pPr>
        <w:pStyle w:val="Prrafodelista"/>
        <w:ind w:left="708"/>
        <w:jc w:val="both"/>
        <w:rPr>
          <w:rFonts w:ascii="ITC Avant Garde" w:hAnsi="ITC Avant Garde" w:cs="Arial"/>
          <w:sz w:val="20"/>
          <w:szCs w:val="20"/>
        </w:rPr>
      </w:pPr>
      <w:r w:rsidRPr="0018258D">
        <w:rPr>
          <w:rFonts w:ascii="ITC Avant Garde" w:hAnsi="ITC Avant Garde" w:cs="Arial"/>
          <w:sz w:val="20"/>
          <w:szCs w:val="20"/>
        </w:rPr>
        <w:t>La cuota que se otorgue por concepto de depreciación del vehículo para aquéllos cuyo modelo sea igual al del año en que se solicite, se calculará tomando como referencia el valor en moneda nacional del vehículo establecido en la Factura o Carta Factura, antes de impuestos. Para vehículos de modelos anteriores, se tomará el valor comercial antes de impuestos establecido en la Guía EBC o Libro Azul del mes en que se autorice la solicitud correspondiente.</w:t>
      </w:r>
    </w:p>
    <w:p w:rsidR="00534C2E" w:rsidRPr="0018258D" w:rsidRDefault="00534C2E" w:rsidP="00EB1847">
      <w:pPr>
        <w:pStyle w:val="Prrafodelista"/>
        <w:ind w:left="708"/>
        <w:jc w:val="both"/>
        <w:rPr>
          <w:rFonts w:ascii="ITC Avant Garde" w:hAnsi="ITC Avant Garde" w:cs="Arial"/>
          <w:sz w:val="20"/>
          <w:szCs w:val="20"/>
        </w:rPr>
      </w:pPr>
    </w:p>
    <w:p w:rsidR="00534C2E" w:rsidRPr="0018258D" w:rsidRDefault="00534C2E" w:rsidP="00EB1847">
      <w:pPr>
        <w:pStyle w:val="Prrafodelista"/>
        <w:ind w:left="708"/>
        <w:jc w:val="both"/>
        <w:rPr>
          <w:rFonts w:ascii="ITC Avant Garde" w:hAnsi="ITC Avant Garde" w:cs="Arial"/>
          <w:sz w:val="20"/>
          <w:szCs w:val="20"/>
        </w:rPr>
      </w:pPr>
      <w:r w:rsidRPr="0018258D">
        <w:rPr>
          <w:rFonts w:ascii="ITC Avant Garde" w:hAnsi="ITC Avant Garde" w:cs="Arial"/>
          <w:sz w:val="20"/>
          <w:szCs w:val="20"/>
        </w:rPr>
        <w:t xml:space="preserve">La cuota por concepto de depreciación del vehículo tendrá como límites máximos, los establecidos para el valor de los vehículos de acuerdo con el </w:t>
      </w:r>
      <w:r w:rsidR="00C21121" w:rsidRPr="0018258D">
        <w:rPr>
          <w:rFonts w:ascii="ITC Avant Garde" w:hAnsi="ITC Avant Garde" w:cs="Arial"/>
          <w:sz w:val="20"/>
          <w:szCs w:val="20"/>
        </w:rPr>
        <w:t>G</w:t>
      </w:r>
      <w:r w:rsidRPr="0018258D">
        <w:rPr>
          <w:rFonts w:ascii="ITC Avant Garde" w:hAnsi="ITC Avant Garde" w:cs="Arial"/>
          <w:sz w:val="20"/>
          <w:szCs w:val="20"/>
        </w:rPr>
        <w:t xml:space="preserve">rupo </w:t>
      </w:r>
      <w:r w:rsidR="00045CA5" w:rsidRPr="0018258D">
        <w:rPr>
          <w:rFonts w:ascii="ITC Avant Garde" w:hAnsi="ITC Avant Garde" w:cs="Arial"/>
          <w:sz w:val="20"/>
          <w:szCs w:val="20"/>
        </w:rPr>
        <w:t xml:space="preserve">jerárquico </w:t>
      </w:r>
      <w:r w:rsidRPr="0018258D">
        <w:rPr>
          <w:rFonts w:ascii="ITC Avant Garde" w:hAnsi="ITC Avant Garde" w:cs="Arial"/>
          <w:sz w:val="20"/>
          <w:szCs w:val="20"/>
        </w:rPr>
        <w:t xml:space="preserve">al que pertenezca el </w:t>
      </w:r>
      <w:r w:rsidR="00E53EB3" w:rsidRPr="0018258D">
        <w:rPr>
          <w:rFonts w:ascii="ITC Avant Garde" w:hAnsi="ITC Avant Garde" w:cs="Arial"/>
          <w:sz w:val="20"/>
          <w:szCs w:val="20"/>
        </w:rPr>
        <w:t>Personal</w:t>
      </w:r>
      <w:r w:rsidRPr="0018258D">
        <w:rPr>
          <w:rFonts w:ascii="ITC Avant Garde" w:hAnsi="ITC Avant Garde" w:cs="Arial"/>
          <w:sz w:val="20"/>
          <w:szCs w:val="20"/>
        </w:rPr>
        <w:t>, de conformidad con la tabla siguiente</w:t>
      </w:r>
      <w:r w:rsidR="00E53EB3" w:rsidRPr="0018258D">
        <w:rPr>
          <w:rFonts w:ascii="ITC Avant Garde" w:hAnsi="ITC Avant Garde" w:cs="Arial"/>
          <w:sz w:val="20"/>
          <w:szCs w:val="20"/>
        </w:rPr>
        <w:t>:</w:t>
      </w:r>
    </w:p>
    <w:p w:rsidR="00172313" w:rsidRPr="0018258D" w:rsidRDefault="00172313" w:rsidP="00EB1847">
      <w:pPr>
        <w:pStyle w:val="Prrafodelista"/>
        <w:ind w:left="708"/>
        <w:jc w:val="both"/>
        <w:rPr>
          <w:rFonts w:ascii="ITC Avant Garde" w:hAnsi="ITC Avant Garde" w:cs="Arial"/>
        </w:rPr>
      </w:pPr>
    </w:p>
    <w:tbl>
      <w:tblPr>
        <w:tblStyle w:val="Tablaconcuadrcula"/>
        <w:tblW w:w="7435" w:type="dxa"/>
        <w:tblInd w:w="1412" w:type="dxa"/>
        <w:tblLook w:val="04A0" w:firstRow="1" w:lastRow="0" w:firstColumn="1" w:lastColumn="0" w:noHBand="0" w:noVBand="1"/>
        <w:tblCaption w:val="Límites máximos de la cuota de depreciación del vehículo"/>
        <w:tblDescription w:val="Proporciona el valor de los vehículos de acuerdo con el Grupo jerárquico al que pertenezca el Personal."/>
      </w:tblPr>
      <w:tblGrid>
        <w:gridCol w:w="4678"/>
        <w:gridCol w:w="2757"/>
      </w:tblGrid>
      <w:tr w:rsidR="00E53EB3" w:rsidRPr="00AC7088" w:rsidTr="00AC7088">
        <w:trPr>
          <w:tblHeader/>
        </w:trPr>
        <w:tc>
          <w:tcPr>
            <w:tcW w:w="4678" w:type="dxa"/>
            <w:shd w:val="clear" w:color="auto" w:fill="E2EFD9" w:themeFill="accent6" w:themeFillTint="33"/>
          </w:tcPr>
          <w:p w:rsidR="00E53EB3" w:rsidRPr="00AC7088" w:rsidRDefault="00E53EB3" w:rsidP="00E53EB3">
            <w:pPr>
              <w:pStyle w:val="Prrafodelista"/>
              <w:ind w:left="0"/>
              <w:jc w:val="center"/>
              <w:rPr>
                <w:rFonts w:ascii="ITC Avant Garde" w:hAnsi="ITC Avant Garde" w:cs="Arial"/>
                <w:b/>
                <w:sz w:val="18"/>
              </w:rPr>
            </w:pPr>
            <w:r w:rsidRPr="00AC7088">
              <w:rPr>
                <w:rFonts w:ascii="ITC Avant Garde" w:hAnsi="ITC Avant Garde" w:cs="Arial"/>
                <w:b/>
                <w:sz w:val="18"/>
              </w:rPr>
              <w:t>Grupo</w:t>
            </w:r>
          </w:p>
        </w:tc>
        <w:tc>
          <w:tcPr>
            <w:tcW w:w="2757" w:type="dxa"/>
            <w:shd w:val="clear" w:color="auto" w:fill="E2EFD9" w:themeFill="accent6" w:themeFillTint="33"/>
          </w:tcPr>
          <w:p w:rsidR="00E53EB3" w:rsidRPr="00AC7088" w:rsidRDefault="00E53EB3" w:rsidP="00E53EB3">
            <w:pPr>
              <w:pStyle w:val="Prrafodelista"/>
              <w:ind w:left="0"/>
              <w:jc w:val="center"/>
              <w:rPr>
                <w:rFonts w:ascii="ITC Avant Garde" w:hAnsi="ITC Avant Garde" w:cs="Arial"/>
                <w:b/>
                <w:sz w:val="18"/>
              </w:rPr>
            </w:pPr>
            <w:r w:rsidRPr="00AC7088">
              <w:rPr>
                <w:rFonts w:ascii="ITC Avant Garde" w:hAnsi="ITC Avant Garde" w:cs="Arial"/>
                <w:b/>
                <w:sz w:val="18"/>
              </w:rPr>
              <w:t>Precio Máximo del Vehículo</w:t>
            </w:r>
          </w:p>
        </w:tc>
      </w:tr>
      <w:tr w:rsidR="00E53EB3" w:rsidRPr="0018258D" w:rsidTr="00AC7088">
        <w:tc>
          <w:tcPr>
            <w:tcW w:w="4678" w:type="dxa"/>
          </w:tcPr>
          <w:p w:rsidR="00E53EB3" w:rsidRPr="0018258D" w:rsidRDefault="00E53EB3" w:rsidP="00B27542">
            <w:pPr>
              <w:pStyle w:val="Prrafodelista"/>
              <w:ind w:left="0"/>
              <w:jc w:val="both"/>
              <w:rPr>
                <w:rFonts w:ascii="ITC Avant Garde" w:hAnsi="ITC Avant Garde" w:cs="Arial"/>
                <w:sz w:val="18"/>
              </w:rPr>
            </w:pPr>
            <w:r w:rsidRPr="0018258D">
              <w:rPr>
                <w:rFonts w:ascii="ITC Avant Garde" w:hAnsi="ITC Avant Garde" w:cs="Arial"/>
                <w:sz w:val="18"/>
              </w:rPr>
              <w:t xml:space="preserve">Comisionado, </w:t>
            </w:r>
            <w:r w:rsidR="00B27542" w:rsidRPr="0018258D">
              <w:rPr>
                <w:rFonts w:ascii="ITC Avant Garde" w:hAnsi="ITC Avant Garde" w:cs="Arial"/>
                <w:sz w:val="18"/>
              </w:rPr>
              <w:t xml:space="preserve">Coordinador </w:t>
            </w:r>
            <w:r w:rsidRPr="0018258D">
              <w:rPr>
                <w:rFonts w:ascii="ITC Avant Garde" w:hAnsi="ITC Avant Garde" w:cs="Arial"/>
                <w:sz w:val="18"/>
              </w:rPr>
              <w:t>Ejecutivo, Titular de Unidad</w:t>
            </w:r>
            <w:r w:rsidR="00B27542" w:rsidRPr="0018258D">
              <w:rPr>
                <w:rFonts w:ascii="ITC Avant Garde" w:hAnsi="ITC Avant Garde" w:cs="Arial"/>
                <w:sz w:val="18"/>
              </w:rPr>
              <w:t>,</w:t>
            </w:r>
            <w:r w:rsidRPr="0018258D">
              <w:rPr>
                <w:rFonts w:ascii="ITC Avant Garde" w:hAnsi="ITC Avant Garde" w:cs="Arial"/>
                <w:sz w:val="18"/>
              </w:rPr>
              <w:t xml:space="preserve"> y Coordinadores Generales</w:t>
            </w:r>
          </w:p>
        </w:tc>
        <w:tc>
          <w:tcPr>
            <w:tcW w:w="2757" w:type="dxa"/>
          </w:tcPr>
          <w:p w:rsidR="00E53EB3" w:rsidRPr="0018258D" w:rsidRDefault="00E53EB3" w:rsidP="00EB1847">
            <w:pPr>
              <w:pStyle w:val="Prrafodelista"/>
              <w:ind w:left="0"/>
              <w:jc w:val="right"/>
              <w:rPr>
                <w:rFonts w:ascii="ITC Avant Garde" w:hAnsi="ITC Avant Garde" w:cs="Arial"/>
                <w:sz w:val="18"/>
              </w:rPr>
            </w:pPr>
            <w:r w:rsidRPr="0018258D">
              <w:rPr>
                <w:rFonts w:ascii="ITC Avant Garde" w:hAnsi="ITC Avant Garde" w:cs="Arial"/>
                <w:sz w:val="18"/>
              </w:rPr>
              <w:t>$180,000.00</w:t>
            </w:r>
          </w:p>
        </w:tc>
      </w:tr>
      <w:tr w:rsidR="00E53EB3" w:rsidRPr="0018258D" w:rsidTr="00AC7088">
        <w:tc>
          <w:tcPr>
            <w:tcW w:w="4678" w:type="dxa"/>
          </w:tcPr>
          <w:p w:rsidR="00E53EB3" w:rsidRPr="0018258D" w:rsidRDefault="00B27542" w:rsidP="00534C2E">
            <w:pPr>
              <w:pStyle w:val="Prrafodelista"/>
              <w:ind w:left="0"/>
              <w:jc w:val="both"/>
              <w:rPr>
                <w:rFonts w:ascii="ITC Avant Garde" w:hAnsi="ITC Avant Garde" w:cs="Arial"/>
                <w:sz w:val="18"/>
              </w:rPr>
            </w:pPr>
            <w:r w:rsidRPr="0018258D">
              <w:rPr>
                <w:rFonts w:ascii="ITC Avant Garde" w:hAnsi="ITC Avant Garde" w:cs="Arial"/>
                <w:sz w:val="18"/>
              </w:rPr>
              <w:t xml:space="preserve">Secretario Técnico del Pleno y </w:t>
            </w:r>
            <w:r w:rsidR="00E53EB3" w:rsidRPr="0018258D">
              <w:rPr>
                <w:rFonts w:ascii="ITC Avant Garde" w:hAnsi="ITC Avant Garde" w:cs="Arial"/>
                <w:sz w:val="18"/>
              </w:rPr>
              <w:t>Director General</w:t>
            </w:r>
          </w:p>
        </w:tc>
        <w:tc>
          <w:tcPr>
            <w:tcW w:w="2757" w:type="dxa"/>
          </w:tcPr>
          <w:p w:rsidR="00E53EB3" w:rsidRPr="0018258D" w:rsidRDefault="00E53EB3" w:rsidP="00EB1847">
            <w:pPr>
              <w:pStyle w:val="Prrafodelista"/>
              <w:ind w:left="0"/>
              <w:jc w:val="right"/>
              <w:rPr>
                <w:rFonts w:ascii="ITC Avant Garde" w:hAnsi="ITC Avant Garde" w:cs="Arial"/>
                <w:sz w:val="18"/>
              </w:rPr>
            </w:pPr>
            <w:r w:rsidRPr="0018258D">
              <w:rPr>
                <w:rFonts w:ascii="ITC Avant Garde" w:hAnsi="ITC Avant Garde" w:cs="Arial"/>
                <w:sz w:val="18"/>
              </w:rPr>
              <w:t>$142,000.00</w:t>
            </w:r>
          </w:p>
        </w:tc>
      </w:tr>
    </w:tbl>
    <w:p w:rsidR="00E53EB3" w:rsidRPr="0018258D" w:rsidRDefault="00E53EB3" w:rsidP="00EB1847">
      <w:pPr>
        <w:pStyle w:val="Prrafodelista"/>
        <w:ind w:left="708"/>
        <w:jc w:val="both"/>
        <w:rPr>
          <w:rFonts w:ascii="ITC Avant Garde" w:hAnsi="ITC Avant Garde" w:cs="Arial"/>
        </w:rPr>
      </w:pPr>
    </w:p>
    <w:p w:rsidR="0018258D" w:rsidRDefault="00534C2E" w:rsidP="0018258D">
      <w:pPr>
        <w:pStyle w:val="Prrafodelista"/>
        <w:ind w:left="708"/>
        <w:jc w:val="both"/>
        <w:rPr>
          <w:rFonts w:ascii="ITC Avant Garde" w:hAnsi="ITC Avant Garde" w:cs="Arial"/>
          <w:sz w:val="20"/>
        </w:rPr>
      </w:pPr>
      <w:r w:rsidRPr="0018258D">
        <w:rPr>
          <w:rFonts w:ascii="ITC Avant Garde" w:hAnsi="ITC Avant Garde" w:cs="Arial"/>
          <w:sz w:val="20"/>
        </w:rPr>
        <w:t>El otorgamiento del apoyo económico será con cargo al presupuesto autorizado a cada Unidad</w:t>
      </w:r>
      <w:r w:rsidR="00E53EB3" w:rsidRPr="0018258D">
        <w:rPr>
          <w:rFonts w:ascii="ITC Avant Garde" w:hAnsi="ITC Avant Garde" w:cs="Arial"/>
          <w:sz w:val="20"/>
        </w:rPr>
        <w:t xml:space="preserve"> </w:t>
      </w:r>
      <w:r w:rsidRPr="0018258D">
        <w:rPr>
          <w:rFonts w:ascii="ITC Avant Garde" w:hAnsi="ITC Avant Garde" w:cs="Arial"/>
          <w:sz w:val="20"/>
        </w:rPr>
        <w:t>Administrativa, siempre y cuando se cuente con suficiencia presupuestaria.</w:t>
      </w:r>
    </w:p>
    <w:p w:rsidR="0018258D" w:rsidRPr="0018258D" w:rsidRDefault="0018258D" w:rsidP="0018258D">
      <w:pPr>
        <w:pStyle w:val="Prrafodelista"/>
        <w:ind w:left="708"/>
        <w:jc w:val="both"/>
        <w:rPr>
          <w:rFonts w:ascii="ITC Avant Garde" w:hAnsi="ITC Avant Garde" w:cs="Arial"/>
          <w:sz w:val="20"/>
        </w:rPr>
      </w:pPr>
    </w:p>
    <w:p w:rsidR="00E53EB3" w:rsidRPr="0018258D" w:rsidRDefault="00EB1847" w:rsidP="00EB1847">
      <w:pPr>
        <w:pStyle w:val="Prrafodelista"/>
        <w:ind w:left="708"/>
        <w:jc w:val="both"/>
        <w:rPr>
          <w:rFonts w:ascii="ITC Avant Garde" w:hAnsi="ITC Avant Garde" w:cs="Arial"/>
          <w:sz w:val="20"/>
        </w:rPr>
      </w:pPr>
      <w:r w:rsidRPr="0018258D">
        <w:rPr>
          <w:rFonts w:ascii="ITC Avant Garde" w:hAnsi="ITC Avant Garde" w:cs="Arial"/>
          <w:sz w:val="20"/>
        </w:rPr>
        <w:t xml:space="preserve">En caso de que el vehículo tenga un valor menor al monto máximo fijado, la Dirección General </w:t>
      </w:r>
      <w:r w:rsidR="007E4A1A" w:rsidRPr="0018258D">
        <w:rPr>
          <w:rFonts w:ascii="ITC Avant Garde" w:hAnsi="ITC Avant Garde" w:cs="Arial"/>
          <w:sz w:val="20"/>
        </w:rPr>
        <w:t xml:space="preserve">de Administración, Organización y Desarrollo de Capital Humano </w:t>
      </w:r>
      <w:r w:rsidRPr="0018258D">
        <w:rPr>
          <w:rFonts w:ascii="ITC Avant Garde" w:hAnsi="ITC Avant Garde" w:cs="Arial"/>
          <w:sz w:val="20"/>
        </w:rPr>
        <w:t xml:space="preserve">tomará dicho valor como base para el cálculo correspondiente, y procederá al ajuste proporcional de la cuota de depreciación del vehículo. En caso de que el valor del </w:t>
      </w:r>
      <w:r w:rsidRPr="0018258D">
        <w:rPr>
          <w:rFonts w:ascii="ITC Avant Garde" w:hAnsi="ITC Avant Garde" w:cs="Arial"/>
          <w:sz w:val="20"/>
        </w:rPr>
        <w:lastRenderedPageBreak/>
        <w:t>vehículo rebase el límite máximo establecido, se tomará este último para el cálculo respectivo.</w:t>
      </w:r>
    </w:p>
    <w:p w:rsidR="00EB1847" w:rsidRPr="0018258D" w:rsidRDefault="00EB1847" w:rsidP="00EB1847">
      <w:pPr>
        <w:pStyle w:val="Prrafodelista"/>
        <w:ind w:left="708"/>
        <w:jc w:val="both"/>
        <w:rPr>
          <w:rFonts w:ascii="ITC Avant Garde" w:hAnsi="ITC Avant Garde" w:cs="Arial"/>
          <w:sz w:val="20"/>
        </w:rPr>
      </w:pPr>
    </w:p>
    <w:p w:rsidR="00EB1847" w:rsidRPr="0018258D" w:rsidRDefault="00EB1847" w:rsidP="000737EE">
      <w:pPr>
        <w:pStyle w:val="Prrafodelista"/>
        <w:numPr>
          <w:ilvl w:val="0"/>
          <w:numId w:val="13"/>
        </w:numPr>
        <w:jc w:val="both"/>
        <w:rPr>
          <w:rFonts w:ascii="ITC Avant Garde" w:hAnsi="ITC Avant Garde" w:cs="Arial"/>
          <w:sz w:val="20"/>
        </w:rPr>
      </w:pPr>
      <w:r w:rsidRPr="0018258D">
        <w:rPr>
          <w:rFonts w:ascii="ITC Avant Garde" w:hAnsi="ITC Avant Garde" w:cs="Arial"/>
          <w:sz w:val="20"/>
        </w:rPr>
        <w:t>Cuota fija mensual: la que corresponda para apoyo del mantenimiento, combustible, lubricantes y seguros.</w:t>
      </w:r>
    </w:p>
    <w:p w:rsidR="00EB1847" w:rsidRPr="0018258D" w:rsidRDefault="00EB1847" w:rsidP="00EB1847">
      <w:pPr>
        <w:pStyle w:val="Prrafodelista"/>
        <w:jc w:val="both"/>
        <w:rPr>
          <w:rFonts w:ascii="ITC Avant Garde" w:hAnsi="ITC Avant Garde" w:cs="Arial"/>
          <w:sz w:val="20"/>
        </w:rPr>
      </w:pPr>
    </w:p>
    <w:p w:rsidR="009C784F" w:rsidRPr="0018258D" w:rsidRDefault="00EB1847" w:rsidP="009C784F">
      <w:pPr>
        <w:pStyle w:val="Prrafodelista"/>
        <w:jc w:val="both"/>
        <w:rPr>
          <w:rFonts w:ascii="ITC Avant Garde" w:hAnsi="ITC Avant Garde" w:cs="Arial"/>
          <w:sz w:val="20"/>
        </w:rPr>
      </w:pPr>
      <w:r w:rsidRPr="0018258D">
        <w:rPr>
          <w:rFonts w:ascii="ITC Avant Garde" w:hAnsi="ITC Avant Garde" w:cs="Arial"/>
          <w:sz w:val="20"/>
        </w:rPr>
        <w:t>El monto total neto que se otorgará al Personal por concepto del apoyo económico, se cubrirá por el I</w:t>
      </w:r>
      <w:r w:rsidR="00C21121" w:rsidRPr="0018258D">
        <w:rPr>
          <w:rFonts w:ascii="ITC Avant Garde" w:hAnsi="ITC Avant Garde" w:cs="Arial"/>
          <w:sz w:val="20"/>
        </w:rPr>
        <w:t>nstituto c</w:t>
      </w:r>
      <w:r w:rsidRPr="0018258D">
        <w:rPr>
          <w:rFonts w:ascii="ITC Avant Garde" w:hAnsi="ITC Avant Garde" w:cs="Arial"/>
          <w:sz w:val="20"/>
        </w:rPr>
        <w:t>on recursos de su presupuesto, mediante reembolso mensual vía nómina, que podrá ser pagado en dos exhibiciones quincenales, adicionando al pago correspondiente el monto determinado por la Ley del Impuesto Sobre la Renta. Los límites máximos del monto total neto, se desglosan en la siguiente tabla:</w:t>
      </w:r>
    </w:p>
    <w:p w:rsidR="001625CA" w:rsidRPr="0018258D" w:rsidRDefault="001625CA" w:rsidP="009C784F">
      <w:pPr>
        <w:pStyle w:val="Prrafodelista"/>
        <w:jc w:val="both"/>
        <w:rPr>
          <w:rFonts w:ascii="ITC Avant Garde" w:hAnsi="ITC Avant Garde" w:cs="Arial"/>
        </w:rPr>
      </w:pPr>
    </w:p>
    <w:tbl>
      <w:tblPr>
        <w:tblStyle w:val="Tablaconcuadrcula"/>
        <w:tblW w:w="7922" w:type="dxa"/>
        <w:tblInd w:w="720" w:type="dxa"/>
        <w:tblLook w:val="04A0" w:firstRow="1" w:lastRow="0" w:firstColumn="1" w:lastColumn="0" w:noHBand="0" w:noVBand="1"/>
        <w:tblCaption w:val="Cuota fija mensual"/>
        <w:tblDescription w:val="Proporciona los topes máximos por concepto de depreciación mensual conforme al grupo jerárquico del IFT. Y de igual manera la cuota fija mensual (Gastos) y el monto máximo de reembolso mensual neto."/>
      </w:tblPr>
      <w:tblGrid>
        <w:gridCol w:w="2252"/>
        <w:gridCol w:w="2268"/>
        <w:gridCol w:w="1418"/>
        <w:gridCol w:w="1984"/>
      </w:tblGrid>
      <w:tr w:rsidR="001625CA" w:rsidRPr="0018258D" w:rsidTr="00AC7088">
        <w:trPr>
          <w:tblHeader/>
        </w:trPr>
        <w:tc>
          <w:tcPr>
            <w:tcW w:w="2252" w:type="dxa"/>
            <w:shd w:val="clear" w:color="auto" w:fill="92D050"/>
            <w:vAlign w:val="center"/>
          </w:tcPr>
          <w:p w:rsidR="001625CA" w:rsidRPr="0018258D" w:rsidRDefault="001625CA" w:rsidP="00AC7088">
            <w:pPr>
              <w:pStyle w:val="Prrafodelista"/>
              <w:ind w:left="0"/>
              <w:jc w:val="center"/>
              <w:rPr>
                <w:rFonts w:ascii="ITC Avant Garde" w:hAnsi="ITC Avant Garde" w:cs="Arial"/>
              </w:rPr>
            </w:pPr>
            <w:r w:rsidRPr="0018258D">
              <w:rPr>
                <w:rFonts w:ascii="ITC Avant Garde" w:eastAsia="Times New Roman" w:hAnsi="ITC Avant Garde" w:cs="Arial"/>
                <w:b/>
                <w:bCs/>
                <w:color w:val="000000"/>
                <w:sz w:val="18"/>
                <w:szCs w:val="18"/>
                <w:lang w:eastAsia="es-MX"/>
              </w:rPr>
              <w:t>Grupo</w:t>
            </w:r>
          </w:p>
        </w:tc>
        <w:tc>
          <w:tcPr>
            <w:tcW w:w="2268" w:type="dxa"/>
            <w:shd w:val="clear" w:color="auto" w:fill="92D050"/>
            <w:vAlign w:val="center"/>
          </w:tcPr>
          <w:p w:rsidR="001625CA" w:rsidRPr="0018258D" w:rsidRDefault="001625CA" w:rsidP="00AC7088">
            <w:pPr>
              <w:pStyle w:val="Prrafodelista"/>
              <w:ind w:left="0"/>
              <w:jc w:val="center"/>
              <w:rPr>
                <w:rFonts w:ascii="ITC Avant Garde" w:hAnsi="ITC Avant Garde" w:cs="Arial"/>
              </w:rPr>
            </w:pPr>
            <w:r w:rsidRPr="0018258D">
              <w:rPr>
                <w:rFonts w:ascii="ITC Avant Garde" w:eastAsia="Times New Roman" w:hAnsi="ITC Avant Garde" w:cs="Arial"/>
                <w:b/>
                <w:bCs/>
                <w:color w:val="000000"/>
                <w:sz w:val="18"/>
                <w:szCs w:val="18"/>
                <w:lang w:eastAsia="es-MX"/>
              </w:rPr>
              <w:t>Tope Máximo por concepto de Depreciación Mensual</w:t>
            </w:r>
          </w:p>
        </w:tc>
        <w:tc>
          <w:tcPr>
            <w:tcW w:w="1418" w:type="dxa"/>
            <w:shd w:val="clear" w:color="auto" w:fill="92D050"/>
            <w:vAlign w:val="center"/>
          </w:tcPr>
          <w:p w:rsidR="001625CA" w:rsidRPr="0018258D" w:rsidRDefault="001625CA" w:rsidP="00AC7088">
            <w:pPr>
              <w:pStyle w:val="Prrafodelista"/>
              <w:ind w:left="0"/>
              <w:jc w:val="center"/>
              <w:rPr>
                <w:rFonts w:ascii="ITC Avant Garde" w:hAnsi="ITC Avant Garde" w:cs="Arial"/>
              </w:rPr>
            </w:pPr>
            <w:r w:rsidRPr="0018258D">
              <w:rPr>
                <w:rFonts w:ascii="ITC Avant Garde" w:eastAsia="Times New Roman" w:hAnsi="ITC Avant Garde" w:cs="Arial"/>
                <w:b/>
                <w:bCs/>
                <w:color w:val="000000"/>
                <w:sz w:val="18"/>
                <w:szCs w:val="18"/>
                <w:lang w:eastAsia="es-MX"/>
              </w:rPr>
              <w:t>Cuota Fija Mensual (Gastos)</w:t>
            </w:r>
          </w:p>
        </w:tc>
        <w:tc>
          <w:tcPr>
            <w:tcW w:w="1984" w:type="dxa"/>
            <w:shd w:val="clear" w:color="auto" w:fill="92D050"/>
            <w:vAlign w:val="center"/>
          </w:tcPr>
          <w:p w:rsidR="001625CA" w:rsidRPr="0018258D" w:rsidRDefault="001625CA" w:rsidP="00AC7088">
            <w:pPr>
              <w:jc w:val="center"/>
              <w:rPr>
                <w:rFonts w:ascii="ITC Avant Garde" w:hAnsi="ITC Avant Garde" w:cs="Arial"/>
              </w:rPr>
            </w:pPr>
            <w:r w:rsidRPr="0018258D">
              <w:rPr>
                <w:rFonts w:ascii="ITC Avant Garde" w:eastAsia="Times New Roman" w:hAnsi="ITC Avant Garde" w:cs="Arial"/>
                <w:b/>
                <w:bCs/>
                <w:color w:val="000000"/>
                <w:sz w:val="18"/>
                <w:szCs w:val="18"/>
                <w:lang w:eastAsia="es-MX"/>
              </w:rPr>
              <w:t>Monto Máximo de Reembolso Mensual Neto</w:t>
            </w:r>
          </w:p>
        </w:tc>
      </w:tr>
      <w:tr w:rsidR="001625CA" w:rsidRPr="0018258D" w:rsidTr="001625CA">
        <w:tc>
          <w:tcPr>
            <w:tcW w:w="2252" w:type="dxa"/>
            <w:vAlign w:val="center"/>
          </w:tcPr>
          <w:p w:rsidR="001625CA" w:rsidRPr="0018258D" w:rsidRDefault="001625CA" w:rsidP="00174D68">
            <w:pPr>
              <w:pStyle w:val="Prrafodelista"/>
              <w:ind w:left="0"/>
              <w:jc w:val="center"/>
              <w:rPr>
                <w:rFonts w:ascii="ITC Avant Garde" w:hAnsi="ITC Avant Garde" w:cs="Arial"/>
              </w:rPr>
            </w:pPr>
            <w:r w:rsidRPr="0018258D">
              <w:rPr>
                <w:rFonts w:ascii="ITC Avant Garde" w:eastAsia="Times New Roman" w:hAnsi="ITC Avant Garde" w:cs="Arial"/>
                <w:color w:val="000000"/>
                <w:sz w:val="18"/>
                <w:lang w:eastAsia="es-MX"/>
              </w:rPr>
              <w:t xml:space="preserve">Comisionado, </w:t>
            </w:r>
            <w:r w:rsidR="00B27542" w:rsidRPr="0018258D">
              <w:rPr>
                <w:rFonts w:ascii="ITC Avant Garde" w:eastAsia="Times New Roman" w:hAnsi="ITC Avant Garde" w:cs="Arial"/>
                <w:color w:val="000000"/>
                <w:sz w:val="18"/>
                <w:lang w:eastAsia="es-MX"/>
              </w:rPr>
              <w:t xml:space="preserve">Coordinador </w:t>
            </w:r>
            <w:r w:rsidRPr="0018258D">
              <w:rPr>
                <w:rFonts w:ascii="ITC Avant Garde" w:eastAsia="Times New Roman" w:hAnsi="ITC Avant Garde" w:cs="Arial"/>
                <w:color w:val="000000"/>
                <w:sz w:val="18"/>
                <w:lang w:eastAsia="es-MX"/>
              </w:rPr>
              <w:t xml:space="preserve">Ejecutivo, Titular de Unidad  </w:t>
            </w:r>
          </w:p>
        </w:tc>
        <w:tc>
          <w:tcPr>
            <w:tcW w:w="2268" w:type="dxa"/>
            <w:vAlign w:val="center"/>
          </w:tcPr>
          <w:p w:rsidR="001625CA" w:rsidRPr="0018258D" w:rsidRDefault="001625CA" w:rsidP="00E95A82">
            <w:pPr>
              <w:pStyle w:val="Prrafodelista"/>
              <w:ind w:left="0"/>
              <w:jc w:val="center"/>
              <w:rPr>
                <w:rFonts w:ascii="ITC Avant Garde" w:hAnsi="ITC Avant Garde" w:cs="Arial"/>
              </w:rPr>
            </w:pPr>
            <w:r w:rsidRPr="0018258D">
              <w:rPr>
                <w:rFonts w:ascii="ITC Avant Garde" w:eastAsia="Times New Roman" w:hAnsi="ITC Avant Garde" w:cs="Arial"/>
                <w:color w:val="000000"/>
                <w:sz w:val="18"/>
                <w:szCs w:val="18"/>
                <w:lang w:eastAsia="es-MX"/>
              </w:rPr>
              <w:t>3,750.00</w:t>
            </w:r>
          </w:p>
        </w:tc>
        <w:tc>
          <w:tcPr>
            <w:tcW w:w="1418" w:type="dxa"/>
            <w:vAlign w:val="center"/>
          </w:tcPr>
          <w:p w:rsidR="001625CA" w:rsidRPr="0018258D" w:rsidRDefault="001625CA" w:rsidP="00E95A82">
            <w:pPr>
              <w:pStyle w:val="Prrafodelista"/>
              <w:ind w:left="0"/>
              <w:jc w:val="center"/>
              <w:rPr>
                <w:rFonts w:ascii="ITC Avant Garde" w:hAnsi="ITC Avant Garde" w:cs="Arial"/>
              </w:rPr>
            </w:pPr>
            <w:r w:rsidRPr="0018258D">
              <w:rPr>
                <w:rFonts w:ascii="ITC Avant Garde" w:eastAsia="Times New Roman" w:hAnsi="ITC Avant Garde" w:cs="Arial"/>
                <w:color w:val="000000"/>
                <w:sz w:val="18"/>
                <w:szCs w:val="18"/>
                <w:lang w:eastAsia="es-MX"/>
              </w:rPr>
              <w:t>3,750.00</w:t>
            </w:r>
          </w:p>
        </w:tc>
        <w:tc>
          <w:tcPr>
            <w:tcW w:w="1984" w:type="dxa"/>
            <w:vAlign w:val="center"/>
          </w:tcPr>
          <w:p w:rsidR="001625CA" w:rsidRPr="0018258D" w:rsidRDefault="001625CA" w:rsidP="00E95A82">
            <w:pPr>
              <w:jc w:val="center"/>
              <w:rPr>
                <w:rFonts w:ascii="ITC Avant Garde" w:hAnsi="ITC Avant Garde" w:cs="Arial"/>
              </w:rPr>
            </w:pPr>
            <w:r w:rsidRPr="0018258D">
              <w:rPr>
                <w:rFonts w:ascii="ITC Avant Garde" w:eastAsia="Times New Roman" w:hAnsi="ITC Avant Garde" w:cs="Arial"/>
                <w:color w:val="000000"/>
                <w:sz w:val="18"/>
                <w:szCs w:val="18"/>
                <w:lang w:eastAsia="es-MX"/>
              </w:rPr>
              <w:t>7,500.00</w:t>
            </w:r>
          </w:p>
        </w:tc>
      </w:tr>
      <w:tr w:rsidR="001625CA" w:rsidRPr="0018258D" w:rsidTr="001625CA">
        <w:tc>
          <w:tcPr>
            <w:tcW w:w="2252" w:type="dxa"/>
            <w:vAlign w:val="center"/>
          </w:tcPr>
          <w:p w:rsidR="001625CA" w:rsidRPr="0018258D" w:rsidRDefault="00B27542" w:rsidP="00E95A82">
            <w:pPr>
              <w:pStyle w:val="Prrafodelista"/>
              <w:ind w:left="0"/>
              <w:jc w:val="center"/>
              <w:rPr>
                <w:rFonts w:ascii="ITC Avant Garde" w:hAnsi="ITC Avant Garde" w:cs="Arial"/>
              </w:rPr>
            </w:pPr>
            <w:r w:rsidRPr="0018258D">
              <w:rPr>
                <w:rFonts w:ascii="ITC Avant Garde" w:eastAsia="Times New Roman" w:hAnsi="ITC Avant Garde" w:cs="Arial"/>
                <w:color w:val="000000"/>
                <w:sz w:val="18"/>
                <w:lang w:eastAsia="es-MX"/>
              </w:rPr>
              <w:t>Secretario Técnico del Pleno</w:t>
            </w:r>
            <w:r w:rsidR="00174D68" w:rsidRPr="0018258D">
              <w:rPr>
                <w:rFonts w:ascii="ITC Avant Garde" w:eastAsia="Times New Roman" w:hAnsi="ITC Avant Garde" w:cs="Arial"/>
                <w:color w:val="000000"/>
                <w:sz w:val="18"/>
                <w:lang w:eastAsia="es-MX"/>
              </w:rPr>
              <w:t>, Coordinador General</w:t>
            </w:r>
            <w:r w:rsidRPr="0018258D">
              <w:rPr>
                <w:rFonts w:ascii="ITC Avant Garde" w:eastAsia="Times New Roman" w:hAnsi="ITC Avant Garde" w:cs="Arial"/>
                <w:color w:val="000000"/>
                <w:sz w:val="18"/>
                <w:lang w:eastAsia="es-MX"/>
              </w:rPr>
              <w:t xml:space="preserve"> y </w:t>
            </w:r>
            <w:r w:rsidR="001625CA" w:rsidRPr="0018258D">
              <w:rPr>
                <w:rFonts w:ascii="ITC Avant Garde" w:eastAsia="Times New Roman" w:hAnsi="ITC Avant Garde" w:cs="Arial"/>
                <w:color w:val="000000"/>
                <w:sz w:val="18"/>
                <w:lang w:eastAsia="es-MX"/>
              </w:rPr>
              <w:t>Director General</w:t>
            </w:r>
          </w:p>
        </w:tc>
        <w:tc>
          <w:tcPr>
            <w:tcW w:w="2268" w:type="dxa"/>
            <w:vAlign w:val="center"/>
          </w:tcPr>
          <w:p w:rsidR="001625CA" w:rsidRPr="0018258D" w:rsidRDefault="001625CA" w:rsidP="00E95A82">
            <w:pPr>
              <w:pStyle w:val="Prrafodelista"/>
              <w:ind w:left="0"/>
              <w:jc w:val="center"/>
              <w:rPr>
                <w:rFonts w:ascii="ITC Avant Garde" w:hAnsi="ITC Avant Garde" w:cs="Arial"/>
              </w:rPr>
            </w:pPr>
            <w:r w:rsidRPr="0018258D">
              <w:rPr>
                <w:rFonts w:ascii="ITC Avant Garde" w:eastAsia="Times New Roman" w:hAnsi="ITC Avant Garde" w:cs="Arial"/>
                <w:color w:val="000000"/>
                <w:sz w:val="18"/>
                <w:szCs w:val="18"/>
                <w:lang w:eastAsia="es-MX"/>
              </w:rPr>
              <w:t>2,958.00</w:t>
            </w:r>
          </w:p>
        </w:tc>
        <w:tc>
          <w:tcPr>
            <w:tcW w:w="1418" w:type="dxa"/>
            <w:vAlign w:val="center"/>
          </w:tcPr>
          <w:p w:rsidR="001625CA" w:rsidRPr="0018258D" w:rsidRDefault="001625CA" w:rsidP="00E95A82">
            <w:pPr>
              <w:pStyle w:val="Prrafodelista"/>
              <w:ind w:left="0"/>
              <w:jc w:val="center"/>
              <w:rPr>
                <w:rFonts w:ascii="ITC Avant Garde" w:hAnsi="ITC Avant Garde" w:cs="Arial"/>
              </w:rPr>
            </w:pPr>
            <w:r w:rsidRPr="0018258D">
              <w:rPr>
                <w:rFonts w:ascii="ITC Avant Garde" w:eastAsia="Times New Roman" w:hAnsi="ITC Avant Garde" w:cs="Arial"/>
                <w:color w:val="000000"/>
                <w:sz w:val="18"/>
                <w:szCs w:val="18"/>
                <w:lang w:eastAsia="es-MX"/>
              </w:rPr>
              <w:t>2,958.00</w:t>
            </w:r>
          </w:p>
        </w:tc>
        <w:tc>
          <w:tcPr>
            <w:tcW w:w="1984" w:type="dxa"/>
            <w:vAlign w:val="center"/>
          </w:tcPr>
          <w:p w:rsidR="001625CA" w:rsidRPr="0018258D" w:rsidRDefault="001625CA" w:rsidP="00E95A82">
            <w:pPr>
              <w:jc w:val="center"/>
              <w:rPr>
                <w:rFonts w:ascii="ITC Avant Garde" w:hAnsi="ITC Avant Garde" w:cs="Arial"/>
              </w:rPr>
            </w:pPr>
            <w:r w:rsidRPr="0018258D">
              <w:rPr>
                <w:rFonts w:ascii="ITC Avant Garde" w:eastAsia="Times New Roman" w:hAnsi="ITC Avant Garde" w:cs="Arial"/>
                <w:color w:val="000000"/>
                <w:sz w:val="18"/>
                <w:szCs w:val="18"/>
                <w:lang w:eastAsia="es-MX"/>
              </w:rPr>
              <w:t>5,916.00</w:t>
            </w:r>
          </w:p>
        </w:tc>
      </w:tr>
    </w:tbl>
    <w:p w:rsidR="00B7759D" w:rsidRPr="0018258D" w:rsidRDefault="00B7759D" w:rsidP="00E95A82">
      <w:pPr>
        <w:pStyle w:val="Prrafodelista"/>
        <w:jc w:val="center"/>
        <w:rPr>
          <w:rFonts w:ascii="ITC Avant Garde" w:hAnsi="ITC Avant Garde" w:cs="Arial"/>
          <w:sz w:val="20"/>
        </w:rPr>
      </w:pPr>
    </w:p>
    <w:p w:rsidR="000737EE" w:rsidRPr="0018258D" w:rsidRDefault="000737EE" w:rsidP="000737EE">
      <w:pPr>
        <w:pStyle w:val="Prrafodelista"/>
        <w:jc w:val="both"/>
        <w:rPr>
          <w:rFonts w:ascii="ITC Avant Garde" w:hAnsi="ITC Avant Garde" w:cs="Arial"/>
          <w:sz w:val="20"/>
        </w:rPr>
      </w:pPr>
      <w:r w:rsidRPr="0018258D">
        <w:rPr>
          <w:rFonts w:ascii="ITC Avant Garde" w:hAnsi="ITC Avant Garde" w:cs="Arial"/>
          <w:sz w:val="20"/>
        </w:rPr>
        <w:t>El apoyo económico se suspenderá o cancelará, según proceda, cuando el Personal:</w:t>
      </w:r>
    </w:p>
    <w:p w:rsidR="000737EE" w:rsidRPr="0018258D" w:rsidRDefault="000737EE" w:rsidP="000737EE">
      <w:pPr>
        <w:pStyle w:val="Prrafodelista"/>
        <w:jc w:val="both"/>
        <w:rPr>
          <w:rFonts w:ascii="ITC Avant Garde" w:hAnsi="ITC Avant Garde" w:cs="Arial"/>
          <w:sz w:val="20"/>
        </w:rPr>
      </w:pPr>
    </w:p>
    <w:p w:rsidR="000737EE" w:rsidRPr="0018258D" w:rsidRDefault="000737EE" w:rsidP="00C72F2F">
      <w:pPr>
        <w:pStyle w:val="Prrafodelista"/>
        <w:numPr>
          <w:ilvl w:val="0"/>
          <w:numId w:val="14"/>
        </w:numPr>
        <w:jc w:val="both"/>
        <w:rPr>
          <w:rFonts w:ascii="ITC Avant Garde" w:hAnsi="ITC Avant Garde" w:cs="Arial"/>
          <w:sz w:val="20"/>
        </w:rPr>
      </w:pPr>
      <w:r w:rsidRPr="0018258D">
        <w:rPr>
          <w:rFonts w:ascii="ITC Avant Garde" w:hAnsi="ITC Avant Garde" w:cs="Arial"/>
          <w:sz w:val="20"/>
        </w:rPr>
        <w:t xml:space="preserve">No acredite ante la </w:t>
      </w:r>
      <w:r w:rsidR="009029B5" w:rsidRPr="0018258D">
        <w:rPr>
          <w:rFonts w:ascii="ITC Avant Garde" w:hAnsi="ITC Avant Garde" w:cs="Arial"/>
          <w:sz w:val="20"/>
        </w:rPr>
        <w:t>UADM</w:t>
      </w:r>
      <w:r w:rsidRPr="0018258D">
        <w:rPr>
          <w:rFonts w:ascii="ITC Avant Garde" w:hAnsi="ITC Avant Garde" w:cs="Arial"/>
          <w:sz w:val="20"/>
        </w:rPr>
        <w:t xml:space="preserve"> que el vehículo por el cual recibe el apoyo económico continúa siendo de su propiedad;</w:t>
      </w:r>
    </w:p>
    <w:p w:rsidR="000737EE" w:rsidRPr="0018258D" w:rsidRDefault="000737EE" w:rsidP="000737EE">
      <w:pPr>
        <w:pStyle w:val="Prrafodelista"/>
        <w:jc w:val="both"/>
        <w:rPr>
          <w:rFonts w:ascii="ITC Avant Garde" w:hAnsi="ITC Avant Garde" w:cs="Arial"/>
          <w:sz w:val="20"/>
        </w:rPr>
      </w:pPr>
    </w:p>
    <w:p w:rsidR="000737EE" w:rsidRPr="0018258D" w:rsidRDefault="000737EE" w:rsidP="00C72F2F">
      <w:pPr>
        <w:pStyle w:val="Prrafodelista"/>
        <w:numPr>
          <w:ilvl w:val="0"/>
          <w:numId w:val="14"/>
        </w:numPr>
        <w:jc w:val="both"/>
        <w:rPr>
          <w:rFonts w:ascii="ITC Avant Garde" w:hAnsi="ITC Avant Garde" w:cs="Arial"/>
          <w:sz w:val="20"/>
        </w:rPr>
      </w:pPr>
      <w:r w:rsidRPr="0018258D">
        <w:rPr>
          <w:rFonts w:ascii="ITC Avant Garde" w:hAnsi="ITC Avant Garde" w:cs="Arial"/>
          <w:sz w:val="20"/>
        </w:rPr>
        <w:t>Cause baja del Instituto, u</w:t>
      </w:r>
    </w:p>
    <w:p w:rsidR="000737EE" w:rsidRPr="0018258D" w:rsidRDefault="000737EE" w:rsidP="000737EE">
      <w:pPr>
        <w:pStyle w:val="Prrafodelista"/>
        <w:jc w:val="both"/>
        <w:rPr>
          <w:rFonts w:ascii="ITC Avant Garde" w:hAnsi="ITC Avant Garde" w:cs="Arial"/>
          <w:sz w:val="20"/>
        </w:rPr>
      </w:pPr>
    </w:p>
    <w:p w:rsidR="000737EE" w:rsidRPr="0018258D" w:rsidRDefault="000737EE" w:rsidP="00C72F2F">
      <w:pPr>
        <w:pStyle w:val="Prrafodelista"/>
        <w:numPr>
          <w:ilvl w:val="0"/>
          <w:numId w:val="14"/>
        </w:numPr>
        <w:jc w:val="both"/>
        <w:rPr>
          <w:rFonts w:ascii="ITC Avant Garde" w:hAnsi="ITC Avant Garde" w:cs="Arial"/>
          <w:sz w:val="20"/>
        </w:rPr>
      </w:pPr>
      <w:r w:rsidRPr="0018258D">
        <w:rPr>
          <w:rFonts w:ascii="ITC Avant Garde" w:hAnsi="ITC Avant Garde" w:cs="Arial"/>
          <w:sz w:val="20"/>
        </w:rPr>
        <w:t>Obtenga licencia, con o sin goce de sueldo, durante el tiempo que dure ésta.</w:t>
      </w:r>
    </w:p>
    <w:p w:rsidR="00C72F2F" w:rsidRPr="0018258D" w:rsidRDefault="00C72F2F" w:rsidP="000737EE">
      <w:pPr>
        <w:pStyle w:val="Prrafodelista"/>
        <w:jc w:val="both"/>
        <w:rPr>
          <w:rFonts w:ascii="ITC Avant Garde" w:hAnsi="ITC Avant Garde" w:cs="Arial"/>
          <w:sz w:val="20"/>
        </w:rPr>
      </w:pPr>
    </w:p>
    <w:p w:rsidR="00D3558C" w:rsidRPr="0018258D" w:rsidRDefault="00D3558C" w:rsidP="00EF3F6E">
      <w:pPr>
        <w:pStyle w:val="Prrafodelista"/>
        <w:ind w:left="0"/>
        <w:jc w:val="both"/>
        <w:rPr>
          <w:rFonts w:ascii="ITC Avant Garde" w:hAnsi="ITC Avant Garde" w:cs="Arial"/>
          <w:sz w:val="20"/>
        </w:rPr>
      </w:pPr>
      <w:r w:rsidRPr="0018258D">
        <w:rPr>
          <w:rFonts w:ascii="ITC Avant Garde" w:hAnsi="ITC Avant Garde" w:cs="Arial"/>
          <w:b/>
          <w:sz w:val="20"/>
        </w:rPr>
        <w:t>Artículo 2</w:t>
      </w:r>
      <w:r w:rsidR="000210FE" w:rsidRPr="0018258D">
        <w:rPr>
          <w:rFonts w:ascii="ITC Avant Garde" w:hAnsi="ITC Avant Garde" w:cs="Arial"/>
          <w:b/>
          <w:sz w:val="20"/>
        </w:rPr>
        <w:t>7</w:t>
      </w:r>
      <w:r w:rsidRPr="0018258D">
        <w:rPr>
          <w:rFonts w:ascii="ITC Avant Garde" w:hAnsi="ITC Avant Garde" w:cs="Arial"/>
          <w:b/>
          <w:sz w:val="20"/>
        </w:rPr>
        <w:t xml:space="preserve">.- </w:t>
      </w:r>
      <w:r w:rsidR="00172313" w:rsidRPr="0018258D">
        <w:rPr>
          <w:rFonts w:ascii="ITC Avant Garde" w:hAnsi="ITC Avant Garde" w:cs="Arial"/>
          <w:sz w:val="20"/>
        </w:rPr>
        <w:t xml:space="preserve">El Instituto cubrirá </w:t>
      </w:r>
      <w:r w:rsidR="0060072A" w:rsidRPr="0018258D">
        <w:rPr>
          <w:rFonts w:ascii="ITC Avant Garde" w:hAnsi="ITC Avant Garde" w:cs="Arial"/>
          <w:sz w:val="20"/>
        </w:rPr>
        <w:t>a</w:t>
      </w:r>
      <w:r w:rsidR="00C21121" w:rsidRPr="0018258D">
        <w:rPr>
          <w:rFonts w:ascii="ITC Avant Garde" w:hAnsi="ITC Avant Garde" w:cs="Arial"/>
          <w:sz w:val="20"/>
        </w:rPr>
        <w:t xml:space="preserve">l Personal los </w:t>
      </w:r>
      <w:r w:rsidR="00172313" w:rsidRPr="0018258D">
        <w:rPr>
          <w:rFonts w:ascii="ITC Avant Garde" w:hAnsi="ITC Avant Garde" w:cs="Arial"/>
          <w:sz w:val="20"/>
        </w:rPr>
        <w:t>exámenes médicos generales</w:t>
      </w:r>
      <w:r w:rsidR="00231946" w:rsidRPr="0018258D">
        <w:rPr>
          <w:rFonts w:ascii="ITC Avant Garde" w:hAnsi="ITC Avant Garde" w:cs="Arial"/>
          <w:sz w:val="20"/>
        </w:rPr>
        <w:t xml:space="preserve"> conforme a lo establecido en las Disposiciones</w:t>
      </w:r>
      <w:r w:rsidRPr="0018258D">
        <w:rPr>
          <w:rFonts w:ascii="ITC Avant Garde" w:hAnsi="ITC Avant Garde" w:cs="Arial"/>
          <w:sz w:val="20"/>
        </w:rPr>
        <w:t>.</w:t>
      </w:r>
    </w:p>
    <w:p w:rsidR="00D3558C" w:rsidRPr="0018258D" w:rsidRDefault="00D3558C" w:rsidP="00EF3F6E">
      <w:pPr>
        <w:pStyle w:val="Prrafodelista"/>
        <w:ind w:left="0"/>
        <w:jc w:val="both"/>
        <w:rPr>
          <w:rFonts w:ascii="ITC Avant Garde" w:hAnsi="ITC Avant Garde" w:cs="Arial"/>
          <w:sz w:val="20"/>
        </w:rPr>
      </w:pPr>
    </w:p>
    <w:p w:rsidR="002723E0" w:rsidRPr="0018258D" w:rsidRDefault="00A52334" w:rsidP="00EF3F6E">
      <w:pPr>
        <w:pStyle w:val="Prrafodelista"/>
        <w:ind w:left="0"/>
        <w:jc w:val="both"/>
        <w:rPr>
          <w:rFonts w:ascii="ITC Avant Garde" w:hAnsi="ITC Avant Garde" w:cs="Arial"/>
          <w:sz w:val="20"/>
        </w:rPr>
      </w:pPr>
      <w:r w:rsidRPr="0018258D">
        <w:rPr>
          <w:rFonts w:ascii="ITC Avant Garde" w:hAnsi="ITC Avant Garde" w:cs="Arial"/>
          <w:b/>
          <w:sz w:val="20"/>
        </w:rPr>
        <w:t xml:space="preserve">Artículo </w:t>
      </w:r>
      <w:r w:rsidR="00172313" w:rsidRPr="0018258D">
        <w:rPr>
          <w:rFonts w:ascii="ITC Avant Garde" w:hAnsi="ITC Avant Garde" w:cs="Arial"/>
          <w:b/>
          <w:sz w:val="20"/>
        </w:rPr>
        <w:t>2</w:t>
      </w:r>
      <w:r w:rsidR="000210FE" w:rsidRPr="0018258D">
        <w:rPr>
          <w:rFonts w:ascii="ITC Avant Garde" w:hAnsi="ITC Avant Garde" w:cs="Arial"/>
          <w:b/>
          <w:sz w:val="20"/>
        </w:rPr>
        <w:t>8</w:t>
      </w:r>
      <w:r w:rsidRPr="0018258D">
        <w:rPr>
          <w:rFonts w:ascii="ITC Avant Garde" w:hAnsi="ITC Avant Garde" w:cs="Arial"/>
          <w:b/>
          <w:sz w:val="20"/>
        </w:rPr>
        <w:t xml:space="preserve">.- </w:t>
      </w:r>
      <w:r w:rsidRPr="0018258D">
        <w:rPr>
          <w:rFonts w:ascii="ITC Avant Garde" w:hAnsi="ITC Avant Garde" w:cs="Arial"/>
          <w:sz w:val="20"/>
        </w:rPr>
        <w:t>El Instituto otorgará al Personal según corresponda</w:t>
      </w:r>
      <w:r w:rsidR="002723E0" w:rsidRPr="0018258D">
        <w:rPr>
          <w:rFonts w:ascii="ITC Avant Garde" w:hAnsi="ITC Avant Garde" w:cs="Arial"/>
          <w:sz w:val="20"/>
        </w:rPr>
        <w:t>,</w:t>
      </w:r>
      <w:r w:rsidRPr="0018258D">
        <w:rPr>
          <w:rFonts w:ascii="ITC Avant Garde" w:hAnsi="ITC Avant Garde" w:cs="Arial"/>
          <w:sz w:val="20"/>
        </w:rPr>
        <w:t xml:space="preserve"> </w:t>
      </w:r>
      <w:r w:rsidR="002723E0" w:rsidRPr="0018258D">
        <w:rPr>
          <w:rFonts w:ascii="ITC Avant Garde" w:hAnsi="ITC Avant Garde" w:cs="Arial"/>
          <w:sz w:val="20"/>
        </w:rPr>
        <w:t>p</w:t>
      </w:r>
      <w:r w:rsidRPr="0018258D">
        <w:rPr>
          <w:rFonts w:ascii="ITC Avant Garde" w:hAnsi="ITC Avant Garde" w:cs="Arial"/>
          <w:sz w:val="20"/>
        </w:rPr>
        <w:t>ermisos</w:t>
      </w:r>
      <w:r w:rsidR="002723E0" w:rsidRPr="0018258D">
        <w:rPr>
          <w:rFonts w:ascii="ITC Avant Garde" w:hAnsi="ITC Avant Garde" w:cs="Arial"/>
          <w:sz w:val="20"/>
        </w:rPr>
        <w:t xml:space="preserve"> y</w:t>
      </w:r>
      <w:r w:rsidRPr="0018258D">
        <w:rPr>
          <w:rFonts w:ascii="ITC Avant Garde" w:hAnsi="ITC Avant Garde" w:cs="Arial"/>
          <w:sz w:val="20"/>
        </w:rPr>
        <w:t xml:space="preserve"> </w:t>
      </w:r>
      <w:r w:rsidR="002723E0" w:rsidRPr="0018258D">
        <w:rPr>
          <w:rFonts w:ascii="ITC Avant Garde" w:hAnsi="ITC Avant Garde" w:cs="Arial"/>
          <w:sz w:val="20"/>
        </w:rPr>
        <w:t>l</w:t>
      </w:r>
      <w:r w:rsidRPr="0018258D">
        <w:rPr>
          <w:rFonts w:ascii="ITC Avant Garde" w:hAnsi="ITC Avant Garde" w:cs="Arial"/>
          <w:sz w:val="20"/>
        </w:rPr>
        <w:t xml:space="preserve">icencias </w:t>
      </w:r>
      <w:r w:rsidR="002723E0" w:rsidRPr="0018258D">
        <w:rPr>
          <w:rFonts w:ascii="ITC Avant Garde" w:hAnsi="ITC Avant Garde" w:cs="Arial"/>
          <w:sz w:val="20"/>
        </w:rPr>
        <w:t xml:space="preserve">de conformidad con lo establecido en </w:t>
      </w:r>
      <w:r w:rsidR="0060072A" w:rsidRPr="0018258D">
        <w:rPr>
          <w:rFonts w:ascii="ITC Avant Garde" w:hAnsi="ITC Avant Garde" w:cs="Arial"/>
          <w:sz w:val="20"/>
        </w:rPr>
        <w:t>las Disposiciones</w:t>
      </w:r>
      <w:r w:rsidR="002723E0" w:rsidRPr="0018258D">
        <w:rPr>
          <w:rFonts w:ascii="ITC Avant Garde" w:hAnsi="ITC Avant Garde" w:cs="Arial"/>
          <w:sz w:val="20"/>
        </w:rPr>
        <w:t xml:space="preserve"> y </w:t>
      </w:r>
      <w:r w:rsidR="0060072A" w:rsidRPr="0018258D">
        <w:rPr>
          <w:rFonts w:ascii="ITC Avant Garde" w:hAnsi="ITC Avant Garde" w:cs="Arial"/>
          <w:sz w:val="20"/>
        </w:rPr>
        <w:t xml:space="preserve">la normatividad </w:t>
      </w:r>
      <w:r w:rsidR="002723E0" w:rsidRPr="0018258D">
        <w:rPr>
          <w:rFonts w:ascii="ITC Avant Garde" w:hAnsi="ITC Avant Garde" w:cs="Arial"/>
          <w:sz w:val="20"/>
        </w:rPr>
        <w:t>aplicable.</w:t>
      </w:r>
    </w:p>
    <w:p w:rsidR="002723E0" w:rsidRPr="0018258D" w:rsidRDefault="002723E0" w:rsidP="00EF3F6E">
      <w:pPr>
        <w:pStyle w:val="Prrafodelista"/>
        <w:ind w:left="0"/>
        <w:jc w:val="both"/>
        <w:rPr>
          <w:rFonts w:ascii="ITC Avant Garde" w:hAnsi="ITC Avant Garde" w:cs="Arial"/>
          <w:sz w:val="20"/>
        </w:rPr>
      </w:pPr>
    </w:p>
    <w:p w:rsidR="00EF3F6E" w:rsidRPr="0018258D" w:rsidRDefault="002723E0" w:rsidP="00EF3F6E">
      <w:pPr>
        <w:pStyle w:val="Prrafodelista"/>
        <w:ind w:left="0"/>
        <w:jc w:val="both"/>
        <w:rPr>
          <w:rFonts w:ascii="ITC Avant Garde" w:hAnsi="ITC Avant Garde" w:cs="Arial"/>
          <w:b/>
          <w:sz w:val="20"/>
        </w:rPr>
      </w:pPr>
      <w:r w:rsidRPr="0018258D">
        <w:rPr>
          <w:rFonts w:ascii="ITC Avant Garde" w:hAnsi="ITC Avant Garde" w:cs="Arial"/>
          <w:b/>
          <w:sz w:val="20"/>
        </w:rPr>
        <w:t xml:space="preserve">Artículo </w:t>
      </w:r>
      <w:r w:rsidR="00172313" w:rsidRPr="0018258D">
        <w:rPr>
          <w:rFonts w:ascii="ITC Avant Garde" w:hAnsi="ITC Avant Garde" w:cs="Arial"/>
          <w:b/>
          <w:sz w:val="20"/>
        </w:rPr>
        <w:t>2</w:t>
      </w:r>
      <w:r w:rsidR="000210FE" w:rsidRPr="0018258D">
        <w:rPr>
          <w:rFonts w:ascii="ITC Avant Garde" w:hAnsi="ITC Avant Garde" w:cs="Arial"/>
          <w:b/>
          <w:sz w:val="20"/>
        </w:rPr>
        <w:t>9</w:t>
      </w:r>
      <w:r w:rsidRPr="0018258D">
        <w:rPr>
          <w:rFonts w:ascii="ITC Avant Garde" w:hAnsi="ITC Avant Garde" w:cs="Arial"/>
          <w:b/>
          <w:sz w:val="20"/>
        </w:rPr>
        <w:t>.-</w:t>
      </w:r>
      <w:r w:rsidRPr="0018258D">
        <w:rPr>
          <w:rFonts w:ascii="ITC Avant Garde" w:hAnsi="ITC Avant Garde" w:cs="Arial"/>
          <w:sz w:val="20"/>
        </w:rPr>
        <w:t xml:space="preserve"> El </w:t>
      </w:r>
      <w:r w:rsidR="00231946" w:rsidRPr="0018258D">
        <w:rPr>
          <w:rFonts w:ascii="ITC Avant Garde" w:hAnsi="ITC Avant Garde" w:cs="Arial"/>
          <w:sz w:val="20"/>
        </w:rPr>
        <w:t>I</w:t>
      </w:r>
      <w:r w:rsidRPr="0018258D">
        <w:rPr>
          <w:rFonts w:ascii="ITC Avant Garde" w:hAnsi="ITC Avant Garde" w:cs="Arial"/>
          <w:sz w:val="20"/>
        </w:rPr>
        <w:t xml:space="preserve">nstituto cubrirá </w:t>
      </w:r>
      <w:r w:rsidR="00DF0D9A" w:rsidRPr="0018258D">
        <w:rPr>
          <w:rFonts w:ascii="ITC Avant Garde" w:hAnsi="ITC Avant Garde" w:cs="Arial"/>
          <w:sz w:val="20"/>
        </w:rPr>
        <w:t xml:space="preserve">las ayudas, </w:t>
      </w:r>
      <w:r w:rsidRPr="0018258D">
        <w:rPr>
          <w:rFonts w:ascii="ITC Avant Garde" w:hAnsi="ITC Avant Garde" w:cs="Arial"/>
          <w:sz w:val="20"/>
        </w:rPr>
        <w:t>apoyos y</w:t>
      </w:r>
      <w:r w:rsidR="00DF0D9A" w:rsidRPr="0018258D">
        <w:rPr>
          <w:rFonts w:ascii="ITC Avant Garde" w:hAnsi="ITC Avant Garde" w:cs="Arial"/>
          <w:sz w:val="20"/>
        </w:rPr>
        <w:t xml:space="preserve">/o </w:t>
      </w:r>
      <w:r w:rsidRPr="0018258D">
        <w:rPr>
          <w:rFonts w:ascii="ITC Avant Garde" w:hAnsi="ITC Avant Garde" w:cs="Arial"/>
          <w:sz w:val="20"/>
        </w:rPr>
        <w:t xml:space="preserve">gastos sujetos a comprobación establecidos en </w:t>
      </w:r>
      <w:r w:rsidR="0060072A" w:rsidRPr="0018258D">
        <w:rPr>
          <w:rFonts w:ascii="ITC Avant Garde" w:hAnsi="ITC Avant Garde" w:cs="Arial"/>
          <w:sz w:val="20"/>
        </w:rPr>
        <w:t>las Disposiciones</w:t>
      </w:r>
      <w:r w:rsidR="00172313" w:rsidRPr="0018258D">
        <w:rPr>
          <w:rFonts w:ascii="ITC Avant Garde" w:hAnsi="ITC Avant Garde" w:cs="Arial"/>
          <w:sz w:val="20"/>
        </w:rPr>
        <w:t>,</w:t>
      </w:r>
      <w:r w:rsidRPr="0018258D">
        <w:rPr>
          <w:rFonts w:ascii="ITC Avant Garde" w:hAnsi="ITC Avant Garde" w:cs="Arial"/>
          <w:sz w:val="20"/>
        </w:rPr>
        <w:t xml:space="preserve"> a</w:t>
      </w:r>
      <w:r w:rsidR="00C21121" w:rsidRPr="0018258D">
        <w:rPr>
          <w:rFonts w:ascii="ITC Avant Garde" w:hAnsi="ITC Avant Garde" w:cs="Arial"/>
          <w:sz w:val="20"/>
        </w:rPr>
        <w:t xml:space="preserve">l Personal que </w:t>
      </w:r>
      <w:r w:rsidR="0060072A" w:rsidRPr="0018258D">
        <w:rPr>
          <w:rFonts w:ascii="ITC Avant Garde" w:hAnsi="ITC Avant Garde" w:cs="Arial"/>
          <w:sz w:val="20"/>
        </w:rPr>
        <w:t>sea haga acreedor</w:t>
      </w:r>
      <w:r w:rsidR="007C7EE6" w:rsidRPr="0018258D">
        <w:rPr>
          <w:rFonts w:ascii="ITC Avant Garde" w:hAnsi="ITC Avant Garde" w:cs="Arial"/>
          <w:sz w:val="20"/>
        </w:rPr>
        <w:t xml:space="preserve">, </w:t>
      </w:r>
      <w:r w:rsidR="00A71D94" w:rsidRPr="0018258D">
        <w:rPr>
          <w:rFonts w:ascii="ITC Avant Garde" w:hAnsi="ITC Avant Garde" w:cs="Arial"/>
          <w:sz w:val="20"/>
        </w:rPr>
        <w:t>sujeto a la disponibilidad presupuestal correspondiente</w:t>
      </w:r>
      <w:r w:rsidR="00A52334" w:rsidRPr="0018258D">
        <w:rPr>
          <w:rFonts w:ascii="ITC Avant Garde" w:hAnsi="ITC Avant Garde" w:cs="Arial"/>
          <w:sz w:val="20"/>
        </w:rPr>
        <w:t>.</w:t>
      </w:r>
    </w:p>
    <w:p w:rsidR="0018258D" w:rsidRPr="0018258D" w:rsidRDefault="0018258D" w:rsidP="00EF3F6E">
      <w:pPr>
        <w:pStyle w:val="Prrafodelista"/>
        <w:ind w:left="0"/>
        <w:jc w:val="both"/>
        <w:rPr>
          <w:rFonts w:ascii="ITC Avant Garde" w:hAnsi="ITC Avant Garde" w:cs="Arial"/>
          <w:b/>
          <w:sz w:val="20"/>
          <w:szCs w:val="20"/>
        </w:rPr>
      </w:pPr>
    </w:p>
    <w:p w:rsidR="00F2487B" w:rsidRPr="00AC7088" w:rsidRDefault="00EF3F6E"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Percepciones extraordinarias.</w:t>
      </w:r>
    </w:p>
    <w:p w:rsidR="00A71D94" w:rsidRPr="0018258D" w:rsidRDefault="00A71D94" w:rsidP="0060072A">
      <w:pPr>
        <w:pStyle w:val="Prrafodelista"/>
        <w:ind w:left="0"/>
        <w:jc w:val="both"/>
        <w:rPr>
          <w:rFonts w:ascii="ITC Avant Garde" w:hAnsi="ITC Avant Garde" w:cs="Arial"/>
          <w:b/>
          <w:sz w:val="20"/>
          <w:szCs w:val="20"/>
        </w:rPr>
      </w:pPr>
    </w:p>
    <w:p w:rsidR="00F2487B" w:rsidRPr="00BC6A88" w:rsidRDefault="00476135" w:rsidP="00BC6A88">
      <w:pPr>
        <w:pStyle w:val="Prrafodelista"/>
        <w:ind w:left="0"/>
        <w:jc w:val="both"/>
        <w:rPr>
          <w:rFonts w:ascii="ITC Avant Garde" w:hAnsi="ITC Avant Garde" w:cs="Arial"/>
          <w:sz w:val="20"/>
          <w:szCs w:val="20"/>
        </w:rPr>
      </w:pPr>
      <w:r w:rsidRPr="0018258D">
        <w:rPr>
          <w:rFonts w:ascii="ITC Avant Garde" w:hAnsi="ITC Avant Garde" w:cs="Arial"/>
          <w:b/>
          <w:sz w:val="20"/>
          <w:szCs w:val="20"/>
        </w:rPr>
        <w:t xml:space="preserve">Artículo </w:t>
      </w:r>
      <w:r w:rsidR="000210FE" w:rsidRPr="0018258D">
        <w:rPr>
          <w:rFonts w:ascii="ITC Avant Garde" w:hAnsi="ITC Avant Garde" w:cs="Arial"/>
          <w:b/>
          <w:sz w:val="20"/>
          <w:szCs w:val="20"/>
        </w:rPr>
        <w:t>30</w:t>
      </w:r>
      <w:r w:rsidRPr="0018258D">
        <w:rPr>
          <w:rFonts w:ascii="ITC Avant Garde" w:hAnsi="ITC Avant Garde" w:cs="Arial"/>
          <w:b/>
          <w:sz w:val="20"/>
          <w:szCs w:val="20"/>
        </w:rPr>
        <w:t xml:space="preserve">.- </w:t>
      </w:r>
      <w:r w:rsidRPr="0018258D">
        <w:rPr>
          <w:rFonts w:ascii="ITC Avant Garde" w:hAnsi="ITC Avant Garde" w:cs="Arial"/>
          <w:sz w:val="20"/>
          <w:szCs w:val="20"/>
        </w:rPr>
        <w:t xml:space="preserve">El Instituto podrá otorgar </w:t>
      </w:r>
      <w:r w:rsidR="0060072A" w:rsidRPr="0018258D">
        <w:rPr>
          <w:rFonts w:ascii="ITC Avant Garde" w:hAnsi="ITC Avant Garde" w:cs="Arial"/>
          <w:sz w:val="20"/>
          <w:szCs w:val="20"/>
        </w:rPr>
        <w:t>E</w:t>
      </w:r>
      <w:r w:rsidRPr="0018258D">
        <w:rPr>
          <w:rFonts w:ascii="ITC Avant Garde" w:hAnsi="ITC Avant Garde" w:cs="Arial"/>
          <w:sz w:val="20"/>
          <w:szCs w:val="20"/>
        </w:rPr>
        <w:t xml:space="preserve">stímulos al </w:t>
      </w:r>
      <w:r w:rsidR="001E0056" w:rsidRPr="0018258D">
        <w:rPr>
          <w:rFonts w:ascii="ITC Avant Garde" w:hAnsi="ITC Avant Garde" w:cs="Arial"/>
          <w:sz w:val="20"/>
          <w:szCs w:val="20"/>
        </w:rPr>
        <w:t>D</w:t>
      </w:r>
      <w:r w:rsidRPr="0018258D">
        <w:rPr>
          <w:rFonts w:ascii="ITC Avant Garde" w:hAnsi="ITC Avant Garde" w:cs="Arial"/>
          <w:sz w:val="20"/>
          <w:szCs w:val="20"/>
        </w:rPr>
        <w:t>esempeño consistente</w:t>
      </w:r>
      <w:r w:rsidR="0060072A" w:rsidRPr="0018258D">
        <w:rPr>
          <w:rFonts w:ascii="ITC Avant Garde" w:hAnsi="ITC Avant Garde" w:cs="Arial"/>
          <w:sz w:val="20"/>
          <w:szCs w:val="20"/>
        </w:rPr>
        <w:t>s</w:t>
      </w:r>
      <w:r w:rsidRPr="0018258D">
        <w:rPr>
          <w:rFonts w:ascii="ITC Avant Garde" w:hAnsi="ITC Avant Garde" w:cs="Arial"/>
          <w:sz w:val="20"/>
          <w:szCs w:val="20"/>
        </w:rPr>
        <w:t xml:space="preserve"> en </w:t>
      </w:r>
      <w:r w:rsidR="005D03FF" w:rsidRPr="0018258D">
        <w:rPr>
          <w:rFonts w:ascii="ITC Avant Garde" w:hAnsi="ITC Avant Garde" w:cs="Arial"/>
          <w:sz w:val="20"/>
          <w:szCs w:val="20"/>
        </w:rPr>
        <w:t xml:space="preserve">incentivos económicos que se otorgan al Personal cuyo resultado de la Evaluación del Desempeño </w:t>
      </w:r>
      <w:r w:rsidR="005D03FF" w:rsidRPr="0018258D">
        <w:rPr>
          <w:rFonts w:ascii="ITC Avant Garde" w:hAnsi="ITC Avant Garde" w:cs="Arial"/>
          <w:sz w:val="20"/>
          <w:szCs w:val="20"/>
        </w:rPr>
        <w:lastRenderedPageBreak/>
        <w:t>refleja un resultado sobresaliente</w:t>
      </w:r>
      <w:r w:rsidR="00731A44" w:rsidRPr="0018258D">
        <w:rPr>
          <w:rFonts w:ascii="ITC Avant Garde" w:hAnsi="ITC Avant Garde" w:cs="Arial"/>
          <w:sz w:val="20"/>
          <w:szCs w:val="20"/>
        </w:rPr>
        <w:t>, de acuerdo con las Disposiciones y los Lineamientos Específicos en materia de Administración del Desempeño y Otorgamiento de Estímulos</w:t>
      </w:r>
      <w:r w:rsidR="0060072A" w:rsidRPr="0018258D">
        <w:rPr>
          <w:rFonts w:ascii="ITC Avant Garde" w:hAnsi="ITC Avant Garde" w:cs="Arial"/>
          <w:sz w:val="20"/>
          <w:szCs w:val="20"/>
        </w:rPr>
        <w:t>.</w:t>
      </w:r>
    </w:p>
    <w:p w:rsidR="002A7BFA" w:rsidRPr="0018258D" w:rsidRDefault="002A7BFA" w:rsidP="00C46EE8">
      <w:pPr>
        <w:pStyle w:val="Prrafodelista"/>
        <w:tabs>
          <w:tab w:val="left" w:pos="6300"/>
        </w:tabs>
        <w:jc w:val="center"/>
        <w:rPr>
          <w:rFonts w:ascii="ITC Avant Garde" w:hAnsi="ITC Avant Garde" w:cs="Arial"/>
          <w:b/>
          <w:sz w:val="20"/>
          <w:szCs w:val="20"/>
        </w:rPr>
      </w:pPr>
    </w:p>
    <w:p w:rsidR="00476135" w:rsidRPr="00AC7088" w:rsidRDefault="00476135"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Medidas Complementarias de Seguridad Social</w:t>
      </w:r>
    </w:p>
    <w:p w:rsidR="002A7BFA" w:rsidRPr="0018258D" w:rsidRDefault="002A7BFA" w:rsidP="00C46EE8">
      <w:pPr>
        <w:pStyle w:val="Prrafodelista"/>
        <w:ind w:left="0"/>
        <w:jc w:val="both"/>
        <w:rPr>
          <w:rFonts w:ascii="ITC Avant Garde" w:hAnsi="ITC Avant Garde" w:cs="Arial"/>
          <w:b/>
          <w:sz w:val="20"/>
          <w:szCs w:val="20"/>
        </w:rPr>
      </w:pPr>
    </w:p>
    <w:p w:rsidR="00CE4CC9" w:rsidRPr="0018258D" w:rsidRDefault="00476135" w:rsidP="00C46EE8">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0210FE" w:rsidRPr="0018258D">
        <w:rPr>
          <w:rFonts w:ascii="ITC Avant Garde" w:hAnsi="ITC Avant Garde" w:cs="Arial"/>
          <w:b/>
          <w:sz w:val="20"/>
          <w:szCs w:val="20"/>
        </w:rPr>
        <w:t>1</w:t>
      </w:r>
      <w:r w:rsidRPr="0018258D">
        <w:rPr>
          <w:rFonts w:ascii="ITC Avant Garde" w:hAnsi="ITC Avant Garde" w:cs="Arial"/>
          <w:b/>
          <w:sz w:val="20"/>
          <w:szCs w:val="20"/>
        </w:rPr>
        <w:t>.-</w:t>
      </w:r>
      <w:r w:rsidRPr="0018258D">
        <w:rPr>
          <w:rFonts w:ascii="ITC Avant Garde" w:hAnsi="ITC Avant Garde" w:cs="Arial"/>
          <w:sz w:val="20"/>
          <w:szCs w:val="20"/>
        </w:rPr>
        <w:t xml:space="preserve"> El Instituto podrá otorgar las medidas complementarias de seguridad social, cuando</w:t>
      </w:r>
      <w:r w:rsidR="00CE4CC9" w:rsidRPr="0018258D">
        <w:rPr>
          <w:rFonts w:ascii="ITC Avant Garde" w:hAnsi="ITC Avant Garde" w:cs="Arial"/>
          <w:sz w:val="20"/>
          <w:szCs w:val="20"/>
        </w:rPr>
        <w:t>:</w:t>
      </w:r>
    </w:p>
    <w:p w:rsidR="00CE4CC9" w:rsidRPr="0018258D" w:rsidRDefault="00CE4CC9" w:rsidP="00C46EE8">
      <w:pPr>
        <w:pStyle w:val="Prrafodelista"/>
        <w:ind w:left="0"/>
        <w:jc w:val="both"/>
        <w:rPr>
          <w:rFonts w:ascii="ITC Avant Garde" w:hAnsi="ITC Avant Garde" w:cs="Arial"/>
          <w:sz w:val="20"/>
          <w:szCs w:val="20"/>
        </w:rPr>
      </w:pPr>
    </w:p>
    <w:p w:rsidR="00476135" w:rsidRPr="0018258D" w:rsidRDefault="00CE4CC9" w:rsidP="00CE4CC9">
      <w:pPr>
        <w:pStyle w:val="Prrafodelista"/>
        <w:numPr>
          <w:ilvl w:val="0"/>
          <w:numId w:val="23"/>
        </w:numPr>
        <w:jc w:val="both"/>
        <w:rPr>
          <w:rFonts w:ascii="ITC Avant Garde" w:hAnsi="ITC Avant Garde" w:cs="Arial"/>
          <w:sz w:val="20"/>
          <w:szCs w:val="20"/>
        </w:rPr>
      </w:pPr>
      <w:r w:rsidRPr="0018258D">
        <w:rPr>
          <w:rFonts w:ascii="ITC Avant Garde" w:hAnsi="ITC Avant Garde" w:cs="Arial"/>
          <w:sz w:val="20"/>
          <w:szCs w:val="20"/>
        </w:rPr>
        <w:t>E</w:t>
      </w:r>
      <w:r w:rsidR="00476135" w:rsidRPr="0018258D">
        <w:rPr>
          <w:rFonts w:ascii="ITC Avant Garde" w:hAnsi="ITC Avant Garde" w:cs="Arial"/>
          <w:sz w:val="20"/>
          <w:szCs w:val="20"/>
        </w:rPr>
        <w:t>xista</w:t>
      </w:r>
      <w:r w:rsidR="00C46EE8" w:rsidRPr="0018258D">
        <w:rPr>
          <w:rFonts w:ascii="ITC Avant Garde" w:hAnsi="ITC Avant Garde" w:cs="Arial"/>
          <w:sz w:val="20"/>
          <w:szCs w:val="20"/>
        </w:rPr>
        <w:t xml:space="preserve"> </w:t>
      </w:r>
      <w:r w:rsidR="00476135" w:rsidRPr="0018258D">
        <w:rPr>
          <w:rFonts w:ascii="ITC Avant Garde" w:hAnsi="ITC Avant Garde" w:cs="Arial"/>
          <w:sz w:val="20"/>
          <w:szCs w:val="20"/>
        </w:rPr>
        <w:t xml:space="preserve">una presunción fundada de que </w:t>
      </w:r>
      <w:r w:rsidR="00A71D94" w:rsidRPr="0018258D">
        <w:rPr>
          <w:rFonts w:ascii="ITC Avant Garde" w:hAnsi="ITC Avant Garde" w:cs="Arial"/>
          <w:sz w:val="20"/>
          <w:szCs w:val="20"/>
        </w:rPr>
        <w:t xml:space="preserve">Personal </w:t>
      </w:r>
      <w:r w:rsidR="00476135" w:rsidRPr="0018258D">
        <w:rPr>
          <w:rFonts w:ascii="ITC Avant Garde" w:hAnsi="ITC Avant Garde" w:cs="Arial"/>
          <w:sz w:val="20"/>
          <w:szCs w:val="20"/>
        </w:rPr>
        <w:t>del Instituto ha sido privado ilegalmente de su libertad o</w:t>
      </w:r>
      <w:r w:rsidR="00C46EE8" w:rsidRPr="0018258D">
        <w:rPr>
          <w:rFonts w:ascii="ITC Avant Garde" w:hAnsi="ITC Avant Garde" w:cs="Arial"/>
          <w:sz w:val="20"/>
          <w:szCs w:val="20"/>
        </w:rPr>
        <w:t xml:space="preserve"> </w:t>
      </w:r>
      <w:r w:rsidR="00476135" w:rsidRPr="0018258D">
        <w:rPr>
          <w:rFonts w:ascii="ITC Avant Garde" w:hAnsi="ITC Avant Garde" w:cs="Arial"/>
          <w:sz w:val="20"/>
          <w:szCs w:val="20"/>
        </w:rPr>
        <w:t>desapareció en ejercicio de sus funciones o con motivo de ellas.</w:t>
      </w:r>
    </w:p>
    <w:p w:rsidR="00CE4CC9" w:rsidRPr="0018258D" w:rsidRDefault="00CE4CC9" w:rsidP="00CE4CC9">
      <w:pPr>
        <w:pStyle w:val="Prrafodelista"/>
        <w:jc w:val="both"/>
        <w:rPr>
          <w:rFonts w:ascii="ITC Avant Garde" w:hAnsi="ITC Avant Garde" w:cs="Arial"/>
          <w:sz w:val="20"/>
          <w:szCs w:val="20"/>
        </w:rPr>
      </w:pPr>
    </w:p>
    <w:p w:rsidR="00CE4CC9" w:rsidRPr="0018258D" w:rsidRDefault="00CE4CC9" w:rsidP="00CE4CC9">
      <w:pPr>
        <w:pStyle w:val="Prrafodelista"/>
        <w:numPr>
          <w:ilvl w:val="0"/>
          <w:numId w:val="23"/>
        </w:numPr>
        <w:jc w:val="both"/>
        <w:rPr>
          <w:rFonts w:ascii="ITC Avant Garde" w:hAnsi="ITC Avant Garde" w:cs="Arial"/>
          <w:sz w:val="20"/>
          <w:szCs w:val="20"/>
        </w:rPr>
      </w:pPr>
      <w:r w:rsidRPr="0018258D">
        <w:rPr>
          <w:rFonts w:ascii="ITC Avant Garde" w:hAnsi="ITC Avant Garde" w:cs="Arial"/>
          <w:sz w:val="20"/>
          <w:szCs w:val="20"/>
        </w:rPr>
        <w:t>Se otorguen becas de tiempo completo al Personal, de conformidad con lo establecido en las Disposiciones y los Lineamientos Específicos en materia de Becas.</w:t>
      </w:r>
    </w:p>
    <w:p w:rsidR="00C46EE8" w:rsidRPr="0018258D" w:rsidRDefault="00C46EE8" w:rsidP="00C46EE8">
      <w:pPr>
        <w:pStyle w:val="Prrafodelista"/>
        <w:ind w:left="0"/>
        <w:jc w:val="both"/>
        <w:rPr>
          <w:rFonts w:ascii="ITC Avant Garde" w:hAnsi="ITC Avant Garde" w:cs="Arial"/>
          <w:sz w:val="20"/>
          <w:szCs w:val="20"/>
        </w:rPr>
      </w:pPr>
    </w:p>
    <w:p w:rsidR="00476135" w:rsidRPr="0018258D" w:rsidRDefault="00476135" w:rsidP="00C46EE8">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0210FE" w:rsidRPr="0018258D">
        <w:rPr>
          <w:rFonts w:ascii="ITC Avant Garde" w:hAnsi="ITC Avant Garde" w:cs="Arial"/>
          <w:b/>
          <w:sz w:val="20"/>
          <w:szCs w:val="20"/>
        </w:rPr>
        <w:t>2</w:t>
      </w:r>
      <w:r w:rsidRPr="0018258D">
        <w:rPr>
          <w:rFonts w:ascii="ITC Avant Garde" w:hAnsi="ITC Avant Garde" w:cs="Arial"/>
          <w:b/>
          <w:sz w:val="20"/>
          <w:szCs w:val="20"/>
        </w:rPr>
        <w:t>.-</w:t>
      </w:r>
      <w:r w:rsidRPr="0018258D">
        <w:rPr>
          <w:rFonts w:ascii="ITC Avant Garde" w:hAnsi="ITC Avant Garde" w:cs="Arial"/>
          <w:sz w:val="20"/>
          <w:szCs w:val="20"/>
        </w:rPr>
        <w:t xml:space="preserve"> Las medidas complementarias de seguridad social </w:t>
      </w:r>
      <w:r w:rsidR="00CE4CC9" w:rsidRPr="0018258D">
        <w:rPr>
          <w:rFonts w:ascii="ITC Avant Garde" w:hAnsi="ITC Avant Garde" w:cs="Arial"/>
          <w:sz w:val="20"/>
          <w:szCs w:val="20"/>
        </w:rPr>
        <w:t xml:space="preserve">para el Personal desaparecido o privado ilegalmente de su libertad, </w:t>
      </w:r>
      <w:r w:rsidRPr="0018258D">
        <w:rPr>
          <w:rFonts w:ascii="ITC Avant Garde" w:hAnsi="ITC Avant Garde" w:cs="Arial"/>
          <w:sz w:val="20"/>
          <w:szCs w:val="20"/>
        </w:rPr>
        <w:t>consisten en:</w:t>
      </w:r>
    </w:p>
    <w:p w:rsidR="00C46EE8" w:rsidRPr="0018258D" w:rsidRDefault="00C46EE8" w:rsidP="00C46EE8">
      <w:pPr>
        <w:pStyle w:val="Prrafodelista"/>
        <w:ind w:left="0"/>
        <w:jc w:val="both"/>
        <w:rPr>
          <w:rFonts w:ascii="ITC Avant Garde" w:hAnsi="ITC Avant Garde" w:cs="Arial"/>
          <w:sz w:val="20"/>
          <w:szCs w:val="20"/>
        </w:rPr>
      </w:pPr>
    </w:p>
    <w:p w:rsidR="00476135" w:rsidRPr="0018258D" w:rsidRDefault="00476135" w:rsidP="00A52334">
      <w:pPr>
        <w:pStyle w:val="Prrafodelista"/>
        <w:numPr>
          <w:ilvl w:val="0"/>
          <w:numId w:val="16"/>
        </w:numPr>
        <w:jc w:val="both"/>
        <w:rPr>
          <w:rFonts w:ascii="ITC Avant Garde" w:hAnsi="ITC Avant Garde" w:cs="Arial"/>
          <w:sz w:val="20"/>
          <w:szCs w:val="20"/>
        </w:rPr>
      </w:pPr>
      <w:r w:rsidRPr="0018258D">
        <w:rPr>
          <w:rFonts w:ascii="ITC Avant Garde" w:hAnsi="ITC Avant Garde" w:cs="Arial"/>
          <w:sz w:val="20"/>
          <w:szCs w:val="20"/>
        </w:rPr>
        <w:t>Un apoyo económico a favor de los beneficiarios</w:t>
      </w:r>
      <w:r w:rsidR="00CE4CC9" w:rsidRPr="0018258D">
        <w:rPr>
          <w:rFonts w:ascii="ITC Avant Garde" w:hAnsi="ITC Avant Garde" w:cs="Arial"/>
          <w:sz w:val="20"/>
          <w:szCs w:val="20"/>
        </w:rPr>
        <w:t>,</w:t>
      </w:r>
      <w:r w:rsidRPr="0018258D">
        <w:rPr>
          <w:rFonts w:ascii="ITC Avant Garde" w:hAnsi="ITC Avant Garde" w:cs="Arial"/>
          <w:sz w:val="20"/>
          <w:szCs w:val="20"/>
        </w:rPr>
        <w:t xml:space="preserve"> del equivalente al monto mensual que por concepto de sueldos y salarios que</w:t>
      </w:r>
      <w:r w:rsidR="00C46EE8" w:rsidRPr="0018258D">
        <w:rPr>
          <w:rFonts w:ascii="ITC Avant Garde" w:hAnsi="ITC Avant Garde" w:cs="Arial"/>
          <w:sz w:val="20"/>
          <w:szCs w:val="20"/>
        </w:rPr>
        <w:t xml:space="preserve"> </w:t>
      </w:r>
      <w:r w:rsidRPr="0018258D">
        <w:rPr>
          <w:rFonts w:ascii="ITC Avant Garde" w:hAnsi="ITC Avant Garde" w:cs="Arial"/>
          <w:sz w:val="20"/>
          <w:szCs w:val="20"/>
        </w:rPr>
        <w:t xml:space="preserve">percibía el </w:t>
      </w:r>
      <w:r w:rsidR="00CE4CC9" w:rsidRPr="0018258D">
        <w:rPr>
          <w:rFonts w:ascii="ITC Avant Garde" w:hAnsi="ITC Avant Garde" w:cs="Arial"/>
          <w:sz w:val="20"/>
          <w:szCs w:val="20"/>
        </w:rPr>
        <w:t xml:space="preserve">servidor público </w:t>
      </w:r>
      <w:r w:rsidRPr="0018258D">
        <w:rPr>
          <w:rFonts w:ascii="ITC Avant Garde" w:hAnsi="ITC Avant Garde" w:cs="Arial"/>
          <w:sz w:val="20"/>
          <w:szCs w:val="20"/>
        </w:rPr>
        <w:t>conforme al tabulador autorizado, hasta por un periodo máximo de seis meses.</w:t>
      </w:r>
    </w:p>
    <w:p w:rsidR="00BC6DD2" w:rsidRPr="0018258D" w:rsidRDefault="00BC6DD2" w:rsidP="00C46EE8">
      <w:pPr>
        <w:pStyle w:val="Prrafodelista"/>
        <w:ind w:left="0"/>
        <w:jc w:val="both"/>
        <w:rPr>
          <w:rFonts w:ascii="ITC Avant Garde" w:hAnsi="ITC Avant Garde" w:cs="Arial"/>
          <w:sz w:val="20"/>
          <w:szCs w:val="20"/>
        </w:rPr>
      </w:pPr>
    </w:p>
    <w:p w:rsidR="00476135" w:rsidRPr="0018258D" w:rsidRDefault="00476135" w:rsidP="00A52334">
      <w:pPr>
        <w:pStyle w:val="Prrafodelista"/>
        <w:jc w:val="both"/>
        <w:rPr>
          <w:rFonts w:ascii="ITC Avant Garde" w:hAnsi="ITC Avant Garde" w:cs="Arial"/>
          <w:sz w:val="20"/>
          <w:szCs w:val="20"/>
        </w:rPr>
      </w:pPr>
      <w:r w:rsidRPr="0018258D">
        <w:rPr>
          <w:rFonts w:ascii="ITC Avant Garde" w:hAnsi="ITC Avant Garde" w:cs="Arial"/>
          <w:sz w:val="20"/>
          <w:szCs w:val="20"/>
        </w:rPr>
        <w:t xml:space="preserve">Para los efectos de esta medida, los beneficiarios serán los que haya determinado el </w:t>
      </w:r>
      <w:r w:rsidR="00BC6DD2" w:rsidRPr="0018258D">
        <w:rPr>
          <w:rFonts w:ascii="ITC Avant Garde" w:hAnsi="ITC Avant Garde" w:cs="Arial"/>
          <w:sz w:val="20"/>
          <w:szCs w:val="20"/>
        </w:rPr>
        <w:t xml:space="preserve">Personal </w:t>
      </w:r>
      <w:r w:rsidRPr="0018258D">
        <w:rPr>
          <w:rFonts w:ascii="ITC Avant Garde" w:hAnsi="ITC Avant Garde" w:cs="Arial"/>
          <w:sz w:val="20"/>
          <w:szCs w:val="20"/>
        </w:rPr>
        <w:t>en el seguro de vida institucional;</w:t>
      </w:r>
    </w:p>
    <w:p w:rsidR="00BC6DD2" w:rsidRPr="0018258D" w:rsidRDefault="00BC6DD2" w:rsidP="00C46EE8">
      <w:pPr>
        <w:pStyle w:val="Prrafodelista"/>
        <w:ind w:left="0"/>
        <w:jc w:val="both"/>
        <w:rPr>
          <w:rFonts w:ascii="ITC Avant Garde" w:hAnsi="ITC Avant Garde" w:cs="Arial"/>
          <w:sz w:val="20"/>
          <w:szCs w:val="20"/>
        </w:rPr>
      </w:pPr>
    </w:p>
    <w:p w:rsidR="00476135" w:rsidRPr="0018258D" w:rsidRDefault="00476135" w:rsidP="00A52334">
      <w:pPr>
        <w:pStyle w:val="Prrafodelista"/>
        <w:numPr>
          <w:ilvl w:val="0"/>
          <w:numId w:val="16"/>
        </w:numPr>
        <w:jc w:val="both"/>
        <w:rPr>
          <w:rFonts w:ascii="ITC Avant Garde" w:hAnsi="ITC Avant Garde" w:cs="Arial"/>
          <w:sz w:val="20"/>
          <w:szCs w:val="20"/>
        </w:rPr>
      </w:pPr>
      <w:r w:rsidRPr="0018258D">
        <w:rPr>
          <w:rFonts w:ascii="ITC Avant Garde" w:hAnsi="ITC Avant Garde" w:cs="Arial"/>
          <w:sz w:val="20"/>
          <w:szCs w:val="20"/>
        </w:rPr>
        <w:t>El pago de las aportaciones y cuotas por concepto de seguridad social conforme a la Ley del</w:t>
      </w:r>
      <w:r w:rsidR="00BC6DD2" w:rsidRPr="0018258D">
        <w:rPr>
          <w:rFonts w:ascii="ITC Avant Garde" w:hAnsi="ITC Avant Garde" w:cs="Arial"/>
          <w:sz w:val="20"/>
          <w:szCs w:val="20"/>
        </w:rPr>
        <w:t xml:space="preserve"> </w:t>
      </w:r>
      <w:r w:rsidRPr="0018258D">
        <w:rPr>
          <w:rFonts w:ascii="ITC Avant Garde" w:hAnsi="ITC Avant Garde" w:cs="Arial"/>
          <w:sz w:val="20"/>
          <w:szCs w:val="20"/>
        </w:rPr>
        <w:t xml:space="preserve">ISSSTE, de acuerdo al último sueldo devengado por el </w:t>
      </w:r>
      <w:r w:rsidR="00BC6DD2" w:rsidRPr="0018258D">
        <w:rPr>
          <w:rFonts w:ascii="ITC Avant Garde" w:hAnsi="ITC Avant Garde" w:cs="Arial"/>
          <w:sz w:val="20"/>
          <w:szCs w:val="20"/>
        </w:rPr>
        <w:t xml:space="preserve">Personal </w:t>
      </w:r>
      <w:r w:rsidRPr="0018258D">
        <w:rPr>
          <w:rFonts w:ascii="ITC Avant Garde" w:hAnsi="ITC Avant Garde" w:cs="Arial"/>
          <w:sz w:val="20"/>
          <w:szCs w:val="20"/>
        </w:rPr>
        <w:t>desaparecido, y</w:t>
      </w:r>
    </w:p>
    <w:p w:rsidR="00BC6DD2" w:rsidRPr="0018258D" w:rsidRDefault="00BC6DD2" w:rsidP="00C46EE8">
      <w:pPr>
        <w:pStyle w:val="Prrafodelista"/>
        <w:ind w:left="0"/>
        <w:jc w:val="both"/>
        <w:rPr>
          <w:rFonts w:ascii="ITC Avant Garde" w:hAnsi="ITC Avant Garde" w:cs="Arial"/>
          <w:sz w:val="20"/>
          <w:szCs w:val="20"/>
        </w:rPr>
      </w:pPr>
    </w:p>
    <w:p w:rsidR="00476135" w:rsidRPr="0018258D" w:rsidRDefault="00476135" w:rsidP="00A52334">
      <w:pPr>
        <w:pStyle w:val="Prrafodelista"/>
        <w:numPr>
          <w:ilvl w:val="0"/>
          <w:numId w:val="16"/>
        </w:numPr>
        <w:jc w:val="both"/>
        <w:rPr>
          <w:rFonts w:ascii="ITC Avant Garde" w:hAnsi="ITC Avant Garde" w:cs="Arial"/>
          <w:sz w:val="20"/>
          <w:szCs w:val="20"/>
        </w:rPr>
      </w:pPr>
      <w:r w:rsidRPr="0018258D">
        <w:rPr>
          <w:rFonts w:ascii="ITC Avant Garde" w:hAnsi="ITC Avant Garde" w:cs="Arial"/>
          <w:sz w:val="20"/>
          <w:szCs w:val="20"/>
        </w:rPr>
        <w:t>El pago de las primas correspondientes para mantener vigentes los seguros de Vida Institucional y</w:t>
      </w:r>
      <w:r w:rsidR="00BC6DD2" w:rsidRPr="0018258D">
        <w:rPr>
          <w:rFonts w:ascii="ITC Avant Garde" w:hAnsi="ITC Avant Garde" w:cs="Arial"/>
          <w:sz w:val="20"/>
          <w:szCs w:val="20"/>
        </w:rPr>
        <w:t xml:space="preserve"> </w:t>
      </w:r>
      <w:r w:rsidRPr="0018258D">
        <w:rPr>
          <w:rFonts w:ascii="ITC Avant Garde" w:hAnsi="ITC Avant Garde" w:cs="Arial"/>
          <w:sz w:val="20"/>
          <w:szCs w:val="20"/>
        </w:rPr>
        <w:t>de Gastos Médicos Mayores, a que se refieren las fracciones I y III del artículo 2</w:t>
      </w:r>
      <w:r w:rsidR="00BC6DD2" w:rsidRPr="0018258D">
        <w:rPr>
          <w:rFonts w:ascii="ITC Avant Garde" w:hAnsi="ITC Avant Garde" w:cs="Arial"/>
          <w:sz w:val="20"/>
          <w:szCs w:val="20"/>
        </w:rPr>
        <w:t>2</w:t>
      </w:r>
      <w:r w:rsidRPr="0018258D">
        <w:rPr>
          <w:rFonts w:ascii="ITC Avant Garde" w:hAnsi="ITC Avant Garde" w:cs="Arial"/>
          <w:sz w:val="20"/>
          <w:szCs w:val="20"/>
        </w:rPr>
        <w:t xml:space="preserve"> del Manual.</w:t>
      </w:r>
    </w:p>
    <w:p w:rsidR="00EF3F6E" w:rsidRPr="0018258D" w:rsidRDefault="00EF3F6E" w:rsidP="00EF3F6E">
      <w:pPr>
        <w:pStyle w:val="Prrafodelista"/>
        <w:ind w:left="0"/>
        <w:jc w:val="both"/>
        <w:rPr>
          <w:rFonts w:ascii="ITC Avant Garde" w:hAnsi="ITC Avant Garde" w:cs="Arial"/>
          <w:sz w:val="20"/>
          <w:szCs w:val="20"/>
        </w:rPr>
      </w:pPr>
    </w:p>
    <w:p w:rsidR="00A52334" w:rsidRPr="0018258D" w:rsidRDefault="00A52334" w:rsidP="00245163">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0210FE" w:rsidRPr="0018258D">
        <w:rPr>
          <w:rFonts w:ascii="ITC Avant Garde" w:hAnsi="ITC Avant Garde" w:cs="Arial"/>
          <w:b/>
          <w:sz w:val="20"/>
          <w:szCs w:val="20"/>
        </w:rPr>
        <w:t>3</w:t>
      </w:r>
      <w:r w:rsidRPr="0018258D">
        <w:rPr>
          <w:rFonts w:ascii="ITC Avant Garde" w:hAnsi="ITC Avant Garde" w:cs="Arial"/>
          <w:b/>
          <w:sz w:val="20"/>
          <w:szCs w:val="20"/>
        </w:rPr>
        <w:t>.-</w:t>
      </w:r>
      <w:r w:rsidRPr="0018258D">
        <w:rPr>
          <w:rFonts w:ascii="ITC Avant Garde" w:hAnsi="ITC Avant Garde" w:cs="Arial"/>
          <w:sz w:val="20"/>
          <w:szCs w:val="20"/>
        </w:rPr>
        <w:t xml:space="preserve"> Los </w:t>
      </w:r>
      <w:r w:rsidR="00FB0981" w:rsidRPr="0018258D">
        <w:rPr>
          <w:rFonts w:ascii="ITC Avant Garde" w:hAnsi="ITC Avant Garde" w:cs="Arial"/>
          <w:sz w:val="20"/>
          <w:szCs w:val="20"/>
        </w:rPr>
        <w:t>t</w:t>
      </w:r>
      <w:r w:rsidRPr="0018258D">
        <w:rPr>
          <w:rFonts w:ascii="ITC Avant Garde" w:hAnsi="ITC Avant Garde" w:cs="Arial"/>
          <w:sz w:val="20"/>
          <w:szCs w:val="20"/>
        </w:rPr>
        <w:t>itulares de las Unidades Administrativas que tengan conocimiento por cualquier medio</w:t>
      </w:r>
      <w:r w:rsidR="00245163" w:rsidRPr="0018258D">
        <w:rPr>
          <w:rFonts w:ascii="ITC Avant Garde" w:hAnsi="ITC Avant Garde" w:cs="Arial"/>
          <w:sz w:val="20"/>
          <w:szCs w:val="20"/>
        </w:rPr>
        <w:t xml:space="preserve"> </w:t>
      </w:r>
      <w:r w:rsidRPr="0018258D">
        <w:rPr>
          <w:rFonts w:ascii="ITC Avant Garde" w:hAnsi="ITC Avant Garde" w:cs="Arial"/>
          <w:sz w:val="20"/>
          <w:szCs w:val="20"/>
        </w:rPr>
        <w:t>de la probable privación ilegal de la libertad o desaparición de un servidor público adscrito a la misma, para</w:t>
      </w:r>
      <w:r w:rsidR="00245163" w:rsidRPr="0018258D">
        <w:rPr>
          <w:rFonts w:ascii="ITC Avant Garde" w:hAnsi="ITC Avant Garde" w:cs="Arial"/>
          <w:sz w:val="20"/>
          <w:szCs w:val="20"/>
        </w:rPr>
        <w:t xml:space="preserve"> </w:t>
      </w:r>
      <w:r w:rsidRPr="0018258D">
        <w:rPr>
          <w:rFonts w:ascii="ITC Avant Garde" w:hAnsi="ITC Avant Garde" w:cs="Arial"/>
          <w:sz w:val="20"/>
          <w:szCs w:val="20"/>
        </w:rPr>
        <w:t>tramitar el otorgamiento de las medidas complementarias de seguridad social, deberán:</w:t>
      </w:r>
    </w:p>
    <w:p w:rsidR="00FB0981" w:rsidRPr="0018258D" w:rsidRDefault="00FB0981" w:rsidP="00FB0981">
      <w:pPr>
        <w:pStyle w:val="Prrafodelista"/>
        <w:jc w:val="both"/>
        <w:rPr>
          <w:rFonts w:ascii="ITC Avant Garde" w:hAnsi="ITC Avant Garde" w:cs="Arial"/>
          <w:sz w:val="20"/>
          <w:szCs w:val="20"/>
        </w:rPr>
      </w:pPr>
    </w:p>
    <w:p w:rsidR="00A52334" w:rsidRPr="0018258D" w:rsidRDefault="00245163" w:rsidP="00245163">
      <w:pPr>
        <w:pStyle w:val="Prrafodelista"/>
        <w:numPr>
          <w:ilvl w:val="0"/>
          <w:numId w:val="17"/>
        </w:numPr>
        <w:jc w:val="both"/>
        <w:rPr>
          <w:rFonts w:ascii="ITC Avant Garde" w:hAnsi="ITC Avant Garde" w:cs="Arial"/>
          <w:sz w:val="20"/>
          <w:szCs w:val="20"/>
        </w:rPr>
      </w:pPr>
      <w:r w:rsidRPr="0018258D">
        <w:rPr>
          <w:rFonts w:ascii="ITC Avant Garde" w:hAnsi="ITC Avant Garde" w:cs="Arial"/>
          <w:sz w:val="20"/>
          <w:szCs w:val="20"/>
        </w:rPr>
        <w:t>S</w:t>
      </w:r>
      <w:r w:rsidR="00A52334" w:rsidRPr="0018258D">
        <w:rPr>
          <w:rFonts w:ascii="ITC Avant Garde" w:hAnsi="ITC Avant Garde" w:cs="Arial"/>
          <w:sz w:val="20"/>
          <w:szCs w:val="20"/>
        </w:rPr>
        <w:t xml:space="preserve">olicitar al superior jerárquico </w:t>
      </w:r>
      <w:r w:rsidR="006B4B1D" w:rsidRPr="0018258D">
        <w:rPr>
          <w:rFonts w:ascii="ITC Avant Garde" w:hAnsi="ITC Avant Garde" w:cs="Arial"/>
          <w:sz w:val="20"/>
          <w:szCs w:val="20"/>
        </w:rPr>
        <w:t xml:space="preserve">del </w:t>
      </w:r>
      <w:r w:rsidR="00923C08" w:rsidRPr="0018258D">
        <w:rPr>
          <w:rFonts w:ascii="ITC Avant Garde" w:hAnsi="ITC Avant Garde" w:cs="Arial"/>
          <w:sz w:val="20"/>
          <w:szCs w:val="20"/>
        </w:rPr>
        <w:t>Personal</w:t>
      </w:r>
      <w:r w:rsidRPr="0018258D">
        <w:rPr>
          <w:rFonts w:ascii="ITC Avant Garde" w:hAnsi="ITC Avant Garde" w:cs="Arial"/>
          <w:sz w:val="20"/>
          <w:szCs w:val="20"/>
        </w:rPr>
        <w:t xml:space="preserve"> </w:t>
      </w:r>
      <w:r w:rsidR="00A52334" w:rsidRPr="0018258D">
        <w:rPr>
          <w:rFonts w:ascii="ITC Avant Garde" w:hAnsi="ITC Avant Garde" w:cs="Arial"/>
          <w:sz w:val="20"/>
          <w:szCs w:val="20"/>
        </w:rPr>
        <w:t>desaparecido un acta circunstanciada de los</w:t>
      </w:r>
      <w:r w:rsidRPr="0018258D">
        <w:rPr>
          <w:rFonts w:ascii="ITC Avant Garde" w:hAnsi="ITC Avant Garde" w:cs="Arial"/>
          <w:sz w:val="20"/>
          <w:szCs w:val="20"/>
        </w:rPr>
        <w:t xml:space="preserve"> </w:t>
      </w:r>
      <w:r w:rsidR="00A52334" w:rsidRPr="0018258D">
        <w:rPr>
          <w:rFonts w:ascii="ITC Avant Garde" w:hAnsi="ITC Avant Garde" w:cs="Arial"/>
          <w:sz w:val="20"/>
          <w:szCs w:val="20"/>
        </w:rPr>
        <w:t xml:space="preserve">hechos </w:t>
      </w:r>
      <w:r w:rsidR="007C7EE6" w:rsidRPr="0018258D">
        <w:rPr>
          <w:rFonts w:ascii="ITC Avant Garde" w:hAnsi="ITC Avant Garde" w:cs="Arial"/>
          <w:sz w:val="20"/>
          <w:szCs w:val="20"/>
        </w:rPr>
        <w:t xml:space="preserve">de los que tengan conocimiento </w:t>
      </w:r>
      <w:r w:rsidR="00A52334" w:rsidRPr="0018258D">
        <w:rPr>
          <w:rFonts w:ascii="ITC Avant Garde" w:hAnsi="ITC Avant Garde" w:cs="Arial"/>
          <w:sz w:val="20"/>
          <w:szCs w:val="20"/>
        </w:rPr>
        <w:t>que</w:t>
      </w:r>
      <w:r w:rsidR="007C7EE6" w:rsidRPr="0018258D">
        <w:rPr>
          <w:rFonts w:ascii="ITC Avant Garde" w:hAnsi="ITC Avant Garde" w:cs="Arial"/>
          <w:sz w:val="20"/>
          <w:szCs w:val="20"/>
        </w:rPr>
        <w:t xml:space="preserve"> presumiblemente pudieron </w:t>
      </w:r>
      <w:r w:rsidR="00A52334" w:rsidRPr="0018258D">
        <w:rPr>
          <w:rFonts w:ascii="ITC Avant Garde" w:hAnsi="ITC Avant Garde" w:cs="Arial"/>
          <w:sz w:val="20"/>
          <w:szCs w:val="20"/>
        </w:rPr>
        <w:t xml:space="preserve">motivar la desaparición o privación ilegal de la libertad del </w:t>
      </w:r>
      <w:r w:rsidRPr="0018258D">
        <w:rPr>
          <w:rFonts w:ascii="ITC Avant Garde" w:hAnsi="ITC Avant Garde" w:cs="Arial"/>
          <w:sz w:val="20"/>
          <w:szCs w:val="20"/>
        </w:rPr>
        <w:t>Personal</w:t>
      </w:r>
      <w:r w:rsidR="00A52334" w:rsidRPr="0018258D">
        <w:rPr>
          <w:rFonts w:ascii="ITC Avant Garde" w:hAnsi="ITC Avant Garde" w:cs="Arial"/>
          <w:sz w:val="20"/>
          <w:szCs w:val="20"/>
        </w:rPr>
        <w:t>;</w:t>
      </w:r>
    </w:p>
    <w:p w:rsidR="00245163" w:rsidRPr="0018258D" w:rsidRDefault="00245163" w:rsidP="00245163">
      <w:pPr>
        <w:pStyle w:val="Prrafodelista"/>
        <w:ind w:left="0"/>
        <w:jc w:val="both"/>
        <w:rPr>
          <w:rFonts w:ascii="ITC Avant Garde" w:hAnsi="ITC Avant Garde" w:cs="Arial"/>
          <w:sz w:val="20"/>
          <w:szCs w:val="20"/>
        </w:rPr>
      </w:pPr>
    </w:p>
    <w:p w:rsidR="00A52334" w:rsidRPr="0018258D" w:rsidRDefault="00A52334" w:rsidP="00245163">
      <w:pPr>
        <w:pStyle w:val="Prrafodelista"/>
        <w:numPr>
          <w:ilvl w:val="0"/>
          <w:numId w:val="17"/>
        </w:numPr>
        <w:jc w:val="both"/>
        <w:rPr>
          <w:rFonts w:ascii="ITC Avant Garde" w:hAnsi="ITC Avant Garde" w:cs="Arial"/>
          <w:sz w:val="20"/>
          <w:szCs w:val="20"/>
        </w:rPr>
      </w:pPr>
      <w:r w:rsidRPr="0018258D">
        <w:rPr>
          <w:rFonts w:ascii="ITC Avant Garde" w:hAnsi="ITC Avant Garde" w:cs="Arial"/>
          <w:sz w:val="20"/>
          <w:szCs w:val="20"/>
        </w:rPr>
        <w:t>Informar de los hechos a la</w:t>
      </w:r>
      <w:r w:rsidR="00245163" w:rsidRPr="0018258D">
        <w:rPr>
          <w:rFonts w:ascii="ITC Avant Garde" w:hAnsi="ITC Avant Garde" w:cs="Arial"/>
          <w:sz w:val="20"/>
          <w:szCs w:val="20"/>
        </w:rPr>
        <w:t xml:space="preserve"> </w:t>
      </w:r>
      <w:r w:rsidR="009029B5" w:rsidRPr="0018258D">
        <w:rPr>
          <w:rFonts w:ascii="ITC Avant Garde" w:hAnsi="ITC Avant Garde" w:cs="Arial"/>
          <w:sz w:val="20"/>
          <w:szCs w:val="20"/>
        </w:rPr>
        <w:t>UADM</w:t>
      </w:r>
      <w:r w:rsidR="00245163" w:rsidRPr="0018258D">
        <w:rPr>
          <w:rFonts w:ascii="ITC Avant Garde" w:hAnsi="ITC Avant Garde" w:cs="Arial"/>
          <w:sz w:val="20"/>
          <w:szCs w:val="20"/>
        </w:rPr>
        <w:t xml:space="preserve"> </w:t>
      </w:r>
      <w:r w:rsidRPr="0018258D">
        <w:rPr>
          <w:rFonts w:ascii="ITC Avant Garde" w:hAnsi="ITC Avant Garde" w:cs="Arial"/>
          <w:sz w:val="20"/>
          <w:szCs w:val="20"/>
        </w:rPr>
        <w:t>y solicitar a la misma, la</w:t>
      </w:r>
      <w:r w:rsidR="00245163" w:rsidRPr="0018258D">
        <w:rPr>
          <w:rFonts w:ascii="ITC Avant Garde" w:hAnsi="ITC Avant Garde" w:cs="Arial"/>
          <w:sz w:val="20"/>
          <w:szCs w:val="20"/>
        </w:rPr>
        <w:t xml:space="preserve"> </w:t>
      </w:r>
      <w:r w:rsidRPr="0018258D">
        <w:rPr>
          <w:rFonts w:ascii="ITC Avant Garde" w:hAnsi="ITC Avant Garde" w:cs="Arial"/>
          <w:sz w:val="20"/>
          <w:szCs w:val="20"/>
        </w:rPr>
        <w:t xml:space="preserve">suspensión de los efectos del nombramiento </w:t>
      </w:r>
      <w:r w:rsidR="006B4B1D" w:rsidRPr="0018258D">
        <w:rPr>
          <w:rFonts w:ascii="ITC Avant Garde" w:hAnsi="ITC Avant Garde" w:cs="Arial"/>
          <w:sz w:val="20"/>
          <w:szCs w:val="20"/>
        </w:rPr>
        <w:t xml:space="preserve">del </w:t>
      </w:r>
      <w:r w:rsidR="00923C08" w:rsidRPr="0018258D">
        <w:rPr>
          <w:rFonts w:ascii="ITC Avant Garde" w:hAnsi="ITC Avant Garde" w:cs="Arial"/>
          <w:sz w:val="20"/>
          <w:szCs w:val="20"/>
        </w:rPr>
        <w:t>Personal</w:t>
      </w:r>
      <w:r w:rsidR="00245163" w:rsidRPr="0018258D">
        <w:rPr>
          <w:rFonts w:ascii="ITC Avant Garde" w:hAnsi="ITC Avant Garde" w:cs="Arial"/>
          <w:sz w:val="20"/>
          <w:szCs w:val="20"/>
        </w:rPr>
        <w:t xml:space="preserve"> </w:t>
      </w:r>
      <w:r w:rsidRPr="0018258D">
        <w:rPr>
          <w:rFonts w:ascii="ITC Avant Garde" w:hAnsi="ITC Avant Garde" w:cs="Arial"/>
          <w:sz w:val="20"/>
          <w:szCs w:val="20"/>
        </w:rPr>
        <w:t>desaparecido o privado ilegalmente</w:t>
      </w:r>
      <w:r w:rsidR="00245163" w:rsidRPr="0018258D">
        <w:rPr>
          <w:rFonts w:ascii="ITC Avant Garde" w:hAnsi="ITC Avant Garde" w:cs="Arial"/>
          <w:sz w:val="20"/>
          <w:szCs w:val="20"/>
        </w:rPr>
        <w:t xml:space="preserve"> </w:t>
      </w:r>
      <w:r w:rsidRPr="0018258D">
        <w:rPr>
          <w:rFonts w:ascii="ITC Avant Garde" w:hAnsi="ITC Avant Garde" w:cs="Arial"/>
          <w:sz w:val="20"/>
          <w:szCs w:val="20"/>
        </w:rPr>
        <w:t>de su libertad;</w:t>
      </w:r>
    </w:p>
    <w:p w:rsidR="00245163" w:rsidRPr="0018258D" w:rsidRDefault="00245163" w:rsidP="00245163">
      <w:pPr>
        <w:pStyle w:val="Prrafodelista"/>
        <w:ind w:left="0"/>
        <w:jc w:val="both"/>
        <w:rPr>
          <w:rFonts w:ascii="ITC Avant Garde" w:hAnsi="ITC Avant Garde" w:cs="Arial"/>
          <w:sz w:val="20"/>
          <w:szCs w:val="20"/>
        </w:rPr>
      </w:pPr>
    </w:p>
    <w:p w:rsidR="00A52334" w:rsidRPr="0018258D" w:rsidRDefault="00A52334" w:rsidP="00245163">
      <w:pPr>
        <w:pStyle w:val="Prrafodelista"/>
        <w:numPr>
          <w:ilvl w:val="0"/>
          <w:numId w:val="17"/>
        </w:numPr>
        <w:jc w:val="both"/>
        <w:rPr>
          <w:rFonts w:ascii="ITC Avant Garde" w:hAnsi="ITC Avant Garde" w:cs="Arial"/>
          <w:sz w:val="20"/>
          <w:szCs w:val="20"/>
        </w:rPr>
      </w:pPr>
      <w:r w:rsidRPr="0018258D">
        <w:rPr>
          <w:rFonts w:ascii="ITC Avant Garde" w:hAnsi="ITC Avant Garde" w:cs="Arial"/>
          <w:sz w:val="20"/>
          <w:szCs w:val="20"/>
        </w:rPr>
        <w:lastRenderedPageBreak/>
        <w:t xml:space="preserve">Informar de los hechos a los familiares o beneficiarios del </w:t>
      </w:r>
      <w:r w:rsidR="00923C08" w:rsidRPr="0018258D">
        <w:rPr>
          <w:rFonts w:ascii="ITC Avant Garde" w:hAnsi="ITC Avant Garde" w:cs="Arial"/>
          <w:sz w:val="20"/>
          <w:szCs w:val="20"/>
        </w:rPr>
        <w:t>Personal</w:t>
      </w:r>
      <w:r w:rsidR="006B4B1D" w:rsidRPr="0018258D">
        <w:rPr>
          <w:rFonts w:ascii="ITC Avant Garde" w:hAnsi="ITC Avant Garde" w:cs="Arial"/>
          <w:sz w:val="20"/>
          <w:szCs w:val="20"/>
        </w:rPr>
        <w:t xml:space="preserve"> </w:t>
      </w:r>
      <w:r w:rsidRPr="0018258D">
        <w:rPr>
          <w:rFonts w:ascii="ITC Avant Garde" w:hAnsi="ITC Avant Garde" w:cs="Arial"/>
          <w:sz w:val="20"/>
          <w:szCs w:val="20"/>
        </w:rPr>
        <w:t>desaparecido o privado</w:t>
      </w:r>
      <w:r w:rsidR="00245163" w:rsidRPr="0018258D">
        <w:rPr>
          <w:rFonts w:ascii="ITC Avant Garde" w:hAnsi="ITC Avant Garde" w:cs="Arial"/>
          <w:sz w:val="20"/>
          <w:szCs w:val="20"/>
        </w:rPr>
        <w:t xml:space="preserve"> </w:t>
      </w:r>
      <w:r w:rsidRPr="0018258D">
        <w:rPr>
          <w:rFonts w:ascii="ITC Avant Garde" w:hAnsi="ITC Avant Garde" w:cs="Arial"/>
          <w:sz w:val="20"/>
          <w:szCs w:val="20"/>
        </w:rPr>
        <w:t>ilegalmente de su libertad para que presenten la denuncia de hechos ante el ministerio público para</w:t>
      </w:r>
      <w:r w:rsidR="00245163" w:rsidRPr="0018258D">
        <w:rPr>
          <w:rFonts w:ascii="ITC Avant Garde" w:hAnsi="ITC Avant Garde" w:cs="Arial"/>
          <w:sz w:val="20"/>
          <w:szCs w:val="20"/>
        </w:rPr>
        <w:t xml:space="preserve"> </w:t>
      </w:r>
      <w:r w:rsidRPr="0018258D">
        <w:rPr>
          <w:rFonts w:ascii="ITC Avant Garde" w:hAnsi="ITC Avant Garde" w:cs="Arial"/>
          <w:sz w:val="20"/>
          <w:szCs w:val="20"/>
        </w:rPr>
        <w:t>el inicio de las investigaciones correspondientes, y</w:t>
      </w:r>
    </w:p>
    <w:p w:rsidR="00245163" w:rsidRPr="0018258D" w:rsidRDefault="00245163" w:rsidP="00245163">
      <w:pPr>
        <w:pStyle w:val="Prrafodelista"/>
        <w:ind w:left="0"/>
        <w:jc w:val="both"/>
        <w:rPr>
          <w:rFonts w:ascii="ITC Avant Garde" w:hAnsi="ITC Avant Garde" w:cs="Arial"/>
          <w:sz w:val="20"/>
          <w:szCs w:val="20"/>
        </w:rPr>
      </w:pPr>
    </w:p>
    <w:p w:rsidR="00A52334" w:rsidRPr="0018258D" w:rsidRDefault="00245163" w:rsidP="00245163">
      <w:pPr>
        <w:pStyle w:val="Prrafodelista"/>
        <w:numPr>
          <w:ilvl w:val="0"/>
          <w:numId w:val="17"/>
        </w:numPr>
        <w:jc w:val="both"/>
        <w:rPr>
          <w:rFonts w:ascii="ITC Avant Garde" w:hAnsi="ITC Avant Garde" w:cs="Arial"/>
          <w:sz w:val="20"/>
          <w:szCs w:val="20"/>
        </w:rPr>
      </w:pPr>
      <w:r w:rsidRPr="0018258D">
        <w:rPr>
          <w:rFonts w:ascii="ITC Avant Garde" w:hAnsi="ITC Avant Garde" w:cs="Arial"/>
          <w:sz w:val="20"/>
          <w:szCs w:val="20"/>
        </w:rPr>
        <w:t>L</w:t>
      </w:r>
      <w:r w:rsidR="00A52334" w:rsidRPr="0018258D">
        <w:rPr>
          <w:rFonts w:ascii="ITC Avant Garde" w:hAnsi="ITC Avant Garde" w:cs="Arial"/>
          <w:sz w:val="20"/>
          <w:szCs w:val="20"/>
        </w:rPr>
        <w:t>a</w:t>
      </w:r>
      <w:r w:rsidR="00E01FFB" w:rsidRPr="0018258D">
        <w:rPr>
          <w:rFonts w:ascii="ITC Avant Garde" w:hAnsi="ITC Avant Garde" w:cs="Arial"/>
          <w:sz w:val="20"/>
          <w:szCs w:val="20"/>
        </w:rPr>
        <w:t xml:space="preserve"> Unidad Administrativa</w:t>
      </w:r>
      <w:r w:rsidR="00713EB0" w:rsidRPr="0018258D">
        <w:rPr>
          <w:rFonts w:ascii="ITC Avant Garde" w:hAnsi="ITC Avant Garde" w:cs="Arial"/>
          <w:sz w:val="20"/>
          <w:szCs w:val="20"/>
        </w:rPr>
        <w:t xml:space="preserve"> </w:t>
      </w:r>
      <w:r w:rsidR="00A52334" w:rsidRPr="0018258D">
        <w:rPr>
          <w:rFonts w:ascii="ITC Avant Garde" w:hAnsi="ITC Avant Garde" w:cs="Arial"/>
          <w:sz w:val="20"/>
          <w:szCs w:val="20"/>
        </w:rPr>
        <w:t>integrará un expediente con la información a que se refiere este artículo, el</w:t>
      </w:r>
      <w:r w:rsidRPr="0018258D">
        <w:rPr>
          <w:rFonts w:ascii="ITC Avant Garde" w:hAnsi="ITC Avant Garde" w:cs="Arial"/>
          <w:sz w:val="20"/>
          <w:szCs w:val="20"/>
        </w:rPr>
        <w:t xml:space="preserve"> </w:t>
      </w:r>
      <w:r w:rsidR="00A52334" w:rsidRPr="0018258D">
        <w:rPr>
          <w:rFonts w:ascii="ITC Avant Garde" w:hAnsi="ITC Avant Garde" w:cs="Arial"/>
          <w:sz w:val="20"/>
          <w:szCs w:val="20"/>
        </w:rPr>
        <w:t xml:space="preserve">cual deberá remitir a la </w:t>
      </w:r>
      <w:r w:rsidR="009029B5" w:rsidRPr="0018258D">
        <w:rPr>
          <w:rFonts w:ascii="ITC Avant Garde" w:hAnsi="ITC Avant Garde" w:cs="Arial"/>
          <w:sz w:val="20"/>
          <w:szCs w:val="20"/>
        </w:rPr>
        <w:t>UADM</w:t>
      </w:r>
      <w:r w:rsidR="00A52334" w:rsidRPr="0018258D">
        <w:rPr>
          <w:rFonts w:ascii="ITC Avant Garde" w:hAnsi="ITC Avant Garde" w:cs="Arial"/>
          <w:sz w:val="20"/>
          <w:szCs w:val="20"/>
        </w:rPr>
        <w:t>, y deberá contener el acta</w:t>
      </w:r>
      <w:r w:rsidRPr="0018258D">
        <w:rPr>
          <w:rFonts w:ascii="ITC Avant Garde" w:hAnsi="ITC Avant Garde" w:cs="Arial"/>
          <w:sz w:val="20"/>
          <w:szCs w:val="20"/>
        </w:rPr>
        <w:t xml:space="preserve"> </w:t>
      </w:r>
      <w:r w:rsidR="00A52334" w:rsidRPr="0018258D">
        <w:rPr>
          <w:rFonts w:ascii="ITC Avant Garde" w:hAnsi="ITC Avant Garde" w:cs="Arial"/>
          <w:sz w:val="20"/>
          <w:szCs w:val="20"/>
        </w:rPr>
        <w:t>circunstanciada, así como copia certificada de la denuncia de hechos realizada ante el ministerio</w:t>
      </w:r>
      <w:r w:rsidRPr="0018258D">
        <w:rPr>
          <w:rFonts w:ascii="ITC Avant Garde" w:hAnsi="ITC Avant Garde" w:cs="Arial"/>
          <w:sz w:val="20"/>
          <w:szCs w:val="20"/>
        </w:rPr>
        <w:t xml:space="preserve"> </w:t>
      </w:r>
      <w:r w:rsidR="00A52334" w:rsidRPr="0018258D">
        <w:rPr>
          <w:rFonts w:ascii="ITC Avant Garde" w:hAnsi="ITC Avant Garde" w:cs="Arial"/>
          <w:sz w:val="20"/>
          <w:szCs w:val="20"/>
        </w:rPr>
        <w:t>público por los familiares o beneficiarios y, en su caso, por el Instituto.</w:t>
      </w:r>
    </w:p>
    <w:p w:rsidR="00245163" w:rsidRPr="0018258D" w:rsidRDefault="00245163" w:rsidP="00245163">
      <w:pPr>
        <w:pStyle w:val="Prrafodelista"/>
        <w:ind w:left="0"/>
        <w:jc w:val="both"/>
        <w:rPr>
          <w:rFonts w:ascii="ITC Avant Garde" w:hAnsi="ITC Avant Garde" w:cs="Arial"/>
          <w:sz w:val="20"/>
          <w:szCs w:val="20"/>
        </w:rPr>
      </w:pPr>
    </w:p>
    <w:p w:rsidR="00A52334" w:rsidRPr="0018258D" w:rsidRDefault="00A52334" w:rsidP="00245163">
      <w:pPr>
        <w:pStyle w:val="Prrafodelista"/>
        <w:ind w:left="0"/>
        <w:jc w:val="both"/>
        <w:rPr>
          <w:rFonts w:ascii="ITC Avant Garde" w:hAnsi="ITC Avant Garde" w:cs="Arial"/>
          <w:sz w:val="20"/>
          <w:szCs w:val="20"/>
        </w:rPr>
      </w:pPr>
      <w:r w:rsidRPr="0018258D">
        <w:rPr>
          <w:rFonts w:ascii="ITC Avant Garde" w:hAnsi="ITC Avant Garde" w:cs="Arial"/>
          <w:sz w:val="20"/>
          <w:szCs w:val="20"/>
        </w:rPr>
        <w:t xml:space="preserve">La </w:t>
      </w:r>
      <w:r w:rsidR="009029B5" w:rsidRPr="0018258D">
        <w:rPr>
          <w:rFonts w:ascii="ITC Avant Garde" w:hAnsi="ITC Avant Garde" w:cs="Arial"/>
          <w:sz w:val="20"/>
          <w:szCs w:val="20"/>
        </w:rPr>
        <w:t>UADM</w:t>
      </w:r>
      <w:r w:rsidR="00FB0981" w:rsidRPr="0018258D">
        <w:rPr>
          <w:rFonts w:ascii="ITC Avant Garde" w:hAnsi="ITC Avant Garde" w:cs="Arial"/>
          <w:sz w:val="20"/>
          <w:szCs w:val="20"/>
        </w:rPr>
        <w:t>,</w:t>
      </w:r>
      <w:r w:rsidR="00E40D3A" w:rsidRPr="0018258D">
        <w:rPr>
          <w:rFonts w:ascii="ITC Avant Garde" w:hAnsi="ITC Avant Garde" w:cs="Arial"/>
          <w:sz w:val="20"/>
          <w:szCs w:val="20"/>
        </w:rPr>
        <w:t xml:space="preserve"> </w:t>
      </w:r>
      <w:r w:rsidRPr="0018258D">
        <w:rPr>
          <w:rFonts w:ascii="ITC Avant Garde" w:hAnsi="ITC Avant Garde" w:cs="Arial"/>
          <w:sz w:val="20"/>
          <w:szCs w:val="20"/>
        </w:rPr>
        <w:t>determinará sobre la procedencia del otorgamiento de las</w:t>
      </w:r>
      <w:r w:rsidR="00245163" w:rsidRPr="0018258D">
        <w:rPr>
          <w:rFonts w:ascii="ITC Avant Garde" w:hAnsi="ITC Avant Garde" w:cs="Arial"/>
          <w:sz w:val="20"/>
          <w:szCs w:val="20"/>
        </w:rPr>
        <w:t xml:space="preserve"> </w:t>
      </w:r>
      <w:r w:rsidRPr="0018258D">
        <w:rPr>
          <w:rFonts w:ascii="ITC Avant Garde" w:hAnsi="ITC Avant Garde" w:cs="Arial"/>
          <w:sz w:val="20"/>
          <w:szCs w:val="20"/>
        </w:rPr>
        <w:t>medidas complementarias de seguridad social o, en su caso, sólo alguna de ellas.</w:t>
      </w:r>
    </w:p>
    <w:p w:rsidR="00245163" w:rsidRPr="0018258D" w:rsidRDefault="00245163" w:rsidP="00245163">
      <w:pPr>
        <w:pStyle w:val="Prrafodelista"/>
        <w:ind w:left="0"/>
        <w:jc w:val="both"/>
        <w:rPr>
          <w:rFonts w:ascii="ITC Avant Garde" w:hAnsi="ITC Avant Garde" w:cs="Arial"/>
          <w:sz w:val="20"/>
          <w:szCs w:val="20"/>
        </w:rPr>
      </w:pPr>
    </w:p>
    <w:p w:rsidR="00925062" w:rsidRPr="0018258D" w:rsidRDefault="00925062" w:rsidP="00925062">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0210FE" w:rsidRPr="0018258D">
        <w:rPr>
          <w:rFonts w:ascii="ITC Avant Garde" w:hAnsi="ITC Avant Garde" w:cs="Arial"/>
          <w:b/>
          <w:sz w:val="20"/>
          <w:szCs w:val="20"/>
        </w:rPr>
        <w:t>4</w:t>
      </w:r>
      <w:r w:rsidRPr="0018258D">
        <w:rPr>
          <w:rFonts w:ascii="ITC Avant Garde" w:hAnsi="ITC Avant Garde" w:cs="Arial"/>
          <w:b/>
          <w:sz w:val="20"/>
          <w:szCs w:val="20"/>
        </w:rPr>
        <w:t>.-</w:t>
      </w:r>
      <w:r w:rsidRPr="0018258D">
        <w:rPr>
          <w:rFonts w:ascii="ITC Avant Garde" w:hAnsi="ITC Avant Garde" w:cs="Arial"/>
          <w:sz w:val="20"/>
          <w:szCs w:val="20"/>
        </w:rPr>
        <w:t xml:space="preserve"> Las medidas complementarias de seguridad social </w:t>
      </w:r>
      <w:r w:rsidR="00CE4CC9" w:rsidRPr="0018258D">
        <w:rPr>
          <w:rFonts w:ascii="ITC Avant Garde" w:hAnsi="ITC Avant Garde" w:cs="Arial"/>
          <w:sz w:val="20"/>
          <w:szCs w:val="20"/>
        </w:rPr>
        <w:t xml:space="preserve">para el Personal desaparecido o privado ilegalmente de su libertad, </w:t>
      </w:r>
      <w:r w:rsidRPr="0018258D">
        <w:rPr>
          <w:rFonts w:ascii="ITC Avant Garde" w:hAnsi="ITC Avant Garde" w:cs="Arial"/>
          <w:sz w:val="20"/>
          <w:szCs w:val="20"/>
        </w:rPr>
        <w:t>terminarán:</w:t>
      </w:r>
    </w:p>
    <w:p w:rsidR="00925062" w:rsidRPr="0018258D" w:rsidRDefault="00925062" w:rsidP="00925062">
      <w:pPr>
        <w:pStyle w:val="Prrafodelista"/>
        <w:ind w:left="0"/>
        <w:jc w:val="both"/>
        <w:rPr>
          <w:rFonts w:ascii="ITC Avant Garde" w:hAnsi="ITC Avant Garde" w:cs="Arial"/>
          <w:sz w:val="20"/>
          <w:szCs w:val="20"/>
          <w:highlight w:val="yellow"/>
        </w:rPr>
      </w:pPr>
    </w:p>
    <w:p w:rsidR="00925062" w:rsidRPr="0018258D" w:rsidRDefault="00925062" w:rsidP="00925062">
      <w:pPr>
        <w:pStyle w:val="Prrafodelista"/>
        <w:numPr>
          <w:ilvl w:val="0"/>
          <w:numId w:val="18"/>
        </w:numPr>
        <w:jc w:val="both"/>
        <w:rPr>
          <w:rFonts w:ascii="ITC Avant Garde" w:hAnsi="ITC Avant Garde" w:cs="Arial"/>
          <w:sz w:val="20"/>
          <w:szCs w:val="20"/>
        </w:rPr>
      </w:pPr>
      <w:r w:rsidRPr="0018258D">
        <w:rPr>
          <w:rFonts w:ascii="ITC Avant Garde" w:hAnsi="ITC Avant Garde" w:cs="Arial"/>
          <w:sz w:val="20"/>
          <w:szCs w:val="20"/>
        </w:rPr>
        <w:t xml:space="preserve">Al comprobarse legalmente la muerte del </w:t>
      </w:r>
      <w:r w:rsidR="00923C08" w:rsidRPr="0018258D">
        <w:rPr>
          <w:rFonts w:ascii="ITC Avant Garde" w:hAnsi="ITC Avant Garde" w:cs="Arial"/>
          <w:sz w:val="20"/>
          <w:szCs w:val="20"/>
        </w:rPr>
        <w:t>Personal</w:t>
      </w:r>
      <w:r w:rsidR="006B4B1D" w:rsidRPr="0018258D">
        <w:rPr>
          <w:rFonts w:ascii="ITC Avant Garde" w:hAnsi="ITC Avant Garde" w:cs="Arial"/>
          <w:sz w:val="20"/>
          <w:szCs w:val="20"/>
        </w:rPr>
        <w:t xml:space="preserve"> </w:t>
      </w:r>
      <w:r w:rsidRPr="0018258D">
        <w:rPr>
          <w:rFonts w:ascii="ITC Avant Garde" w:hAnsi="ITC Avant Garde" w:cs="Arial"/>
          <w:sz w:val="20"/>
          <w:szCs w:val="20"/>
        </w:rPr>
        <w:t xml:space="preserve">o que éste se encuentra con vida, reanudándose en este último caso los efectos de su nombramiento a partir de la fecha de su aparición y de la notificación que el Titular de la Unidad Administrativa realice a la </w:t>
      </w:r>
      <w:r w:rsidR="009029B5" w:rsidRPr="0018258D">
        <w:rPr>
          <w:rFonts w:ascii="ITC Avant Garde" w:hAnsi="ITC Avant Garde" w:cs="Arial"/>
          <w:sz w:val="20"/>
          <w:szCs w:val="20"/>
        </w:rPr>
        <w:t>UADM</w:t>
      </w:r>
      <w:r w:rsidRPr="0018258D">
        <w:rPr>
          <w:rFonts w:ascii="ITC Avant Garde" w:hAnsi="ITC Avant Garde" w:cs="Arial"/>
          <w:sz w:val="20"/>
          <w:szCs w:val="20"/>
        </w:rPr>
        <w:t>;</w:t>
      </w:r>
    </w:p>
    <w:p w:rsidR="00925062" w:rsidRPr="0018258D" w:rsidRDefault="00925062" w:rsidP="00925062">
      <w:pPr>
        <w:pStyle w:val="Prrafodelista"/>
        <w:ind w:left="0"/>
        <w:jc w:val="both"/>
        <w:rPr>
          <w:rFonts w:ascii="ITC Avant Garde" w:hAnsi="ITC Avant Garde" w:cs="Arial"/>
          <w:sz w:val="20"/>
          <w:szCs w:val="20"/>
        </w:rPr>
      </w:pPr>
    </w:p>
    <w:p w:rsidR="00925062" w:rsidRPr="0018258D" w:rsidRDefault="00925062" w:rsidP="00925062">
      <w:pPr>
        <w:pStyle w:val="Prrafodelista"/>
        <w:numPr>
          <w:ilvl w:val="0"/>
          <w:numId w:val="18"/>
        </w:numPr>
        <w:jc w:val="both"/>
        <w:rPr>
          <w:rFonts w:ascii="ITC Avant Garde" w:hAnsi="ITC Avant Garde" w:cs="Arial"/>
          <w:sz w:val="20"/>
          <w:szCs w:val="20"/>
        </w:rPr>
      </w:pPr>
      <w:r w:rsidRPr="0018258D">
        <w:rPr>
          <w:rFonts w:ascii="ITC Avant Garde" w:hAnsi="ITC Avant Garde" w:cs="Arial"/>
          <w:sz w:val="20"/>
          <w:szCs w:val="20"/>
        </w:rPr>
        <w:t>Por sentencia ejecutoriada que determine la presunción de muerte del servidor público emitida por el Juez correspondiente;</w:t>
      </w:r>
    </w:p>
    <w:p w:rsidR="00925062" w:rsidRPr="0018258D" w:rsidRDefault="00925062" w:rsidP="00925062">
      <w:pPr>
        <w:pStyle w:val="Prrafodelista"/>
        <w:ind w:left="0"/>
        <w:jc w:val="both"/>
        <w:rPr>
          <w:rFonts w:ascii="ITC Avant Garde" w:hAnsi="ITC Avant Garde" w:cs="Arial"/>
          <w:sz w:val="20"/>
          <w:szCs w:val="20"/>
        </w:rPr>
      </w:pPr>
    </w:p>
    <w:p w:rsidR="00925062" w:rsidRPr="0018258D" w:rsidRDefault="00925062" w:rsidP="00925062">
      <w:pPr>
        <w:pStyle w:val="Prrafodelista"/>
        <w:numPr>
          <w:ilvl w:val="0"/>
          <w:numId w:val="18"/>
        </w:numPr>
        <w:jc w:val="both"/>
        <w:rPr>
          <w:rFonts w:ascii="ITC Avant Garde" w:hAnsi="ITC Avant Garde" w:cs="Arial"/>
          <w:sz w:val="20"/>
          <w:szCs w:val="20"/>
        </w:rPr>
      </w:pPr>
      <w:r w:rsidRPr="0018258D">
        <w:rPr>
          <w:rFonts w:ascii="ITC Avant Garde" w:hAnsi="ITC Avant Garde" w:cs="Arial"/>
          <w:sz w:val="20"/>
          <w:szCs w:val="20"/>
        </w:rPr>
        <w:t xml:space="preserve">Cuando del resultado de la investigación ministerial se acredite que la desaparición o privación ilegal de la libertad no tienen vinculación alguna con el desempeño de las funciones del </w:t>
      </w:r>
      <w:r w:rsidR="00923C08" w:rsidRPr="0018258D">
        <w:rPr>
          <w:rFonts w:ascii="ITC Avant Garde" w:hAnsi="ITC Avant Garde" w:cs="Arial"/>
          <w:sz w:val="20"/>
          <w:szCs w:val="20"/>
        </w:rPr>
        <w:t xml:space="preserve">Personal </w:t>
      </w:r>
      <w:r w:rsidRPr="0018258D">
        <w:rPr>
          <w:rFonts w:ascii="ITC Avant Garde" w:hAnsi="ITC Avant Garde" w:cs="Arial"/>
          <w:sz w:val="20"/>
          <w:szCs w:val="20"/>
        </w:rPr>
        <w:t>desaparecido;</w:t>
      </w:r>
    </w:p>
    <w:p w:rsidR="00925062" w:rsidRPr="0018258D" w:rsidRDefault="00925062" w:rsidP="00925062">
      <w:pPr>
        <w:pStyle w:val="Prrafodelista"/>
        <w:ind w:left="0"/>
        <w:jc w:val="both"/>
        <w:rPr>
          <w:rFonts w:ascii="ITC Avant Garde" w:hAnsi="ITC Avant Garde" w:cs="Arial"/>
          <w:sz w:val="20"/>
          <w:szCs w:val="20"/>
        </w:rPr>
      </w:pPr>
    </w:p>
    <w:p w:rsidR="00925062" w:rsidRPr="0018258D" w:rsidRDefault="00925062" w:rsidP="00925062">
      <w:pPr>
        <w:pStyle w:val="Prrafodelista"/>
        <w:numPr>
          <w:ilvl w:val="0"/>
          <w:numId w:val="18"/>
        </w:numPr>
        <w:jc w:val="both"/>
        <w:rPr>
          <w:rFonts w:ascii="ITC Avant Garde" w:hAnsi="ITC Avant Garde" w:cs="Arial"/>
          <w:sz w:val="20"/>
          <w:szCs w:val="20"/>
        </w:rPr>
      </w:pPr>
      <w:r w:rsidRPr="0018258D">
        <w:rPr>
          <w:rFonts w:ascii="ITC Avant Garde" w:hAnsi="ITC Avant Garde" w:cs="Arial"/>
          <w:sz w:val="20"/>
          <w:szCs w:val="20"/>
        </w:rPr>
        <w:t xml:space="preserve">Si dentro de los seis meses siguientes a la determinación a que se refiere el último párrafo del artículo inmediato anterior, los familiares y/o beneficiarios del </w:t>
      </w:r>
      <w:r w:rsidR="00923C08" w:rsidRPr="0018258D">
        <w:rPr>
          <w:rFonts w:ascii="ITC Avant Garde" w:hAnsi="ITC Avant Garde" w:cs="Arial"/>
          <w:sz w:val="20"/>
          <w:szCs w:val="20"/>
        </w:rPr>
        <w:t xml:space="preserve">Personal </w:t>
      </w:r>
      <w:r w:rsidRPr="0018258D">
        <w:rPr>
          <w:rFonts w:ascii="ITC Avant Garde" w:hAnsi="ITC Avant Garde" w:cs="Arial"/>
          <w:sz w:val="20"/>
          <w:szCs w:val="20"/>
        </w:rPr>
        <w:t>desaparecido no promueven y acreditan al Instituto el haber promovido los procedimientos de declaración de ausencia y/o presunción de muerte, y</w:t>
      </w:r>
    </w:p>
    <w:p w:rsidR="00925062" w:rsidRPr="0018258D" w:rsidRDefault="00925062" w:rsidP="00925062">
      <w:pPr>
        <w:pStyle w:val="Prrafodelista"/>
        <w:ind w:left="0"/>
        <w:jc w:val="both"/>
        <w:rPr>
          <w:rFonts w:ascii="ITC Avant Garde" w:hAnsi="ITC Avant Garde" w:cs="Arial"/>
          <w:sz w:val="20"/>
          <w:szCs w:val="20"/>
        </w:rPr>
      </w:pPr>
    </w:p>
    <w:p w:rsidR="00245163" w:rsidRPr="0018258D" w:rsidRDefault="00925062" w:rsidP="00925062">
      <w:pPr>
        <w:pStyle w:val="Prrafodelista"/>
        <w:numPr>
          <w:ilvl w:val="0"/>
          <w:numId w:val="18"/>
        </w:numPr>
        <w:jc w:val="both"/>
        <w:rPr>
          <w:rFonts w:ascii="ITC Avant Garde" w:hAnsi="ITC Avant Garde" w:cs="Arial"/>
          <w:sz w:val="20"/>
          <w:szCs w:val="20"/>
        </w:rPr>
      </w:pPr>
      <w:r w:rsidRPr="0018258D">
        <w:rPr>
          <w:rFonts w:ascii="ITC Avant Garde" w:hAnsi="ITC Avant Garde" w:cs="Arial"/>
          <w:sz w:val="20"/>
          <w:szCs w:val="20"/>
        </w:rPr>
        <w:t xml:space="preserve">Cuando se encuentre cualquier irregularidad en el procedimiento para otorgar las medidas complementarias de seguridad social. En este supuesto, además, se dará vista </w:t>
      </w:r>
      <w:r w:rsidR="00E01FFB" w:rsidRPr="0018258D">
        <w:rPr>
          <w:rFonts w:ascii="ITC Avant Garde" w:hAnsi="ITC Avant Garde" w:cs="Arial"/>
          <w:sz w:val="20"/>
          <w:szCs w:val="20"/>
        </w:rPr>
        <w:t>al</w:t>
      </w:r>
      <w:r w:rsidRPr="0018258D">
        <w:rPr>
          <w:rFonts w:ascii="ITC Avant Garde" w:hAnsi="ITC Avant Garde" w:cs="Arial"/>
          <w:sz w:val="20"/>
          <w:szCs w:val="20"/>
        </w:rPr>
        <w:t xml:space="preserve"> </w:t>
      </w:r>
      <w:r w:rsidR="00E01FFB" w:rsidRPr="0018258D">
        <w:rPr>
          <w:rFonts w:ascii="ITC Avant Garde" w:hAnsi="ITC Avant Garde" w:cs="Arial"/>
          <w:sz w:val="20"/>
          <w:szCs w:val="20"/>
        </w:rPr>
        <w:t xml:space="preserve">Órgano Interno de Control </w:t>
      </w:r>
      <w:r w:rsidRPr="0018258D">
        <w:rPr>
          <w:rFonts w:ascii="ITC Avant Garde" w:hAnsi="ITC Avant Garde" w:cs="Arial"/>
          <w:sz w:val="20"/>
          <w:szCs w:val="20"/>
        </w:rPr>
        <w:t>para que determine las responsabilidades correspondientes en términos de las disposiciones aplicables, con independencia de las acciones penales y/o civiles a que haya lugar.</w:t>
      </w:r>
    </w:p>
    <w:p w:rsidR="00CE4CC9" w:rsidRPr="0018258D" w:rsidRDefault="00CE4CC9" w:rsidP="00413254">
      <w:pPr>
        <w:pStyle w:val="Prrafodelista"/>
        <w:ind w:left="0"/>
        <w:jc w:val="center"/>
        <w:rPr>
          <w:rFonts w:ascii="ITC Avant Garde" w:hAnsi="ITC Avant Garde" w:cs="Arial"/>
          <w:b/>
          <w:sz w:val="20"/>
          <w:szCs w:val="20"/>
        </w:rPr>
      </w:pPr>
    </w:p>
    <w:p w:rsidR="00FB586D" w:rsidRPr="0018258D" w:rsidRDefault="00FB586D" w:rsidP="00FB586D">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35.-</w:t>
      </w:r>
      <w:r w:rsidRPr="0018258D">
        <w:rPr>
          <w:rFonts w:ascii="ITC Avant Garde" w:hAnsi="ITC Avant Garde" w:cs="Arial"/>
          <w:sz w:val="20"/>
          <w:szCs w:val="20"/>
        </w:rPr>
        <w:t xml:space="preserve"> Las medidas complementarias de seguridad social para el Personal que obtenga una beca de tiempo completo, consisten en:</w:t>
      </w:r>
    </w:p>
    <w:p w:rsidR="00FB586D" w:rsidRPr="0018258D" w:rsidRDefault="00FB586D" w:rsidP="00FB586D">
      <w:pPr>
        <w:pStyle w:val="Prrafodelista"/>
        <w:ind w:left="0"/>
        <w:jc w:val="both"/>
        <w:rPr>
          <w:rFonts w:ascii="ITC Avant Garde" w:hAnsi="ITC Avant Garde" w:cs="Arial"/>
          <w:sz w:val="20"/>
          <w:szCs w:val="20"/>
        </w:rPr>
      </w:pPr>
    </w:p>
    <w:p w:rsidR="00FB586D" w:rsidRPr="0018258D" w:rsidRDefault="00FB586D" w:rsidP="00FB586D">
      <w:pPr>
        <w:pStyle w:val="Prrafodelista"/>
        <w:numPr>
          <w:ilvl w:val="0"/>
          <w:numId w:val="24"/>
        </w:numPr>
        <w:jc w:val="both"/>
        <w:rPr>
          <w:rFonts w:ascii="ITC Avant Garde" w:hAnsi="ITC Avant Garde" w:cs="Arial"/>
          <w:sz w:val="20"/>
          <w:szCs w:val="20"/>
        </w:rPr>
      </w:pPr>
      <w:r w:rsidRPr="0018258D">
        <w:rPr>
          <w:rFonts w:ascii="ITC Avant Garde" w:hAnsi="ITC Avant Garde" w:cs="Arial"/>
          <w:sz w:val="20"/>
          <w:szCs w:val="20"/>
        </w:rPr>
        <w:t>El pago de las aportaciones y cuotas por concepto de seguridad social conforme a la Ley del ISSSTE, de acuerdo al último sueldo devengado por el Personal, y</w:t>
      </w:r>
    </w:p>
    <w:p w:rsidR="00FB586D" w:rsidRPr="0018258D" w:rsidRDefault="00FB586D" w:rsidP="00FB586D">
      <w:pPr>
        <w:pStyle w:val="Prrafodelista"/>
        <w:ind w:left="0"/>
        <w:jc w:val="both"/>
        <w:rPr>
          <w:rFonts w:ascii="ITC Avant Garde" w:hAnsi="ITC Avant Garde" w:cs="Arial"/>
          <w:sz w:val="20"/>
          <w:szCs w:val="20"/>
        </w:rPr>
      </w:pPr>
    </w:p>
    <w:p w:rsidR="00FB586D" w:rsidRPr="0018258D" w:rsidRDefault="00FB586D" w:rsidP="00FB586D">
      <w:pPr>
        <w:pStyle w:val="Prrafodelista"/>
        <w:numPr>
          <w:ilvl w:val="0"/>
          <w:numId w:val="24"/>
        </w:numPr>
        <w:jc w:val="both"/>
        <w:rPr>
          <w:rFonts w:ascii="ITC Avant Garde" w:hAnsi="ITC Avant Garde" w:cs="Arial"/>
          <w:sz w:val="20"/>
          <w:szCs w:val="20"/>
        </w:rPr>
      </w:pPr>
      <w:r w:rsidRPr="0018258D">
        <w:rPr>
          <w:rFonts w:ascii="ITC Avant Garde" w:hAnsi="ITC Avant Garde" w:cs="Arial"/>
          <w:sz w:val="20"/>
          <w:szCs w:val="20"/>
        </w:rPr>
        <w:lastRenderedPageBreak/>
        <w:t>El pago de las primas correspondientes para mantener vigentes los seguros de Vida Institucional y de Gastos Médicos Mayores, a que se refieren las fracciones I y III del artículo 22 del Manual.</w:t>
      </w:r>
    </w:p>
    <w:p w:rsidR="00FB586D" w:rsidRPr="0018258D" w:rsidRDefault="00FB586D" w:rsidP="00FB586D">
      <w:pPr>
        <w:pStyle w:val="Prrafodelista"/>
        <w:ind w:left="0"/>
        <w:jc w:val="both"/>
        <w:rPr>
          <w:rFonts w:ascii="ITC Avant Garde" w:hAnsi="ITC Avant Garde" w:cs="Arial"/>
          <w:sz w:val="20"/>
          <w:szCs w:val="20"/>
        </w:rPr>
      </w:pPr>
    </w:p>
    <w:p w:rsidR="00FB586D" w:rsidRPr="0018258D" w:rsidRDefault="00FB586D" w:rsidP="00FB586D">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36.-</w:t>
      </w:r>
      <w:r w:rsidRPr="0018258D">
        <w:rPr>
          <w:rFonts w:ascii="ITC Avant Garde" w:hAnsi="ITC Avant Garde" w:cs="Arial"/>
          <w:sz w:val="20"/>
          <w:szCs w:val="20"/>
        </w:rPr>
        <w:t xml:space="preserve"> La Dirección General </w:t>
      </w:r>
      <w:r w:rsidR="007E4A1A" w:rsidRPr="0018258D">
        <w:rPr>
          <w:rFonts w:ascii="ITC Avant Garde" w:hAnsi="ITC Avant Garde" w:cs="Arial"/>
          <w:sz w:val="20"/>
          <w:szCs w:val="20"/>
        </w:rPr>
        <w:t xml:space="preserve">de Administración, Organización y Desarrollo de Capital Humano </w:t>
      </w:r>
      <w:r w:rsidRPr="0018258D">
        <w:rPr>
          <w:rFonts w:ascii="ITC Avant Garde" w:hAnsi="ITC Avant Garde" w:cs="Arial"/>
          <w:sz w:val="20"/>
          <w:szCs w:val="20"/>
        </w:rPr>
        <w:t>deberá tramitar el otorgamiento de las medidas complementarias de seguridad social</w:t>
      </w:r>
      <w:r w:rsidR="00522AEA" w:rsidRPr="0018258D">
        <w:rPr>
          <w:rFonts w:ascii="ITC Avant Garde" w:hAnsi="ITC Avant Garde" w:cs="Arial"/>
          <w:sz w:val="20"/>
          <w:szCs w:val="20"/>
        </w:rPr>
        <w:t xml:space="preserve"> una vez que se cuente con el dictamen favorable del </w:t>
      </w:r>
      <w:r w:rsidR="00E01FFB" w:rsidRPr="0018258D">
        <w:rPr>
          <w:rFonts w:ascii="ITC Avant Garde" w:hAnsi="ITC Avant Garde" w:cs="Arial"/>
          <w:sz w:val="20"/>
          <w:szCs w:val="20"/>
        </w:rPr>
        <w:t>G</w:t>
      </w:r>
      <w:r w:rsidR="00522AEA" w:rsidRPr="0018258D">
        <w:rPr>
          <w:rFonts w:ascii="ITC Avant Garde" w:hAnsi="ITC Avant Garde" w:cs="Arial"/>
          <w:sz w:val="20"/>
          <w:szCs w:val="20"/>
        </w:rPr>
        <w:t xml:space="preserve">rupo </w:t>
      </w:r>
      <w:r w:rsidR="00E01FFB" w:rsidRPr="0018258D">
        <w:rPr>
          <w:rFonts w:ascii="ITC Avant Garde" w:hAnsi="ITC Avant Garde" w:cs="Arial"/>
          <w:sz w:val="20"/>
          <w:szCs w:val="20"/>
        </w:rPr>
        <w:t>D</w:t>
      </w:r>
      <w:r w:rsidR="00522AEA" w:rsidRPr="0018258D">
        <w:rPr>
          <w:rFonts w:ascii="ITC Avant Garde" w:hAnsi="ITC Avant Garde" w:cs="Arial"/>
          <w:sz w:val="20"/>
          <w:szCs w:val="20"/>
        </w:rPr>
        <w:t xml:space="preserve">ictaminador de </w:t>
      </w:r>
      <w:r w:rsidR="00E01FFB" w:rsidRPr="0018258D">
        <w:rPr>
          <w:rFonts w:ascii="ITC Avant Garde" w:hAnsi="ITC Avant Garde" w:cs="Arial"/>
          <w:sz w:val="20"/>
          <w:szCs w:val="20"/>
        </w:rPr>
        <w:t>B</w:t>
      </w:r>
      <w:r w:rsidR="00522AEA" w:rsidRPr="0018258D">
        <w:rPr>
          <w:rFonts w:ascii="ITC Avant Garde" w:hAnsi="ITC Avant Garde" w:cs="Arial"/>
          <w:sz w:val="20"/>
          <w:szCs w:val="20"/>
        </w:rPr>
        <w:t>ecas</w:t>
      </w:r>
      <w:r w:rsidRPr="0018258D">
        <w:rPr>
          <w:rFonts w:ascii="ITC Avant Garde" w:hAnsi="ITC Avant Garde" w:cs="Arial"/>
          <w:sz w:val="20"/>
          <w:szCs w:val="20"/>
        </w:rPr>
        <w:t>,</w:t>
      </w:r>
      <w:r w:rsidR="00522AEA" w:rsidRPr="0018258D">
        <w:rPr>
          <w:rFonts w:ascii="ITC Avant Garde" w:hAnsi="ITC Avant Garde" w:cs="Arial"/>
          <w:sz w:val="20"/>
          <w:szCs w:val="20"/>
        </w:rPr>
        <w:t xml:space="preserve"> mismas que terminarán con la vigencia de la beca otorgada, así como con la suspensión o cancelación de la misma. Ello en el marco de lo establecido en las Disposiciones y los Lineamientos Específicos en </w:t>
      </w:r>
      <w:r w:rsidR="007B4762" w:rsidRPr="0018258D">
        <w:rPr>
          <w:rFonts w:ascii="ITC Avant Garde" w:hAnsi="ITC Avant Garde" w:cs="Arial"/>
          <w:sz w:val="20"/>
          <w:szCs w:val="20"/>
        </w:rPr>
        <w:t xml:space="preserve">para el Otorgamiento </w:t>
      </w:r>
      <w:r w:rsidR="00522AEA" w:rsidRPr="0018258D">
        <w:rPr>
          <w:rFonts w:ascii="ITC Avant Garde" w:hAnsi="ITC Avant Garde" w:cs="Arial"/>
          <w:sz w:val="20"/>
          <w:szCs w:val="20"/>
        </w:rPr>
        <w:t>de Becas</w:t>
      </w:r>
      <w:r w:rsidR="00E01FFB" w:rsidRPr="0018258D">
        <w:rPr>
          <w:rFonts w:ascii="ITC Avant Garde" w:hAnsi="ITC Avant Garde" w:cs="Arial"/>
          <w:sz w:val="20"/>
          <w:szCs w:val="20"/>
        </w:rPr>
        <w:t>.</w:t>
      </w:r>
    </w:p>
    <w:p w:rsidR="00CE4CC9" w:rsidRPr="0018258D" w:rsidRDefault="00CE4CC9" w:rsidP="004F4611">
      <w:pPr>
        <w:pStyle w:val="Prrafodelista"/>
        <w:jc w:val="both"/>
        <w:rPr>
          <w:rFonts w:ascii="ITC Avant Garde" w:hAnsi="ITC Avant Garde" w:cs="Arial"/>
          <w:b/>
          <w:sz w:val="20"/>
          <w:szCs w:val="20"/>
        </w:rPr>
      </w:pPr>
    </w:p>
    <w:p w:rsidR="00413254" w:rsidRPr="00AC7088" w:rsidRDefault="00413254"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Transparencia</w:t>
      </w:r>
    </w:p>
    <w:p w:rsidR="00E8251B" w:rsidRPr="0018258D" w:rsidRDefault="00E8251B" w:rsidP="00413254">
      <w:pPr>
        <w:pStyle w:val="Prrafodelista"/>
        <w:ind w:left="0"/>
        <w:jc w:val="both"/>
        <w:rPr>
          <w:rFonts w:ascii="ITC Avant Garde" w:hAnsi="ITC Avant Garde" w:cs="Arial"/>
          <w:b/>
          <w:sz w:val="20"/>
          <w:szCs w:val="20"/>
        </w:rPr>
      </w:pPr>
    </w:p>
    <w:p w:rsidR="00413254" w:rsidRPr="0018258D" w:rsidRDefault="00413254" w:rsidP="00413254">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522AEA" w:rsidRPr="0018258D">
        <w:rPr>
          <w:rFonts w:ascii="ITC Avant Garde" w:hAnsi="ITC Avant Garde" w:cs="Arial"/>
          <w:b/>
          <w:sz w:val="20"/>
          <w:szCs w:val="20"/>
        </w:rPr>
        <w:t>7</w:t>
      </w:r>
      <w:r w:rsidRPr="0018258D">
        <w:rPr>
          <w:rFonts w:ascii="ITC Avant Garde" w:hAnsi="ITC Avant Garde" w:cs="Arial"/>
          <w:b/>
          <w:sz w:val="20"/>
          <w:szCs w:val="20"/>
        </w:rPr>
        <w:t>.-</w:t>
      </w:r>
      <w:r w:rsidRPr="0018258D">
        <w:rPr>
          <w:rFonts w:ascii="ITC Avant Garde" w:hAnsi="ITC Avant Garde" w:cs="Arial"/>
          <w:sz w:val="20"/>
          <w:szCs w:val="20"/>
        </w:rPr>
        <w:t xml:space="preserve"> La información de cada uno de los niveles salariales relativa a las percepciones ordinarias y extraordinarias, tanto en numerario como en especie, autorizadas de conformidad con </w:t>
      </w:r>
      <w:r w:rsidR="006B4B1D" w:rsidRPr="0018258D">
        <w:rPr>
          <w:rFonts w:ascii="ITC Avant Garde" w:hAnsi="ITC Avant Garde" w:cs="Arial"/>
          <w:sz w:val="20"/>
          <w:szCs w:val="20"/>
        </w:rPr>
        <w:t xml:space="preserve">las </w:t>
      </w:r>
      <w:r w:rsidR="007C7EE6" w:rsidRPr="0018258D">
        <w:rPr>
          <w:rFonts w:ascii="ITC Avant Garde" w:hAnsi="ITC Avant Garde" w:cs="Arial"/>
          <w:sz w:val="20"/>
          <w:szCs w:val="20"/>
        </w:rPr>
        <w:t>Disposiciones</w:t>
      </w:r>
      <w:r w:rsidRPr="0018258D">
        <w:rPr>
          <w:rFonts w:ascii="ITC Avant Garde" w:hAnsi="ITC Avant Garde" w:cs="Arial"/>
          <w:sz w:val="20"/>
          <w:szCs w:val="20"/>
        </w:rPr>
        <w:t xml:space="preserve">, el Manual y </w:t>
      </w:r>
      <w:r w:rsidR="007C7EE6" w:rsidRPr="0018258D">
        <w:rPr>
          <w:rFonts w:ascii="ITC Avant Garde" w:hAnsi="ITC Avant Garde" w:cs="Arial"/>
          <w:sz w:val="20"/>
          <w:szCs w:val="20"/>
        </w:rPr>
        <w:t>los tabuladores de sueldos y salarios</w:t>
      </w:r>
      <w:r w:rsidRPr="0018258D">
        <w:rPr>
          <w:rFonts w:ascii="ITC Avant Garde" w:hAnsi="ITC Avant Garde" w:cs="Arial"/>
          <w:sz w:val="20"/>
          <w:szCs w:val="20"/>
        </w:rPr>
        <w:t>, deberá sujetarse a lo dispuesto en la Ley Federal de Transparencia y Acceso a la Información Pública Gubernamental y demás disposiciones aplicables en la materia.</w:t>
      </w:r>
    </w:p>
    <w:p w:rsidR="00413254" w:rsidRPr="0018258D" w:rsidRDefault="00413254" w:rsidP="00413254">
      <w:pPr>
        <w:pStyle w:val="Prrafodelista"/>
        <w:ind w:left="0"/>
        <w:jc w:val="both"/>
        <w:rPr>
          <w:rFonts w:ascii="ITC Avant Garde" w:hAnsi="ITC Avant Garde" w:cs="Arial"/>
          <w:sz w:val="20"/>
          <w:szCs w:val="20"/>
        </w:rPr>
      </w:pPr>
    </w:p>
    <w:p w:rsidR="00413254" w:rsidRPr="0018258D" w:rsidRDefault="00413254" w:rsidP="00413254">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522AEA" w:rsidRPr="0018258D">
        <w:rPr>
          <w:rFonts w:ascii="ITC Avant Garde" w:hAnsi="ITC Avant Garde" w:cs="Arial"/>
          <w:b/>
          <w:sz w:val="20"/>
          <w:szCs w:val="20"/>
        </w:rPr>
        <w:t>8</w:t>
      </w:r>
      <w:r w:rsidRPr="0018258D">
        <w:rPr>
          <w:rFonts w:ascii="ITC Avant Garde" w:hAnsi="ITC Avant Garde" w:cs="Arial"/>
          <w:b/>
          <w:sz w:val="20"/>
          <w:szCs w:val="20"/>
        </w:rPr>
        <w:t>.-</w:t>
      </w:r>
      <w:r w:rsidRPr="0018258D">
        <w:rPr>
          <w:rFonts w:ascii="ITC Avant Garde" w:hAnsi="ITC Avant Garde" w:cs="Arial"/>
          <w:sz w:val="20"/>
          <w:szCs w:val="20"/>
        </w:rPr>
        <w:t xml:space="preserve"> El Instituto publicará en su Portal de Transparencia </w:t>
      </w:r>
      <w:r w:rsidR="00B7759D" w:rsidRPr="0018258D">
        <w:rPr>
          <w:rFonts w:ascii="ITC Avant Garde" w:hAnsi="ITC Avant Garde" w:cs="Arial"/>
          <w:sz w:val="20"/>
          <w:szCs w:val="20"/>
        </w:rPr>
        <w:t>su P</w:t>
      </w:r>
      <w:r w:rsidRPr="0018258D">
        <w:rPr>
          <w:rFonts w:ascii="ITC Avant Garde" w:hAnsi="ITC Avant Garde" w:cs="Arial"/>
          <w:sz w:val="20"/>
          <w:szCs w:val="20"/>
        </w:rPr>
        <w:t>lantilla con los niveles salariales</w:t>
      </w:r>
      <w:r w:rsidR="00B7759D" w:rsidRPr="0018258D">
        <w:rPr>
          <w:rFonts w:ascii="ITC Avant Garde" w:hAnsi="ITC Avant Garde" w:cs="Arial"/>
          <w:sz w:val="20"/>
          <w:szCs w:val="20"/>
        </w:rPr>
        <w:t>,</w:t>
      </w:r>
      <w:r w:rsidRPr="0018258D">
        <w:rPr>
          <w:rFonts w:ascii="ITC Avant Garde" w:hAnsi="ITC Avant Garde" w:cs="Arial"/>
          <w:sz w:val="20"/>
          <w:szCs w:val="20"/>
        </w:rPr>
        <w:t xml:space="preserve"> de conformidad con la </w:t>
      </w:r>
      <w:r w:rsidR="00C930CB" w:rsidRPr="0018258D">
        <w:rPr>
          <w:rFonts w:ascii="ITC Avant Garde" w:hAnsi="ITC Avant Garde" w:cs="Arial"/>
          <w:sz w:val="20"/>
          <w:szCs w:val="20"/>
        </w:rPr>
        <w:t>E</w:t>
      </w:r>
      <w:r w:rsidRPr="0018258D">
        <w:rPr>
          <w:rFonts w:ascii="ITC Avant Garde" w:hAnsi="ITC Avant Garde" w:cs="Arial"/>
          <w:sz w:val="20"/>
          <w:szCs w:val="20"/>
        </w:rPr>
        <w:t xml:space="preserve">structura </w:t>
      </w:r>
      <w:r w:rsidR="00C930CB" w:rsidRPr="0018258D">
        <w:rPr>
          <w:rFonts w:ascii="ITC Avant Garde" w:hAnsi="ITC Avant Garde" w:cs="Arial"/>
          <w:sz w:val="20"/>
          <w:szCs w:val="20"/>
        </w:rPr>
        <w:t>O</w:t>
      </w:r>
      <w:r w:rsidRPr="0018258D">
        <w:rPr>
          <w:rFonts w:ascii="ITC Avant Garde" w:hAnsi="ITC Avant Garde" w:cs="Arial"/>
          <w:sz w:val="20"/>
          <w:szCs w:val="20"/>
        </w:rPr>
        <w:t>cupacional autorizada.</w:t>
      </w:r>
    </w:p>
    <w:p w:rsidR="00413254" w:rsidRPr="0018258D" w:rsidRDefault="00413254" w:rsidP="00413254">
      <w:pPr>
        <w:pStyle w:val="Prrafodelista"/>
        <w:ind w:left="0"/>
        <w:jc w:val="both"/>
        <w:rPr>
          <w:rFonts w:ascii="ITC Avant Garde" w:hAnsi="ITC Avant Garde" w:cs="Arial"/>
          <w:sz w:val="20"/>
          <w:szCs w:val="20"/>
        </w:rPr>
      </w:pPr>
    </w:p>
    <w:p w:rsidR="00413254" w:rsidRPr="0018258D" w:rsidRDefault="00413254" w:rsidP="00413254">
      <w:pPr>
        <w:pStyle w:val="Prrafodelista"/>
        <w:ind w:left="0"/>
        <w:jc w:val="both"/>
        <w:rPr>
          <w:rFonts w:ascii="ITC Avant Garde" w:hAnsi="ITC Avant Garde" w:cs="Arial"/>
          <w:sz w:val="20"/>
          <w:szCs w:val="20"/>
        </w:rPr>
      </w:pPr>
      <w:r w:rsidRPr="0018258D">
        <w:rPr>
          <w:rFonts w:ascii="ITC Avant Garde" w:hAnsi="ITC Avant Garde" w:cs="Arial"/>
          <w:b/>
          <w:sz w:val="20"/>
          <w:szCs w:val="20"/>
        </w:rPr>
        <w:t>Artículo 3</w:t>
      </w:r>
      <w:r w:rsidR="00522AEA" w:rsidRPr="0018258D">
        <w:rPr>
          <w:rFonts w:ascii="ITC Avant Garde" w:hAnsi="ITC Avant Garde" w:cs="Arial"/>
          <w:b/>
          <w:sz w:val="20"/>
          <w:szCs w:val="20"/>
        </w:rPr>
        <w:t>9</w:t>
      </w:r>
      <w:r w:rsidRPr="0018258D">
        <w:rPr>
          <w:rFonts w:ascii="ITC Avant Garde" w:hAnsi="ITC Avant Garde" w:cs="Arial"/>
          <w:b/>
          <w:sz w:val="20"/>
          <w:szCs w:val="20"/>
        </w:rPr>
        <w:t xml:space="preserve">.- </w:t>
      </w:r>
      <w:r w:rsidRPr="0018258D">
        <w:rPr>
          <w:rFonts w:ascii="ITC Avant Garde" w:hAnsi="ITC Avant Garde" w:cs="Arial"/>
          <w:sz w:val="20"/>
          <w:szCs w:val="20"/>
        </w:rPr>
        <w:t xml:space="preserve">Las </w:t>
      </w:r>
      <w:r w:rsidR="00C930CB" w:rsidRPr="0018258D">
        <w:rPr>
          <w:rFonts w:ascii="ITC Avant Garde" w:hAnsi="ITC Avant Garde" w:cs="Arial"/>
          <w:sz w:val="20"/>
          <w:szCs w:val="20"/>
        </w:rPr>
        <w:t>R</w:t>
      </w:r>
      <w:r w:rsidRPr="0018258D">
        <w:rPr>
          <w:rFonts w:ascii="ITC Avant Garde" w:hAnsi="ITC Avant Garde" w:cs="Arial"/>
          <w:sz w:val="20"/>
          <w:szCs w:val="20"/>
        </w:rPr>
        <w:t xml:space="preserve">emuneraciones y los </w:t>
      </w:r>
      <w:r w:rsidR="00C930CB" w:rsidRPr="0018258D">
        <w:rPr>
          <w:rFonts w:ascii="ITC Avant Garde" w:hAnsi="ITC Avant Garde" w:cs="Arial"/>
          <w:sz w:val="20"/>
          <w:szCs w:val="20"/>
        </w:rPr>
        <w:t>T</w:t>
      </w:r>
      <w:r w:rsidRPr="0018258D">
        <w:rPr>
          <w:rFonts w:ascii="ITC Avant Garde" w:hAnsi="ITC Avant Garde" w:cs="Arial"/>
          <w:sz w:val="20"/>
          <w:szCs w:val="20"/>
        </w:rPr>
        <w:t xml:space="preserve">abuladores de </w:t>
      </w:r>
      <w:r w:rsidR="00C930CB" w:rsidRPr="0018258D">
        <w:rPr>
          <w:rFonts w:ascii="ITC Avant Garde" w:hAnsi="ITC Avant Garde" w:cs="Arial"/>
          <w:sz w:val="20"/>
          <w:szCs w:val="20"/>
        </w:rPr>
        <w:t>S</w:t>
      </w:r>
      <w:r w:rsidRPr="0018258D">
        <w:rPr>
          <w:rFonts w:ascii="ITC Avant Garde" w:hAnsi="ITC Avant Garde" w:cs="Arial"/>
          <w:sz w:val="20"/>
          <w:szCs w:val="20"/>
        </w:rPr>
        <w:t xml:space="preserve">ueldos y </w:t>
      </w:r>
      <w:r w:rsidR="00C930CB" w:rsidRPr="0018258D">
        <w:rPr>
          <w:rFonts w:ascii="ITC Avant Garde" w:hAnsi="ITC Avant Garde" w:cs="Arial"/>
          <w:sz w:val="20"/>
          <w:szCs w:val="20"/>
        </w:rPr>
        <w:t>S</w:t>
      </w:r>
      <w:r w:rsidRPr="0018258D">
        <w:rPr>
          <w:rFonts w:ascii="ITC Avant Garde" w:hAnsi="ITC Avant Garde" w:cs="Arial"/>
          <w:sz w:val="20"/>
          <w:szCs w:val="20"/>
        </w:rPr>
        <w:t>alarios que correspondan a cada nivel salarial serán públicos y deberán especificar y diferenciar la totalidad de sus elementos fijos y variables tanto en numerario como en especie.</w:t>
      </w:r>
    </w:p>
    <w:p w:rsidR="00413254" w:rsidRPr="0018258D" w:rsidRDefault="00413254" w:rsidP="007C5462">
      <w:pPr>
        <w:pStyle w:val="Prrafodelista"/>
        <w:spacing w:after="0"/>
        <w:ind w:left="0"/>
        <w:jc w:val="both"/>
        <w:rPr>
          <w:rFonts w:ascii="ITC Avant Garde" w:hAnsi="ITC Avant Garde" w:cs="Arial"/>
          <w:sz w:val="20"/>
          <w:szCs w:val="20"/>
        </w:rPr>
      </w:pPr>
    </w:p>
    <w:p w:rsidR="00413254" w:rsidRPr="00AC7088" w:rsidRDefault="00413254"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Interpretación</w:t>
      </w:r>
    </w:p>
    <w:p w:rsidR="00E8251B" w:rsidRPr="0018258D" w:rsidRDefault="00E8251B" w:rsidP="007C5462">
      <w:pPr>
        <w:pStyle w:val="Prrafodelista"/>
        <w:spacing w:after="0"/>
        <w:ind w:left="0"/>
        <w:jc w:val="both"/>
        <w:rPr>
          <w:rFonts w:ascii="ITC Avant Garde" w:hAnsi="ITC Avant Garde" w:cs="Arial"/>
          <w:b/>
          <w:sz w:val="20"/>
          <w:szCs w:val="20"/>
        </w:rPr>
      </w:pPr>
    </w:p>
    <w:p w:rsidR="0018258D" w:rsidRPr="0018258D" w:rsidRDefault="00413254" w:rsidP="007C5462">
      <w:pPr>
        <w:pStyle w:val="Prrafodelista"/>
        <w:spacing w:after="0"/>
        <w:ind w:left="0"/>
        <w:jc w:val="both"/>
        <w:rPr>
          <w:rFonts w:ascii="ITC Avant Garde" w:hAnsi="ITC Avant Garde" w:cs="Arial"/>
          <w:sz w:val="20"/>
          <w:szCs w:val="20"/>
        </w:rPr>
      </w:pPr>
      <w:r w:rsidRPr="0018258D">
        <w:rPr>
          <w:rFonts w:ascii="ITC Avant Garde" w:hAnsi="ITC Avant Garde" w:cs="Arial"/>
          <w:b/>
          <w:sz w:val="20"/>
          <w:szCs w:val="20"/>
        </w:rPr>
        <w:t xml:space="preserve">Artículo </w:t>
      </w:r>
      <w:r w:rsidR="00522AEA" w:rsidRPr="0018258D">
        <w:rPr>
          <w:rFonts w:ascii="ITC Avant Garde" w:hAnsi="ITC Avant Garde" w:cs="Arial"/>
          <w:b/>
          <w:sz w:val="20"/>
          <w:szCs w:val="20"/>
        </w:rPr>
        <w:t>40</w:t>
      </w:r>
      <w:r w:rsidRPr="0018258D">
        <w:rPr>
          <w:rFonts w:ascii="ITC Avant Garde" w:hAnsi="ITC Avant Garde" w:cs="Arial"/>
          <w:b/>
          <w:sz w:val="20"/>
          <w:szCs w:val="20"/>
        </w:rPr>
        <w:t>.-</w:t>
      </w:r>
      <w:r w:rsidRPr="0018258D">
        <w:rPr>
          <w:rFonts w:ascii="ITC Avant Garde" w:hAnsi="ITC Avant Garde" w:cs="Arial"/>
          <w:sz w:val="20"/>
          <w:szCs w:val="20"/>
        </w:rPr>
        <w:t xml:space="preserve"> Corresponderá al </w:t>
      </w:r>
      <w:r w:rsidR="00FB0981" w:rsidRPr="0018258D">
        <w:rPr>
          <w:rFonts w:ascii="ITC Avant Garde" w:hAnsi="ITC Avant Garde" w:cs="Arial"/>
          <w:sz w:val="20"/>
          <w:szCs w:val="20"/>
        </w:rPr>
        <w:t>t</w:t>
      </w:r>
      <w:r w:rsidRPr="0018258D">
        <w:rPr>
          <w:rFonts w:ascii="ITC Avant Garde" w:hAnsi="ITC Avant Garde" w:cs="Arial"/>
          <w:sz w:val="20"/>
          <w:szCs w:val="20"/>
        </w:rPr>
        <w:t xml:space="preserve">itular de la </w:t>
      </w:r>
      <w:r w:rsidR="009029B5" w:rsidRPr="0018258D">
        <w:rPr>
          <w:rFonts w:ascii="ITC Avant Garde" w:hAnsi="ITC Avant Garde" w:cs="Arial"/>
          <w:sz w:val="20"/>
          <w:szCs w:val="20"/>
        </w:rPr>
        <w:t>UADM</w:t>
      </w:r>
      <w:r w:rsidRPr="0018258D">
        <w:rPr>
          <w:rFonts w:ascii="ITC Avant Garde" w:hAnsi="ITC Avant Garde" w:cs="Arial"/>
          <w:sz w:val="20"/>
          <w:szCs w:val="20"/>
        </w:rPr>
        <w:t xml:space="preserve"> proponer al Presidente las medidas necesarias para la aplicación del Manual y para la resolución de los </w:t>
      </w:r>
      <w:r w:rsidR="00F2693A">
        <w:rPr>
          <w:rFonts w:ascii="ITC Avant Garde" w:hAnsi="ITC Avant Garde" w:cs="Arial"/>
          <w:sz w:val="20"/>
          <w:szCs w:val="20"/>
        </w:rPr>
        <w:t>casos no previstos en el mismo.</w:t>
      </w:r>
    </w:p>
    <w:p w:rsidR="00413254" w:rsidRPr="00AC7088" w:rsidRDefault="00413254"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Vigilancia</w:t>
      </w:r>
    </w:p>
    <w:p w:rsidR="00E8251B" w:rsidRPr="0018258D" w:rsidRDefault="00E8251B" w:rsidP="007C5462">
      <w:pPr>
        <w:pStyle w:val="Prrafodelista"/>
        <w:spacing w:after="0"/>
        <w:ind w:left="0"/>
        <w:jc w:val="both"/>
        <w:rPr>
          <w:rFonts w:ascii="ITC Avant Garde" w:hAnsi="ITC Avant Garde" w:cs="Arial"/>
          <w:b/>
          <w:sz w:val="20"/>
          <w:szCs w:val="20"/>
        </w:rPr>
      </w:pPr>
    </w:p>
    <w:p w:rsidR="0018258D" w:rsidRDefault="00413254" w:rsidP="007C5462">
      <w:pPr>
        <w:pStyle w:val="Prrafodelista"/>
        <w:spacing w:after="0"/>
        <w:ind w:left="0"/>
        <w:jc w:val="both"/>
        <w:rPr>
          <w:rFonts w:ascii="ITC Avant Garde" w:hAnsi="ITC Avant Garde" w:cs="Arial"/>
          <w:sz w:val="20"/>
          <w:szCs w:val="20"/>
        </w:rPr>
      </w:pPr>
      <w:r w:rsidRPr="0018258D">
        <w:rPr>
          <w:rFonts w:ascii="ITC Avant Garde" w:hAnsi="ITC Avant Garde" w:cs="Arial"/>
          <w:b/>
          <w:sz w:val="20"/>
          <w:szCs w:val="20"/>
        </w:rPr>
        <w:t xml:space="preserve">Artículo </w:t>
      </w:r>
      <w:r w:rsidR="00522AEA" w:rsidRPr="0018258D">
        <w:rPr>
          <w:rFonts w:ascii="ITC Avant Garde" w:hAnsi="ITC Avant Garde" w:cs="Arial"/>
          <w:b/>
          <w:sz w:val="20"/>
          <w:szCs w:val="20"/>
        </w:rPr>
        <w:t>41</w:t>
      </w:r>
      <w:r w:rsidRPr="0018258D">
        <w:rPr>
          <w:rFonts w:ascii="ITC Avant Garde" w:hAnsi="ITC Avant Garde" w:cs="Arial"/>
          <w:b/>
          <w:sz w:val="20"/>
          <w:szCs w:val="20"/>
        </w:rPr>
        <w:t>.-</w:t>
      </w:r>
      <w:r w:rsidRPr="0018258D">
        <w:rPr>
          <w:rFonts w:ascii="ITC Avant Garde" w:hAnsi="ITC Avant Garde" w:cs="Arial"/>
          <w:sz w:val="20"/>
          <w:szCs w:val="20"/>
        </w:rPr>
        <w:t xml:space="preserve"> Corresponde </w:t>
      </w:r>
      <w:r w:rsidR="00E2614B" w:rsidRPr="0018258D">
        <w:rPr>
          <w:rFonts w:ascii="ITC Avant Garde" w:hAnsi="ITC Avant Garde" w:cs="Arial"/>
          <w:sz w:val="20"/>
          <w:szCs w:val="20"/>
        </w:rPr>
        <w:t>al Órgano Interno de Control</w:t>
      </w:r>
      <w:r w:rsidRPr="0018258D">
        <w:rPr>
          <w:rFonts w:ascii="ITC Avant Garde" w:hAnsi="ITC Avant Garde" w:cs="Arial"/>
          <w:sz w:val="20"/>
          <w:szCs w:val="20"/>
        </w:rPr>
        <w:t xml:space="preserve"> del Instituto, de conformidad con sus atribuciones, vigilar el cumplimiento de las disposiciones contenidas en el Manual.</w:t>
      </w:r>
    </w:p>
    <w:p w:rsidR="0018258D" w:rsidRPr="0018258D" w:rsidRDefault="0018258D" w:rsidP="007C5462">
      <w:pPr>
        <w:pStyle w:val="Prrafodelista"/>
        <w:spacing w:after="0"/>
        <w:ind w:left="0"/>
        <w:jc w:val="both"/>
        <w:rPr>
          <w:rFonts w:ascii="ITC Avant Garde" w:hAnsi="ITC Avant Garde" w:cs="Arial"/>
          <w:sz w:val="20"/>
          <w:szCs w:val="20"/>
        </w:rPr>
      </w:pPr>
    </w:p>
    <w:p w:rsidR="00413254" w:rsidRPr="00AC7088" w:rsidRDefault="00F16B0F" w:rsidP="00AC7088">
      <w:pPr>
        <w:pStyle w:val="Ttulo2"/>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Transitorios</w:t>
      </w:r>
    </w:p>
    <w:p w:rsidR="00E8251B" w:rsidRPr="0018258D" w:rsidRDefault="00E8251B" w:rsidP="007C5462">
      <w:pPr>
        <w:pStyle w:val="Prrafodelista"/>
        <w:spacing w:after="0"/>
        <w:ind w:left="0"/>
        <w:jc w:val="both"/>
        <w:rPr>
          <w:rFonts w:ascii="ITC Avant Garde" w:hAnsi="ITC Avant Garde" w:cs="Arial"/>
          <w:b/>
          <w:sz w:val="20"/>
          <w:szCs w:val="20"/>
        </w:rPr>
      </w:pPr>
    </w:p>
    <w:p w:rsidR="00413254" w:rsidRPr="0018258D" w:rsidRDefault="00413254" w:rsidP="007C5462">
      <w:pPr>
        <w:pStyle w:val="Prrafodelista"/>
        <w:spacing w:after="0"/>
        <w:ind w:left="0"/>
        <w:jc w:val="both"/>
        <w:rPr>
          <w:rFonts w:ascii="ITC Avant Garde" w:hAnsi="ITC Avant Garde" w:cs="Arial"/>
          <w:sz w:val="20"/>
          <w:szCs w:val="20"/>
        </w:rPr>
      </w:pPr>
      <w:r w:rsidRPr="0018258D">
        <w:rPr>
          <w:rFonts w:ascii="ITC Avant Garde" w:hAnsi="ITC Avant Garde" w:cs="Arial"/>
          <w:b/>
          <w:sz w:val="20"/>
          <w:szCs w:val="20"/>
        </w:rPr>
        <w:t>Primero.-</w:t>
      </w:r>
      <w:r w:rsidRPr="0018258D">
        <w:rPr>
          <w:rFonts w:ascii="ITC Avant Garde" w:hAnsi="ITC Avant Garde" w:cs="Arial"/>
          <w:sz w:val="20"/>
          <w:szCs w:val="20"/>
        </w:rPr>
        <w:t xml:space="preserve"> El presente Acuerdo entrará en vigor al día siguiente a su publicación en el Diario Oficial de la Federación.</w:t>
      </w:r>
    </w:p>
    <w:p w:rsidR="00413254" w:rsidRDefault="00413254" w:rsidP="007C5462">
      <w:pPr>
        <w:pStyle w:val="Prrafodelista"/>
        <w:spacing w:after="0"/>
        <w:ind w:left="0"/>
        <w:jc w:val="both"/>
        <w:rPr>
          <w:rFonts w:ascii="ITC Avant Garde" w:hAnsi="ITC Avant Garde" w:cs="Arial"/>
          <w:sz w:val="20"/>
          <w:szCs w:val="20"/>
        </w:rPr>
      </w:pPr>
    </w:p>
    <w:p w:rsidR="002B11A8" w:rsidRDefault="00413254" w:rsidP="007C5462">
      <w:pPr>
        <w:pStyle w:val="Prrafodelista"/>
        <w:spacing w:after="0"/>
        <w:ind w:left="0"/>
        <w:jc w:val="both"/>
        <w:rPr>
          <w:rFonts w:ascii="ITC Avant Garde" w:hAnsi="ITC Avant Garde" w:cs="Arial"/>
          <w:sz w:val="20"/>
          <w:szCs w:val="20"/>
        </w:rPr>
      </w:pPr>
      <w:r w:rsidRPr="0018258D">
        <w:rPr>
          <w:rFonts w:ascii="ITC Avant Garde" w:hAnsi="ITC Avant Garde" w:cs="Arial"/>
          <w:b/>
          <w:sz w:val="20"/>
          <w:szCs w:val="20"/>
        </w:rPr>
        <w:t>Segundo.-</w:t>
      </w:r>
      <w:r w:rsidRPr="0018258D">
        <w:rPr>
          <w:rFonts w:ascii="ITC Avant Garde" w:hAnsi="ITC Avant Garde" w:cs="Arial"/>
          <w:sz w:val="20"/>
          <w:szCs w:val="20"/>
        </w:rPr>
        <w:t xml:space="preserve"> Se abroga el “ACUERDO del Pleno del Instituto Federal de Telecomunicaciones por el que se expide el Manual de Percepciones para los </w:t>
      </w:r>
      <w:r w:rsidR="00231946" w:rsidRPr="0018258D">
        <w:rPr>
          <w:rFonts w:ascii="ITC Avant Garde" w:hAnsi="ITC Avant Garde" w:cs="Arial"/>
          <w:sz w:val="20"/>
          <w:szCs w:val="20"/>
        </w:rPr>
        <w:t>Servidores P</w:t>
      </w:r>
      <w:r w:rsidRPr="0018258D">
        <w:rPr>
          <w:rFonts w:ascii="ITC Avant Garde" w:hAnsi="ITC Avant Garde" w:cs="Arial"/>
          <w:sz w:val="20"/>
          <w:szCs w:val="20"/>
        </w:rPr>
        <w:t>úblicos del Instituto Federal de Telecomunicaciones</w:t>
      </w:r>
      <w:r w:rsidR="005D03FF" w:rsidRPr="0018258D">
        <w:rPr>
          <w:rFonts w:ascii="ITC Avant Garde" w:hAnsi="ITC Avant Garde" w:cs="Arial"/>
          <w:sz w:val="20"/>
          <w:szCs w:val="20"/>
        </w:rPr>
        <w:t xml:space="preserve"> para el ejercicio fiscal 2015</w:t>
      </w:r>
      <w:r w:rsidR="00773C7B">
        <w:rPr>
          <w:rFonts w:ascii="ITC Avant Garde" w:hAnsi="ITC Avant Garde" w:cs="Arial"/>
          <w:sz w:val="20"/>
          <w:szCs w:val="20"/>
        </w:rPr>
        <w:t>”</w:t>
      </w:r>
      <w:r w:rsidRPr="0018258D">
        <w:rPr>
          <w:rFonts w:ascii="ITC Avant Garde" w:hAnsi="ITC Avant Garde" w:cs="Arial"/>
          <w:sz w:val="20"/>
          <w:szCs w:val="20"/>
        </w:rPr>
        <w:t xml:space="preserve">, publicado en el Diario Oficial de la </w:t>
      </w:r>
      <w:r w:rsidRPr="0018258D">
        <w:rPr>
          <w:rFonts w:ascii="ITC Avant Garde" w:hAnsi="ITC Avant Garde" w:cs="Arial"/>
          <w:sz w:val="20"/>
          <w:szCs w:val="20"/>
        </w:rPr>
        <w:lastRenderedPageBreak/>
        <w:t xml:space="preserve">Federación </w:t>
      </w:r>
      <w:r w:rsidR="002B11A8" w:rsidRPr="0018258D">
        <w:rPr>
          <w:rFonts w:ascii="ITC Avant Garde" w:hAnsi="ITC Avant Garde" w:cs="Arial"/>
          <w:sz w:val="20"/>
          <w:szCs w:val="20"/>
        </w:rPr>
        <w:t>el 2</w:t>
      </w:r>
      <w:r w:rsidR="00731A44" w:rsidRPr="0018258D">
        <w:rPr>
          <w:rFonts w:ascii="ITC Avant Garde" w:hAnsi="ITC Avant Garde" w:cs="Arial"/>
          <w:sz w:val="20"/>
          <w:szCs w:val="20"/>
        </w:rPr>
        <w:t>7</w:t>
      </w:r>
      <w:r w:rsidR="002B11A8" w:rsidRPr="0018258D">
        <w:rPr>
          <w:rFonts w:ascii="ITC Avant Garde" w:hAnsi="ITC Avant Garde" w:cs="Arial"/>
          <w:sz w:val="20"/>
          <w:szCs w:val="20"/>
        </w:rPr>
        <w:t xml:space="preserve"> de</w:t>
      </w:r>
      <w:r w:rsidRPr="0018258D">
        <w:rPr>
          <w:rFonts w:ascii="ITC Avant Garde" w:hAnsi="ITC Avant Garde" w:cs="Arial"/>
          <w:sz w:val="20"/>
          <w:szCs w:val="20"/>
        </w:rPr>
        <w:t xml:space="preserve"> febrero de 201</w:t>
      </w:r>
      <w:r w:rsidR="005D03FF" w:rsidRPr="0018258D">
        <w:rPr>
          <w:rFonts w:ascii="ITC Avant Garde" w:hAnsi="ITC Avant Garde" w:cs="Arial"/>
          <w:sz w:val="20"/>
          <w:szCs w:val="20"/>
        </w:rPr>
        <w:t>5</w:t>
      </w:r>
      <w:r w:rsidRPr="0018258D">
        <w:rPr>
          <w:rFonts w:ascii="ITC Avant Garde" w:hAnsi="ITC Avant Garde" w:cs="Arial"/>
          <w:sz w:val="20"/>
          <w:szCs w:val="20"/>
        </w:rPr>
        <w:t>, así como las disposiciones administrativas que se opongan al presente Acuerdo.</w:t>
      </w:r>
    </w:p>
    <w:p w:rsidR="0033305C" w:rsidRDefault="0033305C" w:rsidP="00E14F20">
      <w:pPr>
        <w:spacing w:after="0" w:line="240" w:lineRule="auto"/>
        <w:jc w:val="both"/>
        <w:rPr>
          <w:rFonts w:ascii="ITC Avant Garde" w:hAnsi="ITC Avant Garde"/>
          <w:sz w:val="14"/>
          <w:szCs w:val="14"/>
        </w:rPr>
      </w:pPr>
    </w:p>
    <w:p w:rsidR="00E14F20" w:rsidRPr="0033305C" w:rsidRDefault="002D1D78" w:rsidP="00E14F20">
      <w:pPr>
        <w:spacing w:after="0" w:line="240" w:lineRule="auto"/>
        <w:jc w:val="both"/>
        <w:rPr>
          <w:rFonts w:ascii="ITC Avant Garde" w:hAnsi="ITC Avant Garde"/>
          <w:sz w:val="15"/>
          <w:szCs w:val="15"/>
        </w:rPr>
      </w:pPr>
      <w:r>
        <w:rPr>
          <w:rFonts w:ascii="ITC Avant Garde" w:hAnsi="ITC Avant Garde"/>
          <w:sz w:val="15"/>
          <w:szCs w:val="15"/>
        </w:rPr>
        <w:t xml:space="preserve">El presente Acuerdo fue aprobado </w:t>
      </w:r>
      <w:r w:rsidR="00E14F20" w:rsidRPr="0033305C">
        <w:rPr>
          <w:rFonts w:ascii="ITC Avant Garde" w:hAnsi="ITC Avant Garde"/>
          <w:sz w:val="15"/>
          <w:szCs w:val="15"/>
        </w:rPr>
        <w:t xml:space="preserve">por el Pleno del Instituto Federal de Telecomunicaciones en su IV Sesión Ordinaria celebrada el 17 de febrero de 2016, por </w:t>
      </w:r>
      <w:r w:rsidR="00F72DA3">
        <w:rPr>
          <w:rFonts w:ascii="ITC Avant Garde" w:hAnsi="ITC Avant Garde"/>
          <w:sz w:val="15"/>
          <w:szCs w:val="15"/>
        </w:rPr>
        <w:t xml:space="preserve">unanimidad de </w:t>
      </w:r>
      <w:r w:rsidR="00E14F20" w:rsidRPr="0033305C">
        <w:rPr>
          <w:rFonts w:ascii="ITC Avant Garde" w:hAnsi="ITC Avant Garde"/>
          <w:sz w:val="15"/>
          <w:szCs w:val="15"/>
        </w:rPr>
        <w:t>votos de los Comisionados presentes Gabriel Oswaldo Contreras Saldívar, Luis Fernando Borjón Figueroa, Ernesto Estrada Gonzále</w:t>
      </w:r>
      <w:r w:rsidR="00F72DA3">
        <w:rPr>
          <w:rFonts w:ascii="ITC Avant Garde" w:hAnsi="ITC Avant Garde"/>
          <w:sz w:val="15"/>
          <w:szCs w:val="15"/>
        </w:rPr>
        <w:t xml:space="preserve">z, Adriana Sofía Labardini Inzunza, María Elena Estavillo Flores, </w:t>
      </w:r>
      <w:r w:rsidR="00E14F20" w:rsidRPr="0033305C">
        <w:rPr>
          <w:rFonts w:ascii="ITC Avant Garde" w:hAnsi="ITC Avant Garde"/>
          <w:sz w:val="15"/>
          <w:szCs w:val="15"/>
        </w:rPr>
        <w:t>Mario Germán Fromow Rangel y Adolfo Cuevas Teja</w:t>
      </w:r>
      <w:r w:rsidR="00F72DA3">
        <w:rPr>
          <w:rFonts w:ascii="ITC Avant Garde" w:hAnsi="ITC Avant Garde"/>
          <w:sz w:val="15"/>
          <w:szCs w:val="15"/>
        </w:rPr>
        <w:t>;</w:t>
      </w:r>
      <w:r w:rsidR="00E14F20" w:rsidRPr="0033305C">
        <w:rPr>
          <w:rFonts w:ascii="ITC Avant Garde" w:hAnsi="ITC Avant Garde"/>
          <w:sz w:val="15"/>
          <w:szCs w:val="15"/>
        </w:rPr>
        <w:t xml:space="preserve">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w:t>
      </w:r>
      <w:r w:rsidR="006F3929">
        <w:rPr>
          <w:rFonts w:ascii="ITC Avant Garde" w:hAnsi="ITC Avant Garde"/>
          <w:sz w:val="15"/>
          <w:szCs w:val="15"/>
        </w:rPr>
        <w:t>mediante Acuerdo P/IFT/170216/31</w:t>
      </w:r>
      <w:r w:rsidR="00E14F20" w:rsidRPr="0033305C">
        <w:rPr>
          <w:rFonts w:ascii="ITC Avant Garde" w:hAnsi="ITC Avant Garde"/>
          <w:sz w:val="15"/>
          <w:szCs w:val="15"/>
        </w:rPr>
        <w:t>.</w:t>
      </w:r>
    </w:p>
    <w:p w:rsidR="00AC7088" w:rsidRDefault="00AC7088" w:rsidP="00E14F20">
      <w:pPr>
        <w:rPr>
          <w:rFonts w:ascii="Calibri" w:hAnsi="Calibri"/>
          <w:color w:val="1F497D"/>
          <w:sz w:val="15"/>
          <w:szCs w:val="15"/>
        </w:rPr>
      </w:pPr>
      <w:r>
        <w:rPr>
          <w:rFonts w:ascii="Calibri" w:hAnsi="Calibri"/>
          <w:color w:val="1F497D"/>
          <w:sz w:val="15"/>
          <w:szCs w:val="15"/>
        </w:rPr>
        <w:br w:type="page"/>
      </w:r>
    </w:p>
    <w:p w:rsidR="00E40D3A" w:rsidRPr="00AC7088" w:rsidRDefault="00E40D3A" w:rsidP="00AC7088">
      <w:pPr>
        <w:pStyle w:val="Ttulo1"/>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lastRenderedPageBreak/>
        <w:t>ANEXO 1</w:t>
      </w:r>
    </w:p>
    <w:p w:rsidR="00E40D3A" w:rsidRPr="0018258D" w:rsidRDefault="00E40D3A" w:rsidP="00E40D3A">
      <w:pPr>
        <w:pStyle w:val="Prrafodelista"/>
        <w:ind w:left="0"/>
        <w:jc w:val="center"/>
        <w:rPr>
          <w:rFonts w:ascii="ITC Avant Garde" w:hAnsi="ITC Avant Garde" w:cs="Arial"/>
          <w:sz w:val="20"/>
        </w:rPr>
      </w:pPr>
      <w:r w:rsidRPr="0018258D">
        <w:rPr>
          <w:rFonts w:ascii="ITC Avant Garde" w:hAnsi="ITC Avant Garde" w:cs="Arial"/>
          <w:sz w:val="20"/>
        </w:rPr>
        <w:t xml:space="preserve">Tabulador de Percepciones Brutas Mensuales para </w:t>
      </w:r>
      <w:r w:rsidR="002B11A8" w:rsidRPr="0018258D">
        <w:rPr>
          <w:rFonts w:ascii="ITC Avant Garde" w:hAnsi="ITC Avant Garde" w:cs="Arial"/>
          <w:sz w:val="20"/>
        </w:rPr>
        <w:t xml:space="preserve">el </w:t>
      </w:r>
      <w:r w:rsidR="005D03FF" w:rsidRPr="0018258D">
        <w:rPr>
          <w:rFonts w:ascii="ITC Avant Garde" w:hAnsi="ITC Avant Garde" w:cs="Arial"/>
          <w:sz w:val="20"/>
        </w:rPr>
        <w:t>Personal</w:t>
      </w:r>
      <w:r w:rsidRPr="0018258D">
        <w:rPr>
          <w:rFonts w:ascii="ITC Avant Garde" w:hAnsi="ITC Avant Garde" w:cs="Arial"/>
          <w:sz w:val="20"/>
        </w:rPr>
        <w:t>.</w:t>
      </w:r>
    </w:p>
    <w:p w:rsidR="000210FE" w:rsidRPr="00BC6A88" w:rsidRDefault="00E40D3A" w:rsidP="00BC6A88">
      <w:pPr>
        <w:pStyle w:val="Prrafodelista"/>
        <w:ind w:left="0"/>
        <w:jc w:val="center"/>
        <w:rPr>
          <w:rFonts w:ascii="ITC Avant Garde" w:hAnsi="ITC Avant Garde"/>
          <w:noProof/>
          <w:lang w:eastAsia="es-MX"/>
        </w:rPr>
      </w:pPr>
      <w:r w:rsidRPr="0018258D">
        <w:rPr>
          <w:rFonts w:ascii="ITC Avant Garde" w:hAnsi="ITC Avant Garde" w:cs="Arial"/>
          <w:sz w:val="20"/>
        </w:rPr>
        <w:t xml:space="preserve">Ejercicio </w:t>
      </w:r>
      <w:r w:rsidR="00E6078F" w:rsidRPr="0018258D">
        <w:rPr>
          <w:rFonts w:ascii="ITC Avant Garde" w:hAnsi="ITC Avant Garde" w:cs="Arial"/>
          <w:sz w:val="20"/>
        </w:rPr>
        <w:t xml:space="preserve">fiscal </w:t>
      </w:r>
      <w:r w:rsidRPr="0018258D">
        <w:rPr>
          <w:rFonts w:ascii="ITC Avant Garde" w:hAnsi="ITC Avant Garde" w:cs="Arial"/>
          <w:sz w:val="20"/>
        </w:rPr>
        <w:t>201</w:t>
      </w:r>
      <w:r w:rsidR="005D03FF" w:rsidRPr="0018258D">
        <w:rPr>
          <w:rFonts w:ascii="ITC Avant Garde" w:hAnsi="ITC Avant Garde" w:cs="Arial"/>
          <w:sz w:val="20"/>
        </w:rPr>
        <w:t>6</w:t>
      </w:r>
    </w:p>
    <w:tbl>
      <w:tblPr>
        <w:tblW w:w="0" w:type="auto"/>
        <w:tblInd w:w="-5" w:type="dxa"/>
        <w:tblCellMar>
          <w:left w:w="70" w:type="dxa"/>
          <w:right w:w="70" w:type="dxa"/>
        </w:tblCellMar>
        <w:tblLook w:val="04A0" w:firstRow="1" w:lastRow="0" w:firstColumn="1" w:lastColumn="0" w:noHBand="0" w:noVBand="1"/>
      </w:tblPr>
      <w:tblGrid>
        <w:gridCol w:w="677"/>
        <w:gridCol w:w="514"/>
        <w:gridCol w:w="868"/>
        <w:gridCol w:w="2063"/>
        <w:gridCol w:w="940"/>
        <w:gridCol w:w="1895"/>
        <w:gridCol w:w="1829"/>
      </w:tblGrid>
      <w:tr w:rsidR="007B6335" w:rsidRPr="0018258D" w:rsidTr="007B6335">
        <w:trPr>
          <w:trHeight w:val="300"/>
        </w:trPr>
        <w:tc>
          <w:tcPr>
            <w:tcW w:w="0" w:type="auto"/>
            <w:gridSpan w:val="7"/>
            <w:tcBorders>
              <w:top w:val="single" w:sz="4" w:space="0" w:color="auto"/>
              <w:left w:val="single" w:sz="4" w:space="0" w:color="auto"/>
              <w:bottom w:val="single" w:sz="4" w:space="0" w:color="auto"/>
              <w:right w:val="single" w:sz="4" w:space="0" w:color="000000"/>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BRUTOS MENSUALES</w:t>
            </w:r>
          </w:p>
        </w:tc>
      </w:tr>
      <w:tr w:rsidR="007B6335" w:rsidRPr="0018258D" w:rsidTr="007B6335">
        <w:trPr>
          <w:trHeight w:val="600"/>
        </w:trPr>
        <w:tc>
          <w:tcPr>
            <w:tcW w:w="0" w:type="auto"/>
            <w:tcBorders>
              <w:top w:val="nil"/>
              <w:left w:val="single" w:sz="4" w:space="0" w:color="auto"/>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GRADO</w:t>
            </w:r>
          </w:p>
        </w:tc>
        <w:tc>
          <w:tcPr>
            <w:tcW w:w="0" w:type="auto"/>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NIVEL</w:t>
            </w:r>
          </w:p>
        </w:tc>
        <w:tc>
          <w:tcPr>
            <w:tcW w:w="0" w:type="auto"/>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CLAVE</w:t>
            </w:r>
          </w:p>
        </w:tc>
        <w:tc>
          <w:tcPr>
            <w:tcW w:w="2063" w:type="dxa"/>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GRUPO JERÁRQUICO</w:t>
            </w:r>
          </w:p>
        </w:tc>
        <w:tc>
          <w:tcPr>
            <w:tcW w:w="940" w:type="dxa"/>
            <w:tcBorders>
              <w:top w:val="nil"/>
              <w:left w:val="nil"/>
              <w:bottom w:val="single" w:sz="4" w:space="0" w:color="auto"/>
              <w:right w:val="single" w:sz="4" w:space="0" w:color="auto"/>
            </w:tcBorders>
            <w:shd w:val="clear" w:color="000000" w:fill="548235"/>
            <w:noWrap/>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SUELDO BASE</w:t>
            </w:r>
          </w:p>
        </w:tc>
        <w:tc>
          <w:tcPr>
            <w:tcW w:w="1895" w:type="dxa"/>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COMPENSACIÓN GARANTIZADA</w:t>
            </w:r>
          </w:p>
        </w:tc>
        <w:tc>
          <w:tcPr>
            <w:tcW w:w="1829" w:type="dxa"/>
            <w:tcBorders>
              <w:top w:val="nil"/>
              <w:left w:val="nil"/>
              <w:bottom w:val="single" w:sz="4" w:space="0" w:color="auto"/>
              <w:right w:val="single" w:sz="4" w:space="0" w:color="auto"/>
            </w:tcBorders>
            <w:shd w:val="clear" w:color="000000" w:fill="548235"/>
            <w:noWrap/>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4"/>
                <w:szCs w:val="14"/>
                <w:lang w:eastAsia="es-MX"/>
              </w:rPr>
            </w:pPr>
            <w:r w:rsidRPr="0018258D">
              <w:rPr>
                <w:rFonts w:ascii="ITC Avant Garde" w:eastAsia="Times New Roman" w:hAnsi="ITC Avant Garde" w:cs="Arial"/>
                <w:b/>
                <w:bCs/>
                <w:color w:val="FFFFFF"/>
                <w:sz w:val="14"/>
                <w:szCs w:val="14"/>
                <w:lang w:eastAsia="es-MX"/>
              </w:rPr>
              <w:t xml:space="preserve"> TOTAL </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ENCE11A</w:t>
            </w:r>
          </w:p>
        </w:tc>
        <w:tc>
          <w:tcPr>
            <w:tcW w:w="2063" w:type="dxa"/>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ENLACE</w:t>
            </w: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2,746.55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8,653.00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3,002.08</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8,908.53</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4,250.55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10,157.00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3,498.55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9,405.00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4,670.75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10,577.20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ENCE11F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5,753.55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11,660.00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ENCE12A</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5,754.55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11,661.00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6,627.55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12,534.00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7,499.55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13,406.00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6,627.55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12,534.00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5,906.45</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7,935.55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13,842.00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ENCE12F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6,130.63</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8,166.74</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14,297.37</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ENCE13A</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6,130.63</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9,021.37</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15,152.00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6,130.63</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9,828.37</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15,959.00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6,130.63</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9,997.96</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16,128.59</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6,130.63</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9,058.52</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15,189.15</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6,363.31</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10,755.58</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17,118.89</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ENCE13F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6,363.31</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12,015.69</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18,379.00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JDPT14A</w:t>
            </w:r>
          </w:p>
        </w:tc>
        <w:tc>
          <w:tcPr>
            <w:tcW w:w="2063" w:type="dxa"/>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JEFE DE DEPARTAMENTO</w:t>
            </w: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6,855.50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10,190.75</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17,046.25</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6,855.50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12,577.22</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19,432.72</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6,855.50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13,836.50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20,692.00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6,855.50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12,696.50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19,552.00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6,855.50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14,406.50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21,262.00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JDPT14F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15,037.60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22,153.30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JDPT15A</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15,857.30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22,973.00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17,243.30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24,359.00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18,139.06</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25,254.76</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17,243.30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24,359.00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19,322.30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26,438.00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JDPT15F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7,115.70</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21,401.30</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28,517.00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JDPT16A</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21,404.66</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28,790.43</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JDPT16B</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22,802.23</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30,188.00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JDPT16C</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24,471.23</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31,857.00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JDPT16D</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22,802.23</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30,188.00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JDPT16E</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25,306.23</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32,692.00</w:t>
            </w:r>
          </w:p>
        </w:tc>
      </w:tr>
      <w:tr w:rsidR="00AC7088" w:rsidRPr="0018258D" w:rsidTr="007B6335">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JDPT16F</w:t>
            </w:r>
          </w:p>
        </w:tc>
        <w:tc>
          <w:tcPr>
            <w:tcW w:w="2063"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4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7,385.77</w:t>
            </w:r>
          </w:p>
        </w:tc>
        <w:tc>
          <w:tcPr>
            <w:tcW w:w="189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27,810.23</w:t>
            </w:r>
          </w:p>
        </w:tc>
        <w:tc>
          <w:tcPr>
            <w:tcW w:w="1829"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35,196.00</w:t>
            </w:r>
          </w:p>
        </w:tc>
      </w:tr>
    </w:tbl>
    <w:p w:rsidR="00AC7088" w:rsidRDefault="00AC7088" w:rsidP="00E40D3A">
      <w:pPr>
        <w:pStyle w:val="Prrafodelista"/>
        <w:ind w:left="0"/>
        <w:jc w:val="both"/>
        <w:rPr>
          <w:rFonts w:ascii="ITC Avant Garde" w:hAnsi="ITC Avant Garde" w:cs="Arial"/>
        </w:rPr>
      </w:pPr>
    </w:p>
    <w:p w:rsidR="00AC7088" w:rsidRDefault="00AC7088" w:rsidP="00AC7088">
      <w:r>
        <w:br w:type="page"/>
      </w:r>
    </w:p>
    <w:p w:rsidR="00A726A6" w:rsidRPr="0018258D" w:rsidRDefault="00A726A6" w:rsidP="00A726A6">
      <w:pPr>
        <w:pStyle w:val="Prrafodelista"/>
        <w:ind w:left="0"/>
        <w:jc w:val="center"/>
        <w:rPr>
          <w:rFonts w:ascii="ITC Avant Garde" w:hAnsi="ITC Avant Garde" w:cs="Arial"/>
          <w:b/>
          <w:sz w:val="20"/>
        </w:rPr>
      </w:pPr>
      <w:r w:rsidRPr="0018258D">
        <w:rPr>
          <w:rFonts w:ascii="ITC Avant Garde" w:hAnsi="ITC Avant Garde" w:cs="Arial"/>
          <w:b/>
          <w:sz w:val="20"/>
        </w:rPr>
        <w:lastRenderedPageBreak/>
        <w:t>ANEXO 1</w:t>
      </w:r>
    </w:p>
    <w:p w:rsidR="00A726A6" w:rsidRPr="0018258D" w:rsidRDefault="00A726A6" w:rsidP="00A726A6">
      <w:pPr>
        <w:pStyle w:val="Prrafodelista"/>
        <w:ind w:left="0"/>
        <w:jc w:val="center"/>
        <w:rPr>
          <w:rFonts w:ascii="ITC Avant Garde" w:hAnsi="ITC Avant Garde" w:cs="Arial"/>
          <w:sz w:val="20"/>
        </w:rPr>
      </w:pPr>
      <w:r w:rsidRPr="0018258D">
        <w:rPr>
          <w:rFonts w:ascii="ITC Avant Garde" w:hAnsi="ITC Avant Garde" w:cs="Arial"/>
          <w:sz w:val="20"/>
        </w:rPr>
        <w:t xml:space="preserve">Tabulador de Percepciones Brutas Mensuales para </w:t>
      </w:r>
      <w:r w:rsidR="002B11A8" w:rsidRPr="0018258D">
        <w:rPr>
          <w:rFonts w:ascii="ITC Avant Garde" w:hAnsi="ITC Avant Garde" w:cs="Arial"/>
          <w:sz w:val="20"/>
        </w:rPr>
        <w:t xml:space="preserve">el </w:t>
      </w:r>
      <w:r w:rsidRPr="0018258D">
        <w:rPr>
          <w:rFonts w:ascii="ITC Avant Garde" w:hAnsi="ITC Avant Garde" w:cs="Arial"/>
          <w:sz w:val="20"/>
        </w:rPr>
        <w:t>Personal.</w:t>
      </w:r>
    </w:p>
    <w:p w:rsidR="00A726A6" w:rsidRPr="0018258D" w:rsidRDefault="00A726A6" w:rsidP="00A726A6">
      <w:pPr>
        <w:pStyle w:val="Prrafodelista"/>
        <w:ind w:left="0"/>
        <w:jc w:val="center"/>
        <w:rPr>
          <w:rFonts w:ascii="ITC Avant Garde" w:hAnsi="ITC Avant Garde"/>
          <w:noProof/>
          <w:lang w:eastAsia="es-MX"/>
        </w:rPr>
      </w:pPr>
      <w:r w:rsidRPr="0018258D">
        <w:rPr>
          <w:rFonts w:ascii="ITC Avant Garde" w:hAnsi="ITC Avant Garde" w:cs="Arial"/>
          <w:sz w:val="20"/>
        </w:rPr>
        <w:t>Ejercicio fiscal 2016</w:t>
      </w:r>
    </w:p>
    <w:tbl>
      <w:tblPr>
        <w:tblW w:w="0" w:type="auto"/>
        <w:tblInd w:w="-5" w:type="dxa"/>
        <w:tblCellMar>
          <w:left w:w="70" w:type="dxa"/>
          <w:right w:w="70" w:type="dxa"/>
        </w:tblCellMar>
        <w:tblLook w:val="04A0" w:firstRow="1" w:lastRow="0" w:firstColumn="1" w:lastColumn="0" w:noHBand="0" w:noVBand="1"/>
      </w:tblPr>
      <w:tblGrid>
        <w:gridCol w:w="778"/>
        <w:gridCol w:w="586"/>
        <w:gridCol w:w="845"/>
        <w:gridCol w:w="1963"/>
        <w:gridCol w:w="877"/>
        <w:gridCol w:w="1790"/>
        <w:gridCol w:w="1952"/>
      </w:tblGrid>
      <w:tr w:rsidR="007B6335" w:rsidRPr="0018258D" w:rsidTr="007B6335">
        <w:trPr>
          <w:trHeight w:val="300"/>
        </w:trPr>
        <w:tc>
          <w:tcPr>
            <w:tcW w:w="8789" w:type="dxa"/>
            <w:gridSpan w:val="7"/>
            <w:tcBorders>
              <w:top w:val="single" w:sz="4" w:space="0" w:color="auto"/>
              <w:left w:val="single" w:sz="4" w:space="0" w:color="auto"/>
              <w:bottom w:val="single" w:sz="4" w:space="0" w:color="auto"/>
              <w:right w:val="single" w:sz="4" w:space="0" w:color="000000"/>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BRUTOS MENSUALES</w:t>
            </w:r>
          </w:p>
        </w:tc>
      </w:tr>
      <w:tr w:rsidR="007B6335" w:rsidRPr="0018258D" w:rsidTr="00AC7088">
        <w:trPr>
          <w:trHeight w:val="420"/>
        </w:trPr>
        <w:tc>
          <w:tcPr>
            <w:tcW w:w="0" w:type="auto"/>
            <w:tcBorders>
              <w:top w:val="nil"/>
              <w:left w:val="single" w:sz="4" w:space="0" w:color="auto"/>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GRADO</w:t>
            </w:r>
          </w:p>
        </w:tc>
        <w:tc>
          <w:tcPr>
            <w:tcW w:w="0" w:type="auto"/>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NIVEL</w:t>
            </w:r>
          </w:p>
        </w:tc>
        <w:tc>
          <w:tcPr>
            <w:tcW w:w="0" w:type="auto"/>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CLAVE</w:t>
            </w:r>
          </w:p>
        </w:tc>
        <w:tc>
          <w:tcPr>
            <w:tcW w:w="0" w:type="auto"/>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GRUPO JERÁRQUICO</w:t>
            </w:r>
          </w:p>
        </w:tc>
        <w:tc>
          <w:tcPr>
            <w:tcW w:w="0" w:type="auto"/>
            <w:tcBorders>
              <w:top w:val="nil"/>
              <w:left w:val="nil"/>
              <w:bottom w:val="single" w:sz="4" w:space="0" w:color="auto"/>
              <w:right w:val="single" w:sz="4" w:space="0" w:color="auto"/>
            </w:tcBorders>
            <w:shd w:val="clear" w:color="000000" w:fill="548235"/>
            <w:noWrap/>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SUELDO </w:t>
            </w:r>
          </w:p>
        </w:tc>
        <w:tc>
          <w:tcPr>
            <w:tcW w:w="1735" w:type="dxa"/>
            <w:tcBorders>
              <w:top w:val="nil"/>
              <w:left w:val="nil"/>
              <w:bottom w:val="single" w:sz="4" w:space="0" w:color="auto"/>
              <w:right w:val="single" w:sz="4" w:space="0" w:color="auto"/>
            </w:tcBorders>
            <w:shd w:val="clear" w:color="000000" w:fill="548235"/>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COMPENSACIÓN GARANTIZADA</w:t>
            </w:r>
          </w:p>
        </w:tc>
        <w:tc>
          <w:tcPr>
            <w:tcW w:w="1892" w:type="dxa"/>
            <w:tcBorders>
              <w:top w:val="nil"/>
              <w:left w:val="nil"/>
              <w:bottom w:val="single" w:sz="4" w:space="0" w:color="auto"/>
              <w:right w:val="single" w:sz="4" w:space="0" w:color="auto"/>
            </w:tcBorders>
            <w:shd w:val="clear" w:color="000000" w:fill="548235"/>
            <w:noWrap/>
            <w:vAlign w:val="center"/>
            <w:hideMark/>
          </w:tcPr>
          <w:p w:rsidR="007B6335" w:rsidRPr="0018258D" w:rsidRDefault="007B6335" w:rsidP="007B6335">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 TOTAL </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SUBDIRECTOR DE ÁREA</w:t>
            </w: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7,666.09</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17,588.67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25,254.76</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7,666.09</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20,998.07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28,664.16</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7,666.09</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24,190.91</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31,857.00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7,666.09</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22,521.91</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30,188.00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25,580.01</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33,537.06</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SDTR16F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27,238.95</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35,196.00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SDTR17A</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27,239.95</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35,197.00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29,123.95</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37,081.00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31,616.68</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39,573.73</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7,957.05</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29,123.95</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37,081.00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31,751.97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39,909.10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17</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SDTR17F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34,574.87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42,732.00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SDTR18A</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34,716.87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42,874.00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37,230.87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45,388.00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39,733.80</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47,890.93</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37,230.87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45,388.00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41,002.87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49,160.00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SDTR18F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44,773.87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52,931.00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DIAR18A</w:t>
            </w:r>
          </w:p>
        </w:tc>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DIRECTOR DE ÁREA</w:t>
            </w: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34,716.87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42,874.00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37,230.87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45,388.00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39,816.56</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47,973.69</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37,230.87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45,388.00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41,002.87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49,160.00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18</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DIAR18F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44,773.87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52,931.00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DIAR19A</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44,774.87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52,932.00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47,972.08</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56,129.21</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50,459.87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58,617.00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47,617.87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55,775.00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51,880.87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60,038.00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19</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DIAR19F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8,157.13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56,144.87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64,302.00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DIAR20A</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55,807.37</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65,671.18</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58,028.19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67,892.00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61,618.19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71,482.00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58,028.19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67,892.00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63,403.19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73,267.00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20</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DIAR20F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9,863.81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68,284.90</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78,148.71</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A</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DIAR21A</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11,552.21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67,253.21</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78,805.42</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B</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DIAR21B</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11,552.21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71,187.79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82,740.00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DIAR21C</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11,552.21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75,265.79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86,818.00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DIAR21D</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11,552.21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71,187.79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82,740.00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DIAR21E</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11,552.21</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77,304.79</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88,857.00</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DIAR21F</w:t>
            </w:r>
          </w:p>
        </w:tc>
        <w:tc>
          <w:tcPr>
            <w:tcW w:w="0" w:type="auto"/>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0" w:type="auto"/>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14,409.43</w:t>
            </w:r>
          </w:p>
        </w:tc>
        <w:tc>
          <w:tcPr>
            <w:tcW w:w="1735"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80,945.12</w:t>
            </w:r>
          </w:p>
        </w:tc>
        <w:tc>
          <w:tcPr>
            <w:tcW w:w="18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95,354.55</w:t>
            </w:r>
          </w:p>
        </w:tc>
      </w:tr>
    </w:tbl>
    <w:p w:rsidR="00A726A6" w:rsidRPr="0018258D" w:rsidRDefault="00A726A6" w:rsidP="00A726A6">
      <w:pPr>
        <w:pStyle w:val="Prrafodelista"/>
        <w:ind w:left="0"/>
        <w:jc w:val="center"/>
        <w:rPr>
          <w:rFonts w:ascii="ITC Avant Garde" w:hAnsi="ITC Avant Garde" w:cs="Arial"/>
          <w:b/>
          <w:sz w:val="20"/>
        </w:rPr>
      </w:pPr>
      <w:r w:rsidRPr="0018258D">
        <w:rPr>
          <w:rFonts w:ascii="ITC Avant Garde" w:hAnsi="ITC Avant Garde" w:cs="Arial"/>
          <w:b/>
          <w:sz w:val="20"/>
        </w:rPr>
        <w:lastRenderedPageBreak/>
        <w:t>ANEXO 1</w:t>
      </w:r>
    </w:p>
    <w:p w:rsidR="00A726A6" w:rsidRPr="0018258D" w:rsidRDefault="00A726A6" w:rsidP="00A726A6">
      <w:pPr>
        <w:pStyle w:val="Prrafodelista"/>
        <w:ind w:left="0"/>
        <w:jc w:val="center"/>
        <w:rPr>
          <w:rFonts w:ascii="ITC Avant Garde" w:hAnsi="ITC Avant Garde" w:cs="Arial"/>
          <w:sz w:val="20"/>
        </w:rPr>
      </w:pPr>
      <w:r w:rsidRPr="0018258D">
        <w:rPr>
          <w:rFonts w:ascii="ITC Avant Garde" w:hAnsi="ITC Avant Garde" w:cs="Arial"/>
          <w:sz w:val="20"/>
        </w:rPr>
        <w:t>Tabulador de Percepciones Brutas Mensuales para Personal.</w:t>
      </w:r>
    </w:p>
    <w:p w:rsidR="00A726A6" w:rsidRPr="0018258D" w:rsidRDefault="00A726A6" w:rsidP="00A726A6">
      <w:pPr>
        <w:pStyle w:val="Prrafodelista"/>
        <w:ind w:left="0"/>
        <w:jc w:val="center"/>
        <w:rPr>
          <w:rFonts w:ascii="ITC Avant Garde" w:hAnsi="ITC Avant Garde"/>
          <w:noProof/>
          <w:lang w:eastAsia="es-MX"/>
        </w:rPr>
      </w:pPr>
      <w:r w:rsidRPr="0018258D">
        <w:rPr>
          <w:rFonts w:ascii="ITC Avant Garde" w:hAnsi="ITC Avant Garde" w:cs="Arial"/>
          <w:sz w:val="20"/>
        </w:rPr>
        <w:t>Ejercicio fiscal 2016</w:t>
      </w:r>
    </w:p>
    <w:tbl>
      <w:tblPr>
        <w:tblW w:w="0" w:type="auto"/>
        <w:tblInd w:w="-5" w:type="dxa"/>
        <w:tblCellMar>
          <w:left w:w="70" w:type="dxa"/>
          <w:right w:w="70" w:type="dxa"/>
        </w:tblCellMar>
        <w:tblLook w:val="04A0" w:firstRow="1" w:lastRow="0" w:firstColumn="1" w:lastColumn="0" w:noHBand="0" w:noVBand="1"/>
      </w:tblPr>
      <w:tblGrid>
        <w:gridCol w:w="754"/>
        <w:gridCol w:w="568"/>
        <w:gridCol w:w="931"/>
        <w:gridCol w:w="1999"/>
        <w:gridCol w:w="993"/>
        <w:gridCol w:w="1701"/>
        <w:gridCol w:w="1701"/>
      </w:tblGrid>
      <w:tr w:rsidR="002720FD" w:rsidRPr="0018258D" w:rsidTr="000239A3">
        <w:trPr>
          <w:trHeight w:val="300"/>
        </w:trPr>
        <w:tc>
          <w:tcPr>
            <w:tcW w:w="8647" w:type="dxa"/>
            <w:gridSpan w:val="7"/>
            <w:tcBorders>
              <w:top w:val="single" w:sz="4" w:space="0" w:color="auto"/>
              <w:left w:val="single" w:sz="4" w:space="0" w:color="auto"/>
              <w:bottom w:val="single" w:sz="4" w:space="0" w:color="auto"/>
              <w:right w:val="single" w:sz="4" w:space="0" w:color="000000"/>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BRUTOS MENSUALES</w:t>
            </w:r>
          </w:p>
        </w:tc>
      </w:tr>
      <w:tr w:rsidR="002720FD" w:rsidRPr="0018258D" w:rsidTr="000239A3">
        <w:trPr>
          <w:trHeight w:val="600"/>
        </w:trPr>
        <w:tc>
          <w:tcPr>
            <w:tcW w:w="0" w:type="auto"/>
            <w:tcBorders>
              <w:top w:val="nil"/>
              <w:left w:val="single" w:sz="4" w:space="0" w:color="auto"/>
              <w:bottom w:val="single" w:sz="4" w:space="0" w:color="auto"/>
              <w:right w:val="single" w:sz="4" w:space="0" w:color="auto"/>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GRADO</w:t>
            </w:r>
          </w:p>
        </w:tc>
        <w:tc>
          <w:tcPr>
            <w:tcW w:w="0" w:type="auto"/>
            <w:tcBorders>
              <w:top w:val="nil"/>
              <w:left w:val="nil"/>
              <w:bottom w:val="single" w:sz="4" w:space="0" w:color="auto"/>
              <w:right w:val="single" w:sz="4" w:space="0" w:color="auto"/>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NIVEL</w:t>
            </w:r>
          </w:p>
        </w:tc>
        <w:tc>
          <w:tcPr>
            <w:tcW w:w="0" w:type="auto"/>
            <w:tcBorders>
              <w:top w:val="nil"/>
              <w:left w:val="nil"/>
              <w:bottom w:val="single" w:sz="4" w:space="0" w:color="auto"/>
              <w:right w:val="single" w:sz="4" w:space="0" w:color="auto"/>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CLAVE</w:t>
            </w:r>
          </w:p>
        </w:tc>
        <w:tc>
          <w:tcPr>
            <w:tcW w:w="1999" w:type="dxa"/>
            <w:tcBorders>
              <w:top w:val="nil"/>
              <w:left w:val="nil"/>
              <w:bottom w:val="single" w:sz="4" w:space="0" w:color="auto"/>
              <w:right w:val="single" w:sz="4" w:space="0" w:color="auto"/>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GRUPO JERÁRQUICO</w:t>
            </w:r>
          </w:p>
        </w:tc>
        <w:tc>
          <w:tcPr>
            <w:tcW w:w="993" w:type="dxa"/>
            <w:tcBorders>
              <w:top w:val="nil"/>
              <w:left w:val="nil"/>
              <w:bottom w:val="single" w:sz="4" w:space="0" w:color="auto"/>
              <w:right w:val="single" w:sz="4" w:space="0" w:color="auto"/>
            </w:tcBorders>
            <w:shd w:val="clear" w:color="000000" w:fill="548235"/>
            <w:noWrap/>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SUELDO </w:t>
            </w:r>
          </w:p>
        </w:tc>
        <w:tc>
          <w:tcPr>
            <w:tcW w:w="1701" w:type="dxa"/>
            <w:tcBorders>
              <w:top w:val="nil"/>
              <w:left w:val="nil"/>
              <w:bottom w:val="single" w:sz="4" w:space="0" w:color="auto"/>
              <w:right w:val="single" w:sz="4" w:space="0" w:color="auto"/>
            </w:tcBorders>
            <w:shd w:val="clear" w:color="000000" w:fill="548235"/>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COMPENSACIÓN GARANTIZADA</w:t>
            </w:r>
          </w:p>
        </w:tc>
        <w:tc>
          <w:tcPr>
            <w:tcW w:w="1701" w:type="dxa"/>
            <w:tcBorders>
              <w:top w:val="nil"/>
              <w:left w:val="nil"/>
              <w:bottom w:val="single" w:sz="4" w:space="0" w:color="auto"/>
              <w:right w:val="single" w:sz="4" w:space="0" w:color="auto"/>
            </w:tcBorders>
            <w:shd w:val="clear" w:color="000000" w:fill="548235"/>
            <w:noWrap/>
            <w:vAlign w:val="center"/>
            <w:hideMark/>
          </w:tcPr>
          <w:p w:rsidR="002720FD" w:rsidRPr="0018258D" w:rsidRDefault="002720FD" w:rsidP="000239A3">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 TOTAL </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INVE21F</w:t>
            </w:r>
          </w:p>
        </w:tc>
        <w:tc>
          <w:tcPr>
            <w:tcW w:w="1999" w:type="dxa"/>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INVESTIGADOR</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14,964.85</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70,924.07</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85,888.92</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INVE22F</w:t>
            </w:r>
          </w:p>
        </w:tc>
        <w:tc>
          <w:tcPr>
            <w:tcW w:w="1999"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15,541.68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98,046.42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113,588.10</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21</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DGAS21F</w:t>
            </w:r>
          </w:p>
        </w:tc>
        <w:tc>
          <w:tcPr>
            <w:tcW w:w="1999" w:type="dxa"/>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DIRECTOR GENERAL ADJUNTO SUSTANTIVO Y DE APOYO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14,964.85</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70,924.07</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85,888.92</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22</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DGAS22F</w:t>
            </w:r>
          </w:p>
        </w:tc>
        <w:tc>
          <w:tcPr>
            <w:tcW w:w="1999"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15,541.68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98,046.42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113,588.10</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DGAS23F</w:t>
            </w:r>
          </w:p>
        </w:tc>
        <w:tc>
          <w:tcPr>
            <w:tcW w:w="1999"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16,140.73</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134,079.54</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150,220.27</w:t>
            </w:r>
          </w:p>
        </w:tc>
      </w:tr>
      <w:tr w:rsidR="00AC7088" w:rsidRPr="0018258D" w:rsidTr="000239A3">
        <w:trPr>
          <w:trHeight w:hRule="exact" w:val="3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DGVO23F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DIRECTOR GENERAL ADJETIVO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16,762.88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119,063.09</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135,825.97</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E</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DGSA23E</w:t>
            </w:r>
          </w:p>
        </w:tc>
        <w:tc>
          <w:tcPr>
            <w:tcW w:w="1999" w:type="dxa"/>
            <w:vMerge w:val="restart"/>
            <w:tcBorders>
              <w:top w:val="nil"/>
              <w:left w:val="single" w:sz="4" w:space="0" w:color="auto"/>
              <w:bottom w:val="single" w:sz="4" w:space="0" w:color="000000"/>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DIRECTOR GENERAL SUSTANTIVO Y DE APOYO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16,762.88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119,063.09</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135,825.97</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23</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DGSA23F</w:t>
            </w:r>
          </w:p>
        </w:tc>
        <w:tc>
          <w:tcPr>
            <w:tcW w:w="1999"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17,409.02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136,074.32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153,483.34</w:t>
            </w:r>
          </w:p>
        </w:tc>
      </w:tr>
      <w:tr w:rsidR="00AC7088" w:rsidRPr="0018258D" w:rsidTr="000239A3">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24</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DGSA24F</w:t>
            </w:r>
          </w:p>
        </w:tc>
        <w:tc>
          <w:tcPr>
            <w:tcW w:w="1999" w:type="dxa"/>
            <w:vMerge/>
            <w:tcBorders>
              <w:top w:val="nil"/>
              <w:left w:val="single" w:sz="4" w:space="0" w:color="auto"/>
              <w:bottom w:val="single" w:sz="4" w:space="0" w:color="000000"/>
              <w:right w:val="single" w:sz="4" w:space="0" w:color="auto"/>
            </w:tcBorders>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17,629.88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154,271.47</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171,901.35</w:t>
            </w:r>
          </w:p>
        </w:tc>
      </w:tr>
      <w:tr w:rsidR="00AC7088" w:rsidRPr="0018258D" w:rsidTr="000239A3">
        <w:trPr>
          <w:trHeight w:hRule="exact" w:val="3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STPL25F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SECRETARIO TÉCNICO DEL PLENO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17,409.02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156,027.16</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173,436.18</w:t>
            </w:r>
          </w:p>
        </w:tc>
      </w:tr>
      <w:tr w:rsidR="00AC7088" w:rsidRPr="0018258D" w:rsidTr="000239A3">
        <w:trPr>
          <w:trHeight w:hRule="exact" w:val="3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CGNA25F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COORDINADOR GENERAL</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17,409.02</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156,027.16</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173,436.18</w:t>
            </w:r>
          </w:p>
        </w:tc>
      </w:tr>
      <w:tr w:rsidR="00AC7088" w:rsidRPr="0018258D" w:rsidTr="000239A3">
        <w:trPr>
          <w:trHeight w:hRule="exact" w:val="3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TUND25F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TITULAR DE UNIDAD</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17,629.88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158,198.76</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175,828.64</w:t>
            </w:r>
          </w:p>
        </w:tc>
      </w:tr>
      <w:tr w:rsidR="00AC7088" w:rsidRPr="0018258D" w:rsidTr="000239A3">
        <w:trPr>
          <w:trHeight w:hRule="exact" w:val="369"/>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25</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COEJ25F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COORDINADOR EJECUTIVO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23,667.18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173,975.80</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197,642.98</w:t>
            </w:r>
          </w:p>
        </w:tc>
      </w:tr>
      <w:tr w:rsidR="00AC7088" w:rsidRPr="0018258D" w:rsidTr="00AC7088">
        <w:trPr>
          <w:trHeight w:hRule="exact" w:val="255"/>
        </w:trPr>
        <w:tc>
          <w:tcPr>
            <w:tcW w:w="0" w:type="auto"/>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26</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CMDO26F</w:t>
            </w:r>
          </w:p>
        </w:tc>
        <w:tc>
          <w:tcPr>
            <w:tcW w:w="1999"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COMISIONADO</w:t>
            </w:r>
          </w:p>
        </w:tc>
        <w:tc>
          <w:tcPr>
            <w:tcW w:w="993"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23,667.18</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175,924.29</w:t>
            </w:r>
          </w:p>
        </w:tc>
        <w:tc>
          <w:tcPr>
            <w:tcW w:w="1701"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199,591.47</w:t>
            </w:r>
          </w:p>
        </w:tc>
      </w:tr>
      <w:tr w:rsidR="00AC7088" w:rsidRPr="0018258D" w:rsidTr="00AC7088">
        <w:trPr>
          <w:trHeight w:hRule="exact" w:val="255"/>
        </w:trPr>
        <w:tc>
          <w:tcPr>
            <w:tcW w:w="0" w:type="auto"/>
            <w:tcBorders>
              <w:top w:val="single" w:sz="4" w:space="0" w:color="auto"/>
              <w:left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27</w:t>
            </w:r>
          </w:p>
        </w:tc>
        <w:tc>
          <w:tcPr>
            <w:tcW w:w="0" w:type="auto"/>
            <w:tcBorders>
              <w:top w:val="single" w:sz="4" w:space="0" w:color="auto"/>
              <w:left w:val="nil"/>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F</w:t>
            </w:r>
          </w:p>
        </w:tc>
        <w:tc>
          <w:tcPr>
            <w:tcW w:w="0" w:type="auto"/>
            <w:tcBorders>
              <w:top w:val="single" w:sz="4" w:space="0" w:color="auto"/>
              <w:left w:val="nil"/>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PSTE27F</w:t>
            </w:r>
          </w:p>
        </w:tc>
        <w:tc>
          <w:tcPr>
            <w:tcW w:w="1999" w:type="dxa"/>
            <w:tcBorders>
              <w:top w:val="single" w:sz="4" w:space="0" w:color="auto"/>
              <w:left w:val="nil"/>
              <w:right w:val="single" w:sz="4" w:space="0" w:color="auto"/>
            </w:tcBorders>
            <w:shd w:val="clear" w:color="auto" w:fill="auto"/>
            <w:vAlign w:val="center"/>
            <w:hideMark/>
          </w:tcPr>
          <w:p w:rsidR="00AC7088" w:rsidRPr="0018258D" w:rsidRDefault="00AC7088" w:rsidP="00AC7088">
            <w:pPr>
              <w:spacing w:after="0" w:line="240" w:lineRule="auto"/>
              <w:jc w:val="center"/>
              <w:rPr>
                <w:rFonts w:ascii="ITC Avant Garde" w:eastAsia="Times New Roman" w:hAnsi="ITC Avant Garde" w:cs="Arial"/>
                <w:color w:val="000000"/>
                <w:sz w:val="16"/>
                <w:szCs w:val="16"/>
                <w:lang w:eastAsia="es-MX"/>
              </w:rPr>
            </w:pPr>
            <w:r w:rsidRPr="0018258D">
              <w:rPr>
                <w:rFonts w:ascii="ITC Avant Garde" w:eastAsia="Times New Roman" w:hAnsi="ITC Avant Garde" w:cs="Arial"/>
                <w:color w:val="000000"/>
                <w:sz w:val="16"/>
                <w:szCs w:val="16"/>
                <w:lang w:eastAsia="es-MX"/>
              </w:rPr>
              <w:t>PRESIDENTE</w:t>
            </w:r>
          </w:p>
        </w:tc>
        <w:tc>
          <w:tcPr>
            <w:tcW w:w="993" w:type="dxa"/>
            <w:tcBorders>
              <w:top w:val="single" w:sz="4" w:space="0" w:color="auto"/>
              <w:left w:val="nil"/>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23,667.18</w:t>
            </w:r>
          </w:p>
        </w:tc>
        <w:tc>
          <w:tcPr>
            <w:tcW w:w="1701" w:type="dxa"/>
            <w:tcBorders>
              <w:top w:val="single" w:sz="4" w:space="0" w:color="auto"/>
              <w:left w:val="nil"/>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179,820.79</w:t>
            </w:r>
          </w:p>
        </w:tc>
        <w:tc>
          <w:tcPr>
            <w:tcW w:w="1701" w:type="dxa"/>
            <w:tcBorders>
              <w:top w:val="single" w:sz="4" w:space="0" w:color="auto"/>
              <w:left w:val="nil"/>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6"/>
                <w:szCs w:val="16"/>
              </w:rPr>
            </w:pPr>
            <w:r>
              <w:rPr>
                <w:rFonts w:ascii="ITC Avant Garde" w:hAnsi="ITC Avant Garde"/>
                <w:color w:val="000000"/>
                <w:sz w:val="16"/>
                <w:szCs w:val="16"/>
              </w:rPr>
              <w:t>203,487.97</w:t>
            </w:r>
          </w:p>
        </w:tc>
      </w:tr>
    </w:tbl>
    <w:p w:rsidR="002720FD" w:rsidRPr="0018258D" w:rsidRDefault="002720FD" w:rsidP="002720FD">
      <w:pPr>
        <w:rPr>
          <w:rFonts w:ascii="ITC Avant Garde" w:hAnsi="ITC Avant Garde" w:cs="Arial"/>
          <w:b/>
          <w:sz w:val="20"/>
        </w:rPr>
      </w:pPr>
    </w:p>
    <w:p w:rsidR="002720FD" w:rsidRPr="0018258D" w:rsidRDefault="002720FD">
      <w:pPr>
        <w:rPr>
          <w:rFonts w:ascii="ITC Avant Garde" w:hAnsi="ITC Avant Garde" w:cs="Arial"/>
          <w:b/>
          <w:sz w:val="20"/>
        </w:rPr>
      </w:pPr>
      <w:r w:rsidRPr="0018258D">
        <w:rPr>
          <w:rFonts w:ascii="ITC Avant Garde" w:hAnsi="ITC Avant Garde" w:cs="Arial"/>
          <w:b/>
          <w:sz w:val="20"/>
        </w:rPr>
        <w:br w:type="page"/>
      </w:r>
    </w:p>
    <w:p w:rsidR="00A726A6" w:rsidRPr="0018258D" w:rsidRDefault="00A726A6" w:rsidP="00A726A6">
      <w:pPr>
        <w:pStyle w:val="Prrafodelista"/>
        <w:ind w:left="0"/>
        <w:jc w:val="center"/>
        <w:rPr>
          <w:rFonts w:ascii="ITC Avant Garde" w:hAnsi="ITC Avant Garde" w:cs="Arial"/>
          <w:b/>
          <w:sz w:val="16"/>
        </w:rPr>
      </w:pPr>
      <w:r w:rsidRPr="0018258D">
        <w:rPr>
          <w:rFonts w:ascii="ITC Avant Garde" w:hAnsi="ITC Avant Garde" w:cs="Arial"/>
          <w:b/>
          <w:sz w:val="16"/>
        </w:rPr>
        <w:lastRenderedPageBreak/>
        <w:t>ANEXO 1</w:t>
      </w:r>
    </w:p>
    <w:p w:rsidR="00A726A6" w:rsidRPr="0018258D" w:rsidRDefault="00A726A6" w:rsidP="00A726A6">
      <w:pPr>
        <w:pStyle w:val="Prrafodelista"/>
        <w:ind w:left="0"/>
        <w:jc w:val="center"/>
        <w:rPr>
          <w:rFonts w:ascii="ITC Avant Garde" w:hAnsi="ITC Avant Garde" w:cs="Arial"/>
          <w:sz w:val="16"/>
        </w:rPr>
      </w:pPr>
      <w:r w:rsidRPr="0018258D">
        <w:rPr>
          <w:rFonts w:ascii="ITC Avant Garde" w:hAnsi="ITC Avant Garde" w:cs="Arial"/>
          <w:sz w:val="16"/>
        </w:rPr>
        <w:t xml:space="preserve">Tabulador de Percepciones Brutas Mensuales para </w:t>
      </w:r>
      <w:r w:rsidR="002B11A8" w:rsidRPr="0018258D">
        <w:rPr>
          <w:rFonts w:ascii="ITC Avant Garde" w:hAnsi="ITC Avant Garde" w:cs="Arial"/>
          <w:sz w:val="16"/>
        </w:rPr>
        <w:t xml:space="preserve">el </w:t>
      </w:r>
      <w:r w:rsidRPr="0018258D">
        <w:rPr>
          <w:rFonts w:ascii="ITC Avant Garde" w:hAnsi="ITC Avant Garde" w:cs="Arial"/>
          <w:sz w:val="16"/>
        </w:rPr>
        <w:t>Personal.</w:t>
      </w:r>
    </w:p>
    <w:p w:rsidR="00A726A6" w:rsidRPr="0018258D" w:rsidRDefault="00A726A6" w:rsidP="00A726A6">
      <w:pPr>
        <w:pStyle w:val="Prrafodelista"/>
        <w:ind w:left="0"/>
        <w:jc w:val="center"/>
        <w:rPr>
          <w:rFonts w:ascii="ITC Avant Garde" w:hAnsi="ITC Avant Garde"/>
          <w:noProof/>
          <w:sz w:val="18"/>
          <w:lang w:eastAsia="es-MX"/>
        </w:rPr>
      </w:pPr>
      <w:r w:rsidRPr="0018258D">
        <w:rPr>
          <w:rFonts w:ascii="ITC Avant Garde" w:hAnsi="ITC Avant Garde" w:cs="Arial"/>
          <w:sz w:val="16"/>
        </w:rPr>
        <w:t>Ejercicio fiscal 2016</w:t>
      </w:r>
    </w:p>
    <w:tbl>
      <w:tblPr>
        <w:tblW w:w="8784" w:type="dxa"/>
        <w:tblCellMar>
          <w:left w:w="70" w:type="dxa"/>
          <w:right w:w="70" w:type="dxa"/>
        </w:tblCellMar>
        <w:tblLook w:val="04A0" w:firstRow="1" w:lastRow="0" w:firstColumn="1" w:lastColumn="0" w:noHBand="0" w:noVBand="1"/>
      </w:tblPr>
      <w:tblGrid>
        <w:gridCol w:w="800"/>
        <w:gridCol w:w="640"/>
        <w:gridCol w:w="878"/>
        <w:gridCol w:w="1930"/>
        <w:gridCol w:w="992"/>
        <w:gridCol w:w="1660"/>
        <w:gridCol w:w="1884"/>
      </w:tblGrid>
      <w:tr w:rsidR="002720FD" w:rsidRPr="0018258D" w:rsidTr="002720FD">
        <w:trPr>
          <w:trHeight w:val="600"/>
        </w:trPr>
        <w:tc>
          <w:tcPr>
            <w:tcW w:w="800" w:type="dxa"/>
            <w:tcBorders>
              <w:top w:val="single" w:sz="4" w:space="0" w:color="auto"/>
              <w:left w:val="single" w:sz="4" w:space="0" w:color="auto"/>
              <w:bottom w:val="single" w:sz="4" w:space="0" w:color="auto"/>
              <w:right w:val="single" w:sz="4" w:space="0" w:color="auto"/>
            </w:tcBorders>
            <w:shd w:val="clear" w:color="000000" w:fill="548235"/>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GRADO</w:t>
            </w:r>
          </w:p>
        </w:tc>
        <w:tc>
          <w:tcPr>
            <w:tcW w:w="640" w:type="dxa"/>
            <w:tcBorders>
              <w:top w:val="single" w:sz="4" w:space="0" w:color="auto"/>
              <w:left w:val="nil"/>
              <w:bottom w:val="single" w:sz="4" w:space="0" w:color="auto"/>
              <w:right w:val="single" w:sz="4" w:space="0" w:color="auto"/>
            </w:tcBorders>
            <w:shd w:val="clear" w:color="000000" w:fill="548235"/>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NIVEL</w:t>
            </w:r>
          </w:p>
        </w:tc>
        <w:tc>
          <w:tcPr>
            <w:tcW w:w="878" w:type="dxa"/>
            <w:tcBorders>
              <w:top w:val="single" w:sz="4" w:space="0" w:color="auto"/>
              <w:left w:val="nil"/>
              <w:bottom w:val="single" w:sz="4" w:space="0" w:color="auto"/>
              <w:right w:val="single" w:sz="4" w:space="0" w:color="auto"/>
            </w:tcBorders>
            <w:shd w:val="clear" w:color="000000" w:fill="548235"/>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CLAVE</w:t>
            </w:r>
          </w:p>
        </w:tc>
        <w:tc>
          <w:tcPr>
            <w:tcW w:w="1930" w:type="dxa"/>
            <w:tcBorders>
              <w:top w:val="single" w:sz="4" w:space="0" w:color="auto"/>
              <w:left w:val="nil"/>
              <w:bottom w:val="single" w:sz="4" w:space="0" w:color="auto"/>
              <w:right w:val="single" w:sz="4" w:space="0" w:color="auto"/>
            </w:tcBorders>
            <w:shd w:val="clear" w:color="000000" w:fill="548235"/>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GRUPO JERÁRQUICO</w:t>
            </w:r>
          </w:p>
        </w:tc>
        <w:tc>
          <w:tcPr>
            <w:tcW w:w="992" w:type="dxa"/>
            <w:tcBorders>
              <w:top w:val="single" w:sz="4" w:space="0" w:color="auto"/>
              <w:left w:val="nil"/>
              <w:bottom w:val="single" w:sz="4" w:space="0" w:color="auto"/>
              <w:right w:val="single" w:sz="4" w:space="0" w:color="auto"/>
            </w:tcBorders>
            <w:shd w:val="clear" w:color="000000" w:fill="548235"/>
            <w:noWrap/>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SUELDO </w:t>
            </w:r>
          </w:p>
        </w:tc>
        <w:tc>
          <w:tcPr>
            <w:tcW w:w="1660" w:type="dxa"/>
            <w:tcBorders>
              <w:top w:val="single" w:sz="4" w:space="0" w:color="auto"/>
              <w:left w:val="nil"/>
              <w:bottom w:val="single" w:sz="4" w:space="0" w:color="auto"/>
              <w:right w:val="single" w:sz="4" w:space="0" w:color="auto"/>
            </w:tcBorders>
            <w:shd w:val="clear" w:color="000000" w:fill="548235"/>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COMPENSACIÓN GARANTIZADA</w:t>
            </w:r>
          </w:p>
        </w:tc>
        <w:tc>
          <w:tcPr>
            <w:tcW w:w="1884" w:type="dxa"/>
            <w:tcBorders>
              <w:top w:val="single" w:sz="4" w:space="0" w:color="auto"/>
              <w:left w:val="nil"/>
              <w:bottom w:val="single" w:sz="4" w:space="0" w:color="auto"/>
              <w:right w:val="single" w:sz="4" w:space="0" w:color="auto"/>
            </w:tcBorders>
            <w:shd w:val="clear" w:color="000000" w:fill="548235"/>
            <w:noWrap/>
            <w:vAlign w:val="center"/>
            <w:hideMark/>
          </w:tcPr>
          <w:p w:rsidR="002720FD" w:rsidRPr="0018258D" w:rsidRDefault="002720FD" w:rsidP="002720FD">
            <w:pPr>
              <w:spacing w:after="0" w:line="240" w:lineRule="auto"/>
              <w:jc w:val="center"/>
              <w:rPr>
                <w:rFonts w:ascii="ITC Avant Garde" w:eastAsia="Times New Roman" w:hAnsi="ITC Avant Garde" w:cs="Arial"/>
                <w:b/>
                <w:bCs/>
                <w:color w:val="FFFFFF"/>
                <w:sz w:val="16"/>
                <w:szCs w:val="16"/>
                <w:lang w:eastAsia="es-MX"/>
              </w:rPr>
            </w:pPr>
            <w:r w:rsidRPr="0018258D">
              <w:rPr>
                <w:rFonts w:ascii="ITC Avant Garde" w:eastAsia="Times New Roman" w:hAnsi="ITC Avant Garde" w:cs="Arial"/>
                <w:b/>
                <w:bCs/>
                <w:color w:val="FFFFFF"/>
                <w:sz w:val="16"/>
                <w:szCs w:val="16"/>
                <w:lang w:eastAsia="es-MX"/>
              </w:rPr>
              <w:t xml:space="preserve"> TOTAL </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6,823.00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6,823.00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7,280.00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7,280.00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7,738.00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7,738.00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7,280.00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7,280.00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7,966.00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7,966.00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10</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TCNC10F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8,652.00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8,652.00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8,653.00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8,653.00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9,126.76</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9,126.76</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10,157.00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10,157.00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9,405.00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9,405.00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10,249.37</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10,249.37</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11</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TCNC11F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11,251.74</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11,251.74</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11,661.00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11,661.00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12,618.31</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12,618.31</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13,406.00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13,406.00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12,534.00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12,534.00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14,402.80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14,402.80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12</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TCNC12F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14,952.46</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14,952.46</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15,152.00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15,152.00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15,959.00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15,959.00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16,766.00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16,766.00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15,959.00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15,959.00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17,051.04</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17,051.04</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13</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TCNC13F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18,379.00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18,379.00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18,412.00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18,412.00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19,989.77</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19,989.77</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20,692.00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20,692.00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19,552.00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19,552.00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21,262.00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21,262.00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14</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TCNC14F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1,072.00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22,972.00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1,073.00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22,973.00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2,459.00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24,359.00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3,845.00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25,745.00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2,459.00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24,359.00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4,538.00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26,438.00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15</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TCNC15F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6,617.00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28,517.00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6,618.00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28,518.00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8,288.00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30,188.00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9,957.00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31,857.00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8,288.00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30,188.00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10,792.00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32,692.00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16</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TCNC16F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13,296.00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35,196.00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A</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TCNC17A</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13,297.00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35,197.00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B</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TCNC17B</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15,181.00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37,081.00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C</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TCNC17C</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17,065.00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38,965.00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D</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TCNC17D</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15,181.00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37,081.00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E</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TCNC17E</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18,006.00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39,906.00</w:t>
            </w:r>
          </w:p>
        </w:tc>
      </w:tr>
      <w:tr w:rsidR="00AC7088" w:rsidRPr="0018258D" w:rsidTr="00A726A6">
        <w:trPr>
          <w:trHeight w:hRule="exact" w:val="227"/>
        </w:trPr>
        <w:tc>
          <w:tcPr>
            <w:tcW w:w="800" w:type="dxa"/>
            <w:tcBorders>
              <w:top w:val="nil"/>
              <w:left w:val="single" w:sz="4" w:space="0" w:color="auto"/>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jc w:val="right"/>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17</w:t>
            </w:r>
          </w:p>
        </w:tc>
        <w:tc>
          <w:tcPr>
            <w:tcW w:w="64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F</w:t>
            </w:r>
          </w:p>
        </w:tc>
        <w:tc>
          <w:tcPr>
            <w:tcW w:w="878"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TCNC17F</w:t>
            </w:r>
          </w:p>
        </w:tc>
        <w:tc>
          <w:tcPr>
            <w:tcW w:w="1930" w:type="dxa"/>
            <w:tcBorders>
              <w:top w:val="nil"/>
              <w:left w:val="nil"/>
              <w:bottom w:val="single" w:sz="4" w:space="0" w:color="auto"/>
              <w:right w:val="single" w:sz="4" w:space="0" w:color="auto"/>
            </w:tcBorders>
            <w:shd w:val="clear" w:color="auto" w:fill="auto"/>
            <w:vAlign w:val="center"/>
            <w:hideMark/>
          </w:tcPr>
          <w:p w:rsidR="00AC7088" w:rsidRPr="0018258D" w:rsidRDefault="00AC7088" w:rsidP="00AC7088">
            <w:pPr>
              <w:spacing w:after="0" w:line="240" w:lineRule="auto"/>
              <w:rPr>
                <w:rFonts w:ascii="ITC Avant Garde" w:eastAsia="Times New Roman" w:hAnsi="ITC Avant Garde" w:cs="Arial"/>
                <w:color w:val="000000"/>
                <w:sz w:val="15"/>
                <w:szCs w:val="15"/>
                <w:lang w:eastAsia="es-MX"/>
              </w:rPr>
            </w:pPr>
            <w:r w:rsidRPr="0018258D">
              <w:rPr>
                <w:rFonts w:ascii="ITC Avant Garde" w:eastAsia="Times New Roman" w:hAnsi="ITC Avant Garde" w:cs="Arial"/>
                <w:color w:val="000000"/>
                <w:sz w:val="15"/>
                <w:szCs w:val="15"/>
                <w:lang w:eastAsia="es-MX"/>
              </w:rPr>
              <w:t>TÉCNICO</w:t>
            </w:r>
          </w:p>
        </w:tc>
        <w:tc>
          <w:tcPr>
            <w:tcW w:w="992"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21,900.00</w:t>
            </w:r>
          </w:p>
        </w:tc>
        <w:tc>
          <w:tcPr>
            <w:tcW w:w="1660"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20,832.00</w:t>
            </w:r>
          </w:p>
        </w:tc>
        <w:tc>
          <w:tcPr>
            <w:tcW w:w="1884" w:type="dxa"/>
            <w:tcBorders>
              <w:top w:val="nil"/>
              <w:left w:val="nil"/>
              <w:bottom w:val="single" w:sz="4" w:space="0" w:color="auto"/>
              <w:right w:val="single" w:sz="4" w:space="0" w:color="auto"/>
            </w:tcBorders>
            <w:shd w:val="clear" w:color="auto" w:fill="auto"/>
            <w:vAlign w:val="center"/>
            <w:hideMark/>
          </w:tcPr>
          <w:p w:rsidR="00AC7088" w:rsidRDefault="00AC7088" w:rsidP="00AC7088">
            <w:pPr>
              <w:jc w:val="right"/>
              <w:rPr>
                <w:rFonts w:ascii="ITC Avant Garde" w:hAnsi="ITC Avant Garde"/>
                <w:color w:val="000000"/>
                <w:sz w:val="15"/>
                <w:szCs w:val="15"/>
              </w:rPr>
            </w:pPr>
            <w:r>
              <w:rPr>
                <w:rFonts w:ascii="ITC Avant Garde" w:hAnsi="ITC Avant Garde"/>
                <w:color w:val="000000"/>
                <w:sz w:val="15"/>
                <w:szCs w:val="15"/>
              </w:rPr>
              <w:t>42,732.00</w:t>
            </w:r>
          </w:p>
        </w:tc>
      </w:tr>
    </w:tbl>
    <w:p w:rsidR="00144F05" w:rsidRPr="00AC7088" w:rsidRDefault="00144F05" w:rsidP="00AC7088">
      <w:pPr>
        <w:pStyle w:val="Ttulo1"/>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lastRenderedPageBreak/>
        <w:t xml:space="preserve">ANEXO </w:t>
      </w:r>
      <w:r w:rsidR="005D03FF" w:rsidRPr="00AC7088">
        <w:rPr>
          <w:rFonts w:ascii="ITC Avant Garde" w:hAnsi="ITC Avant Garde"/>
          <w:b/>
          <w:color w:val="000000" w:themeColor="text1"/>
          <w:sz w:val="22"/>
          <w:szCs w:val="22"/>
        </w:rPr>
        <w:t>2</w:t>
      </w:r>
    </w:p>
    <w:p w:rsidR="00144F05" w:rsidRPr="0018258D" w:rsidRDefault="00144F05" w:rsidP="00144F05">
      <w:pPr>
        <w:pStyle w:val="Prrafodelista"/>
        <w:ind w:left="0"/>
        <w:jc w:val="center"/>
        <w:rPr>
          <w:rFonts w:ascii="ITC Avant Garde" w:hAnsi="ITC Avant Garde" w:cs="Arial"/>
          <w:sz w:val="20"/>
        </w:rPr>
      </w:pPr>
      <w:r w:rsidRPr="0018258D">
        <w:rPr>
          <w:rFonts w:ascii="ITC Avant Garde" w:hAnsi="ITC Avant Garde" w:cs="Arial"/>
          <w:sz w:val="20"/>
        </w:rPr>
        <w:t>Seguros Institucionales.</w:t>
      </w:r>
    </w:p>
    <w:tbl>
      <w:tblPr>
        <w:tblW w:w="8354" w:type="dxa"/>
        <w:tblCellMar>
          <w:left w:w="70" w:type="dxa"/>
          <w:right w:w="70" w:type="dxa"/>
        </w:tblCellMar>
        <w:tblLook w:val="04A0" w:firstRow="1" w:lastRow="0" w:firstColumn="1" w:lastColumn="0" w:noHBand="0" w:noVBand="1"/>
      </w:tblPr>
      <w:tblGrid>
        <w:gridCol w:w="1422"/>
        <w:gridCol w:w="2538"/>
        <w:gridCol w:w="1701"/>
        <w:gridCol w:w="2693"/>
      </w:tblGrid>
      <w:tr w:rsidR="00954297" w:rsidRPr="0018258D" w:rsidTr="00B73C1F">
        <w:trPr>
          <w:trHeight w:val="315"/>
        </w:trPr>
        <w:tc>
          <w:tcPr>
            <w:tcW w:w="1421" w:type="dxa"/>
            <w:vMerge w:val="restart"/>
            <w:tcBorders>
              <w:top w:val="single" w:sz="8" w:space="0" w:color="16365C"/>
              <w:left w:val="single" w:sz="8" w:space="0" w:color="16365C"/>
              <w:bottom w:val="single" w:sz="8" w:space="0" w:color="16365C"/>
              <w:right w:val="single" w:sz="8" w:space="0" w:color="16365C"/>
            </w:tcBorders>
            <w:shd w:val="clear" w:color="000000" w:fill="92D050"/>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7"/>
                <w:szCs w:val="17"/>
                <w:lang w:eastAsia="es-MX"/>
              </w:rPr>
            </w:pPr>
            <w:r w:rsidRPr="0018258D">
              <w:rPr>
                <w:rFonts w:ascii="ITC Avant Garde" w:eastAsia="Times New Roman" w:hAnsi="ITC Avant Garde" w:cs="Arial"/>
                <w:b/>
                <w:bCs/>
                <w:color w:val="16365C"/>
                <w:sz w:val="17"/>
                <w:szCs w:val="17"/>
                <w:lang w:eastAsia="es-MX"/>
              </w:rPr>
              <w:t>SEGUROS</w:t>
            </w:r>
          </w:p>
        </w:tc>
        <w:tc>
          <w:tcPr>
            <w:tcW w:w="2538" w:type="dxa"/>
            <w:vMerge w:val="restart"/>
            <w:tcBorders>
              <w:top w:val="single" w:sz="8" w:space="0" w:color="1F497D"/>
              <w:left w:val="single" w:sz="8" w:space="0" w:color="1F497D"/>
              <w:bottom w:val="single" w:sz="8" w:space="0" w:color="1F497D"/>
              <w:right w:val="single" w:sz="8" w:space="0" w:color="1F497D"/>
            </w:tcBorders>
            <w:shd w:val="clear" w:color="000000" w:fill="92D050"/>
            <w:noWrap/>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7"/>
                <w:szCs w:val="17"/>
                <w:lang w:eastAsia="es-MX"/>
              </w:rPr>
            </w:pPr>
            <w:r w:rsidRPr="0018258D">
              <w:rPr>
                <w:rFonts w:ascii="ITC Avant Garde" w:eastAsia="Times New Roman" w:hAnsi="ITC Avant Garde" w:cs="Arial"/>
                <w:b/>
                <w:bCs/>
                <w:color w:val="16365C"/>
                <w:sz w:val="17"/>
                <w:szCs w:val="17"/>
                <w:lang w:eastAsia="es-MX"/>
              </w:rPr>
              <w:t>COBERTURA INSTITUCIONAL</w:t>
            </w:r>
          </w:p>
        </w:tc>
        <w:tc>
          <w:tcPr>
            <w:tcW w:w="1701" w:type="dxa"/>
            <w:vMerge w:val="restart"/>
            <w:tcBorders>
              <w:top w:val="single" w:sz="8" w:space="0" w:color="1F497D"/>
              <w:left w:val="single" w:sz="8" w:space="0" w:color="1F497D"/>
              <w:bottom w:val="single" w:sz="8" w:space="0" w:color="1F497D"/>
              <w:right w:val="single" w:sz="8" w:space="0" w:color="1F497D"/>
            </w:tcBorders>
            <w:shd w:val="clear" w:color="000000" w:fill="92D050"/>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7"/>
                <w:szCs w:val="17"/>
                <w:lang w:eastAsia="es-MX"/>
              </w:rPr>
            </w:pPr>
            <w:r w:rsidRPr="0018258D">
              <w:rPr>
                <w:rFonts w:ascii="ITC Avant Garde" w:eastAsia="Times New Roman" w:hAnsi="ITC Avant Garde" w:cs="Arial"/>
                <w:b/>
                <w:bCs/>
                <w:color w:val="16365C"/>
                <w:sz w:val="17"/>
                <w:szCs w:val="17"/>
                <w:lang w:eastAsia="es-MX"/>
              </w:rPr>
              <w:t xml:space="preserve">POTENCIACIÓN A CARGO </w:t>
            </w:r>
            <w:r w:rsidRPr="0018258D">
              <w:rPr>
                <w:rFonts w:ascii="ITC Avant Garde" w:eastAsia="Times New Roman" w:hAnsi="ITC Avant Garde" w:cs="Arial"/>
                <w:b/>
                <w:bCs/>
                <w:color w:val="16365C"/>
                <w:sz w:val="17"/>
                <w:szCs w:val="17"/>
                <w:lang w:eastAsia="es-MX"/>
              </w:rPr>
              <w:br/>
              <w:t>DEL TRABAJADOR.</w:t>
            </w:r>
          </w:p>
        </w:tc>
        <w:tc>
          <w:tcPr>
            <w:tcW w:w="2694" w:type="dxa"/>
            <w:vMerge w:val="restart"/>
            <w:tcBorders>
              <w:top w:val="single" w:sz="8" w:space="0" w:color="16365C"/>
              <w:left w:val="single" w:sz="8" w:space="0" w:color="16365C"/>
              <w:bottom w:val="single" w:sz="8" w:space="0" w:color="16365C"/>
              <w:right w:val="single" w:sz="8" w:space="0" w:color="16365C"/>
            </w:tcBorders>
            <w:shd w:val="clear" w:color="000000" w:fill="92D050"/>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7"/>
                <w:szCs w:val="17"/>
                <w:lang w:eastAsia="es-MX"/>
              </w:rPr>
            </w:pPr>
            <w:r w:rsidRPr="0018258D">
              <w:rPr>
                <w:rFonts w:ascii="ITC Avant Garde" w:eastAsia="Times New Roman" w:hAnsi="ITC Avant Garde" w:cs="Arial"/>
                <w:b/>
                <w:bCs/>
                <w:color w:val="16365C"/>
                <w:sz w:val="17"/>
                <w:szCs w:val="17"/>
                <w:lang w:eastAsia="es-MX"/>
              </w:rPr>
              <w:t>AMBITO DE APLICACIÓN</w:t>
            </w:r>
          </w:p>
        </w:tc>
      </w:tr>
      <w:tr w:rsidR="00954297" w:rsidRPr="0018258D" w:rsidTr="00B73C1F">
        <w:trPr>
          <w:trHeight w:val="315"/>
        </w:trPr>
        <w:tc>
          <w:tcPr>
            <w:tcW w:w="1421" w:type="dxa"/>
            <w:vMerge/>
            <w:tcBorders>
              <w:top w:val="single" w:sz="8" w:space="0" w:color="16365C"/>
              <w:left w:val="single" w:sz="8" w:space="0" w:color="16365C"/>
              <w:bottom w:val="single" w:sz="8" w:space="0" w:color="16365C"/>
              <w:right w:val="single" w:sz="8" w:space="0" w:color="16365C"/>
            </w:tcBorders>
            <w:vAlign w:val="center"/>
            <w:hideMark/>
          </w:tcPr>
          <w:p w:rsidR="00954297" w:rsidRPr="0018258D" w:rsidRDefault="00954297" w:rsidP="00954297">
            <w:pPr>
              <w:spacing w:after="0" w:line="240" w:lineRule="auto"/>
              <w:rPr>
                <w:rFonts w:ascii="ITC Avant Garde" w:eastAsia="Times New Roman" w:hAnsi="ITC Avant Garde" w:cs="Times New Roman"/>
                <w:b/>
                <w:bCs/>
                <w:color w:val="16365C"/>
                <w:sz w:val="18"/>
                <w:szCs w:val="18"/>
                <w:lang w:eastAsia="es-MX"/>
              </w:rPr>
            </w:pPr>
          </w:p>
        </w:tc>
        <w:tc>
          <w:tcPr>
            <w:tcW w:w="2538" w:type="dxa"/>
            <w:vMerge/>
            <w:tcBorders>
              <w:top w:val="single" w:sz="8" w:space="0" w:color="1F497D"/>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Times New Roman"/>
                <w:b/>
                <w:bCs/>
                <w:color w:val="16365C"/>
                <w:sz w:val="18"/>
                <w:szCs w:val="18"/>
                <w:lang w:eastAsia="es-MX"/>
              </w:rPr>
            </w:pPr>
          </w:p>
        </w:tc>
        <w:tc>
          <w:tcPr>
            <w:tcW w:w="1701" w:type="dxa"/>
            <w:vMerge/>
            <w:tcBorders>
              <w:top w:val="single" w:sz="8" w:space="0" w:color="1F497D"/>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Times New Roman"/>
                <w:b/>
                <w:bCs/>
                <w:color w:val="16365C"/>
                <w:sz w:val="18"/>
                <w:szCs w:val="18"/>
                <w:lang w:eastAsia="es-MX"/>
              </w:rPr>
            </w:pPr>
          </w:p>
        </w:tc>
        <w:tc>
          <w:tcPr>
            <w:tcW w:w="2694" w:type="dxa"/>
            <w:vMerge/>
            <w:tcBorders>
              <w:top w:val="single" w:sz="8" w:space="0" w:color="16365C"/>
              <w:left w:val="single" w:sz="8" w:space="0" w:color="16365C"/>
              <w:bottom w:val="single" w:sz="8" w:space="0" w:color="16365C"/>
              <w:right w:val="single" w:sz="8" w:space="0" w:color="16365C"/>
            </w:tcBorders>
            <w:vAlign w:val="center"/>
            <w:hideMark/>
          </w:tcPr>
          <w:p w:rsidR="00954297" w:rsidRPr="0018258D" w:rsidRDefault="00954297" w:rsidP="00954297">
            <w:pPr>
              <w:spacing w:after="0" w:line="240" w:lineRule="auto"/>
              <w:rPr>
                <w:rFonts w:ascii="ITC Avant Garde" w:eastAsia="Times New Roman" w:hAnsi="ITC Avant Garde" w:cs="Times New Roman"/>
                <w:b/>
                <w:bCs/>
                <w:color w:val="16365C"/>
                <w:sz w:val="18"/>
                <w:szCs w:val="18"/>
                <w:lang w:eastAsia="es-MX"/>
              </w:rPr>
            </w:pPr>
          </w:p>
        </w:tc>
      </w:tr>
      <w:tr w:rsidR="00954297" w:rsidRPr="0018258D" w:rsidTr="00B73C1F">
        <w:trPr>
          <w:trHeight w:val="195"/>
        </w:trPr>
        <w:tc>
          <w:tcPr>
            <w:tcW w:w="1421" w:type="dxa"/>
            <w:tcBorders>
              <w:top w:val="nil"/>
              <w:left w:val="nil"/>
              <w:bottom w:val="nil"/>
              <w:right w:val="nil"/>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Times New Roman"/>
                <w:sz w:val="18"/>
                <w:szCs w:val="18"/>
                <w:lang w:eastAsia="es-MX"/>
              </w:rPr>
            </w:pPr>
          </w:p>
        </w:tc>
        <w:tc>
          <w:tcPr>
            <w:tcW w:w="2538" w:type="dxa"/>
            <w:tcBorders>
              <w:top w:val="nil"/>
              <w:left w:val="nil"/>
              <w:bottom w:val="nil"/>
              <w:right w:val="nil"/>
            </w:tcBorders>
            <w:shd w:val="clear" w:color="auto" w:fill="auto"/>
            <w:noWrap/>
            <w:vAlign w:val="center"/>
            <w:hideMark/>
          </w:tcPr>
          <w:p w:rsidR="00954297" w:rsidRPr="0018258D" w:rsidRDefault="00954297" w:rsidP="00954297">
            <w:pPr>
              <w:spacing w:after="0" w:line="240" w:lineRule="auto"/>
              <w:rPr>
                <w:rFonts w:ascii="ITC Avant Garde" w:eastAsia="Times New Roman" w:hAnsi="ITC Avant Garde" w:cs="Times New Roman"/>
                <w:color w:val="000000"/>
                <w:sz w:val="18"/>
                <w:szCs w:val="18"/>
                <w:lang w:eastAsia="es-MX"/>
              </w:rPr>
            </w:pPr>
          </w:p>
        </w:tc>
        <w:tc>
          <w:tcPr>
            <w:tcW w:w="1701" w:type="dxa"/>
            <w:tcBorders>
              <w:top w:val="nil"/>
              <w:left w:val="nil"/>
              <w:bottom w:val="nil"/>
              <w:right w:val="nil"/>
            </w:tcBorders>
            <w:shd w:val="clear" w:color="auto" w:fill="auto"/>
            <w:noWrap/>
            <w:vAlign w:val="center"/>
            <w:hideMark/>
          </w:tcPr>
          <w:p w:rsidR="00954297" w:rsidRPr="0018258D" w:rsidRDefault="00954297" w:rsidP="00954297">
            <w:pPr>
              <w:spacing w:after="0" w:line="240" w:lineRule="auto"/>
              <w:jc w:val="center"/>
              <w:rPr>
                <w:rFonts w:ascii="ITC Avant Garde" w:eastAsia="Times New Roman" w:hAnsi="ITC Avant Garde" w:cs="Times New Roman"/>
                <w:color w:val="000000"/>
                <w:sz w:val="18"/>
                <w:szCs w:val="18"/>
                <w:lang w:eastAsia="es-MX"/>
              </w:rPr>
            </w:pPr>
          </w:p>
        </w:tc>
        <w:tc>
          <w:tcPr>
            <w:tcW w:w="2694" w:type="dxa"/>
            <w:tcBorders>
              <w:top w:val="nil"/>
              <w:left w:val="nil"/>
              <w:bottom w:val="nil"/>
              <w:right w:val="nil"/>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Times New Roman"/>
                <w:sz w:val="18"/>
                <w:szCs w:val="18"/>
                <w:lang w:eastAsia="es-MX"/>
              </w:rPr>
            </w:pPr>
          </w:p>
        </w:tc>
      </w:tr>
      <w:tr w:rsidR="00954297" w:rsidRPr="0018258D" w:rsidTr="00B73C1F">
        <w:trPr>
          <w:trHeight w:val="1005"/>
        </w:trPr>
        <w:tc>
          <w:tcPr>
            <w:tcW w:w="1421"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Vida </w:t>
            </w:r>
            <w:r w:rsidRPr="0018258D">
              <w:rPr>
                <w:rFonts w:ascii="ITC Avant Garde" w:eastAsia="Times New Roman" w:hAnsi="ITC Avant Garde" w:cs="Arial"/>
                <w:b/>
                <w:bCs/>
                <w:color w:val="16365C"/>
                <w:sz w:val="16"/>
                <w:szCs w:val="16"/>
                <w:lang w:eastAsia="es-MX"/>
              </w:rPr>
              <w:br/>
              <w:t>institucional</w:t>
            </w:r>
          </w:p>
        </w:tc>
        <w:tc>
          <w:tcPr>
            <w:tcW w:w="2538"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Suma asegurada de 40 meses de la percepción ordinaria bruta mensual</w:t>
            </w:r>
          </w:p>
        </w:tc>
        <w:tc>
          <w:tcPr>
            <w:tcW w:w="1701"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34, 51 o 68 meses adicionales, de su percepción ordinaria bruta mensual</w:t>
            </w:r>
          </w:p>
        </w:tc>
        <w:tc>
          <w:tcPr>
            <w:tcW w:w="2694" w:type="dxa"/>
            <w:tcBorders>
              <w:top w:val="single" w:sz="8" w:space="0" w:color="1F497D"/>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Todos los niveles </w:t>
            </w:r>
          </w:p>
        </w:tc>
      </w:tr>
      <w:tr w:rsidR="00954297" w:rsidRPr="0018258D" w:rsidTr="00B73C1F">
        <w:trPr>
          <w:trHeight w:val="915"/>
        </w:trPr>
        <w:tc>
          <w:tcPr>
            <w:tcW w:w="142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Retiro</w:t>
            </w:r>
          </w:p>
        </w:tc>
        <w:tc>
          <w:tcPr>
            <w:tcW w:w="2538"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Pago único de hasta $25,000.00 en función de la edad y años de cotización del Personal. </w:t>
            </w:r>
          </w:p>
        </w:tc>
        <w:tc>
          <w:tcPr>
            <w:tcW w:w="170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No aplica</w:t>
            </w:r>
          </w:p>
        </w:tc>
        <w:tc>
          <w:tcPr>
            <w:tcW w:w="2694"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Todos los niveles </w:t>
            </w:r>
          </w:p>
        </w:tc>
      </w:tr>
      <w:tr w:rsidR="00954297" w:rsidRPr="0018258D" w:rsidTr="00B73C1F">
        <w:trPr>
          <w:trHeight w:val="285"/>
        </w:trPr>
        <w:tc>
          <w:tcPr>
            <w:tcW w:w="1421" w:type="dxa"/>
            <w:vMerge w:val="restart"/>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Gastos Médicos Mayores</w:t>
            </w:r>
          </w:p>
        </w:tc>
        <w:tc>
          <w:tcPr>
            <w:tcW w:w="2538" w:type="dxa"/>
            <w:vMerge w:val="restart"/>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2B11A8">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Suma asegurada básica para el Personal, su cónyuge, concubino o concubinario o cualquier figura reconocida por la legislación aplicable para parejas del mismo sexo e hijos</w:t>
            </w:r>
            <w:r w:rsidR="00A2149B" w:rsidRPr="0018258D">
              <w:rPr>
                <w:rFonts w:ascii="ITC Avant Garde" w:eastAsia="Times New Roman" w:hAnsi="ITC Avant Garde" w:cs="Arial"/>
                <w:b/>
                <w:bCs/>
                <w:color w:val="16365C"/>
                <w:sz w:val="16"/>
                <w:szCs w:val="16"/>
                <w:lang w:eastAsia="es-MX"/>
              </w:rPr>
              <w:t>;</w:t>
            </w:r>
            <w:r w:rsidRPr="0018258D">
              <w:rPr>
                <w:rFonts w:ascii="ITC Avant Garde" w:eastAsia="Times New Roman" w:hAnsi="ITC Avant Garde" w:cs="Arial"/>
                <w:b/>
                <w:bCs/>
                <w:color w:val="16365C"/>
                <w:sz w:val="16"/>
                <w:szCs w:val="16"/>
                <w:lang w:eastAsia="es-MX"/>
              </w:rPr>
              <w:t xml:space="preserve"> de 74 a 295 salarios mínimos generales vigentes </w:t>
            </w:r>
            <w:r w:rsidR="002B11A8" w:rsidRPr="0018258D">
              <w:rPr>
                <w:rFonts w:ascii="ITC Avant Garde" w:eastAsia="Times New Roman" w:hAnsi="ITC Avant Garde" w:cs="Arial"/>
                <w:b/>
                <w:bCs/>
                <w:color w:val="16365C"/>
                <w:sz w:val="16"/>
                <w:szCs w:val="16"/>
                <w:lang w:eastAsia="es-MX"/>
              </w:rPr>
              <w:t>diarios</w:t>
            </w:r>
            <w:r w:rsidR="008D1839" w:rsidRPr="0018258D">
              <w:rPr>
                <w:rFonts w:ascii="ITC Avant Garde" w:eastAsia="Times New Roman" w:hAnsi="ITC Avant Garde" w:cs="Arial"/>
                <w:b/>
                <w:bCs/>
                <w:color w:val="16365C"/>
                <w:sz w:val="16"/>
                <w:szCs w:val="16"/>
                <w:lang w:eastAsia="es-MX"/>
              </w:rPr>
              <w:t xml:space="preserve"> o su equivalente en </w:t>
            </w:r>
            <w:proofErr w:type="spellStart"/>
            <w:r w:rsidR="008D1839" w:rsidRPr="0018258D">
              <w:rPr>
                <w:rFonts w:ascii="ITC Avant Garde" w:eastAsia="Times New Roman" w:hAnsi="ITC Avant Garde" w:cs="Arial"/>
                <w:b/>
                <w:bCs/>
                <w:color w:val="16365C"/>
                <w:sz w:val="16"/>
                <w:szCs w:val="16"/>
                <w:lang w:eastAsia="es-MX"/>
              </w:rPr>
              <w:t>UMA´s</w:t>
            </w:r>
            <w:proofErr w:type="spellEnd"/>
            <w:r w:rsidRPr="0018258D">
              <w:rPr>
                <w:rFonts w:ascii="ITC Avant Garde" w:eastAsia="Times New Roman" w:hAnsi="ITC Avant Garde" w:cs="Arial"/>
                <w:b/>
                <w:bCs/>
                <w:color w:val="16365C"/>
                <w:sz w:val="16"/>
                <w:szCs w:val="16"/>
                <w:lang w:eastAsia="es-MX"/>
              </w:rPr>
              <w:t>.</w:t>
            </w:r>
          </w:p>
        </w:tc>
        <w:tc>
          <w:tcPr>
            <w:tcW w:w="1701" w:type="dxa"/>
            <w:vMerge w:val="restart"/>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2B11A8">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Hasta 34,219 Salarios Mínimos Generales  </w:t>
            </w:r>
            <w:r w:rsidR="002B11A8" w:rsidRPr="0018258D">
              <w:rPr>
                <w:rFonts w:ascii="ITC Avant Garde" w:eastAsia="Times New Roman" w:hAnsi="ITC Avant Garde" w:cs="Arial"/>
                <w:b/>
                <w:bCs/>
                <w:color w:val="16365C"/>
                <w:sz w:val="16"/>
                <w:szCs w:val="16"/>
                <w:lang w:eastAsia="es-MX"/>
              </w:rPr>
              <w:t>V</w:t>
            </w:r>
            <w:r w:rsidRPr="0018258D">
              <w:rPr>
                <w:rFonts w:ascii="ITC Avant Garde" w:eastAsia="Times New Roman" w:hAnsi="ITC Avant Garde" w:cs="Arial"/>
                <w:b/>
                <w:bCs/>
                <w:color w:val="16365C"/>
                <w:sz w:val="16"/>
                <w:szCs w:val="16"/>
                <w:lang w:eastAsia="es-MX"/>
              </w:rPr>
              <w:t xml:space="preserve">igentes </w:t>
            </w:r>
            <w:r w:rsidR="002B11A8" w:rsidRPr="0018258D">
              <w:rPr>
                <w:rFonts w:ascii="ITC Avant Garde" w:eastAsia="Times New Roman" w:hAnsi="ITC Avant Garde" w:cs="Arial"/>
                <w:b/>
                <w:bCs/>
                <w:color w:val="16365C"/>
                <w:sz w:val="16"/>
                <w:szCs w:val="16"/>
                <w:lang w:eastAsia="es-MX"/>
              </w:rPr>
              <w:t>Diarios</w:t>
            </w:r>
            <w:r w:rsidR="003E2F28" w:rsidRPr="0018258D">
              <w:rPr>
                <w:rFonts w:ascii="ITC Avant Garde" w:eastAsia="Times New Roman" w:hAnsi="ITC Avant Garde" w:cs="Arial"/>
                <w:b/>
                <w:bCs/>
                <w:color w:val="16365C"/>
                <w:sz w:val="16"/>
                <w:szCs w:val="16"/>
                <w:lang w:eastAsia="es-MX"/>
              </w:rPr>
              <w:t xml:space="preserve"> o su equivalente en </w:t>
            </w:r>
            <w:proofErr w:type="spellStart"/>
            <w:r w:rsidR="003E2F28" w:rsidRPr="0018258D">
              <w:rPr>
                <w:rFonts w:ascii="ITC Avant Garde" w:eastAsia="Times New Roman" w:hAnsi="ITC Avant Garde" w:cs="Arial"/>
                <w:b/>
                <w:bCs/>
                <w:color w:val="16365C"/>
                <w:sz w:val="16"/>
                <w:szCs w:val="16"/>
                <w:lang w:eastAsia="es-MX"/>
              </w:rPr>
              <w:t>UMA´s</w:t>
            </w:r>
            <w:proofErr w:type="spellEnd"/>
            <w:r w:rsidRPr="0018258D">
              <w:rPr>
                <w:rFonts w:ascii="ITC Avant Garde" w:eastAsia="Times New Roman" w:hAnsi="ITC Avant Garde" w:cs="Arial"/>
                <w:b/>
                <w:bCs/>
                <w:color w:val="16365C"/>
                <w:sz w:val="16"/>
                <w:szCs w:val="16"/>
                <w:lang w:eastAsia="es-MX"/>
              </w:rPr>
              <w:t xml:space="preserve"> </w:t>
            </w: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Técnico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74 </w:t>
            </w:r>
          </w:p>
        </w:tc>
      </w:tr>
      <w:tr w:rsidR="00954297" w:rsidRPr="0018258D" w:rsidTr="00B73C1F">
        <w:trPr>
          <w:trHeight w:val="28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Enlace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74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Jefe de Departamento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111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Subdirección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148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Dirección de Área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185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Dirección General Adjunta</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222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Dirección General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B73C1F" w:rsidRPr="0018258D">
              <w:rPr>
                <w:rFonts w:ascii="ITC Avant Garde" w:eastAsia="Times New Roman" w:hAnsi="ITC Avant Garde" w:cs="Arial"/>
                <w:b/>
                <w:bCs/>
                <w:color w:val="16365C"/>
                <w:sz w:val="16"/>
                <w:szCs w:val="16"/>
                <w:lang w:eastAsia="es-MX"/>
              </w:rPr>
              <w:t xml:space="preserve">  </w:t>
            </w:r>
            <w:r w:rsidR="00B27542"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259 </w:t>
            </w:r>
          </w:p>
        </w:tc>
      </w:tr>
      <w:tr w:rsidR="00B27542"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tcPr>
          <w:p w:rsidR="00B27542" w:rsidRPr="0018258D" w:rsidRDefault="00B27542"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tcPr>
          <w:p w:rsidR="00B27542" w:rsidRPr="0018258D" w:rsidRDefault="00B27542"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tcPr>
          <w:p w:rsidR="00B27542" w:rsidRPr="0018258D" w:rsidRDefault="00B27542"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tcPr>
          <w:p w:rsidR="00B27542" w:rsidRPr="0018258D" w:rsidRDefault="00B27542" w:rsidP="00B27542">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Secretario Técnico del Pleno  259</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Coordinación General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259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27542">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w:t>
            </w:r>
            <w:r w:rsidR="00B27542" w:rsidRPr="0018258D">
              <w:rPr>
                <w:rFonts w:ascii="ITC Avant Garde" w:eastAsia="Times New Roman" w:hAnsi="ITC Avant Garde" w:cs="Arial"/>
                <w:b/>
                <w:bCs/>
                <w:color w:val="16365C"/>
                <w:sz w:val="16"/>
                <w:szCs w:val="16"/>
                <w:lang w:eastAsia="es-MX"/>
              </w:rPr>
              <w:t xml:space="preserve">Titular </w:t>
            </w:r>
            <w:r w:rsidRPr="0018258D">
              <w:rPr>
                <w:rFonts w:ascii="ITC Avant Garde" w:eastAsia="Times New Roman" w:hAnsi="ITC Avant Garde" w:cs="Arial"/>
                <w:b/>
                <w:bCs/>
                <w:color w:val="16365C"/>
                <w:sz w:val="16"/>
                <w:szCs w:val="16"/>
                <w:lang w:eastAsia="es-MX"/>
              </w:rPr>
              <w:t xml:space="preserve">de Unidad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295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Coordinador Ejecutivo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295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nil"/>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Comisionado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295 </w:t>
            </w:r>
          </w:p>
        </w:tc>
      </w:tr>
      <w:tr w:rsidR="00954297" w:rsidRPr="0018258D" w:rsidTr="00B73C1F">
        <w:trPr>
          <w:trHeight w:val="315"/>
        </w:trPr>
        <w:tc>
          <w:tcPr>
            <w:tcW w:w="142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538"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1701" w:type="dxa"/>
            <w:vMerge/>
            <w:tcBorders>
              <w:top w:val="nil"/>
              <w:left w:val="single" w:sz="8" w:space="0" w:color="1F497D"/>
              <w:bottom w:val="single" w:sz="8" w:space="0" w:color="1F497D"/>
              <w:right w:val="single" w:sz="8" w:space="0" w:color="1F497D"/>
            </w:tcBorders>
            <w:vAlign w:val="center"/>
            <w:hideMark/>
          </w:tcPr>
          <w:p w:rsidR="00954297" w:rsidRPr="0018258D" w:rsidRDefault="00954297" w:rsidP="00954297">
            <w:pPr>
              <w:spacing w:after="0" w:line="240" w:lineRule="auto"/>
              <w:rPr>
                <w:rFonts w:ascii="ITC Avant Garde" w:eastAsia="Times New Roman" w:hAnsi="ITC Avant Garde" w:cs="Arial"/>
                <w:b/>
                <w:bCs/>
                <w:color w:val="16365C"/>
                <w:sz w:val="16"/>
                <w:szCs w:val="16"/>
                <w:lang w:eastAsia="es-MX"/>
              </w:rPr>
            </w:pPr>
          </w:p>
        </w:tc>
        <w:tc>
          <w:tcPr>
            <w:tcW w:w="2694" w:type="dxa"/>
            <w:tcBorders>
              <w:top w:val="nil"/>
              <w:left w:val="single" w:sz="8" w:space="0" w:color="1F497D"/>
              <w:bottom w:val="single" w:sz="8" w:space="0" w:color="1F497D"/>
              <w:right w:val="single" w:sz="8" w:space="0" w:color="1F497D"/>
            </w:tcBorders>
            <w:shd w:val="clear" w:color="000000" w:fill="FFFFFF"/>
            <w:vAlign w:val="center"/>
            <w:hideMark/>
          </w:tcPr>
          <w:p w:rsidR="00954297" w:rsidRPr="0018258D" w:rsidRDefault="00954297" w:rsidP="00B73C1F">
            <w:pPr>
              <w:spacing w:after="0" w:line="240" w:lineRule="auto"/>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Comisionado Presidente     </w:t>
            </w:r>
            <w:r w:rsidR="00B73C1F"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 </w:t>
            </w:r>
            <w:r w:rsidR="00567975" w:rsidRPr="0018258D">
              <w:rPr>
                <w:rFonts w:ascii="ITC Avant Garde" w:eastAsia="Times New Roman" w:hAnsi="ITC Avant Garde" w:cs="Arial"/>
                <w:b/>
                <w:bCs/>
                <w:color w:val="16365C"/>
                <w:sz w:val="16"/>
                <w:szCs w:val="16"/>
                <w:lang w:eastAsia="es-MX"/>
              </w:rPr>
              <w:t xml:space="preserve"> </w:t>
            </w:r>
            <w:r w:rsidRPr="0018258D">
              <w:rPr>
                <w:rFonts w:ascii="ITC Avant Garde" w:eastAsia="Times New Roman" w:hAnsi="ITC Avant Garde" w:cs="Arial"/>
                <w:b/>
                <w:bCs/>
                <w:color w:val="16365C"/>
                <w:sz w:val="16"/>
                <w:szCs w:val="16"/>
                <w:lang w:eastAsia="es-MX"/>
              </w:rPr>
              <w:t xml:space="preserve">295 </w:t>
            </w:r>
          </w:p>
        </w:tc>
      </w:tr>
      <w:tr w:rsidR="00954297" w:rsidRPr="0018258D" w:rsidTr="00B73C1F">
        <w:trPr>
          <w:trHeight w:val="1215"/>
        </w:trPr>
        <w:tc>
          <w:tcPr>
            <w:tcW w:w="142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Separación Individualizado</w:t>
            </w:r>
          </w:p>
        </w:tc>
        <w:tc>
          <w:tcPr>
            <w:tcW w:w="2538"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2B11A8">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El </w:t>
            </w:r>
            <w:r w:rsidR="002B11A8" w:rsidRPr="0018258D">
              <w:rPr>
                <w:rFonts w:ascii="ITC Avant Garde" w:eastAsia="Times New Roman" w:hAnsi="ITC Avant Garde" w:cs="Arial"/>
                <w:b/>
                <w:bCs/>
                <w:color w:val="16365C"/>
                <w:sz w:val="16"/>
                <w:szCs w:val="16"/>
                <w:lang w:eastAsia="es-MX"/>
              </w:rPr>
              <w:t>I</w:t>
            </w:r>
            <w:r w:rsidRPr="0018258D">
              <w:rPr>
                <w:rFonts w:ascii="ITC Avant Garde" w:eastAsia="Times New Roman" w:hAnsi="ITC Avant Garde" w:cs="Arial"/>
                <w:b/>
                <w:bCs/>
                <w:color w:val="16365C"/>
                <w:sz w:val="16"/>
                <w:szCs w:val="16"/>
                <w:lang w:eastAsia="es-MX"/>
              </w:rPr>
              <w:t>nstituto cubrirá un importe equivalente al 10%, 5%, 4% o 2% de la percepción ordinaria bruta del Personal y a solicitud expresa de éste.</w:t>
            </w:r>
          </w:p>
        </w:tc>
        <w:tc>
          <w:tcPr>
            <w:tcW w:w="170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No aplica</w:t>
            </w:r>
          </w:p>
        </w:tc>
        <w:tc>
          <w:tcPr>
            <w:tcW w:w="2694"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Todos los niveles </w:t>
            </w:r>
          </w:p>
        </w:tc>
      </w:tr>
      <w:tr w:rsidR="00954297" w:rsidRPr="0018258D" w:rsidTr="00B73C1F">
        <w:trPr>
          <w:trHeight w:val="1815"/>
        </w:trPr>
        <w:tc>
          <w:tcPr>
            <w:tcW w:w="142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Seguro de Responsabilidad Civil</w:t>
            </w:r>
          </w:p>
        </w:tc>
        <w:tc>
          <w:tcPr>
            <w:tcW w:w="2538"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Seguro de responsabilidad y asistencia legal en beneficio de sus servidores públicos, que proporcione cobertura, con motivo de responsabilidad corporativa de gestión y responsabilidad profesional</w:t>
            </w:r>
            <w:r w:rsidR="002B11A8" w:rsidRPr="0018258D">
              <w:rPr>
                <w:rFonts w:ascii="ITC Avant Garde" w:eastAsia="Times New Roman" w:hAnsi="ITC Avant Garde" w:cs="Arial"/>
                <w:b/>
                <w:bCs/>
                <w:color w:val="16365C"/>
                <w:sz w:val="16"/>
                <w:szCs w:val="16"/>
                <w:lang w:eastAsia="es-MX"/>
              </w:rPr>
              <w:t>.</w:t>
            </w:r>
          </w:p>
        </w:tc>
        <w:tc>
          <w:tcPr>
            <w:tcW w:w="1701"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Para adquirir una cobertura de responsabilidades administrativas</w:t>
            </w:r>
          </w:p>
        </w:tc>
        <w:tc>
          <w:tcPr>
            <w:tcW w:w="2694" w:type="dxa"/>
            <w:tcBorders>
              <w:top w:val="nil"/>
              <w:left w:val="single" w:sz="8" w:space="0" w:color="1F497D"/>
              <w:bottom w:val="single" w:sz="8" w:space="0" w:color="1F497D"/>
              <w:right w:val="single" w:sz="8" w:space="0" w:color="1F497D"/>
            </w:tcBorders>
            <w:shd w:val="clear" w:color="auto" w:fill="auto"/>
            <w:vAlign w:val="center"/>
            <w:hideMark/>
          </w:tcPr>
          <w:p w:rsidR="00954297" w:rsidRPr="0018258D" w:rsidRDefault="00954297" w:rsidP="00954297">
            <w:pPr>
              <w:spacing w:after="0" w:line="240" w:lineRule="auto"/>
              <w:jc w:val="center"/>
              <w:rPr>
                <w:rFonts w:ascii="ITC Avant Garde" w:eastAsia="Times New Roman" w:hAnsi="ITC Avant Garde" w:cs="Arial"/>
                <w:b/>
                <w:bCs/>
                <w:color w:val="16365C"/>
                <w:sz w:val="16"/>
                <w:szCs w:val="16"/>
                <w:lang w:eastAsia="es-MX"/>
              </w:rPr>
            </w:pPr>
            <w:r w:rsidRPr="0018258D">
              <w:rPr>
                <w:rFonts w:ascii="ITC Avant Garde" w:eastAsia="Times New Roman" w:hAnsi="ITC Avant Garde" w:cs="Arial"/>
                <w:b/>
                <w:bCs/>
                <w:color w:val="16365C"/>
                <w:sz w:val="16"/>
                <w:szCs w:val="16"/>
                <w:lang w:eastAsia="es-MX"/>
              </w:rPr>
              <w:t xml:space="preserve"> Todos los niveles </w:t>
            </w:r>
          </w:p>
        </w:tc>
      </w:tr>
    </w:tbl>
    <w:p w:rsidR="0033305C" w:rsidRDefault="0033305C" w:rsidP="00AC7088">
      <w:pPr>
        <w:pStyle w:val="Sinespaciado"/>
        <w:rPr>
          <w:rFonts w:ascii="ITC Avant Garde" w:hAnsi="ITC Avant Garde" w:cs="Arial"/>
          <w:b/>
          <w:sz w:val="20"/>
        </w:rPr>
      </w:pPr>
      <w:bookmarkStart w:id="0" w:name="_GoBack"/>
      <w:bookmarkEnd w:id="0"/>
    </w:p>
    <w:p w:rsidR="000F6416" w:rsidRPr="00AC7088" w:rsidRDefault="000F6416" w:rsidP="00AC7088">
      <w:pPr>
        <w:pStyle w:val="Ttulo1"/>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lastRenderedPageBreak/>
        <w:t xml:space="preserve">ANEXO </w:t>
      </w:r>
      <w:r w:rsidR="00B73C1F" w:rsidRPr="00AC7088">
        <w:rPr>
          <w:rFonts w:ascii="ITC Avant Garde" w:hAnsi="ITC Avant Garde"/>
          <w:b/>
          <w:color w:val="000000" w:themeColor="text1"/>
          <w:sz w:val="22"/>
          <w:szCs w:val="22"/>
        </w:rPr>
        <w:t>3</w:t>
      </w:r>
      <w:r w:rsidR="002948D6" w:rsidRPr="00AC7088">
        <w:rPr>
          <w:rFonts w:ascii="ITC Avant Garde" w:hAnsi="ITC Avant Garde"/>
          <w:b/>
          <w:color w:val="000000" w:themeColor="text1"/>
          <w:sz w:val="22"/>
          <w:szCs w:val="22"/>
        </w:rPr>
        <w:t xml:space="preserve"> A</w:t>
      </w:r>
    </w:p>
    <w:p w:rsidR="000F6416" w:rsidRPr="0018258D" w:rsidRDefault="000F6416" w:rsidP="000F6416">
      <w:pPr>
        <w:pStyle w:val="Sinespaciado"/>
        <w:jc w:val="center"/>
        <w:rPr>
          <w:rFonts w:ascii="ITC Avant Garde" w:hAnsi="ITC Avant Garde" w:cs="Arial"/>
          <w:b/>
          <w:sz w:val="20"/>
        </w:rPr>
      </w:pPr>
      <w:r w:rsidRPr="0018258D">
        <w:rPr>
          <w:rFonts w:ascii="ITC Avant Garde" w:hAnsi="ITC Avant Garde" w:cs="Arial"/>
          <w:b/>
          <w:sz w:val="20"/>
        </w:rPr>
        <w:t xml:space="preserve">Sumas aseguradas del Seguro de Retiro para </w:t>
      </w:r>
      <w:r w:rsidR="002948D6" w:rsidRPr="0018258D">
        <w:rPr>
          <w:rFonts w:ascii="ITC Avant Garde" w:hAnsi="ITC Avant Garde" w:cs="Arial"/>
          <w:b/>
          <w:sz w:val="20"/>
        </w:rPr>
        <w:t>el Personal q</w:t>
      </w:r>
      <w:r w:rsidRPr="0018258D">
        <w:rPr>
          <w:rFonts w:ascii="ITC Avant Garde" w:hAnsi="ITC Avant Garde" w:cs="Arial"/>
          <w:b/>
          <w:sz w:val="20"/>
        </w:rPr>
        <w:t>ue eligi</w:t>
      </w:r>
      <w:r w:rsidR="002948D6" w:rsidRPr="0018258D">
        <w:rPr>
          <w:rFonts w:ascii="ITC Avant Garde" w:hAnsi="ITC Avant Garde" w:cs="Arial"/>
          <w:b/>
          <w:sz w:val="20"/>
        </w:rPr>
        <w:t>ó</w:t>
      </w:r>
      <w:r w:rsidRPr="0018258D">
        <w:rPr>
          <w:rFonts w:ascii="ITC Avant Garde" w:hAnsi="ITC Avant Garde" w:cs="Arial"/>
          <w:b/>
          <w:sz w:val="20"/>
        </w:rPr>
        <w:t xml:space="preserve"> el sistema de pensiones basado en cuentas individuales.</w:t>
      </w:r>
    </w:p>
    <w:p w:rsidR="000F6416" w:rsidRPr="0018258D" w:rsidRDefault="000F6416" w:rsidP="000F6416">
      <w:pPr>
        <w:pStyle w:val="Sinespaciado"/>
        <w:jc w:val="center"/>
        <w:rPr>
          <w:rFonts w:ascii="ITC Avant Garde" w:hAnsi="ITC Avant Garde" w:cs="Arial"/>
          <w:b/>
          <w:sz w:val="20"/>
        </w:rPr>
      </w:pPr>
      <w:r w:rsidRPr="0018258D">
        <w:rPr>
          <w:rFonts w:ascii="ITC Avant Garde" w:hAnsi="ITC Avant Garde" w:cs="Arial"/>
          <w:b/>
          <w:sz w:val="20"/>
        </w:rPr>
        <w:t>Para el año 201</w:t>
      </w:r>
      <w:r w:rsidR="00B73C1F" w:rsidRPr="0018258D">
        <w:rPr>
          <w:rFonts w:ascii="ITC Avant Garde" w:hAnsi="ITC Avant Garde" w:cs="Arial"/>
          <w:b/>
          <w:sz w:val="20"/>
        </w:rPr>
        <w:t>6</w:t>
      </w:r>
    </w:p>
    <w:p w:rsidR="000F6416" w:rsidRPr="0018258D" w:rsidRDefault="000F6416" w:rsidP="000F6416">
      <w:pPr>
        <w:pStyle w:val="Sinespaciado"/>
        <w:jc w:val="both"/>
        <w:rPr>
          <w:rFonts w:ascii="ITC Avant Garde" w:hAnsi="ITC Avant Garde" w:cs="Arial"/>
          <w:sz w:val="20"/>
        </w:rPr>
      </w:pPr>
    </w:p>
    <w:p w:rsidR="000F6416" w:rsidRPr="0018258D" w:rsidRDefault="000F6416" w:rsidP="000F6416">
      <w:pPr>
        <w:pStyle w:val="Sinespaciado"/>
        <w:jc w:val="both"/>
        <w:rPr>
          <w:rFonts w:ascii="ITC Avant Garde" w:hAnsi="ITC Avant Garde" w:cs="Arial"/>
          <w:sz w:val="20"/>
        </w:rPr>
      </w:pPr>
      <w:r w:rsidRPr="0018258D">
        <w:rPr>
          <w:rFonts w:ascii="ITC Avant Garde" w:hAnsi="ITC Avant Garde" w:cs="Arial"/>
          <w:sz w:val="20"/>
        </w:rPr>
        <w:t>Para recibir la suma asegurada de $25,000.00 pesos, el Personal deberá cumplir con los requisitos establecidos para el cobro del Seguro de Retiro (de acuerdo con la póliza o contrato respectivo, según corresponda); así como presentar original (para su cotejo) y copia simple de la Resolución de Pensión emitida por el I</w:t>
      </w:r>
      <w:r w:rsidR="002948D6" w:rsidRPr="0018258D">
        <w:rPr>
          <w:rFonts w:ascii="ITC Avant Garde" w:hAnsi="ITC Avant Garde" w:cs="Arial"/>
          <w:sz w:val="20"/>
        </w:rPr>
        <w:t xml:space="preserve">SSSTE </w:t>
      </w:r>
      <w:r w:rsidRPr="0018258D">
        <w:rPr>
          <w:rFonts w:ascii="ITC Avant Garde" w:hAnsi="ITC Avant Garde" w:cs="Arial"/>
          <w:sz w:val="20"/>
        </w:rPr>
        <w:t xml:space="preserve">(concesión de pensión), y copia simple del documento en el que el </w:t>
      </w:r>
      <w:r w:rsidR="002948D6" w:rsidRPr="0018258D">
        <w:rPr>
          <w:rFonts w:ascii="ITC Avant Garde" w:hAnsi="ITC Avant Garde" w:cs="Arial"/>
          <w:sz w:val="20"/>
        </w:rPr>
        <w:t xml:space="preserve">Personal </w:t>
      </w:r>
      <w:r w:rsidRPr="0018258D">
        <w:rPr>
          <w:rFonts w:ascii="ITC Avant Garde" w:hAnsi="ITC Avant Garde" w:cs="Arial"/>
          <w:sz w:val="20"/>
        </w:rPr>
        <w:t>acredite el régimen de retiro elegido (Cuenta individual).</w:t>
      </w:r>
    </w:p>
    <w:p w:rsidR="000F6416" w:rsidRPr="0018258D" w:rsidRDefault="000F6416" w:rsidP="000F6416">
      <w:pPr>
        <w:pStyle w:val="Sinespaciado"/>
        <w:jc w:val="both"/>
        <w:rPr>
          <w:rFonts w:ascii="ITC Avant Garde" w:hAnsi="ITC Avant Garde" w:cs="Arial"/>
          <w:sz w:val="20"/>
        </w:rPr>
      </w:pPr>
    </w:p>
    <w:p w:rsidR="000F6416" w:rsidRPr="00AC7088" w:rsidRDefault="002948D6" w:rsidP="00AC7088">
      <w:pPr>
        <w:pStyle w:val="Ttulo1"/>
        <w:jc w:val="center"/>
        <w:rPr>
          <w:rFonts w:ascii="ITC Avant Garde" w:hAnsi="ITC Avant Garde"/>
          <w:b/>
          <w:color w:val="000000" w:themeColor="text1"/>
          <w:sz w:val="22"/>
          <w:szCs w:val="22"/>
        </w:rPr>
      </w:pPr>
      <w:r w:rsidRPr="00AC7088">
        <w:rPr>
          <w:rFonts w:ascii="ITC Avant Garde" w:hAnsi="ITC Avant Garde"/>
          <w:b/>
          <w:color w:val="000000" w:themeColor="text1"/>
          <w:sz w:val="22"/>
          <w:szCs w:val="22"/>
        </w:rPr>
        <w:t xml:space="preserve">ANEXO </w:t>
      </w:r>
      <w:r w:rsidR="00B73C1F" w:rsidRPr="00AC7088">
        <w:rPr>
          <w:rFonts w:ascii="ITC Avant Garde" w:hAnsi="ITC Avant Garde"/>
          <w:b/>
          <w:color w:val="000000" w:themeColor="text1"/>
          <w:sz w:val="22"/>
          <w:szCs w:val="22"/>
        </w:rPr>
        <w:t>3</w:t>
      </w:r>
      <w:r w:rsidRPr="00AC7088">
        <w:rPr>
          <w:rFonts w:ascii="ITC Avant Garde" w:hAnsi="ITC Avant Garde"/>
          <w:b/>
          <w:color w:val="000000" w:themeColor="text1"/>
          <w:sz w:val="22"/>
          <w:szCs w:val="22"/>
        </w:rPr>
        <w:t xml:space="preserve"> B</w:t>
      </w:r>
    </w:p>
    <w:p w:rsidR="000F6416" w:rsidRPr="0018258D" w:rsidRDefault="000F6416" w:rsidP="002948D6">
      <w:pPr>
        <w:pStyle w:val="Sinespaciado"/>
        <w:jc w:val="center"/>
        <w:rPr>
          <w:rFonts w:ascii="ITC Avant Garde" w:hAnsi="ITC Avant Garde" w:cs="Arial"/>
          <w:b/>
          <w:sz w:val="20"/>
        </w:rPr>
      </w:pPr>
      <w:r w:rsidRPr="0018258D">
        <w:rPr>
          <w:rFonts w:ascii="ITC Avant Garde" w:hAnsi="ITC Avant Garde" w:cs="Arial"/>
          <w:b/>
          <w:sz w:val="20"/>
        </w:rPr>
        <w:t xml:space="preserve">Sumas aseguradas del Seguro de Retiro para </w:t>
      </w:r>
      <w:r w:rsidR="002948D6" w:rsidRPr="0018258D">
        <w:rPr>
          <w:rFonts w:ascii="ITC Avant Garde" w:hAnsi="ITC Avant Garde" w:cs="Arial"/>
          <w:b/>
          <w:sz w:val="20"/>
        </w:rPr>
        <w:t xml:space="preserve">el Personal </w:t>
      </w:r>
      <w:r w:rsidRPr="0018258D">
        <w:rPr>
          <w:rFonts w:ascii="ITC Avant Garde" w:hAnsi="ITC Avant Garde" w:cs="Arial"/>
          <w:b/>
          <w:sz w:val="20"/>
        </w:rPr>
        <w:t>que eligi</w:t>
      </w:r>
      <w:r w:rsidR="002948D6" w:rsidRPr="0018258D">
        <w:rPr>
          <w:rFonts w:ascii="ITC Avant Garde" w:hAnsi="ITC Avant Garde" w:cs="Arial"/>
          <w:b/>
          <w:sz w:val="20"/>
        </w:rPr>
        <w:t>ó</w:t>
      </w:r>
      <w:r w:rsidRPr="0018258D">
        <w:rPr>
          <w:rFonts w:ascii="ITC Avant Garde" w:hAnsi="ITC Avant Garde" w:cs="Arial"/>
          <w:b/>
          <w:sz w:val="20"/>
        </w:rPr>
        <w:t xml:space="preserve"> el sistema de</w:t>
      </w:r>
      <w:r w:rsidR="002948D6" w:rsidRPr="0018258D">
        <w:rPr>
          <w:rFonts w:ascii="ITC Avant Garde" w:hAnsi="ITC Avant Garde" w:cs="Arial"/>
          <w:b/>
          <w:sz w:val="20"/>
        </w:rPr>
        <w:t xml:space="preserve"> </w:t>
      </w:r>
      <w:r w:rsidRPr="0018258D">
        <w:rPr>
          <w:rFonts w:ascii="ITC Avant Garde" w:hAnsi="ITC Avant Garde" w:cs="Arial"/>
          <w:b/>
          <w:sz w:val="20"/>
        </w:rPr>
        <w:t>pensiones establecido en el artículo Décimo Transitorio de la Ley del ISSSTE</w:t>
      </w:r>
    </w:p>
    <w:p w:rsidR="000F6416" w:rsidRPr="0018258D" w:rsidRDefault="00936420" w:rsidP="002948D6">
      <w:pPr>
        <w:pStyle w:val="Sinespaciado"/>
        <w:jc w:val="center"/>
        <w:rPr>
          <w:rFonts w:ascii="ITC Avant Garde" w:hAnsi="ITC Avant Garde" w:cs="Arial"/>
          <w:b/>
          <w:sz w:val="20"/>
        </w:rPr>
      </w:pPr>
      <w:proofErr w:type="gramStart"/>
      <w:r w:rsidRPr="0018258D">
        <w:rPr>
          <w:rFonts w:ascii="ITC Avant Garde" w:hAnsi="ITC Avant Garde" w:cs="Arial"/>
          <w:b/>
          <w:sz w:val="20"/>
        </w:rPr>
        <w:t>p</w:t>
      </w:r>
      <w:r w:rsidR="000F6416" w:rsidRPr="0018258D">
        <w:rPr>
          <w:rFonts w:ascii="ITC Avant Garde" w:hAnsi="ITC Avant Garde" w:cs="Arial"/>
          <w:b/>
          <w:sz w:val="20"/>
        </w:rPr>
        <w:t>ara</w:t>
      </w:r>
      <w:proofErr w:type="gramEnd"/>
      <w:r w:rsidR="000F6416" w:rsidRPr="0018258D">
        <w:rPr>
          <w:rFonts w:ascii="ITC Avant Garde" w:hAnsi="ITC Avant Garde" w:cs="Arial"/>
          <w:b/>
          <w:sz w:val="20"/>
        </w:rPr>
        <w:t xml:space="preserve"> </w:t>
      </w:r>
      <w:r w:rsidR="002948D6" w:rsidRPr="0018258D">
        <w:rPr>
          <w:rFonts w:ascii="ITC Avant Garde" w:hAnsi="ITC Avant Garde" w:cs="Arial"/>
          <w:b/>
          <w:sz w:val="20"/>
        </w:rPr>
        <w:t xml:space="preserve">el Personal </w:t>
      </w:r>
      <w:r w:rsidR="000F6416" w:rsidRPr="0018258D">
        <w:rPr>
          <w:rFonts w:ascii="ITC Avant Garde" w:hAnsi="ITC Avant Garde" w:cs="Arial"/>
          <w:b/>
          <w:sz w:val="20"/>
        </w:rPr>
        <w:t>que cause baja en el año 201</w:t>
      </w:r>
      <w:r w:rsidR="00292FF3" w:rsidRPr="0018258D">
        <w:rPr>
          <w:rFonts w:ascii="ITC Avant Garde" w:hAnsi="ITC Avant Garde" w:cs="Arial"/>
          <w:b/>
          <w:sz w:val="20"/>
        </w:rPr>
        <w:t>6</w:t>
      </w:r>
    </w:p>
    <w:p w:rsidR="00567975" w:rsidRPr="0018258D" w:rsidRDefault="00567975" w:rsidP="000F6416">
      <w:pPr>
        <w:pStyle w:val="Sinespaciado"/>
        <w:jc w:val="both"/>
        <w:rPr>
          <w:rFonts w:ascii="ITC Avant Garde" w:hAnsi="ITC Avant Garde" w:cs="Arial"/>
          <w:sz w:val="20"/>
        </w:rPr>
      </w:pPr>
    </w:p>
    <w:p w:rsidR="000F6416" w:rsidRPr="0018258D" w:rsidRDefault="002948D6" w:rsidP="002948D6">
      <w:pPr>
        <w:pStyle w:val="Sinespaciado"/>
        <w:numPr>
          <w:ilvl w:val="0"/>
          <w:numId w:val="21"/>
        </w:numPr>
        <w:jc w:val="both"/>
        <w:rPr>
          <w:rFonts w:ascii="ITC Avant Garde" w:hAnsi="ITC Avant Garde" w:cs="Arial"/>
          <w:b/>
          <w:sz w:val="20"/>
        </w:rPr>
      </w:pPr>
      <w:r w:rsidRPr="0018258D">
        <w:rPr>
          <w:rFonts w:ascii="ITC Avant Garde" w:hAnsi="ITC Avant Garde" w:cs="Arial"/>
          <w:sz w:val="20"/>
        </w:rPr>
        <w:t xml:space="preserve">Trabajadores que obtengan </w:t>
      </w:r>
      <w:r w:rsidRPr="0018258D">
        <w:rPr>
          <w:rFonts w:ascii="ITC Avant Garde" w:hAnsi="ITC Avant Garde" w:cs="Arial"/>
          <w:b/>
          <w:sz w:val="20"/>
        </w:rPr>
        <w:t xml:space="preserve">Pensión por Jubilación, </w:t>
      </w:r>
      <w:r w:rsidRPr="0018258D">
        <w:rPr>
          <w:rFonts w:ascii="ITC Avant Garde" w:hAnsi="ITC Avant Garde" w:cs="Arial"/>
          <w:sz w:val="20"/>
        </w:rPr>
        <w:t xml:space="preserve">es decir, </w:t>
      </w:r>
      <w:r w:rsidR="000F6416" w:rsidRPr="0018258D">
        <w:rPr>
          <w:rFonts w:ascii="ITC Avant Garde" w:hAnsi="ITC Avant Garde" w:cs="Arial"/>
          <w:sz w:val="20"/>
        </w:rPr>
        <w:t>que hubiere cotizado 30 años o más y tengan una edad mínima de 5</w:t>
      </w:r>
      <w:r w:rsidR="00292FF3" w:rsidRPr="0018258D">
        <w:rPr>
          <w:rFonts w:ascii="ITC Avant Garde" w:hAnsi="ITC Avant Garde" w:cs="Arial"/>
          <w:sz w:val="20"/>
        </w:rPr>
        <w:t>4</w:t>
      </w:r>
      <w:r w:rsidR="000F6416" w:rsidRPr="0018258D">
        <w:rPr>
          <w:rFonts w:ascii="ITC Avant Garde" w:hAnsi="ITC Avant Garde" w:cs="Arial"/>
          <w:sz w:val="20"/>
        </w:rPr>
        <w:t xml:space="preserve"> años, y las</w:t>
      </w:r>
      <w:r w:rsidRPr="0018258D">
        <w:rPr>
          <w:rFonts w:ascii="ITC Avant Garde" w:hAnsi="ITC Avant Garde" w:cs="Arial"/>
          <w:sz w:val="20"/>
        </w:rPr>
        <w:t xml:space="preserve"> </w:t>
      </w:r>
      <w:r w:rsidR="000F6416" w:rsidRPr="0018258D">
        <w:rPr>
          <w:rFonts w:ascii="ITC Avant Garde" w:hAnsi="ITC Avant Garde" w:cs="Arial"/>
          <w:sz w:val="20"/>
        </w:rPr>
        <w:t>trabajadoras que hubieran cotizado 28 años o más y tengan una edad mínima de 5</w:t>
      </w:r>
      <w:r w:rsidR="00292FF3" w:rsidRPr="0018258D">
        <w:rPr>
          <w:rFonts w:ascii="ITC Avant Garde" w:hAnsi="ITC Avant Garde" w:cs="Arial"/>
          <w:sz w:val="20"/>
        </w:rPr>
        <w:t>2</w:t>
      </w:r>
      <w:r w:rsidR="000F6416" w:rsidRPr="0018258D">
        <w:rPr>
          <w:rFonts w:ascii="ITC Avant Garde" w:hAnsi="ITC Avant Garde" w:cs="Arial"/>
          <w:sz w:val="20"/>
        </w:rPr>
        <w:t xml:space="preserve"> años, tendrán derecho a</w:t>
      </w:r>
      <w:r w:rsidRPr="0018258D">
        <w:rPr>
          <w:rFonts w:ascii="ITC Avant Garde" w:hAnsi="ITC Avant Garde" w:cs="Arial"/>
          <w:sz w:val="20"/>
        </w:rPr>
        <w:t xml:space="preserve"> </w:t>
      </w:r>
      <w:r w:rsidR="000F6416" w:rsidRPr="0018258D">
        <w:rPr>
          <w:rFonts w:ascii="ITC Avant Garde" w:hAnsi="ITC Avant Garde" w:cs="Arial"/>
          <w:sz w:val="20"/>
        </w:rPr>
        <w:t>una suma asegurada equivalente a $25,000.00 pesos.</w:t>
      </w:r>
    </w:p>
    <w:p w:rsidR="002948D6" w:rsidRPr="0018258D" w:rsidRDefault="002948D6" w:rsidP="002948D6">
      <w:pPr>
        <w:pStyle w:val="Prrafodelista"/>
        <w:rPr>
          <w:rFonts w:ascii="ITC Avant Garde" w:hAnsi="ITC Avant Garde" w:cs="Arial"/>
          <w:sz w:val="20"/>
        </w:rPr>
      </w:pPr>
    </w:p>
    <w:p w:rsidR="002948D6" w:rsidRPr="0018258D" w:rsidRDefault="002948D6" w:rsidP="000F6416">
      <w:pPr>
        <w:pStyle w:val="Sinespaciado"/>
        <w:numPr>
          <w:ilvl w:val="0"/>
          <w:numId w:val="21"/>
        </w:numPr>
        <w:jc w:val="both"/>
        <w:rPr>
          <w:rFonts w:ascii="ITC Avant Garde" w:hAnsi="ITC Avant Garde" w:cs="Arial"/>
          <w:sz w:val="20"/>
        </w:rPr>
      </w:pPr>
      <w:r w:rsidRPr="0018258D">
        <w:rPr>
          <w:rFonts w:ascii="ITC Avant Garde" w:hAnsi="ITC Avant Garde" w:cs="Arial"/>
          <w:sz w:val="20"/>
        </w:rPr>
        <w:t xml:space="preserve">Personal que obtengan </w:t>
      </w:r>
      <w:r w:rsidRPr="0018258D">
        <w:rPr>
          <w:rFonts w:ascii="ITC Avant Garde" w:hAnsi="ITC Avant Garde" w:cs="Arial"/>
          <w:b/>
          <w:sz w:val="20"/>
        </w:rPr>
        <w:t xml:space="preserve">Pensión de Retiro por Edad y tiempo de servicio </w:t>
      </w:r>
      <w:r w:rsidRPr="0018258D">
        <w:rPr>
          <w:rFonts w:ascii="ITC Avant Garde" w:hAnsi="ITC Avant Garde" w:cs="Arial"/>
          <w:sz w:val="20"/>
        </w:rPr>
        <w:t>y cumplan 5</w:t>
      </w:r>
      <w:r w:rsidR="00FD3779" w:rsidRPr="0018258D">
        <w:rPr>
          <w:rFonts w:ascii="ITC Avant Garde" w:hAnsi="ITC Avant Garde" w:cs="Arial"/>
          <w:sz w:val="20"/>
        </w:rPr>
        <w:t>9</w:t>
      </w:r>
      <w:r w:rsidRPr="0018258D">
        <w:rPr>
          <w:rFonts w:ascii="ITC Avant Garde" w:hAnsi="ITC Avant Garde" w:cs="Arial"/>
          <w:sz w:val="20"/>
        </w:rPr>
        <w:t xml:space="preserve"> años de edad o más y 15 años o más de cotización al ISSSTE</w:t>
      </w:r>
      <w:r w:rsidR="00411477" w:rsidRPr="0018258D">
        <w:rPr>
          <w:rFonts w:ascii="ITC Avant Garde" w:hAnsi="ITC Avant Garde" w:cs="Arial"/>
          <w:sz w:val="20"/>
        </w:rPr>
        <w:t xml:space="preserve">, </w:t>
      </w:r>
      <w:r w:rsidRPr="0018258D">
        <w:rPr>
          <w:rFonts w:ascii="ITC Avant Garde" w:hAnsi="ITC Avant Garde" w:cs="Arial"/>
          <w:sz w:val="20"/>
        </w:rPr>
        <w:t>tendrán derecho a una suma asegurada de acuerdo a la siguiente tabla:</w:t>
      </w:r>
    </w:p>
    <w:p w:rsidR="002948D6" w:rsidRPr="0018258D" w:rsidRDefault="002948D6" w:rsidP="002948D6">
      <w:pPr>
        <w:pStyle w:val="Sinespaciado"/>
        <w:ind w:left="720"/>
        <w:jc w:val="center"/>
        <w:rPr>
          <w:rFonts w:ascii="ITC Avant Garde" w:hAnsi="ITC Avant Garde" w:cs="Arial"/>
          <w:sz w:val="20"/>
        </w:rPr>
      </w:pPr>
    </w:p>
    <w:p w:rsidR="002948D6" w:rsidRPr="0018258D" w:rsidRDefault="00C40171" w:rsidP="002948D6">
      <w:pPr>
        <w:pStyle w:val="Sinespaciado"/>
        <w:ind w:left="720"/>
        <w:jc w:val="center"/>
        <w:rPr>
          <w:rFonts w:ascii="ITC Avant Garde" w:hAnsi="ITC Avant Garde" w:cs="Arial"/>
          <w:sz w:val="20"/>
        </w:rPr>
      </w:pPr>
      <w:r w:rsidRPr="0018258D">
        <w:rPr>
          <w:rFonts w:ascii="ITC Avant Garde" w:hAnsi="ITC Avant Garde"/>
          <w:noProof/>
          <w:lang w:eastAsia="es-MX"/>
        </w:rPr>
        <w:drawing>
          <wp:inline distT="0" distB="0" distL="0" distR="0" wp14:anchorId="41FAACDD" wp14:editId="48C66DE8">
            <wp:extent cx="2218690" cy="2194560"/>
            <wp:effectExtent l="0" t="0" r="0" b="0"/>
            <wp:docPr id="3" name="Imagen 3" descr="Proporciona las pensiones de retiro por edad conforme a los años de servicio y la suma asegurada que le corresponde en pesos" title="Pensión de Retiro por Edad y tiempo de servici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339" cy="2203115"/>
                    </a:xfrm>
                    <a:prstGeom prst="rect">
                      <a:avLst/>
                    </a:prstGeom>
                    <a:noFill/>
                    <a:ln>
                      <a:noFill/>
                    </a:ln>
                  </pic:spPr>
                </pic:pic>
              </a:graphicData>
            </a:graphic>
          </wp:inline>
        </w:drawing>
      </w:r>
    </w:p>
    <w:p w:rsidR="002948D6" w:rsidRPr="0018258D" w:rsidRDefault="002948D6" w:rsidP="002948D6">
      <w:pPr>
        <w:pStyle w:val="Sinespaciado"/>
        <w:ind w:left="720"/>
        <w:jc w:val="center"/>
        <w:rPr>
          <w:rFonts w:ascii="ITC Avant Garde" w:hAnsi="ITC Avant Garde" w:cs="Arial"/>
          <w:sz w:val="20"/>
        </w:rPr>
      </w:pPr>
    </w:p>
    <w:p w:rsidR="007B6335" w:rsidRPr="00BC6A88" w:rsidRDefault="002948D6" w:rsidP="00BC6A88">
      <w:pPr>
        <w:pStyle w:val="Sinespaciado"/>
        <w:numPr>
          <w:ilvl w:val="0"/>
          <w:numId w:val="21"/>
        </w:numPr>
        <w:jc w:val="both"/>
        <w:rPr>
          <w:rFonts w:ascii="ITC Avant Garde" w:hAnsi="ITC Avant Garde" w:cs="Arial"/>
          <w:sz w:val="20"/>
        </w:rPr>
      </w:pPr>
      <w:r w:rsidRPr="0018258D">
        <w:rPr>
          <w:rFonts w:ascii="ITC Avant Garde" w:hAnsi="ITC Avant Garde" w:cs="Arial"/>
          <w:sz w:val="20"/>
        </w:rPr>
        <w:t xml:space="preserve">Personal que obtengan </w:t>
      </w:r>
      <w:r w:rsidRPr="0018258D">
        <w:rPr>
          <w:rFonts w:ascii="ITC Avant Garde" w:hAnsi="ITC Avant Garde" w:cs="Arial"/>
          <w:b/>
          <w:sz w:val="20"/>
        </w:rPr>
        <w:t xml:space="preserve">Pensión </w:t>
      </w:r>
      <w:r w:rsidR="00AE3BE8" w:rsidRPr="0018258D">
        <w:rPr>
          <w:rFonts w:ascii="ITC Avant Garde" w:hAnsi="ITC Avant Garde" w:cs="Arial"/>
          <w:b/>
          <w:sz w:val="20"/>
        </w:rPr>
        <w:t xml:space="preserve">por Cesantía en Edad Avanzada </w:t>
      </w:r>
      <w:r w:rsidRPr="0018258D">
        <w:rPr>
          <w:rFonts w:ascii="ITC Avant Garde" w:hAnsi="ITC Avant Garde" w:cs="Arial"/>
          <w:sz w:val="20"/>
        </w:rPr>
        <w:t xml:space="preserve">y </w:t>
      </w:r>
      <w:r w:rsidR="00AE3BE8" w:rsidRPr="0018258D">
        <w:rPr>
          <w:rFonts w:ascii="ITC Avant Garde" w:hAnsi="ITC Avant Garde" w:cs="Arial"/>
          <w:sz w:val="20"/>
        </w:rPr>
        <w:t>que se separen voluntariamente del servicio a los 6</w:t>
      </w:r>
      <w:r w:rsidR="00FD3779" w:rsidRPr="0018258D">
        <w:rPr>
          <w:rFonts w:ascii="ITC Avant Garde" w:hAnsi="ITC Avant Garde" w:cs="Arial"/>
          <w:sz w:val="20"/>
        </w:rPr>
        <w:t>4</w:t>
      </w:r>
      <w:r w:rsidRPr="0018258D">
        <w:rPr>
          <w:rFonts w:ascii="ITC Avant Garde" w:hAnsi="ITC Avant Garde" w:cs="Arial"/>
          <w:sz w:val="20"/>
        </w:rPr>
        <w:t xml:space="preserve"> años de edad o más y </w:t>
      </w:r>
      <w:r w:rsidR="00AE3BE8" w:rsidRPr="0018258D">
        <w:rPr>
          <w:rFonts w:ascii="ITC Avant Garde" w:hAnsi="ITC Avant Garde" w:cs="Arial"/>
          <w:sz w:val="20"/>
        </w:rPr>
        <w:t>hayan cotizado al ISSSTE por un mínimo de 10 años</w:t>
      </w:r>
      <w:r w:rsidRPr="0018258D">
        <w:rPr>
          <w:rFonts w:ascii="ITC Avant Garde" w:hAnsi="ITC Avant Garde" w:cs="Arial"/>
          <w:sz w:val="20"/>
        </w:rPr>
        <w:t xml:space="preserve">, tendrán derecho a una suma </w:t>
      </w:r>
      <w:r w:rsidR="00AE3BE8" w:rsidRPr="0018258D">
        <w:rPr>
          <w:rFonts w:ascii="ITC Avant Garde" w:hAnsi="ITC Avant Garde" w:cs="Arial"/>
          <w:sz w:val="20"/>
        </w:rPr>
        <w:t xml:space="preserve">asegurada </w:t>
      </w:r>
      <w:r w:rsidRPr="0018258D">
        <w:rPr>
          <w:rFonts w:ascii="ITC Avant Garde" w:hAnsi="ITC Avant Garde" w:cs="Arial"/>
          <w:sz w:val="20"/>
        </w:rPr>
        <w:t>de acuerdo a</w:t>
      </w:r>
      <w:r w:rsidR="00AE3BE8" w:rsidRPr="0018258D">
        <w:rPr>
          <w:rFonts w:ascii="ITC Avant Garde" w:hAnsi="ITC Avant Garde" w:cs="Arial"/>
          <w:sz w:val="20"/>
        </w:rPr>
        <w:t>l cuadro siguiente</w:t>
      </w:r>
      <w:r w:rsidRPr="0018258D">
        <w:rPr>
          <w:rFonts w:ascii="ITC Avant Garde" w:hAnsi="ITC Avant Garde" w:cs="Arial"/>
          <w:sz w:val="20"/>
        </w:rPr>
        <w:t>:</w:t>
      </w:r>
    </w:p>
    <w:p w:rsidR="00AC7088" w:rsidRPr="00AC7088" w:rsidRDefault="00FD3779" w:rsidP="00AC7088">
      <w:pPr>
        <w:pStyle w:val="Sinespaciado"/>
        <w:jc w:val="center"/>
        <w:rPr>
          <w:rFonts w:ascii="ITC Avant Garde" w:hAnsi="ITC Avant Garde" w:cs="Arial"/>
          <w:sz w:val="20"/>
        </w:rPr>
      </w:pPr>
      <w:r w:rsidRPr="0018258D">
        <w:rPr>
          <w:rFonts w:ascii="ITC Avant Garde" w:hAnsi="ITC Avant Garde"/>
          <w:noProof/>
          <w:lang w:eastAsia="es-MX"/>
        </w:rPr>
        <w:lastRenderedPageBreak/>
        <w:drawing>
          <wp:inline distT="0" distB="0" distL="0" distR="0" wp14:anchorId="7F732C07" wp14:editId="006D0514">
            <wp:extent cx="2514600" cy="853303"/>
            <wp:effectExtent l="0" t="0" r="0" b="4445"/>
            <wp:docPr id="1" name="Imagen 1" descr="Proporciona la pensión por cesantía en edad avanzada que corresponde a y proporciona la suma asegurada en pesos." title="Pensión por Cesantía en Edad Avanz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716" cy="862165"/>
                    </a:xfrm>
                    <a:prstGeom prst="rect">
                      <a:avLst/>
                    </a:prstGeom>
                    <a:noFill/>
                    <a:ln>
                      <a:noFill/>
                    </a:ln>
                  </pic:spPr>
                </pic:pic>
              </a:graphicData>
            </a:graphic>
          </wp:inline>
        </w:drawing>
      </w:r>
    </w:p>
    <w:sectPr w:rsidR="00AC7088" w:rsidRPr="00AC7088" w:rsidSect="0018258D">
      <w:footerReference w:type="default" r:id="rId13"/>
      <w:pgSz w:w="12240" w:h="15840"/>
      <w:pgMar w:top="1985" w:right="1467"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5C3" w:rsidRDefault="00A115C3" w:rsidP="00616146">
      <w:pPr>
        <w:spacing w:after="0" w:line="240" w:lineRule="auto"/>
      </w:pPr>
      <w:r>
        <w:separator/>
      </w:r>
    </w:p>
  </w:endnote>
  <w:endnote w:type="continuationSeparator" w:id="0">
    <w:p w:rsidR="00A115C3" w:rsidRDefault="00A115C3" w:rsidP="00616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1531910"/>
      <w:docPartObj>
        <w:docPartGallery w:val="Page Numbers (Bottom of Page)"/>
        <w:docPartUnique/>
      </w:docPartObj>
    </w:sdtPr>
    <w:sdtEndPr>
      <w:rPr>
        <w:rFonts w:ascii="ITC Avant Garde" w:hAnsi="ITC Avant Garde"/>
        <w:sz w:val="16"/>
      </w:rPr>
    </w:sdtEndPr>
    <w:sdtContent>
      <w:p w:rsidR="00AC7088" w:rsidRPr="00616146" w:rsidRDefault="00AC7088">
        <w:pPr>
          <w:pStyle w:val="Piedepgina"/>
          <w:jc w:val="right"/>
          <w:rPr>
            <w:rFonts w:ascii="ITC Avant Garde" w:hAnsi="ITC Avant Garde"/>
            <w:sz w:val="16"/>
          </w:rPr>
        </w:pPr>
        <w:r w:rsidRPr="00616146">
          <w:rPr>
            <w:rFonts w:ascii="ITC Avant Garde" w:hAnsi="ITC Avant Garde"/>
            <w:sz w:val="16"/>
          </w:rPr>
          <w:fldChar w:fldCharType="begin"/>
        </w:r>
        <w:r w:rsidRPr="00616146">
          <w:rPr>
            <w:rFonts w:ascii="ITC Avant Garde" w:hAnsi="ITC Avant Garde"/>
            <w:sz w:val="16"/>
          </w:rPr>
          <w:instrText>PAGE   \* MERGEFORMAT</w:instrText>
        </w:r>
        <w:r w:rsidRPr="00616146">
          <w:rPr>
            <w:rFonts w:ascii="ITC Avant Garde" w:hAnsi="ITC Avant Garde"/>
            <w:sz w:val="16"/>
          </w:rPr>
          <w:fldChar w:fldCharType="separate"/>
        </w:r>
        <w:r w:rsidR="0094019E" w:rsidRPr="0094019E">
          <w:rPr>
            <w:rFonts w:ascii="ITC Avant Garde" w:hAnsi="ITC Avant Garde"/>
            <w:noProof/>
            <w:sz w:val="16"/>
            <w:lang w:val="es-ES"/>
          </w:rPr>
          <w:t>23</w:t>
        </w:r>
        <w:r w:rsidRPr="00616146">
          <w:rPr>
            <w:rFonts w:ascii="ITC Avant Garde" w:hAnsi="ITC Avant Garde"/>
            <w:sz w:val="16"/>
          </w:rPr>
          <w:fldChar w:fldCharType="end"/>
        </w:r>
      </w:p>
    </w:sdtContent>
  </w:sdt>
  <w:p w:rsidR="00AC7088" w:rsidRDefault="00AC708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5C3" w:rsidRDefault="00A115C3" w:rsidP="00616146">
      <w:pPr>
        <w:spacing w:after="0" w:line="240" w:lineRule="auto"/>
      </w:pPr>
      <w:r>
        <w:separator/>
      </w:r>
    </w:p>
  </w:footnote>
  <w:footnote w:type="continuationSeparator" w:id="0">
    <w:p w:rsidR="00A115C3" w:rsidRDefault="00A115C3" w:rsidP="006161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82AA3"/>
    <w:multiLevelType w:val="hybridMultilevel"/>
    <w:tmpl w:val="18304694"/>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06C8521A"/>
    <w:multiLevelType w:val="hybridMultilevel"/>
    <w:tmpl w:val="CE229D48"/>
    <w:lvl w:ilvl="0" w:tplc="080A001B">
      <w:start w:val="1"/>
      <w:numFmt w:val="lowerRoman"/>
      <w:lvlText w:val="%1."/>
      <w:lvlJc w:val="righ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2" w15:restartNumberingAfterBreak="0">
    <w:nsid w:val="0A522CCC"/>
    <w:multiLevelType w:val="hybridMultilevel"/>
    <w:tmpl w:val="83FCF0A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C8F72FE"/>
    <w:multiLevelType w:val="hybridMultilevel"/>
    <w:tmpl w:val="AD92355E"/>
    <w:lvl w:ilvl="0" w:tplc="6AC452D4">
      <w:start w:val="1"/>
      <w:numFmt w:val="upp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 w15:restartNumberingAfterBreak="0">
    <w:nsid w:val="15F22B87"/>
    <w:multiLevelType w:val="hybridMultilevel"/>
    <w:tmpl w:val="258CECF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BF95D11"/>
    <w:multiLevelType w:val="hybridMultilevel"/>
    <w:tmpl w:val="338CF092"/>
    <w:lvl w:ilvl="0" w:tplc="658034F0">
      <w:start w:val="1"/>
      <w:numFmt w:val="upperRoman"/>
      <w:lvlText w:val="%1."/>
      <w:lvlJc w:val="righ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4D95728"/>
    <w:multiLevelType w:val="hybridMultilevel"/>
    <w:tmpl w:val="8B584734"/>
    <w:lvl w:ilvl="0" w:tplc="C80C138E">
      <w:start w:val="1"/>
      <w:numFmt w:val="low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72F76E1"/>
    <w:multiLevelType w:val="hybridMultilevel"/>
    <w:tmpl w:val="B1C0875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AC5484"/>
    <w:multiLevelType w:val="hybridMultilevel"/>
    <w:tmpl w:val="CEA8C150"/>
    <w:lvl w:ilvl="0" w:tplc="080A0013">
      <w:start w:val="1"/>
      <w:numFmt w:val="upperRoman"/>
      <w:lvlText w:val="%1."/>
      <w:lvlJc w:val="righ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9" w15:restartNumberingAfterBreak="0">
    <w:nsid w:val="2A0C56C2"/>
    <w:multiLevelType w:val="hybridMultilevel"/>
    <w:tmpl w:val="1B68CE2A"/>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2A6B038B"/>
    <w:multiLevelType w:val="hybridMultilevel"/>
    <w:tmpl w:val="2884A49E"/>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7655EFF"/>
    <w:multiLevelType w:val="hybridMultilevel"/>
    <w:tmpl w:val="011E4A12"/>
    <w:lvl w:ilvl="0" w:tplc="FB3A7A02">
      <w:start w:val="1"/>
      <w:numFmt w:val="upperRoman"/>
      <w:lvlText w:val="%1."/>
      <w:lvlJc w:val="right"/>
      <w:pPr>
        <w:ind w:left="720" w:hanging="360"/>
      </w:pPr>
      <w:rPr>
        <w:b w:val="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763536E"/>
    <w:multiLevelType w:val="hybridMultilevel"/>
    <w:tmpl w:val="61FEA6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9A04CF0"/>
    <w:multiLevelType w:val="hybridMultilevel"/>
    <w:tmpl w:val="C9404406"/>
    <w:lvl w:ilvl="0" w:tplc="080A001B">
      <w:start w:val="1"/>
      <w:numFmt w:val="lowerRoman"/>
      <w:lvlText w:val="%1."/>
      <w:lvlJc w:val="righ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4" w15:restartNumberingAfterBreak="0">
    <w:nsid w:val="52F95077"/>
    <w:multiLevelType w:val="hybridMultilevel"/>
    <w:tmpl w:val="61FEA614"/>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405189A"/>
    <w:multiLevelType w:val="hybridMultilevel"/>
    <w:tmpl w:val="24AA1B2A"/>
    <w:lvl w:ilvl="0" w:tplc="080A0015">
      <w:start w:val="1"/>
      <w:numFmt w:val="upp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5B96637"/>
    <w:multiLevelType w:val="hybridMultilevel"/>
    <w:tmpl w:val="18304694"/>
    <w:lvl w:ilvl="0" w:tplc="080A0013">
      <w:start w:val="1"/>
      <w:numFmt w:val="upperRoman"/>
      <w:lvlText w:val="%1."/>
      <w:lvlJc w:val="righ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7" w15:restartNumberingAfterBreak="0">
    <w:nsid w:val="60E047F6"/>
    <w:multiLevelType w:val="hybridMultilevel"/>
    <w:tmpl w:val="933E1FD6"/>
    <w:lvl w:ilvl="0" w:tplc="77429A60">
      <w:start w:val="1"/>
      <w:numFmt w:val="upperRoman"/>
      <w:lvlText w:val="%1."/>
      <w:lvlJc w:val="right"/>
      <w:pPr>
        <w:ind w:left="106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1CF0F82"/>
    <w:multiLevelType w:val="hybridMultilevel"/>
    <w:tmpl w:val="1D1898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AA207F8"/>
    <w:multiLevelType w:val="hybridMultilevel"/>
    <w:tmpl w:val="B0C8587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AD07969"/>
    <w:multiLevelType w:val="hybridMultilevel"/>
    <w:tmpl w:val="B1C0875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1BE549B"/>
    <w:multiLevelType w:val="hybridMultilevel"/>
    <w:tmpl w:val="ED46594E"/>
    <w:lvl w:ilvl="0" w:tplc="23804740">
      <w:start w:val="1"/>
      <w:numFmt w:val="upperRoman"/>
      <w:lvlText w:val="%1."/>
      <w:lvlJc w:val="righ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72B25C2F"/>
    <w:multiLevelType w:val="hybridMultilevel"/>
    <w:tmpl w:val="7194B244"/>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3" w15:restartNumberingAfterBreak="0">
    <w:nsid w:val="757423AD"/>
    <w:multiLevelType w:val="hybridMultilevel"/>
    <w:tmpl w:val="DAF46B2E"/>
    <w:lvl w:ilvl="0" w:tplc="9C9A3190">
      <w:start w:val="1"/>
      <w:numFmt w:val="upperRoman"/>
      <w:lvlText w:val="%1."/>
      <w:lvlJc w:val="right"/>
      <w:pPr>
        <w:ind w:left="1068"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7FED0E96"/>
    <w:multiLevelType w:val="hybridMultilevel"/>
    <w:tmpl w:val="99FAA81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num w:numId="1">
    <w:abstractNumId w:val="11"/>
  </w:num>
  <w:num w:numId="2">
    <w:abstractNumId w:val="15"/>
  </w:num>
  <w:num w:numId="3">
    <w:abstractNumId w:val="8"/>
  </w:num>
  <w:num w:numId="4">
    <w:abstractNumId w:val="13"/>
  </w:num>
  <w:num w:numId="5">
    <w:abstractNumId w:val="1"/>
  </w:num>
  <w:num w:numId="6">
    <w:abstractNumId w:val="6"/>
  </w:num>
  <w:num w:numId="7">
    <w:abstractNumId w:val="17"/>
  </w:num>
  <w:num w:numId="8">
    <w:abstractNumId w:val="9"/>
  </w:num>
  <w:num w:numId="9">
    <w:abstractNumId w:val="0"/>
  </w:num>
  <w:num w:numId="10">
    <w:abstractNumId w:val="3"/>
  </w:num>
  <w:num w:numId="11">
    <w:abstractNumId w:val="23"/>
  </w:num>
  <w:num w:numId="12">
    <w:abstractNumId w:val="2"/>
  </w:num>
  <w:num w:numId="13">
    <w:abstractNumId w:val="5"/>
  </w:num>
  <w:num w:numId="14">
    <w:abstractNumId w:val="24"/>
  </w:num>
  <w:num w:numId="15">
    <w:abstractNumId w:val="16"/>
  </w:num>
  <w:num w:numId="16">
    <w:abstractNumId w:val="14"/>
  </w:num>
  <w:num w:numId="17">
    <w:abstractNumId w:val="7"/>
  </w:num>
  <w:num w:numId="18">
    <w:abstractNumId w:val="10"/>
  </w:num>
  <w:num w:numId="19">
    <w:abstractNumId w:val="21"/>
  </w:num>
  <w:num w:numId="20">
    <w:abstractNumId w:val="22"/>
  </w:num>
  <w:num w:numId="21">
    <w:abstractNumId w:val="19"/>
  </w:num>
  <w:num w:numId="22">
    <w:abstractNumId w:val="4"/>
  </w:num>
  <w:num w:numId="23">
    <w:abstractNumId w:val="18"/>
  </w:num>
  <w:num w:numId="24">
    <w:abstractNumId w:val="12"/>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removePersonalInformation/>
  <w:removeDateAndTime/>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481"/>
    <w:rsid w:val="000115BF"/>
    <w:rsid w:val="00011889"/>
    <w:rsid w:val="000210FE"/>
    <w:rsid w:val="00021586"/>
    <w:rsid w:val="000219AC"/>
    <w:rsid w:val="000239A3"/>
    <w:rsid w:val="00030040"/>
    <w:rsid w:val="0003046E"/>
    <w:rsid w:val="000308BA"/>
    <w:rsid w:val="00045CA5"/>
    <w:rsid w:val="000737EE"/>
    <w:rsid w:val="00075F93"/>
    <w:rsid w:val="000850E4"/>
    <w:rsid w:val="000903E0"/>
    <w:rsid w:val="000A4760"/>
    <w:rsid w:val="000A4BEE"/>
    <w:rsid w:val="000A4C21"/>
    <w:rsid w:val="000A53B6"/>
    <w:rsid w:val="000A7292"/>
    <w:rsid w:val="000B5500"/>
    <w:rsid w:val="000D2EEE"/>
    <w:rsid w:val="000D7226"/>
    <w:rsid w:val="000F0A74"/>
    <w:rsid w:val="000F6416"/>
    <w:rsid w:val="00102700"/>
    <w:rsid w:val="00106CAA"/>
    <w:rsid w:val="00116B06"/>
    <w:rsid w:val="00127B32"/>
    <w:rsid w:val="0013514C"/>
    <w:rsid w:val="00141CF1"/>
    <w:rsid w:val="0014290B"/>
    <w:rsid w:val="001442DD"/>
    <w:rsid w:val="00144F05"/>
    <w:rsid w:val="001478ED"/>
    <w:rsid w:val="001604C5"/>
    <w:rsid w:val="001625CA"/>
    <w:rsid w:val="00165476"/>
    <w:rsid w:val="00170A92"/>
    <w:rsid w:val="00172313"/>
    <w:rsid w:val="00173F79"/>
    <w:rsid w:val="00174D68"/>
    <w:rsid w:val="0018013A"/>
    <w:rsid w:val="00181748"/>
    <w:rsid w:val="00182175"/>
    <w:rsid w:val="0018258D"/>
    <w:rsid w:val="00183208"/>
    <w:rsid w:val="001867F3"/>
    <w:rsid w:val="00187490"/>
    <w:rsid w:val="00193428"/>
    <w:rsid w:val="001A0897"/>
    <w:rsid w:val="001A2DAE"/>
    <w:rsid w:val="001A38CF"/>
    <w:rsid w:val="001D73D4"/>
    <w:rsid w:val="001E0056"/>
    <w:rsid w:val="001E2699"/>
    <w:rsid w:val="001F156B"/>
    <w:rsid w:val="001F2477"/>
    <w:rsid w:val="002052CB"/>
    <w:rsid w:val="00231946"/>
    <w:rsid w:val="00233171"/>
    <w:rsid w:val="00242808"/>
    <w:rsid w:val="00245163"/>
    <w:rsid w:val="00247CC9"/>
    <w:rsid w:val="00264676"/>
    <w:rsid w:val="002720FD"/>
    <w:rsid w:val="002723E0"/>
    <w:rsid w:val="00277806"/>
    <w:rsid w:val="0028456A"/>
    <w:rsid w:val="00287252"/>
    <w:rsid w:val="00292FF3"/>
    <w:rsid w:val="00293F20"/>
    <w:rsid w:val="002948D6"/>
    <w:rsid w:val="002A644C"/>
    <w:rsid w:val="002A7BFA"/>
    <w:rsid w:val="002B0481"/>
    <w:rsid w:val="002B11A8"/>
    <w:rsid w:val="002C5720"/>
    <w:rsid w:val="002C71A1"/>
    <w:rsid w:val="002D1D78"/>
    <w:rsid w:val="002E2A76"/>
    <w:rsid w:val="002E5CAC"/>
    <w:rsid w:val="002F1E90"/>
    <w:rsid w:val="002F1F7A"/>
    <w:rsid w:val="00304CFF"/>
    <w:rsid w:val="00325833"/>
    <w:rsid w:val="00326599"/>
    <w:rsid w:val="00327EB7"/>
    <w:rsid w:val="003311F4"/>
    <w:rsid w:val="0033305C"/>
    <w:rsid w:val="00343CDB"/>
    <w:rsid w:val="00360732"/>
    <w:rsid w:val="003673A1"/>
    <w:rsid w:val="00374F0E"/>
    <w:rsid w:val="00385440"/>
    <w:rsid w:val="003A041B"/>
    <w:rsid w:val="003A36CC"/>
    <w:rsid w:val="003D404C"/>
    <w:rsid w:val="003D775A"/>
    <w:rsid w:val="003E2B02"/>
    <w:rsid w:val="003E2F28"/>
    <w:rsid w:val="00411477"/>
    <w:rsid w:val="00413254"/>
    <w:rsid w:val="0041413D"/>
    <w:rsid w:val="00434E80"/>
    <w:rsid w:val="00445A5B"/>
    <w:rsid w:val="00455E5C"/>
    <w:rsid w:val="00470068"/>
    <w:rsid w:val="00476135"/>
    <w:rsid w:val="004777BA"/>
    <w:rsid w:val="00480DD8"/>
    <w:rsid w:val="00493EAF"/>
    <w:rsid w:val="004A303F"/>
    <w:rsid w:val="004A5E57"/>
    <w:rsid w:val="004C7855"/>
    <w:rsid w:val="004D12F7"/>
    <w:rsid w:val="004F4611"/>
    <w:rsid w:val="004F6B3F"/>
    <w:rsid w:val="00502A90"/>
    <w:rsid w:val="00505D74"/>
    <w:rsid w:val="00517033"/>
    <w:rsid w:val="00517FBD"/>
    <w:rsid w:val="00522AEA"/>
    <w:rsid w:val="005255BC"/>
    <w:rsid w:val="00534C2E"/>
    <w:rsid w:val="00567975"/>
    <w:rsid w:val="00576C2E"/>
    <w:rsid w:val="005838E0"/>
    <w:rsid w:val="00586CB7"/>
    <w:rsid w:val="00594291"/>
    <w:rsid w:val="00597F2A"/>
    <w:rsid w:val="005A52F8"/>
    <w:rsid w:val="005C4EAC"/>
    <w:rsid w:val="005D03FF"/>
    <w:rsid w:val="005D1433"/>
    <w:rsid w:val="005D218A"/>
    <w:rsid w:val="005E7DB8"/>
    <w:rsid w:val="0060072A"/>
    <w:rsid w:val="006131D4"/>
    <w:rsid w:val="00615366"/>
    <w:rsid w:val="00616146"/>
    <w:rsid w:val="0062798B"/>
    <w:rsid w:val="00643B62"/>
    <w:rsid w:val="006B419A"/>
    <w:rsid w:val="006B4B1D"/>
    <w:rsid w:val="006B6EFA"/>
    <w:rsid w:val="006C37F5"/>
    <w:rsid w:val="006D00C9"/>
    <w:rsid w:val="006D229D"/>
    <w:rsid w:val="006D37AB"/>
    <w:rsid w:val="006E1DAC"/>
    <w:rsid w:val="006E656D"/>
    <w:rsid w:val="006F3929"/>
    <w:rsid w:val="00710AE8"/>
    <w:rsid w:val="007129FC"/>
    <w:rsid w:val="00713EB0"/>
    <w:rsid w:val="0071679C"/>
    <w:rsid w:val="00731A44"/>
    <w:rsid w:val="007337FC"/>
    <w:rsid w:val="00734223"/>
    <w:rsid w:val="0073447A"/>
    <w:rsid w:val="00737E6B"/>
    <w:rsid w:val="00752B5D"/>
    <w:rsid w:val="00773C7B"/>
    <w:rsid w:val="007838DC"/>
    <w:rsid w:val="007B40F5"/>
    <w:rsid w:val="007B4762"/>
    <w:rsid w:val="007B6335"/>
    <w:rsid w:val="007C42A0"/>
    <w:rsid w:val="007C5462"/>
    <w:rsid w:val="007C5F20"/>
    <w:rsid w:val="007C7EE6"/>
    <w:rsid w:val="007D0A04"/>
    <w:rsid w:val="007E4A1A"/>
    <w:rsid w:val="008131A9"/>
    <w:rsid w:val="0082179C"/>
    <w:rsid w:val="00823BB2"/>
    <w:rsid w:val="00830540"/>
    <w:rsid w:val="008345D8"/>
    <w:rsid w:val="00861050"/>
    <w:rsid w:val="00866897"/>
    <w:rsid w:val="00872C09"/>
    <w:rsid w:val="00876198"/>
    <w:rsid w:val="008947F0"/>
    <w:rsid w:val="008B09D4"/>
    <w:rsid w:val="008C3C95"/>
    <w:rsid w:val="008D1839"/>
    <w:rsid w:val="008D2C96"/>
    <w:rsid w:val="008D3A58"/>
    <w:rsid w:val="008E05A6"/>
    <w:rsid w:val="008E405E"/>
    <w:rsid w:val="008F0DEC"/>
    <w:rsid w:val="008F495E"/>
    <w:rsid w:val="008F5866"/>
    <w:rsid w:val="008F6250"/>
    <w:rsid w:val="0090188B"/>
    <w:rsid w:val="009029B5"/>
    <w:rsid w:val="00912914"/>
    <w:rsid w:val="00912923"/>
    <w:rsid w:val="009146F1"/>
    <w:rsid w:val="00923C08"/>
    <w:rsid w:val="00925062"/>
    <w:rsid w:val="00936420"/>
    <w:rsid w:val="0094019E"/>
    <w:rsid w:val="00941296"/>
    <w:rsid w:val="00952AF5"/>
    <w:rsid w:val="00954297"/>
    <w:rsid w:val="00962FAB"/>
    <w:rsid w:val="00983653"/>
    <w:rsid w:val="009906E0"/>
    <w:rsid w:val="00990E17"/>
    <w:rsid w:val="009974E6"/>
    <w:rsid w:val="009A1E2E"/>
    <w:rsid w:val="009A70A1"/>
    <w:rsid w:val="009B16DC"/>
    <w:rsid w:val="009B7361"/>
    <w:rsid w:val="009C784F"/>
    <w:rsid w:val="009D31E6"/>
    <w:rsid w:val="009F1FB5"/>
    <w:rsid w:val="00A06887"/>
    <w:rsid w:val="00A115C3"/>
    <w:rsid w:val="00A123D8"/>
    <w:rsid w:val="00A2149B"/>
    <w:rsid w:val="00A235A0"/>
    <w:rsid w:val="00A25BBA"/>
    <w:rsid w:val="00A35765"/>
    <w:rsid w:val="00A36109"/>
    <w:rsid w:val="00A52048"/>
    <w:rsid w:val="00A52334"/>
    <w:rsid w:val="00A616AE"/>
    <w:rsid w:val="00A71D94"/>
    <w:rsid w:val="00A726A6"/>
    <w:rsid w:val="00A7441D"/>
    <w:rsid w:val="00A76BFF"/>
    <w:rsid w:val="00A804ED"/>
    <w:rsid w:val="00A837FE"/>
    <w:rsid w:val="00A91980"/>
    <w:rsid w:val="00A978E2"/>
    <w:rsid w:val="00AA32F5"/>
    <w:rsid w:val="00AA3569"/>
    <w:rsid w:val="00AB7F88"/>
    <w:rsid w:val="00AC143D"/>
    <w:rsid w:val="00AC6EAF"/>
    <w:rsid w:val="00AC7088"/>
    <w:rsid w:val="00AE3BE8"/>
    <w:rsid w:val="00AE757B"/>
    <w:rsid w:val="00AF3964"/>
    <w:rsid w:val="00B10F2C"/>
    <w:rsid w:val="00B23D2D"/>
    <w:rsid w:val="00B248F7"/>
    <w:rsid w:val="00B27542"/>
    <w:rsid w:val="00B3723B"/>
    <w:rsid w:val="00B4406D"/>
    <w:rsid w:val="00B54F8D"/>
    <w:rsid w:val="00B56543"/>
    <w:rsid w:val="00B73C1F"/>
    <w:rsid w:val="00B7759D"/>
    <w:rsid w:val="00B77B07"/>
    <w:rsid w:val="00BA0F7F"/>
    <w:rsid w:val="00BA0FF7"/>
    <w:rsid w:val="00BA333E"/>
    <w:rsid w:val="00BA3F3B"/>
    <w:rsid w:val="00BC4ADF"/>
    <w:rsid w:val="00BC6A88"/>
    <w:rsid w:val="00BC6DD2"/>
    <w:rsid w:val="00BD2567"/>
    <w:rsid w:val="00BF46C1"/>
    <w:rsid w:val="00C00F45"/>
    <w:rsid w:val="00C02ECE"/>
    <w:rsid w:val="00C101A3"/>
    <w:rsid w:val="00C12050"/>
    <w:rsid w:val="00C21121"/>
    <w:rsid w:val="00C318D2"/>
    <w:rsid w:val="00C3399D"/>
    <w:rsid w:val="00C40171"/>
    <w:rsid w:val="00C4697D"/>
    <w:rsid w:val="00C46EE8"/>
    <w:rsid w:val="00C5220D"/>
    <w:rsid w:val="00C5362B"/>
    <w:rsid w:val="00C600D1"/>
    <w:rsid w:val="00C72F2F"/>
    <w:rsid w:val="00C73E7D"/>
    <w:rsid w:val="00C753B7"/>
    <w:rsid w:val="00C768E6"/>
    <w:rsid w:val="00C77903"/>
    <w:rsid w:val="00C82B7E"/>
    <w:rsid w:val="00C82BF9"/>
    <w:rsid w:val="00C930CB"/>
    <w:rsid w:val="00CA0D09"/>
    <w:rsid w:val="00CB0CDE"/>
    <w:rsid w:val="00CE2AC1"/>
    <w:rsid w:val="00CE3A5E"/>
    <w:rsid w:val="00CE4CC9"/>
    <w:rsid w:val="00CE6DC4"/>
    <w:rsid w:val="00D0223D"/>
    <w:rsid w:val="00D3558C"/>
    <w:rsid w:val="00D40B82"/>
    <w:rsid w:val="00D45607"/>
    <w:rsid w:val="00D572A3"/>
    <w:rsid w:val="00D67D8B"/>
    <w:rsid w:val="00D73C36"/>
    <w:rsid w:val="00D80888"/>
    <w:rsid w:val="00D87610"/>
    <w:rsid w:val="00D92AA2"/>
    <w:rsid w:val="00D94C85"/>
    <w:rsid w:val="00DA2314"/>
    <w:rsid w:val="00DA276B"/>
    <w:rsid w:val="00DA7EAB"/>
    <w:rsid w:val="00DB47AE"/>
    <w:rsid w:val="00DD242C"/>
    <w:rsid w:val="00DD4AC6"/>
    <w:rsid w:val="00DF0D9A"/>
    <w:rsid w:val="00E01FFB"/>
    <w:rsid w:val="00E032A4"/>
    <w:rsid w:val="00E03E05"/>
    <w:rsid w:val="00E14F20"/>
    <w:rsid w:val="00E16B7B"/>
    <w:rsid w:val="00E2614B"/>
    <w:rsid w:val="00E271B3"/>
    <w:rsid w:val="00E37CA2"/>
    <w:rsid w:val="00E40A76"/>
    <w:rsid w:val="00E40D3A"/>
    <w:rsid w:val="00E43A69"/>
    <w:rsid w:val="00E53EB3"/>
    <w:rsid w:val="00E6078F"/>
    <w:rsid w:val="00E636F6"/>
    <w:rsid w:val="00E8251B"/>
    <w:rsid w:val="00E90416"/>
    <w:rsid w:val="00E95A82"/>
    <w:rsid w:val="00EB1847"/>
    <w:rsid w:val="00EB29AB"/>
    <w:rsid w:val="00EB4D1D"/>
    <w:rsid w:val="00EC51F3"/>
    <w:rsid w:val="00ED0D87"/>
    <w:rsid w:val="00EF3F6E"/>
    <w:rsid w:val="00EF46BD"/>
    <w:rsid w:val="00F045E8"/>
    <w:rsid w:val="00F05EC9"/>
    <w:rsid w:val="00F117FC"/>
    <w:rsid w:val="00F16B0F"/>
    <w:rsid w:val="00F213E6"/>
    <w:rsid w:val="00F24162"/>
    <w:rsid w:val="00F2487B"/>
    <w:rsid w:val="00F2693A"/>
    <w:rsid w:val="00F50489"/>
    <w:rsid w:val="00F72DA3"/>
    <w:rsid w:val="00F73379"/>
    <w:rsid w:val="00F93C13"/>
    <w:rsid w:val="00F97B36"/>
    <w:rsid w:val="00FA62C1"/>
    <w:rsid w:val="00FB0981"/>
    <w:rsid w:val="00FB34D7"/>
    <w:rsid w:val="00FB586D"/>
    <w:rsid w:val="00FD224A"/>
    <w:rsid w:val="00FD3779"/>
    <w:rsid w:val="00FD41B8"/>
    <w:rsid w:val="00FE22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C70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C7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C70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B0481"/>
    <w:pPr>
      <w:spacing w:after="0" w:line="240" w:lineRule="auto"/>
    </w:pPr>
  </w:style>
  <w:style w:type="paragraph" w:styleId="Prrafodelista">
    <w:name w:val="List Paragraph"/>
    <w:basedOn w:val="Normal"/>
    <w:uiPriority w:val="34"/>
    <w:qFormat/>
    <w:rsid w:val="00A76BFF"/>
    <w:pPr>
      <w:ind w:left="720"/>
      <w:contextualSpacing/>
    </w:pPr>
  </w:style>
  <w:style w:type="table" w:styleId="Tablaconcuadrcula">
    <w:name w:val="Table Grid"/>
    <w:basedOn w:val="Tablanormal"/>
    <w:uiPriority w:val="39"/>
    <w:rsid w:val="006E1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50489"/>
    <w:rPr>
      <w:sz w:val="16"/>
      <w:szCs w:val="16"/>
    </w:rPr>
  </w:style>
  <w:style w:type="paragraph" w:styleId="Textocomentario">
    <w:name w:val="annotation text"/>
    <w:basedOn w:val="Normal"/>
    <w:link w:val="TextocomentarioCar"/>
    <w:uiPriority w:val="99"/>
    <w:semiHidden/>
    <w:unhideWhenUsed/>
    <w:rsid w:val="00F5048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0489"/>
    <w:rPr>
      <w:sz w:val="20"/>
      <w:szCs w:val="20"/>
    </w:rPr>
  </w:style>
  <w:style w:type="paragraph" w:styleId="Asuntodelcomentario">
    <w:name w:val="annotation subject"/>
    <w:basedOn w:val="Textocomentario"/>
    <w:next w:val="Textocomentario"/>
    <w:link w:val="AsuntodelcomentarioCar"/>
    <w:uiPriority w:val="99"/>
    <w:semiHidden/>
    <w:unhideWhenUsed/>
    <w:rsid w:val="00F50489"/>
    <w:rPr>
      <w:b/>
      <w:bCs/>
    </w:rPr>
  </w:style>
  <w:style w:type="character" w:customStyle="1" w:styleId="AsuntodelcomentarioCar">
    <w:name w:val="Asunto del comentario Car"/>
    <w:basedOn w:val="TextocomentarioCar"/>
    <w:link w:val="Asuntodelcomentario"/>
    <w:uiPriority w:val="99"/>
    <w:semiHidden/>
    <w:rsid w:val="00F50489"/>
    <w:rPr>
      <w:b/>
      <w:bCs/>
      <w:sz w:val="20"/>
      <w:szCs w:val="20"/>
    </w:rPr>
  </w:style>
  <w:style w:type="paragraph" w:styleId="Textodeglobo">
    <w:name w:val="Balloon Text"/>
    <w:basedOn w:val="Normal"/>
    <w:link w:val="TextodegloboCar"/>
    <w:uiPriority w:val="99"/>
    <w:semiHidden/>
    <w:unhideWhenUsed/>
    <w:rsid w:val="00F5048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50489"/>
    <w:rPr>
      <w:rFonts w:ascii="Segoe UI" w:hAnsi="Segoe UI" w:cs="Segoe UI"/>
      <w:sz w:val="18"/>
      <w:szCs w:val="18"/>
    </w:rPr>
  </w:style>
  <w:style w:type="paragraph" w:styleId="Encabezado">
    <w:name w:val="header"/>
    <w:basedOn w:val="Normal"/>
    <w:link w:val="EncabezadoCar"/>
    <w:uiPriority w:val="99"/>
    <w:unhideWhenUsed/>
    <w:rsid w:val="006161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6146"/>
  </w:style>
  <w:style w:type="paragraph" w:styleId="Piedepgina">
    <w:name w:val="footer"/>
    <w:basedOn w:val="Normal"/>
    <w:link w:val="PiedepginaCar"/>
    <w:uiPriority w:val="99"/>
    <w:unhideWhenUsed/>
    <w:rsid w:val="006161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6146"/>
  </w:style>
  <w:style w:type="character" w:customStyle="1" w:styleId="Ttulo1Car">
    <w:name w:val="Título 1 Car"/>
    <w:basedOn w:val="Fuentedeprrafopredeter"/>
    <w:link w:val="Ttulo1"/>
    <w:uiPriority w:val="9"/>
    <w:rsid w:val="00AC708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C708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C708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83422">
      <w:bodyDiv w:val="1"/>
      <w:marLeft w:val="0"/>
      <w:marRight w:val="0"/>
      <w:marTop w:val="0"/>
      <w:marBottom w:val="0"/>
      <w:divBdr>
        <w:top w:val="none" w:sz="0" w:space="0" w:color="auto"/>
        <w:left w:val="none" w:sz="0" w:space="0" w:color="auto"/>
        <w:bottom w:val="none" w:sz="0" w:space="0" w:color="auto"/>
        <w:right w:val="none" w:sz="0" w:space="0" w:color="auto"/>
      </w:divBdr>
    </w:div>
    <w:div w:id="58554998">
      <w:bodyDiv w:val="1"/>
      <w:marLeft w:val="0"/>
      <w:marRight w:val="0"/>
      <w:marTop w:val="0"/>
      <w:marBottom w:val="0"/>
      <w:divBdr>
        <w:top w:val="none" w:sz="0" w:space="0" w:color="auto"/>
        <w:left w:val="none" w:sz="0" w:space="0" w:color="auto"/>
        <w:bottom w:val="none" w:sz="0" w:space="0" w:color="auto"/>
        <w:right w:val="none" w:sz="0" w:space="0" w:color="auto"/>
      </w:divBdr>
    </w:div>
    <w:div w:id="284775046">
      <w:bodyDiv w:val="1"/>
      <w:marLeft w:val="0"/>
      <w:marRight w:val="0"/>
      <w:marTop w:val="0"/>
      <w:marBottom w:val="0"/>
      <w:divBdr>
        <w:top w:val="none" w:sz="0" w:space="0" w:color="auto"/>
        <w:left w:val="none" w:sz="0" w:space="0" w:color="auto"/>
        <w:bottom w:val="none" w:sz="0" w:space="0" w:color="auto"/>
        <w:right w:val="none" w:sz="0" w:space="0" w:color="auto"/>
      </w:divBdr>
    </w:div>
    <w:div w:id="561982821">
      <w:bodyDiv w:val="1"/>
      <w:marLeft w:val="0"/>
      <w:marRight w:val="0"/>
      <w:marTop w:val="0"/>
      <w:marBottom w:val="0"/>
      <w:divBdr>
        <w:top w:val="none" w:sz="0" w:space="0" w:color="auto"/>
        <w:left w:val="none" w:sz="0" w:space="0" w:color="auto"/>
        <w:bottom w:val="none" w:sz="0" w:space="0" w:color="auto"/>
        <w:right w:val="none" w:sz="0" w:space="0" w:color="auto"/>
      </w:divBdr>
    </w:div>
    <w:div w:id="1010647148">
      <w:bodyDiv w:val="1"/>
      <w:marLeft w:val="0"/>
      <w:marRight w:val="0"/>
      <w:marTop w:val="0"/>
      <w:marBottom w:val="0"/>
      <w:divBdr>
        <w:top w:val="none" w:sz="0" w:space="0" w:color="auto"/>
        <w:left w:val="none" w:sz="0" w:space="0" w:color="auto"/>
        <w:bottom w:val="none" w:sz="0" w:space="0" w:color="auto"/>
        <w:right w:val="none" w:sz="0" w:space="0" w:color="auto"/>
      </w:divBdr>
    </w:div>
    <w:div w:id="1089276994">
      <w:bodyDiv w:val="1"/>
      <w:marLeft w:val="0"/>
      <w:marRight w:val="0"/>
      <w:marTop w:val="0"/>
      <w:marBottom w:val="0"/>
      <w:divBdr>
        <w:top w:val="none" w:sz="0" w:space="0" w:color="auto"/>
        <w:left w:val="none" w:sz="0" w:space="0" w:color="auto"/>
        <w:bottom w:val="none" w:sz="0" w:space="0" w:color="auto"/>
        <w:right w:val="none" w:sz="0" w:space="0" w:color="auto"/>
      </w:divBdr>
    </w:div>
    <w:div w:id="1392389197">
      <w:bodyDiv w:val="1"/>
      <w:marLeft w:val="0"/>
      <w:marRight w:val="0"/>
      <w:marTop w:val="0"/>
      <w:marBottom w:val="0"/>
      <w:divBdr>
        <w:top w:val="none" w:sz="0" w:space="0" w:color="auto"/>
        <w:left w:val="none" w:sz="0" w:space="0" w:color="auto"/>
        <w:bottom w:val="none" w:sz="0" w:space="0" w:color="auto"/>
        <w:right w:val="none" w:sz="0" w:space="0" w:color="auto"/>
      </w:divBdr>
    </w:div>
    <w:div w:id="1505241931">
      <w:bodyDiv w:val="1"/>
      <w:marLeft w:val="0"/>
      <w:marRight w:val="0"/>
      <w:marTop w:val="0"/>
      <w:marBottom w:val="0"/>
      <w:divBdr>
        <w:top w:val="none" w:sz="0" w:space="0" w:color="auto"/>
        <w:left w:val="none" w:sz="0" w:space="0" w:color="auto"/>
        <w:bottom w:val="none" w:sz="0" w:space="0" w:color="auto"/>
        <w:right w:val="none" w:sz="0" w:space="0" w:color="auto"/>
      </w:divBdr>
    </w:div>
    <w:div w:id="187010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C9B420567D1A0419EFD0FF5CAA10A77" ma:contentTypeVersion="0" ma:contentTypeDescription="Crear nuevo documento." ma:contentTypeScope="" ma:versionID="c424c13fda82d393a79b781520b754ae">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3F1C3-754E-4262-A1CF-8D1A241CCA88}">
  <ds:schemaRefs>
    <ds:schemaRef ds:uri="http://schemas.microsoft.com/sharepoint/v3/contenttype/forms"/>
  </ds:schemaRefs>
</ds:datastoreItem>
</file>

<file path=customXml/itemProps2.xml><?xml version="1.0" encoding="utf-8"?>
<ds:datastoreItem xmlns:ds="http://schemas.openxmlformats.org/officeDocument/2006/customXml" ds:itemID="{A9533B83-816C-411B-9E6C-BA502521C9D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B5FC40-CADC-4DA2-9D42-8A9FE6A00E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489D206-B5DA-4453-ABE4-934003931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8567</Words>
  <Characters>47123</Characters>
  <Application>Microsoft Office Word</Application>
  <DocSecurity>0</DocSecurity>
  <Lines>392</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2016-02-18T16:26:00Z</dcterms:created>
  <dcterms:modified xsi:type="dcterms:W3CDTF">2016-02-23T19:46:00Z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0x0101001C9B420567D1A0419EFD0FF5CAA10A77</vt:lpwstr>
  </property>
</Properties>
</file>