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737" w:rsidRPr="00B22737" w:rsidRDefault="00B22737" w:rsidP="00B22737">
      <w:pPr>
        <w:pStyle w:val="Ttulo1"/>
        <w:keepNext/>
        <w:keepLines/>
        <w:pBdr>
          <w:bottom w:val="none" w:sz="0" w:space="0" w:color="auto"/>
          <w:between w:val="none" w:sz="0" w:space="0" w:color="auto"/>
        </w:pBdr>
        <w:spacing w:before="240" w:line="259" w:lineRule="auto"/>
        <w:rPr>
          <w:rFonts w:eastAsiaTheme="majorEastAsia" w:cstheme="majorBidi"/>
          <w:sz w:val="22"/>
          <w:szCs w:val="22"/>
          <w:lang w:val="es-MX" w:eastAsia="en-US"/>
        </w:rPr>
      </w:pPr>
      <w:r w:rsidRPr="00B22737">
        <w:rPr>
          <w:rFonts w:eastAsiaTheme="majorEastAsia" w:cstheme="majorBidi"/>
          <w:sz w:val="22"/>
          <w:szCs w:val="22"/>
          <w:lang w:val="es-MX" w:eastAsia="en-US"/>
        </w:rPr>
        <w:t>ACUERDO MEDIANTE EL CUAL EL PLENO DEL INSTITUTO FEDERAL DE TELECOMUNICACIONES EXPIDE LOS LINEAMIENTOS DE AUSTERIDAD Y AJUSTE PRESUPUESTARIO PARA EL EJERCICIO FISCAL 2016.</w:t>
      </w:r>
    </w:p>
    <w:p w:rsidR="00B22737" w:rsidRDefault="00B22737" w:rsidP="00D42126">
      <w:pPr>
        <w:pStyle w:val="Texto0"/>
        <w:spacing w:after="0" w:line="300" w:lineRule="auto"/>
        <w:ind w:firstLine="0"/>
        <w:rPr>
          <w:rFonts w:ascii="ITC Avant Garde" w:hAnsi="ITC Avant Garde"/>
          <w:sz w:val="22"/>
          <w:szCs w:val="22"/>
        </w:rPr>
      </w:pPr>
    </w:p>
    <w:p w:rsidR="00D42126" w:rsidRDefault="00566685" w:rsidP="00D42126">
      <w:pPr>
        <w:pStyle w:val="Texto0"/>
        <w:spacing w:after="0" w:line="300" w:lineRule="auto"/>
        <w:ind w:firstLine="0"/>
        <w:rPr>
          <w:rFonts w:ascii="ITC Avant Garde" w:hAnsi="ITC Avant Garde"/>
          <w:sz w:val="22"/>
          <w:szCs w:val="22"/>
        </w:rPr>
      </w:pPr>
      <w:r w:rsidRPr="003D1141">
        <w:rPr>
          <w:rFonts w:ascii="ITC Avant Garde" w:hAnsi="ITC Avant Garde"/>
          <w:sz w:val="22"/>
          <w:szCs w:val="22"/>
        </w:rPr>
        <w:t xml:space="preserve">En cumplimiento a lo dispuesto por el artículo 16, </w:t>
      </w:r>
      <w:r w:rsidR="0072756F" w:rsidRPr="003D1141">
        <w:rPr>
          <w:rFonts w:ascii="ITC Avant Garde" w:hAnsi="ITC Avant Garde"/>
          <w:sz w:val="22"/>
          <w:szCs w:val="22"/>
        </w:rPr>
        <w:t>penúltimo</w:t>
      </w:r>
      <w:r w:rsidRPr="003D1141">
        <w:rPr>
          <w:rFonts w:ascii="ITC Avant Garde" w:hAnsi="ITC Avant Garde"/>
          <w:sz w:val="22"/>
          <w:szCs w:val="22"/>
        </w:rPr>
        <w:t xml:space="preserve"> párrafo</w:t>
      </w:r>
      <w:r w:rsidR="00B40E62">
        <w:rPr>
          <w:rFonts w:ascii="ITC Avant Garde" w:hAnsi="ITC Avant Garde"/>
          <w:sz w:val="22"/>
          <w:szCs w:val="22"/>
        </w:rPr>
        <w:t>,</w:t>
      </w:r>
      <w:r w:rsidRPr="003D1141">
        <w:rPr>
          <w:rFonts w:ascii="ITC Avant Garde" w:hAnsi="ITC Avant Garde"/>
          <w:sz w:val="22"/>
          <w:szCs w:val="22"/>
        </w:rPr>
        <w:t xml:space="preserve"> del Presupuesto de Egresos de la Federaci</w:t>
      </w:r>
      <w:r w:rsidR="00430DA2" w:rsidRPr="003D1141">
        <w:rPr>
          <w:rFonts w:ascii="ITC Avant Garde" w:hAnsi="ITC Avant Garde"/>
          <w:sz w:val="22"/>
          <w:szCs w:val="22"/>
        </w:rPr>
        <w:t>ón para el Ejercicio Fiscal 2016</w:t>
      </w:r>
      <w:r w:rsidRPr="003D1141">
        <w:rPr>
          <w:rFonts w:ascii="ITC Avant Garde" w:hAnsi="ITC Avant Garde"/>
          <w:sz w:val="22"/>
          <w:szCs w:val="22"/>
        </w:rPr>
        <w:t xml:space="preserve">, y con fundamento en los artículos 28, párrafos décimo quinto y vigésimo, fracciones I y II y 134 de la Constitución Política de los Estados Unidos Mexicanos; </w:t>
      </w:r>
      <w:r w:rsidR="006D4B29" w:rsidRPr="003D1141">
        <w:rPr>
          <w:rFonts w:ascii="ITC Avant Garde" w:hAnsi="ITC Avant Garde"/>
          <w:sz w:val="22"/>
          <w:szCs w:val="22"/>
        </w:rPr>
        <w:t>1</w:t>
      </w:r>
      <w:r w:rsidR="00F017A1">
        <w:rPr>
          <w:rFonts w:ascii="ITC Avant Garde" w:hAnsi="ITC Avant Garde"/>
          <w:sz w:val="22"/>
          <w:szCs w:val="22"/>
        </w:rPr>
        <w:t>o.</w:t>
      </w:r>
      <w:r w:rsidR="006D4B29" w:rsidRPr="003D1141">
        <w:rPr>
          <w:rFonts w:ascii="ITC Avant Garde" w:hAnsi="ITC Avant Garde"/>
          <w:sz w:val="22"/>
          <w:szCs w:val="22"/>
        </w:rPr>
        <w:t>, 5</w:t>
      </w:r>
      <w:r w:rsidR="00F017A1">
        <w:rPr>
          <w:rFonts w:ascii="ITC Avant Garde" w:hAnsi="ITC Avant Garde"/>
          <w:sz w:val="22"/>
          <w:szCs w:val="22"/>
        </w:rPr>
        <w:t>o.</w:t>
      </w:r>
      <w:r w:rsidR="006D4B29" w:rsidRPr="003D1141">
        <w:rPr>
          <w:rFonts w:ascii="ITC Avant Garde" w:hAnsi="ITC Avant Garde"/>
          <w:sz w:val="22"/>
          <w:szCs w:val="22"/>
        </w:rPr>
        <w:t>, fracción I, inciso</w:t>
      </w:r>
      <w:r w:rsidR="00850C26">
        <w:rPr>
          <w:rFonts w:ascii="ITC Avant Garde" w:hAnsi="ITC Avant Garde"/>
          <w:sz w:val="22"/>
          <w:szCs w:val="22"/>
        </w:rPr>
        <w:t>s</w:t>
      </w:r>
      <w:r w:rsidRPr="003D1141">
        <w:rPr>
          <w:rFonts w:ascii="ITC Avant Garde" w:hAnsi="ITC Avant Garde"/>
          <w:sz w:val="22"/>
          <w:szCs w:val="22"/>
        </w:rPr>
        <w:t xml:space="preserve"> b)</w:t>
      </w:r>
      <w:r w:rsidR="00850C26">
        <w:rPr>
          <w:rFonts w:ascii="ITC Avant Garde" w:hAnsi="ITC Avant Garde"/>
          <w:sz w:val="22"/>
          <w:szCs w:val="22"/>
        </w:rPr>
        <w:t xml:space="preserve"> y e)</w:t>
      </w:r>
      <w:r w:rsidR="006D4B29" w:rsidRPr="003D1141">
        <w:rPr>
          <w:rFonts w:ascii="ITC Avant Garde" w:hAnsi="ITC Avant Garde"/>
          <w:sz w:val="22"/>
          <w:szCs w:val="22"/>
        </w:rPr>
        <w:t xml:space="preserve">, </w:t>
      </w:r>
      <w:r w:rsidRPr="003D1141">
        <w:rPr>
          <w:rFonts w:ascii="ITC Avant Garde" w:hAnsi="ITC Avant Garde"/>
          <w:sz w:val="22"/>
          <w:szCs w:val="22"/>
        </w:rPr>
        <w:t xml:space="preserve"> </w:t>
      </w:r>
      <w:r w:rsidR="00850C26">
        <w:rPr>
          <w:rFonts w:ascii="ITC Avant Garde" w:hAnsi="ITC Avant Garde"/>
          <w:sz w:val="22"/>
          <w:szCs w:val="22"/>
        </w:rPr>
        <w:t xml:space="preserve">21, último párrafo, y </w:t>
      </w:r>
      <w:r w:rsidRPr="003D1141">
        <w:rPr>
          <w:rFonts w:ascii="ITC Avant Garde" w:hAnsi="ITC Avant Garde"/>
          <w:sz w:val="22"/>
          <w:szCs w:val="22"/>
        </w:rPr>
        <w:t>61, párrafos primero y segundo, de la Ley Federal de Presupuesto y Responsabilidad Hacendaria</w:t>
      </w:r>
      <w:r w:rsidR="00C06082" w:rsidRPr="003D1141">
        <w:rPr>
          <w:rFonts w:ascii="ITC Avant Garde" w:hAnsi="ITC Avant Garde"/>
          <w:sz w:val="22"/>
          <w:szCs w:val="22"/>
        </w:rPr>
        <w:t>;</w:t>
      </w:r>
      <w:r w:rsidRPr="003D1141">
        <w:rPr>
          <w:rFonts w:ascii="ITC Avant Garde" w:hAnsi="ITC Avant Garde"/>
          <w:sz w:val="22"/>
          <w:szCs w:val="22"/>
        </w:rPr>
        <w:t xml:space="preserve"> 15, fracción LXIII, 16, 20, fracción XIV</w:t>
      </w:r>
      <w:r w:rsidR="00B40E62">
        <w:rPr>
          <w:rFonts w:ascii="ITC Avant Garde" w:hAnsi="ITC Avant Garde"/>
          <w:sz w:val="22"/>
          <w:szCs w:val="22"/>
        </w:rPr>
        <w:t>,</w:t>
      </w:r>
      <w:r w:rsidRPr="003D1141">
        <w:rPr>
          <w:rFonts w:ascii="ITC Avant Garde" w:hAnsi="ITC Avant Garde"/>
          <w:sz w:val="22"/>
          <w:szCs w:val="22"/>
        </w:rPr>
        <w:t xml:space="preserve"> de la Ley Federal de Telecomunicaciones y Radiodifusión, 1</w:t>
      </w:r>
      <w:r w:rsidR="00F017A1">
        <w:rPr>
          <w:rFonts w:ascii="ITC Avant Garde" w:hAnsi="ITC Avant Garde"/>
          <w:sz w:val="22"/>
          <w:szCs w:val="22"/>
        </w:rPr>
        <w:t>o.</w:t>
      </w:r>
      <w:r w:rsidRPr="003D1141">
        <w:rPr>
          <w:rFonts w:ascii="ITC Avant Garde" w:hAnsi="ITC Avant Garde"/>
          <w:sz w:val="22"/>
          <w:szCs w:val="22"/>
        </w:rPr>
        <w:t xml:space="preserve"> y 6</w:t>
      </w:r>
      <w:r w:rsidR="00F017A1">
        <w:rPr>
          <w:rFonts w:ascii="ITC Avant Garde" w:hAnsi="ITC Avant Garde"/>
          <w:sz w:val="22"/>
          <w:szCs w:val="22"/>
        </w:rPr>
        <w:t>o.</w:t>
      </w:r>
      <w:r w:rsidRPr="003D1141">
        <w:rPr>
          <w:rFonts w:ascii="ITC Avant Garde" w:hAnsi="ITC Avant Garde"/>
          <w:sz w:val="22"/>
          <w:szCs w:val="22"/>
        </w:rPr>
        <w:t>, fracciones XXV y XXXVII</w:t>
      </w:r>
      <w:r w:rsidR="00F017A1">
        <w:rPr>
          <w:rFonts w:ascii="ITC Avant Garde" w:hAnsi="ITC Avant Garde"/>
          <w:sz w:val="22"/>
          <w:szCs w:val="22"/>
        </w:rPr>
        <w:t>;</w:t>
      </w:r>
      <w:r w:rsidRPr="003D1141">
        <w:rPr>
          <w:rFonts w:ascii="ITC Avant Garde" w:hAnsi="ITC Avant Garde"/>
          <w:sz w:val="22"/>
          <w:szCs w:val="22"/>
        </w:rPr>
        <w:t xml:space="preserve"> 19, fracción VI</w:t>
      </w:r>
      <w:r w:rsidR="00B40E62">
        <w:rPr>
          <w:rFonts w:ascii="ITC Avant Garde" w:hAnsi="ITC Avant Garde"/>
          <w:sz w:val="22"/>
          <w:szCs w:val="22"/>
        </w:rPr>
        <w:t>,</w:t>
      </w:r>
      <w:r w:rsidRPr="003D1141">
        <w:rPr>
          <w:rFonts w:ascii="ITC Avant Garde" w:hAnsi="ITC Avant Garde"/>
          <w:sz w:val="22"/>
          <w:szCs w:val="22"/>
        </w:rPr>
        <w:t xml:space="preserve"> del Estatuto Orgánico del Instituto Federal de </w:t>
      </w:r>
      <w:r w:rsidRPr="000539AB">
        <w:rPr>
          <w:rFonts w:ascii="ITC Avant Garde" w:hAnsi="ITC Avant Garde"/>
          <w:sz w:val="22"/>
          <w:szCs w:val="22"/>
        </w:rPr>
        <w:t>Telecomunicaciones,</w:t>
      </w:r>
      <w:r w:rsidR="00F017A1" w:rsidRPr="000539AB">
        <w:rPr>
          <w:rFonts w:ascii="ITC Avant Garde" w:hAnsi="ITC Avant Garde"/>
          <w:sz w:val="22"/>
          <w:szCs w:val="22"/>
        </w:rPr>
        <w:t xml:space="preserve"> y</w:t>
      </w:r>
      <w:r w:rsidR="001146F4" w:rsidRPr="000539AB">
        <w:rPr>
          <w:rFonts w:ascii="ITC Avant Garde" w:hAnsi="ITC Avant Garde"/>
          <w:sz w:val="22"/>
          <w:szCs w:val="22"/>
        </w:rPr>
        <w:t xml:space="preserve"> 54, tercer párrafo</w:t>
      </w:r>
      <w:r w:rsidR="00B40E62">
        <w:rPr>
          <w:rFonts w:ascii="ITC Avant Garde" w:hAnsi="ITC Avant Garde"/>
          <w:sz w:val="22"/>
          <w:szCs w:val="22"/>
        </w:rPr>
        <w:t>,</w:t>
      </w:r>
      <w:r w:rsidR="001146F4" w:rsidRPr="000539AB">
        <w:rPr>
          <w:rFonts w:ascii="ITC Avant Garde" w:hAnsi="ITC Avant Garde"/>
          <w:sz w:val="22"/>
          <w:szCs w:val="22"/>
        </w:rPr>
        <w:t xml:space="preserve"> de </w:t>
      </w:r>
      <w:r w:rsidR="00F017A1" w:rsidRPr="000539AB">
        <w:rPr>
          <w:rFonts w:ascii="ITC Avant Garde" w:hAnsi="ITC Avant Garde"/>
          <w:sz w:val="22"/>
          <w:szCs w:val="22"/>
        </w:rPr>
        <w:t xml:space="preserve">las </w:t>
      </w:r>
      <w:r w:rsidR="001146F4" w:rsidRPr="000539AB">
        <w:rPr>
          <w:rFonts w:ascii="ITC Avant Garde" w:hAnsi="ITC Avant Garde"/>
          <w:sz w:val="22"/>
          <w:szCs w:val="22"/>
        </w:rPr>
        <w:t>Normas</w:t>
      </w:r>
      <w:r w:rsidR="00F017A1" w:rsidRPr="000539AB">
        <w:rPr>
          <w:rFonts w:ascii="ITC Avant Garde" w:hAnsi="ITC Avant Garde"/>
          <w:sz w:val="22"/>
          <w:szCs w:val="22"/>
        </w:rPr>
        <w:t xml:space="preserve"> en materia</w:t>
      </w:r>
      <w:r w:rsidR="001146F4" w:rsidRPr="000539AB">
        <w:rPr>
          <w:rFonts w:ascii="ITC Avant Garde" w:hAnsi="ITC Avant Garde"/>
          <w:sz w:val="22"/>
          <w:szCs w:val="22"/>
        </w:rPr>
        <w:t xml:space="preserve"> Presupuestaria</w:t>
      </w:r>
      <w:r w:rsidR="00F017A1" w:rsidRPr="000539AB">
        <w:rPr>
          <w:rFonts w:ascii="ITC Avant Garde" w:hAnsi="ITC Avant Garde"/>
          <w:sz w:val="22"/>
          <w:szCs w:val="22"/>
        </w:rPr>
        <w:t xml:space="preserve"> del Instituto Federal de Telecomunicaciones</w:t>
      </w:r>
      <w:r w:rsidR="001146F4" w:rsidRPr="000539AB">
        <w:rPr>
          <w:rFonts w:ascii="ITC Avant Garde" w:hAnsi="ITC Avant Garde"/>
          <w:sz w:val="22"/>
          <w:szCs w:val="22"/>
        </w:rPr>
        <w:t xml:space="preserve"> </w:t>
      </w:r>
      <w:r w:rsidRPr="000539AB">
        <w:rPr>
          <w:rFonts w:ascii="ITC Avant Garde" w:hAnsi="ITC Avant Garde"/>
          <w:sz w:val="22"/>
          <w:szCs w:val="22"/>
        </w:rPr>
        <w:t>y</w:t>
      </w:r>
    </w:p>
    <w:p w:rsidR="00566685" w:rsidRPr="00D42126" w:rsidRDefault="00566685" w:rsidP="00D42126">
      <w:pPr>
        <w:pStyle w:val="Texto0"/>
        <w:spacing w:after="0" w:line="300" w:lineRule="auto"/>
        <w:ind w:firstLine="0"/>
        <w:rPr>
          <w:rFonts w:ascii="ITC Avant Garde" w:hAnsi="ITC Avant Garde"/>
          <w:sz w:val="22"/>
          <w:szCs w:val="22"/>
        </w:rPr>
      </w:pPr>
    </w:p>
    <w:p w:rsidR="0090662F" w:rsidRPr="00B22737" w:rsidRDefault="0090662F" w:rsidP="00B22737">
      <w:pPr>
        <w:pStyle w:val="Ttulo2"/>
        <w:keepNext/>
        <w:keepLines/>
        <w:numPr>
          <w:ilvl w:val="1"/>
          <w:numId w:val="0"/>
        </w:numPr>
        <w:pBdr>
          <w:top w:val="none" w:sz="0" w:space="0" w:color="auto"/>
          <w:between w:val="none" w:sz="0" w:space="0" w:color="auto"/>
        </w:pBdr>
        <w:spacing w:before="40" w:after="0" w:line="259" w:lineRule="auto"/>
        <w:jc w:val="center"/>
        <w:rPr>
          <w:rFonts w:ascii="ITC Avant Garde" w:eastAsiaTheme="majorEastAsia" w:hAnsi="ITC Avant Garde" w:cstheme="majorBidi"/>
          <w:b/>
          <w:color w:val="000000" w:themeColor="text1"/>
          <w:sz w:val="22"/>
          <w:szCs w:val="22"/>
          <w:lang w:eastAsia="en-US"/>
        </w:rPr>
      </w:pPr>
      <w:r w:rsidRPr="00B22737">
        <w:rPr>
          <w:rFonts w:ascii="ITC Avant Garde" w:eastAsiaTheme="majorEastAsia" w:hAnsi="ITC Avant Garde" w:cstheme="majorBidi"/>
          <w:b/>
          <w:color w:val="000000" w:themeColor="text1"/>
          <w:sz w:val="22"/>
          <w:szCs w:val="22"/>
          <w:lang w:eastAsia="en-US"/>
        </w:rPr>
        <w:t>CONSIDERANDO</w:t>
      </w:r>
    </w:p>
    <w:p w:rsidR="00D42126" w:rsidRPr="006C5321" w:rsidRDefault="00D42126" w:rsidP="006C5321">
      <w:pPr>
        <w:pStyle w:val="Texto0"/>
        <w:spacing w:after="0" w:line="300" w:lineRule="auto"/>
        <w:ind w:firstLine="0"/>
        <w:rPr>
          <w:rFonts w:ascii="ITC Avant Garde" w:hAnsi="ITC Avant Garde"/>
          <w:sz w:val="22"/>
          <w:szCs w:val="22"/>
        </w:rPr>
      </w:pPr>
    </w:p>
    <w:p w:rsidR="00566685" w:rsidRDefault="00566685" w:rsidP="006C5321">
      <w:pPr>
        <w:pStyle w:val="Texto0"/>
        <w:spacing w:after="0" w:line="300" w:lineRule="auto"/>
        <w:rPr>
          <w:rFonts w:ascii="ITC Avant Garde" w:hAnsi="ITC Avant Garde"/>
          <w:sz w:val="22"/>
          <w:szCs w:val="22"/>
        </w:rPr>
      </w:pPr>
      <w:r w:rsidRPr="006C5321">
        <w:rPr>
          <w:rFonts w:ascii="ITC Avant Garde" w:hAnsi="ITC Avant Garde"/>
          <w:sz w:val="22"/>
          <w:szCs w:val="22"/>
        </w:rPr>
        <w:t>Que el Instituto Federal de Telecomunicaciones, en lo sucesivo, “Instituto”, es un órgano autónomo con personalidad jurídica y patrimonio propio, cuyo objeto es el desarrollo eficiente de la radiodifusión y las telecomunicaciones conforme a lo dispuesto en la Constitución Política de los Estados Unidos Mexicanos y en los términos que fijen las leyes, además de ser autoridad en materia de competencia económica en dichos sectores;</w:t>
      </w:r>
    </w:p>
    <w:p w:rsidR="00F017A1" w:rsidRPr="006C5321" w:rsidRDefault="00F017A1" w:rsidP="006C5321">
      <w:pPr>
        <w:pStyle w:val="Texto0"/>
        <w:spacing w:after="0" w:line="300" w:lineRule="auto"/>
        <w:rPr>
          <w:rFonts w:ascii="ITC Avant Garde" w:hAnsi="ITC Avant Garde"/>
          <w:sz w:val="22"/>
          <w:szCs w:val="22"/>
        </w:rPr>
      </w:pPr>
    </w:p>
    <w:p w:rsidR="00566685" w:rsidRDefault="00566685" w:rsidP="006C5321">
      <w:pPr>
        <w:pStyle w:val="Texto0"/>
        <w:spacing w:after="0" w:line="300" w:lineRule="auto"/>
        <w:rPr>
          <w:rFonts w:ascii="ITC Avant Garde" w:hAnsi="ITC Avant Garde"/>
          <w:sz w:val="22"/>
          <w:szCs w:val="22"/>
        </w:rPr>
      </w:pPr>
      <w:r w:rsidRPr="006C5321">
        <w:rPr>
          <w:rFonts w:ascii="ITC Avant Garde" w:hAnsi="ITC Avant Garde"/>
          <w:sz w:val="22"/>
          <w:szCs w:val="22"/>
        </w:rPr>
        <w:t>Que la Ley Federal de Presupuesto y Responsabilidad Hacendaria, en su artículo 1</w:t>
      </w:r>
      <w:r w:rsidR="00035039">
        <w:rPr>
          <w:rFonts w:ascii="ITC Avant Garde" w:hAnsi="ITC Avant Garde"/>
          <w:sz w:val="22"/>
          <w:szCs w:val="22"/>
        </w:rPr>
        <w:t>o.</w:t>
      </w:r>
      <w:r w:rsidRPr="006C5321">
        <w:rPr>
          <w:rFonts w:ascii="ITC Avant Garde" w:hAnsi="ITC Avant Garde"/>
          <w:sz w:val="22"/>
          <w:szCs w:val="22"/>
        </w:rPr>
        <w:t xml:space="preserve"> establece que los sujetos obligados deberán observar que la administración de los recursos públicos federales se realice con base en criterios de legalidad, honestidad, eficiencia, eficacia, economía, racionalidad, austeridad, transparencia, control, rendición de cuentas y equidad de género;</w:t>
      </w:r>
    </w:p>
    <w:p w:rsidR="00F017A1" w:rsidRPr="006C5321" w:rsidRDefault="00F017A1" w:rsidP="006C5321">
      <w:pPr>
        <w:pStyle w:val="Texto0"/>
        <w:spacing w:after="0" w:line="300" w:lineRule="auto"/>
        <w:rPr>
          <w:rFonts w:ascii="ITC Avant Garde" w:hAnsi="ITC Avant Garde"/>
          <w:sz w:val="22"/>
          <w:szCs w:val="22"/>
        </w:rPr>
      </w:pPr>
    </w:p>
    <w:p w:rsidR="00566685" w:rsidRDefault="00566685" w:rsidP="006C5321">
      <w:pPr>
        <w:pStyle w:val="Texto0"/>
        <w:spacing w:after="0" w:line="300" w:lineRule="auto"/>
        <w:rPr>
          <w:rFonts w:ascii="ITC Avant Garde" w:hAnsi="ITC Avant Garde"/>
          <w:sz w:val="22"/>
          <w:szCs w:val="22"/>
        </w:rPr>
      </w:pPr>
      <w:r w:rsidRPr="006C5321">
        <w:rPr>
          <w:rFonts w:ascii="ITC Avant Garde" w:hAnsi="ITC Avant Garde"/>
          <w:sz w:val="22"/>
          <w:szCs w:val="22"/>
        </w:rPr>
        <w:t>Que la Cámara de Diputados del H. Congreso de la Unión aprobó el Presupuesto de Egresos de la Federación</w:t>
      </w:r>
      <w:r w:rsidR="006C5321" w:rsidRPr="006C5321">
        <w:rPr>
          <w:rFonts w:ascii="ITC Avant Garde" w:hAnsi="ITC Avant Garde"/>
          <w:sz w:val="22"/>
          <w:szCs w:val="22"/>
        </w:rPr>
        <w:t xml:space="preserve"> para el Ejercicio Fiscal 2016</w:t>
      </w:r>
      <w:r w:rsidRPr="006C5321">
        <w:rPr>
          <w:rFonts w:ascii="ITC Avant Garde" w:hAnsi="ITC Avant Garde"/>
          <w:sz w:val="22"/>
          <w:szCs w:val="22"/>
        </w:rPr>
        <w:t xml:space="preserve">, publicado en el Diario Oficial de la Federación el </w:t>
      </w:r>
      <w:r w:rsidR="006C5321" w:rsidRPr="006C5321">
        <w:rPr>
          <w:rFonts w:ascii="ITC Avant Garde" w:hAnsi="ITC Avant Garde"/>
          <w:sz w:val="22"/>
          <w:szCs w:val="22"/>
        </w:rPr>
        <w:t>27</w:t>
      </w:r>
      <w:r w:rsidRPr="006C5321">
        <w:rPr>
          <w:rFonts w:ascii="ITC Avant Garde" w:hAnsi="ITC Avant Garde"/>
          <w:sz w:val="22"/>
          <w:szCs w:val="22"/>
        </w:rPr>
        <w:t xml:space="preserve"> de </w:t>
      </w:r>
      <w:r w:rsidR="006C5321" w:rsidRPr="006C5321">
        <w:rPr>
          <w:rFonts w:ascii="ITC Avant Garde" w:hAnsi="ITC Avant Garde"/>
          <w:sz w:val="22"/>
          <w:szCs w:val="22"/>
        </w:rPr>
        <w:t>noviembre de 2015</w:t>
      </w:r>
      <w:r w:rsidRPr="006C5321">
        <w:rPr>
          <w:rFonts w:ascii="ITC Avant Garde" w:hAnsi="ITC Avant Garde"/>
          <w:sz w:val="22"/>
          <w:szCs w:val="22"/>
        </w:rPr>
        <w:t xml:space="preserve">, el cual establece en su artículo 16, </w:t>
      </w:r>
      <w:r w:rsidR="006C5321">
        <w:rPr>
          <w:rFonts w:ascii="ITC Avant Garde" w:hAnsi="ITC Avant Garde"/>
          <w:sz w:val="22"/>
          <w:szCs w:val="22"/>
        </w:rPr>
        <w:t>penúltimo</w:t>
      </w:r>
      <w:r w:rsidRPr="006C5321">
        <w:rPr>
          <w:rFonts w:ascii="ITC Avant Garde" w:hAnsi="ITC Avant Garde"/>
          <w:sz w:val="22"/>
          <w:szCs w:val="22"/>
        </w:rPr>
        <w:t xml:space="preserve"> </w:t>
      </w:r>
      <w:r w:rsidR="006C5321">
        <w:rPr>
          <w:rFonts w:ascii="ITC Avant Garde" w:hAnsi="ITC Avant Garde"/>
          <w:sz w:val="22"/>
          <w:szCs w:val="22"/>
        </w:rPr>
        <w:t>párrafo que los entes autónomos</w:t>
      </w:r>
      <w:r w:rsidR="006C5321" w:rsidRPr="006C5321">
        <w:rPr>
          <w:rFonts w:ascii="ITC Avant Garde" w:hAnsi="ITC Avant Garde"/>
          <w:sz w:val="22"/>
          <w:szCs w:val="22"/>
        </w:rPr>
        <w:t xml:space="preserve"> deberán implantar medidas equivalentes a las aplicables en las dependencias y entidades, respecto a la reducción del gasto destinado a las actividades administrativas y de apoyo y del presupuesto regularizable </w:t>
      </w:r>
      <w:r w:rsidR="006C5321" w:rsidRPr="006C5321">
        <w:rPr>
          <w:rFonts w:ascii="ITC Avant Garde" w:hAnsi="ITC Avant Garde"/>
          <w:sz w:val="22"/>
          <w:szCs w:val="22"/>
        </w:rPr>
        <w:lastRenderedPageBreak/>
        <w:t xml:space="preserve">de servicios personales, para lo cual publicarán </w:t>
      </w:r>
      <w:r w:rsidR="00987149">
        <w:rPr>
          <w:rFonts w:ascii="ITC Avant Garde" w:hAnsi="ITC Avant Garde"/>
          <w:sz w:val="22"/>
          <w:szCs w:val="22"/>
        </w:rPr>
        <w:t xml:space="preserve">en el Diario Oficial de la Federación y en su página de internet </w:t>
      </w:r>
      <w:r w:rsidR="006C5321" w:rsidRPr="006C5321">
        <w:rPr>
          <w:rFonts w:ascii="ITC Avant Garde" w:hAnsi="ITC Avant Garde"/>
          <w:sz w:val="22"/>
          <w:szCs w:val="22"/>
        </w:rPr>
        <w:t>sus respectivos lineamientos y el monto corres</w:t>
      </w:r>
      <w:r w:rsidR="00CE30C3">
        <w:rPr>
          <w:rFonts w:ascii="ITC Avant Garde" w:hAnsi="ITC Avant Garde"/>
          <w:sz w:val="22"/>
          <w:szCs w:val="22"/>
        </w:rPr>
        <w:t>pondiente a la meta de ahorro</w:t>
      </w:r>
      <w:r w:rsidR="00035039">
        <w:rPr>
          <w:rFonts w:ascii="ITC Avant Garde" w:hAnsi="ITC Avant Garde"/>
          <w:sz w:val="22"/>
          <w:szCs w:val="22"/>
        </w:rPr>
        <w:t>,</w:t>
      </w:r>
      <w:r w:rsidR="00CE30C3">
        <w:rPr>
          <w:rFonts w:ascii="ITC Avant Garde" w:hAnsi="ITC Avant Garde"/>
          <w:sz w:val="22"/>
          <w:szCs w:val="22"/>
        </w:rPr>
        <w:t xml:space="preserve"> y</w:t>
      </w:r>
      <w:r w:rsidR="006C5321" w:rsidRPr="006C5321">
        <w:rPr>
          <w:rFonts w:ascii="ITC Avant Garde" w:hAnsi="ITC Avant Garde"/>
          <w:sz w:val="22"/>
          <w:szCs w:val="22"/>
        </w:rPr>
        <w:t xml:space="preserve"> reportarán en los Informes Trimestrales las medidas que hayan adoptado y l</w:t>
      </w:r>
      <w:r w:rsidR="00CE30C3">
        <w:rPr>
          <w:rFonts w:ascii="ITC Avant Garde" w:hAnsi="ITC Avant Garde"/>
          <w:sz w:val="22"/>
          <w:szCs w:val="22"/>
        </w:rPr>
        <w:t>os montos de ahorros obtenidos;</w:t>
      </w:r>
    </w:p>
    <w:p w:rsidR="00F017A1" w:rsidRDefault="00F017A1" w:rsidP="006C5321">
      <w:pPr>
        <w:pStyle w:val="Texto0"/>
        <w:spacing w:after="0" w:line="300" w:lineRule="auto"/>
        <w:rPr>
          <w:rFonts w:ascii="ITC Avant Garde" w:hAnsi="ITC Avant Garde"/>
          <w:sz w:val="22"/>
          <w:szCs w:val="22"/>
        </w:rPr>
      </w:pPr>
    </w:p>
    <w:p w:rsidR="00F017A1" w:rsidRPr="00E247F3" w:rsidRDefault="0045623A" w:rsidP="006C5321">
      <w:pPr>
        <w:pStyle w:val="Texto0"/>
        <w:spacing w:after="0" w:line="300" w:lineRule="auto"/>
        <w:rPr>
          <w:rFonts w:ascii="ITC Avant Garde" w:hAnsi="ITC Avant Garde"/>
          <w:sz w:val="22"/>
          <w:szCs w:val="22"/>
          <w:lang w:val="es-ES_tradnl"/>
        </w:rPr>
      </w:pPr>
      <w:r w:rsidRPr="00E247F3">
        <w:rPr>
          <w:rFonts w:ascii="ITC Avant Garde" w:hAnsi="ITC Avant Garde"/>
          <w:sz w:val="22"/>
          <w:szCs w:val="22"/>
          <w:lang w:val="es-ES_tradnl"/>
        </w:rPr>
        <w:t xml:space="preserve">Que desde la creación del </w:t>
      </w:r>
      <w:r w:rsidR="000714BF">
        <w:rPr>
          <w:rFonts w:ascii="ITC Avant Garde" w:hAnsi="ITC Avant Garde"/>
          <w:sz w:val="22"/>
          <w:szCs w:val="22"/>
          <w:lang w:val="es-ES_tradnl"/>
        </w:rPr>
        <w:t>“</w:t>
      </w:r>
      <w:r w:rsidRPr="00E247F3">
        <w:rPr>
          <w:rFonts w:ascii="ITC Avant Garde" w:hAnsi="ITC Avant Garde"/>
          <w:sz w:val="22"/>
          <w:szCs w:val="22"/>
          <w:lang w:val="es-ES_tradnl"/>
        </w:rPr>
        <w:t>Instituto</w:t>
      </w:r>
      <w:r w:rsidR="000714BF">
        <w:rPr>
          <w:rFonts w:ascii="ITC Avant Garde" w:hAnsi="ITC Avant Garde"/>
          <w:sz w:val="22"/>
          <w:szCs w:val="22"/>
          <w:lang w:val="es-ES_tradnl"/>
        </w:rPr>
        <w:t>”</w:t>
      </w:r>
      <w:r w:rsidRPr="00E247F3">
        <w:rPr>
          <w:rFonts w:ascii="ITC Avant Garde" w:hAnsi="ITC Avant Garde"/>
          <w:sz w:val="22"/>
          <w:szCs w:val="22"/>
          <w:lang w:val="es-ES_tradnl"/>
        </w:rPr>
        <w:t xml:space="preserve"> su presupuesto autorizado no ha registrado incremento</w:t>
      </w:r>
      <w:r w:rsidR="00F017A1" w:rsidRPr="00E247F3">
        <w:rPr>
          <w:rFonts w:ascii="ITC Avant Garde" w:hAnsi="ITC Avant Garde"/>
          <w:sz w:val="22"/>
          <w:szCs w:val="22"/>
          <w:lang w:val="es-ES_tradnl"/>
        </w:rPr>
        <w:t>,</w:t>
      </w:r>
      <w:r w:rsidRPr="00E247F3">
        <w:rPr>
          <w:rFonts w:ascii="ITC Avant Garde" w:hAnsi="ITC Avant Garde"/>
          <w:sz w:val="22"/>
          <w:szCs w:val="22"/>
          <w:lang w:val="es-ES_tradnl"/>
        </w:rPr>
        <w:t xml:space="preserve"> lo que implica que para el año 2016 el presupuesto autorizado del </w:t>
      </w:r>
      <w:r w:rsidR="000714BF">
        <w:rPr>
          <w:rFonts w:ascii="ITC Avant Garde" w:hAnsi="ITC Avant Garde"/>
          <w:sz w:val="22"/>
          <w:szCs w:val="22"/>
          <w:lang w:val="es-ES_tradnl"/>
        </w:rPr>
        <w:t>“</w:t>
      </w:r>
      <w:r w:rsidRPr="00E247F3">
        <w:rPr>
          <w:rFonts w:ascii="ITC Avant Garde" w:hAnsi="ITC Avant Garde"/>
          <w:sz w:val="22"/>
          <w:szCs w:val="22"/>
          <w:lang w:val="es-ES_tradnl"/>
        </w:rPr>
        <w:t>Instituto</w:t>
      </w:r>
      <w:r w:rsidR="000714BF">
        <w:rPr>
          <w:rFonts w:ascii="ITC Avant Garde" w:hAnsi="ITC Avant Garde"/>
          <w:sz w:val="22"/>
          <w:szCs w:val="22"/>
          <w:lang w:val="es-ES_tradnl"/>
        </w:rPr>
        <w:t>”</w:t>
      </w:r>
      <w:r w:rsidRPr="00E247F3">
        <w:rPr>
          <w:rFonts w:ascii="ITC Avant Garde" w:hAnsi="ITC Avant Garde"/>
          <w:sz w:val="22"/>
          <w:szCs w:val="22"/>
          <w:lang w:val="es-ES_tradnl"/>
        </w:rPr>
        <w:t xml:space="preserve"> sea</w:t>
      </w:r>
      <w:r w:rsidR="00D8009C" w:rsidRPr="00E247F3">
        <w:rPr>
          <w:rFonts w:ascii="ITC Avant Garde" w:hAnsi="ITC Avant Garde"/>
          <w:sz w:val="22"/>
          <w:szCs w:val="22"/>
          <w:lang w:val="es-ES_tradnl"/>
        </w:rPr>
        <w:t xml:space="preserve"> en términos reales</w:t>
      </w:r>
      <w:r w:rsidRPr="00E247F3">
        <w:rPr>
          <w:rFonts w:ascii="ITC Avant Garde" w:hAnsi="ITC Avant Garde"/>
          <w:sz w:val="22"/>
          <w:szCs w:val="22"/>
          <w:lang w:val="es-ES_tradnl"/>
        </w:rPr>
        <w:t xml:space="preserve"> 2.</w:t>
      </w:r>
      <w:r w:rsidR="00D8009C" w:rsidRPr="00E247F3">
        <w:rPr>
          <w:rFonts w:ascii="ITC Avant Garde" w:hAnsi="ITC Avant Garde"/>
          <w:sz w:val="22"/>
          <w:szCs w:val="22"/>
          <w:lang w:val="es-ES_tradnl"/>
        </w:rPr>
        <w:t xml:space="preserve">1% menor </w:t>
      </w:r>
      <w:r w:rsidRPr="00E247F3">
        <w:rPr>
          <w:rFonts w:ascii="ITC Avant Garde" w:hAnsi="ITC Avant Garde"/>
          <w:sz w:val="22"/>
          <w:szCs w:val="22"/>
          <w:lang w:val="es-ES_tradnl"/>
        </w:rPr>
        <w:t xml:space="preserve">que el aprobado para </w:t>
      </w:r>
      <w:r w:rsidR="00F017A1" w:rsidRPr="00E247F3">
        <w:rPr>
          <w:rFonts w:ascii="ITC Avant Garde" w:hAnsi="ITC Avant Garde"/>
          <w:sz w:val="22"/>
          <w:szCs w:val="22"/>
          <w:lang w:val="es-ES_tradnl"/>
        </w:rPr>
        <w:t xml:space="preserve">el ejercicio fiscal </w:t>
      </w:r>
      <w:r w:rsidRPr="00E247F3">
        <w:rPr>
          <w:rFonts w:ascii="ITC Avant Garde" w:hAnsi="ITC Avant Garde"/>
          <w:sz w:val="22"/>
          <w:szCs w:val="22"/>
          <w:lang w:val="es-ES_tradnl"/>
        </w:rPr>
        <w:t xml:space="preserve">2015 y 5.9% menor </w:t>
      </w:r>
      <w:r w:rsidR="001D6803" w:rsidRPr="00E247F3">
        <w:rPr>
          <w:rFonts w:ascii="ITC Avant Garde" w:hAnsi="ITC Avant Garde"/>
          <w:sz w:val="22"/>
          <w:szCs w:val="22"/>
          <w:lang w:val="es-ES_tradnl"/>
        </w:rPr>
        <w:t xml:space="preserve">que en </w:t>
      </w:r>
      <w:r w:rsidR="00F017A1" w:rsidRPr="00E247F3">
        <w:rPr>
          <w:rFonts w:ascii="ITC Avant Garde" w:hAnsi="ITC Avant Garde"/>
          <w:sz w:val="22"/>
          <w:szCs w:val="22"/>
          <w:lang w:val="es-ES_tradnl"/>
        </w:rPr>
        <w:t xml:space="preserve">ejercicio fiscal </w:t>
      </w:r>
      <w:r w:rsidR="001D6803" w:rsidRPr="00E247F3">
        <w:rPr>
          <w:rFonts w:ascii="ITC Avant Garde" w:hAnsi="ITC Avant Garde"/>
          <w:sz w:val="22"/>
          <w:szCs w:val="22"/>
          <w:lang w:val="es-ES_tradnl"/>
        </w:rPr>
        <w:t>2014;</w:t>
      </w:r>
    </w:p>
    <w:p w:rsidR="00B06F02" w:rsidRPr="00E247F3" w:rsidRDefault="0045623A" w:rsidP="006C5321">
      <w:pPr>
        <w:pStyle w:val="Texto0"/>
        <w:spacing w:after="0" w:line="300" w:lineRule="auto"/>
        <w:rPr>
          <w:rFonts w:ascii="ITC Avant Garde" w:hAnsi="ITC Avant Garde"/>
          <w:sz w:val="22"/>
          <w:szCs w:val="22"/>
          <w:lang w:val="es-ES_tradnl"/>
        </w:rPr>
      </w:pPr>
      <w:r w:rsidRPr="00E247F3">
        <w:rPr>
          <w:rFonts w:ascii="ITC Avant Garde" w:hAnsi="ITC Avant Garde"/>
          <w:sz w:val="22"/>
          <w:szCs w:val="22"/>
          <w:lang w:val="es-ES_tradnl"/>
        </w:rPr>
        <w:t xml:space="preserve"> </w:t>
      </w:r>
    </w:p>
    <w:p w:rsidR="00850C26" w:rsidRPr="00CE590F" w:rsidRDefault="00850C26" w:rsidP="00850C26">
      <w:pPr>
        <w:pStyle w:val="Texto0"/>
        <w:spacing w:after="0" w:line="360" w:lineRule="auto"/>
        <w:rPr>
          <w:rFonts w:ascii="ITC Avant Garde" w:hAnsi="ITC Avant Garde"/>
          <w:sz w:val="22"/>
          <w:szCs w:val="22"/>
        </w:rPr>
      </w:pPr>
      <w:r w:rsidRPr="00CE590F">
        <w:rPr>
          <w:rFonts w:ascii="ITC Avant Garde" w:hAnsi="ITC Avant Garde"/>
          <w:sz w:val="22"/>
          <w:szCs w:val="22"/>
        </w:rPr>
        <w:t>Que el Gobierno Federal, por conducto de la Secretaría de Hacienda y Crédito Público, anunció</w:t>
      </w:r>
      <w:r w:rsidRPr="00CE590F">
        <w:rPr>
          <w:rFonts w:ascii="ITC Avant Garde" w:hAnsi="ITC Avant Garde"/>
          <w:position w:val="6"/>
          <w:sz w:val="22"/>
          <w:szCs w:val="22"/>
        </w:rPr>
        <w:footnoteReference w:id="2"/>
      </w:r>
      <w:r w:rsidRPr="00CE590F">
        <w:rPr>
          <w:rFonts w:ascii="ITC Avant Garde" w:hAnsi="ITC Avant Garde"/>
          <w:sz w:val="22"/>
          <w:szCs w:val="22"/>
        </w:rPr>
        <w:t xml:space="preserve"> </w:t>
      </w:r>
      <w:r>
        <w:rPr>
          <w:rFonts w:ascii="ITC Avant Garde" w:hAnsi="ITC Avant Garde"/>
          <w:sz w:val="22"/>
          <w:szCs w:val="22"/>
        </w:rPr>
        <w:t xml:space="preserve">un ajuste preventivo al gasto en la Administración Pública Federal </w:t>
      </w:r>
      <w:r w:rsidRPr="00CE590F">
        <w:rPr>
          <w:rFonts w:ascii="ITC Avant Garde" w:hAnsi="ITC Avant Garde"/>
          <w:sz w:val="22"/>
          <w:szCs w:val="22"/>
        </w:rPr>
        <w:t xml:space="preserve">para </w:t>
      </w:r>
      <w:r>
        <w:rPr>
          <w:rFonts w:ascii="ITC Avant Garde" w:hAnsi="ITC Avant Garde"/>
          <w:sz w:val="22"/>
          <w:szCs w:val="22"/>
        </w:rPr>
        <w:t xml:space="preserve">el Ejercicio Fiscal </w:t>
      </w:r>
      <w:r w:rsidRPr="004318B0">
        <w:rPr>
          <w:rFonts w:ascii="ITC Avant Garde" w:hAnsi="ITC Avant Garde"/>
          <w:sz w:val="22"/>
          <w:szCs w:val="22"/>
        </w:rPr>
        <w:t>2016</w:t>
      </w:r>
      <w:r w:rsidR="00B36310" w:rsidRPr="004318B0">
        <w:rPr>
          <w:rFonts w:ascii="ITC Avant Garde" w:hAnsi="ITC Avant Garde"/>
          <w:sz w:val="22"/>
          <w:szCs w:val="22"/>
        </w:rPr>
        <w:t xml:space="preserve"> —ante la disminución de los ingresos previstos en la Ley de Ingresos— </w:t>
      </w:r>
      <w:r w:rsidRPr="004318B0">
        <w:rPr>
          <w:rFonts w:ascii="ITC Avant Garde" w:hAnsi="ITC Avant Garde"/>
          <w:sz w:val="22"/>
          <w:szCs w:val="22"/>
        </w:rPr>
        <w:t>para hacer frente al</w:t>
      </w:r>
      <w:r>
        <w:rPr>
          <w:rFonts w:ascii="ITC Avant Garde" w:hAnsi="ITC Avant Garde"/>
          <w:sz w:val="22"/>
          <w:szCs w:val="22"/>
        </w:rPr>
        <w:t xml:space="preserve"> deterioro del entorno global</w:t>
      </w:r>
      <w:r w:rsidRPr="00CE590F">
        <w:rPr>
          <w:rFonts w:ascii="ITC Avant Garde" w:hAnsi="ITC Avant Garde"/>
          <w:sz w:val="22"/>
          <w:szCs w:val="22"/>
        </w:rPr>
        <w:t>;</w:t>
      </w:r>
    </w:p>
    <w:p w:rsidR="00DB24CC" w:rsidRDefault="00DB24CC" w:rsidP="00850C26">
      <w:pPr>
        <w:pStyle w:val="Texto0"/>
        <w:spacing w:after="0" w:line="360" w:lineRule="auto"/>
        <w:rPr>
          <w:rFonts w:ascii="ITC Avant Garde" w:hAnsi="ITC Avant Garde"/>
          <w:sz w:val="22"/>
          <w:szCs w:val="22"/>
        </w:rPr>
      </w:pPr>
    </w:p>
    <w:p w:rsidR="00850C26" w:rsidRDefault="00850C26" w:rsidP="00850C26">
      <w:pPr>
        <w:pStyle w:val="Texto0"/>
        <w:spacing w:after="0" w:line="360" w:lineRule="auto"/>
        <w:rPr>
          <w:rFonts w:ascii="ITC Avant Garde" w:hAnsi="ITC Avant Garde"/>
          <w:sz w:val="22"/>
          <w:szCs w:val="22"/>
        </w:rPr>
      </w:pPr>
      <w:r w:rsidRPr="00CE590F">
        <w:rPr>
          <w:rFonts w:ascii="ITC Avant Garde" w:hAnsi="ITC Avant Garde"/>
          <w:sz w:val="22"/>
          <w:szCs w:val="22"/>
        </w:rPr>
        <w:t>Que</w:t>
      </w:r>
      <w:r w:rsidR="004F15BB">
        <w:rPr>
          <w:rFonts w:ascii="ITC Avant Garde" w:hAnsi="ITC Avant Garde"/>
          <w:sz w:val="22"/>
          <w:szCs w:val="22"/>
        </w:rPr>
        <w:t xml:space="preserve"> ante la disminución de ingresos</w:t>
      </w:r>
      <w:r w:rsidR="00750619">
        <w:rPr>
          <w:rFonts w:ascii="ITC Avant Garde" w:hAnsi="ITC Avant Garde"/>
          <w:sz w:val="22"/>
          <w:szCs w:val="22"/>
        </w:rPr>
        <w:t xml:space="preserve"> prevista</w:t>
      </w:r>
      <w:r w:rsidR="004F15BB">
        <w:rPr>
          <w:rFonts w:ascii="ITC Avant Garde" w:hAnsi="ITC Avant Garde"/>
          <w:sz w:val="22"/>
          <w:szCs w:val="22"/>
        </w:rPr>
        <w:t xml:space="preserve"> para el ejercicio fiscal 2016,</w:t>
      </w:r>
      <w:r w:rsidRPr="00CE590F">
        <w:rPr>
          <w:rFonts w:ascii="ITC Avant Garde" w:hAnsi="ITC Avant Garde"/>
          <w:sz w:val="22"/>
          <w:szCs w:val="22"/>
        </w:rPr>
        <w:t xml:space="preserve"> </w:t>
      </w:r>
      <w:r w:rsidR="004F15BB">
        <w:rPr>
          <w:rFonts w:ascii="ITC Avant Garde" w:hAnsi="ITC Avant Garde"/>
          <w:sz w:val="22"/>
          <w:szCs w:val="22"/>
        </w:rPr>
        <w:t>el</w:t>
      </w:r>
      <w:r w:rsidRPr="00CE590F">
        <w:rPr>
          <w:rFonts w:ascii="ITC Avant Garde" w:hAnsi="ITC Avant Garde"/>
          <w:sz w:val="22"/>
          <w:szCs w:val="22"/>
        </w:rPr>
        <w:t xml:space="preserve"> Instituto,</w:t>
      </w:r>
      <w:r w:rsidR="004F15BB">
        <w:rPr>
          <w:rFonts w:ascii="ITC Avant Garde" w:hAnsi="ITC Avant Garde"/>
          <w:sz w:val="22"/>
          <w:szCs w:val="22"/>
        </w:rPr>
        <w:t xml:space="preserve"> en términos de los artículos 28</w:t>
      </w:r>
      <w:r w:rsidR="00880520">
        <w:rPr>
          <w:rFonts w:ascii="ITC Avant Garde" w:hAnsi="ITC Avant Garde"/>
          <w:sz w:val="22"/>
          <w:szCs w:val="22"/>
        </w:rPr>
        <w:t xml:space="preserve"> párrafo vigésimo, </w:t>
      </w:r>
      <w:r w:rsidR="004F15BB">
        <w:rPr>
          <w:rFonts w:ascii="ITC Avant Garde" w:hAnsi="ITC Avant Garde"/>
          <w:sz w:val="22"/>
          <w:szCs w:val="22"/>
        </w:rPr>
        <w:t>fracción II de la Constitución Política de los Estados Unidos Mexicanos y 21</w:t>
      </w:r>
      <w:r w:rsidR="00B100F1">
        <w:rPr>
          <w:rFonts w:ascii="ITC Avant Garde" w:hAnsi="ITC Avant Garde"/>
          <w:sz w:val="22"/>
          <w:szCs w:val="22"/>
        </w:rPr>
        <w:t xml:space="preserve"> </w:t>
      </w:r>
      <w:r w:rsidR="004F15BB">
        <w:rPr>
          <w:rFonts w:ascii="ITC Avant Garde" w:hAnsi="ITC Avant Garde"/>
          <w:sz w:val="22"/>
          <w:szCs w:val="22"/>
        </w:rPr>
        <w:t>último párrafo de la Ley Federal de Presupuesto y Responsabilidad Hacendaria, ha decidido ajustar su presupuesto para este ejercicio fiscal.</w:t>
      </w:r>
    </w:p>
    <w:p w:rsidR="00DB24CC" w:rsidRPr="00CE590F" w:rsidRDefault="00DB24CC" w:rsidP="00850C26">
      <w:pPr>
        <w:pStyle w:val="Texto0"/>
        <w:spacing w:after="0" w:line="360" w:lineRule="auto"/>
        <w:rPr>
          <w:rFonts w:ascii="ITC Avant Garde" w:hAnsi="ITC Avant Garde"/>
          <w:sz w:val="22"/>
          <w:szCs w:val="22"/>
        </w:rPr>
      </w:pPr>
    </w:p>
    <w:p w:rsidR="00850C26" w:rsidRDefault="00850C26" w:rsidP="00B22737">
      <w:pPr>
        <w:pStyle w:val="Texto0"/>
        <w:spacing w:after="0" w:line="360" w:lineRule="auto"/>
        <w:rPr>
          <w:rFonts w:ascii="ITC Avant Garde" w:hAnsi="ITC Avant Garde"/>
          <w:sz w:val="22"/>
          <w:szCs w:val="22"/>
        </w:rPr>
      </w:pPr>
      <w:r w:rsidRPr="00CE590F">
        <w:rPr>
          <w:rFonts w:ascii="ITC Avant Garde" w:hAnsi="ITC Avant Garde"/>
          <w:sz w:val="22"/>
          <w:szCs w:val="22"/>
        </w:rPr>
        <w:t>Que</w:t>
      </w:r>
      <w:r w:rsidR="004F15BB">
        <w:rPr>
          <w:rFonts w:ascii="ITC Avant Garde" w:hAnsi="ITC Avant Garde"/>
          <w:sz w:val="22"/>
          <w:szCs w:val="22"/>
        </w:rPr>
        <w:t xml:space="preserve"> en razón de lo anterior,</w:t>
      </w:r>
      <w:r w:rsidRPr="00CE590F">
        <w:rPr>
          <w:rFonts w:ascii="ITC Avant Garde" w:hAnsi="ITC Avant Garde"/>
          <w:sz w:val="22"/>
          <w:szCs w:val="22"/>
        </w:rPr>
        <w:t xml:space="preserve"> es propósito del Instituto ajustar su presupuesto</w:t>
      </w:r>
      <w:r w:rsidR="00534A58">
        <w:rPr>
          <w:rFonts w:ascii="ITC Avant Garde" w:hAnsi="ITC Avant Garde"/>
          <w:sz w:val="22"/>
          <w:szCs w:val="22"/>
        </w:rPr>
        <w:t xml:space="preserve"> aplicando en lo conducente lo dispuesto en la fracción III del artículo 21 de la Ley Federal de Presupuesto y Responsabilidad Hacendaria</w:t>
      </w:r>
      <w:r w:rsidR="000A7D40">
        <w:rPr>
          <w:rFonts w:ascii="ITC Avant Garde" w:hAnsi="ITC Avant Garde"/>
          <w:sz w:val="22"/>
          <w:szCs w:val="22"/>
        </w:rPr>
        <w:t>,</w:t>
      </w:r>
      <w:r w:rsidRPr="00CE590F">
        <w:rPr>
          <w:rFonts w:ascii="ITC Avant Garde" w:hAnsi="ITC Avant Garde"/>
          <w:sz w:val="22"/>
          <w:szCs w:val="22"/>
        </w:rPr>
        <w:t xml:space="preserve"> y optimizar su ejercicio sin detrimento de los programas sustantivos, operativos, administrativos y metas autorizados, en concordancia con las disposiciones señaladas en el Presupuesto de Egresos de la Federación</w:t>
      </w:r>
      <w:r>
        <w:rPr>
          <w:rFonts w:ascii="ITC Avant Garde" w:hAnsi="ITC Avant Garde"/>
          <w:sz w:val="22"/>
          <w:szCs w:val="22"/>
        </w:rPr>
        <w:t xml:space="preserve"> para el Ejercicio Fiscal 2016</w:t>
      </w:r>
      <w:r w:rsidRPr="00CE590F">
        <w:rPr>
          <w:rFonts w:ascii="ITC Avant Garde" w:hAnsi="ITC Avant Garde"/>
          <w:sz w:val="22"/>
          <w:szCs w:val="22"/>
        </w:rPr>
        <w:t>, por lo que el Pleno del Instituto Federal de Telecomunicaciones expide el siguiente:</w:t>
      </w:r>
    </w:p>
    <w:p w:rsidR="00566685" w:rsidRDefault="00566685" w:rsidP="00B22737">
      <w:pPr>
        <w:pStyle w:val="Ttulo1"/>
        <w:keepNext/>
        <w:keepLines/>
        <w:pBdr>
          <w:bottom w:val="none" w:sz="0" w:space="0" w:color="auto"/>
          <w:between w:val="none" w:sz="0" w:space="0" w:color="auto"/>
        </w:pBdr>
        <w:spacing w:before="240"/>
        <w:jc w:val="center"/>
        <w:rPr>
          <w:rFonts w:cs="Arial"/>
          <w:sz w:val="22"/>
          <w:szCs w:val="22"/>
        </w:rPr>
      </w:pPr>
      <w:bookmarkStart w:id="0" w:name="_GoBack"/>
      <w:bookmarkEnd w:id="0"/>
      <w:r w:rsidRPr="00B22737">
        <w:rPr>
          <w:rFonts w:eastAsiaTheme="majorEastAsia" w:cstheme="majorBidi"/>
          <w:sz w:val="22"/>
          <w:szCs w:val="22"/>
          <w:lang w:val="es-MX" w:eastAsia="en-US"/>
        </w:rPr>
        <w:lastRenderedPageBreak/>
        <w:t>ACUERDO</w:t>
      </w:r>
      <w:r w:rsidRPr="003D1141">
        <w:rPr>
          <w:rFonts w:cs="Arial"/>
          <w:sz w:val="22"/>
          <w:szCs w:val="22"/>
        </w:rPr>
        <w:t xml:space="preserve"> MEDIANTE EL CUAL EL PLENO DEL INSTITUTO FEDERAL DE TELECOMUNICACIONES EXPIDE </w:t>
      </w:r>
      <w:r w:rsidR="00E75D61">
        <w:rPr>
          <w:rFonts w:cs="Arial"/>
          <w:sz w:val="22"/>
          <w:szCs w:val="22"/>
        </w:rPr>
        <w:t>LOS LINEAMIENTOS DE AUSTERIDAD Y</w:t>
      </w:r>
      <w:r w:rsidRPr="003D1141">
        <w:rPr>
          <w:rFonts w:cs="Arial"/>
          <w:sz w:val="22"/>
          <w:szCs w:val="22"/>
        </w:rPr>
        <w:t xml:space="preserve"> </w:t>
      </w:r>
      <w:r w:rsidR="00850C26">
        <w:rPr>
          <w:rFonts w:cs="Arial"/>
          <w:sz w:val="22"/>
          <w:szCs w:val="22"/>
          <w:lang w:val="es-MX"/>
        </w:rPr>
        <w:t xml:space="preserve">AJUSTE </w:t>
      </w:r>
      <w:r w:rsidR="002132D5">
        <w:rPr>
          <w:rFonts w:cs="Arial"/>
          <w:sz w:val="22"/>
          <w:szCs w:val="22"/>
          <w:lang w:val="es-MX"/>
        </w:rPr>
        <w:t xml:space="preserve">PRESUPUESTARIO </w:t>
      </w:r>
      <w:r w:rsidR="003D1141">
        <w:rPr>
          <w:rFonts w:cs="Arial"/>
          <w:sz w:val="22"/>
          <w:szCs w:val="22"/>
        </w:rPr>
        <w:t>PARA EL EJERCICIO FISCAL 2016</w:t>
      </w:r>
    </w:p>
    <w:p w:rsidR="00DB24CC" w:rsidRDefault="00DB24CC" w:rsidP="003D1141">
      <w:pPr>
        <w:pStyle w:val="ANOTACION"/>
        <w:spacing w:before="0" w:after="0" w:line="300" w:lineRule="auto"/>
        <w:rPr>
          <w:rFonts w:ascii="ITC Avant Garde" w:hAnsi="ITC Avant Garde" w:cs="Arial"/>
          <w:sz w:val="22"/>
          <w:szCs w:val="22"/>
        </w:rPr>
      </w:pPr>
    </w:p>
    <w:p w:rsidR="00566685" w:rsidRPr="00611157" w:rsidRDefault="00850C26" w:rsidP="00850C26">
      <w:pPr>
        <w:pStyle w:val="Texto0"/>
        <w:spacing w:after="0" w:line="300" w:lineRule="auto"/>
        <w:rPr>
          <w:rFonts w:ascii="ITC Avant Garde" w:hAnsi="ITC Avant Garde"/>
          <w:sz w:val="22"/>
          <w:szCs w:val="22"/>
        </w:rPr>
      </w:pPr>
      <w:r w:rsidRPr="00CE590F">
        <w:rPr>
          <w:rFonts w:ascii="ITC Avant Garde" w:hAnsi="ITC Avant Garde"/>
          <w:sz w:val="22"/>
          <w:szCs w:val="22"/>
        </w:rPr>
        <w:t>El presente Acuerdo tiene por objeto ajustar el Presupuesto para el Ejercicio Fiscal 201</w:t>
      </w:r>
      <w:r>
        <w:rPr>
          <w:rFonts w:ascii="ITC Avant Garde" w:hAnsi="ITC Avant Garde"/>
          <w:sz w:val="22"/>
          <w:szCs w:val="22"/>
        </w:rPr>
        <w:t>6</w:t>
      </w:r>
      <w:r w:rsidRPr="00CE590F">
        <w:rPr>
          <w:rFonts w:ascii="ITC Avant Garde" w:hAnsi="ITC Avant Garde"/>
          <w:sz w:val="22"/>
          <w:szCs w:val="22"/>
        </w:rPr>
        <w:t xml:space="preserve"> del Instituto Federal de Telecomunicaciones en cumplimiento a lo establecido en los artículos 5, fracción I, inciso e) y 21, último párrafo de la Ley Federal de Presupuesto y Responsabilidad Hacendaria, y establecer las medidas de austeridad y </w:t>
      </w:r>
      <w:r w:rsidRPr="00C11602">
        <w:rPr>
          <w:rFonts w:ascii="ITC Avant Garde" w:hAnsi="ITC Avant Garde"/>
          <w:sz w:val="22"/>
          <w:szCs w:val="22"/>
        </w:rPr>
        <w:t>disciplina</w:t>
      </w:r>
      <w:r w:rsidRPr="00CE590F">
        <w:rPr>
          <w:rFonts w:ascii="ITC Avant Garde" w:hAnsi="ITC Avant Garde"/>
          <w:sz w:val="22"/>
          <w:szCs w:val="22"/>
        </w:rPr>
        <w:t xml:space="preserve"> presupuestaria de la gestión del Instituto Federal de Telecomunicaciones a que se refiere </w:t>
      </w:r>
      <w:r>
        <w:rPr>
          <w:rFonts w:ascii="ITC Avant Garde" w:hAnsi="ITC Avant Garde"/>
          <w:sz w:val="22"/>
          <w:szCs w:val="22"/>
        </w:rPr>
        <w:t>e</w:t>
      </w:r>
      <w:r w:rsidRPr="00CE590F">
        <w:rPr>
          <w:rFonts w:ascii="ITC Avant Garde" w:hAnsi="ITC Avant Garde"/>
          <w:sz w:val="22"/>
          <w:szCs w:val="22"/>
        </w:rPr>
        <w:t xml:space="preserve">l </w:t>
      </w:r>
      <w:r>
        <w:rPr>
          <w:rFonts w:ascii="ITC Avant Garde" w:hAnsi="ITC Avant Garde"/>
          <w:sz w:val="22"/>
          <w:szCs w:val="22"/>
        </w:rPr>
        <w:t>pen</w:t>
      </w:r>
      <w:r w:rsidRPr="00CE590F">
        <w:rPr>
          <w:rFonts w:ascii="ITC Avant Garde" w:hAnsi="ITC Avant Garde"/>
          <w:sz w:val="22"/>
          <w:szCs w:val="22"/>
        </w:rPr>
        <w:t>último párrafo del artículo 16 del Presupuesto de Egresos de la Federación para el Ejercicio Fiscal 201</w:t>
      </w:r>
      <w:r>
        <w:rPr>
          <w:rFonts w:ascii="ITC Avant Garde" w:hAnsi="ITC Avant Garde"/>
          <w:sz w:val="22"/>
          <w:szCs w:val="22"/>
        </w:rPr>
        <w:t>6</w:t>
      </w:r>
      <w:r w:rsidRPr="00CE590F">
        <w:rPr>
          <w:rFonts w:ascii="ITC Avant Garde" w:hAnsi="ITC Avant Garde"/>
          <w:sz w:val="22"/>
          <w:szCs w:val="22"/>
        </w:rPr>
        <w:t xml:space="preserve">, sin afectar el cumplimiento de las metas de los programas aprobados, con el que se pretende alcanzar un ahorro </w:t>
      </w:r>
      <w:r w:rsidR="00CF1FFE" w:rsidRPr="00D83DBE">
        <w:rPr>
          <w:rFonts w:ascii="ITC Avant Garde" w:hAnsi="ITC Avant Garde"/>
          <w:b/>
          <w:sz w:val="22"/>
          <w:szCs w:val="22"/>
        </w:rPr>
        <w:t>$</w:t>
      </w:r>
      <w:r w:rsidR="001F6525">
        <w:rPr>
          <w:rFonts w:ascii="ITC Avant Garde" w:hAnsi="ITC Avant Garde"/>
          <w:b/>
          <w:sz w:val="22"/>
          <w:szCs w:val="22"/>
        </w:rPr>
        <w:t>3</w:t>
      </w:r>
      <w:r w:rsidR="00B712FC">
        <w:rPr>
          <w:rFonts w:ascii="ITC Avant Garde" w:hAnsi="ITC Avant Garde"/>
          <w:b/>
          <w:sz w:val="22"/>
          <w:szCs w:val="22"/>
        </w:rPr>
        <w:t>5,000,0</w:t>
      </w:r>
      <w:r w:rsidR="00EC5599">
        <w:rPr>
          <w:rFonts w:ascii="ITC Avant Garde" w:hAnsi="ITC Avant Garde"/>
          <w:b/>
          <w:sz w:val="22"/>
          <w:szCs w:val="22"/>
        </w:rPr>
        <w:t>00</w:t>
      </w:r>
      <w:r w:rsidR="004C4F54">
        <w:rPr>
          <w:rFonts w:ascii="ITC Avant Garde" w:hAnsi="ITC Avant Garde"/>
          <w:b/>
          <w:sz w:val="22"/>
          <w:szCs w:val="22"/>
        </w:rPr>
        <w:t>.00 (</w:t>
      </w:r>
      <w:r w:rsidR="00987149">
        <w:rPr>
          <w:rFonts w:ascii="ITC Avant Garde" w:hAnsi="ITC Avant Garde"/>
          <w:b/>
          <w:sz w:val="22"/>
          <w:szCs w:val="22"/>
        </w:rPr>
        <w:t>t</w:t>
      </w:r>
      <w:r w:rsidR="001F6525">
        <w:rPr>
          <w:rFonts w:ascii="ITC Avant Garde" w:hAnsi="ITC Avant Garde"/>
          <w:b/>
          <w:sz w:val="22"/>
          <w:szCs w:val="22"/>
        </w:rPr>
        <w:t>reinta y cinco</w:t>
      </w:r>
      <w:r w:rsidR="004C4F54">
        <w:rPr>
          <w:rFonts w:ascii="ITC Avant Garde" w:hAnsi="ITC Avant Garde"/>
          <w:b/>
          <w:sz w:val="22"/>
          <w:szCs w:val="22"/>
        </w:rPr>
        <w:t xml:space="preserve"> millones</w:t>
      </w:r>
      <w:r w:rsidR="006A145E">
        <w:rPr>
          <w:rFonts w:ascii="ITC Avant Garde" w:hAnsi="ITC Avant Garde"/>
          <w:b/>
          <w:sz w:val="22"/>
          <w:szCs w:val="22"/>
        </w:rPr>
        <w:t xml:space="preserve"> </w:t>
      </w:r>
      <w:r w:rsidR="00B712FC">
        <w:rPr>
          <w:rFonts w:ascii="ITC Avant Garde" w:hAnsi="ITC Avant Garde"/>
          <w:b/>
          <w:sz w:val="22"/>
          <w:szCs w:val="22"/>
        </w:rPr>
        <w:t>de</w:t>
      </w:r>
      <w:r w:rsidR="00EC5599">
        <w:rPr>
          <w:rFonts w:ascii="ITC Avant Garde" w:hAnsi="ITC Avant Garde"/>
          <w:b/>
          <w:sz w:val="22"/>
          <w:szCs w:val="22"/>
        </w:rPr>
        <w:t xml:space="preserve"> </w:t>
      </w:r>
      <w:r w:rsidR="0015532E">
        <w:rPr>
          <w:rFonts w:ascii="ITC Avant Garde" w:hAnsi="ITC Avant Garde"/>
          <w:b/>
          <w:sz w:val="22"/>
          <w:szCs w:val="22"/>
        </w:rPr>
        <w:t>pesos</w:t>
      </w:r>
      <w:r w:rsidR="00987149">
        <w:rPr>
          <w:rFonts w:ascii="ITC Avant Garde" w:hAnsi="ITC Avant Garde"/>
          <w:b/>
          <w:sz w:val="22"/>
          <w:szCs w:val="22"/>
        </w:rPr>
        <w:t xml:space="preserve"> 00/100 M.N.</w:t>
      </w:r>
      <w:r w:rsidR="004C4F54" w:rsidRPr="00272A07">
        <w:rPr>
          <w:rFonts w:ascii="ITC Avant Garde" w:hAnsi="ITC Avant Garde"/>
          <w:b/>
          <w:sz w:val="22"/>
          <w:szCs w:val="22"/>
        </w:rPr>
        <w:t>)</w:t>
      </w:r>
      <w:r w:rsidR="00E5320B" w:rsidRPr="006C5DDE">
        <w:rPr>
          <w:rFonts w:ascii="ITC Avant Garde" w:hAnsi="ITC Avant Garde"/>
          <w:sz w:val="22"/>
          <w:szCs w:val="22"/>
        </w:rPr>
        <w:t>.</w:t>
      </w:r>
    </w:p>
    <w:p w:rsidR="00E87147" w:rsidRDefault="00E87147" w:rsidP="00611157">
      <w:pPr>
        <w:pStyle w:val="Texto0"/>
        <w:spacing w:after="0" w:line="300" w:lineRule="auto"/>
        <w:rPr>
          <w:rFonts w:ascii="ITC Avant Garde" w:hAnsi="ITC Avant Garde"/>
          <w:sz w:val="22"/>
          <w:szCs w:val="22"/>
        </w:rPr>
      </w:pPr>
    </w:p>
    <w:p w:rsidR="00566685" w:rsidRPr="00B22737" w:rsidRDefault="00566685" w:rsidP="00B22737">
      <w:pPr>
        <w:pStyle w:val="Ttulo2"/>
        <w:keepNext/>
        <w:keepLines/>
        <w:numPr>
          <w:ilvl w:val="0"/>
          <w:numId w:val="32"/>
        </w:numPr>
        <w:pBdr>
          <w:top w:val="none" w:sz="0" w:space="0" w:color="auto"/>
          <w:between w:val="none" w:sz="0" w:space="0" w:color="auto"/>
        </w:pBdr>
        <w:spacing w:before="40" w:after="0" w:line="259" w:lineRule="auto"/>
        <w:ind w:left="0" w:firstLine="0"/>
        <w:jc w:val="left"/>
        <w:rPr>
          <w:rFonts w:ascii="ITC Avant Garde" w:hAnsi="ITC Avant Garde" w:cs="Arial"/>
          <w:b/>
          <w:sz w:val="22"/>
          <w:szCs w:val="22"/>
        </w:rPr>
      </w:pPr>
      <w:r w:rsidRPr="00B22737">
        <w:rPr>
          <w:rFonts w:ascii="ITC Avant Garde" w:eastAsiaTheme="majorEastAsia" w:hAnsi="ITC Avant Garde" w:cstheme="majorBidi"/>
          <w:b/>
          <w:color w:val="000000" w:themeColor="text1"/>
          <w:sz w:val="22"/>
          <w:szCs w:val="22"/>
          <w:lang w:eastAsia="en-US"/>
        </w:rPr>
        <w:t>DISPOSICIONES</w:t>
      </w:r>
      <w:r w:rsidRPr="00B22737">
        <w:rPr>
          <w:rFonts w:ascii="ITC Avant Garde" w:hAnsi="ITC Avant Garde" w:cs="Arial"/>
          <w:b/>
          <w:sz w:val="22"/>
          <w:szCs w:val="22"/>
        </w:rPr>
        <w:t xml:space="preserve"> GENERALES</w:t>
      </w:r>
    </w:p>
    <w:p w:rsidR="00611157" w:rsidRPr="00611157" w:rsidRDefault="00611157" w:rsidP="00611157">
      <w:pPr>
        <w:pStyle w:val="ANOTACION"/>
        <w:spacing w:before="0" w:after="0" w:line="300" w:lineRule="auto"/>
        <w:ind w:left="1080"/>
        <w:jc w:val="left"/>
        <w:rPr>
          <w:rFonts w:ascii="ITC Avant Garde" w:hAnsi="ITC Avant Garde" w:cs="Arial"/>
          <w:sz w:val="22"/>
          <w:szCs w:val="22"/>
        </w:rPr>
      </w:pPr>
    </w:p>
    <w:p w:rsidR="00566685" w:rsidRDefault="00566685" w:rsidP="00726644">
      <w:pPr>
        <w:pStyle w:val="ANOTACION"/>
        <w:spacing w:before="0" w:after="0" w:line="300" w:lineRule="auto"/>
        <w:ind w:left="709" w:hanging="426"/>
        <w:jc w:val="left"/>
        <w:rPr>
          <w:rFonts w:ascii="ITC Avant Garde" w:hAnsi="ITC Avant Garde" w:cs="Arial"/>
          <w:sz w:val="22"/>
          <w:szCs w:val="22"/>
        </w:rPr>
      </w:pPr>
      <w:r w:rsidRPr="00611157">
        <w:rPr>
          <w:rFonts w:ascii="ITC Avant Garde" w:hAnsi="ITC Avant Garde" w:cs="Arial"/>
          <w:sz w:val="22"/>
          <w:szCs w:val="22"/>
        </w:rPr>
        <w:t>ÁMBITO ADMINISTRATIVO DE APLICACIÓN</w:t>
      </w:r>
    </w:p>
    <w:p w:rsidR="008309DD" w:rsidRPr="00611157" w:rsidRDefault="008309DD" w:rsidP="00611157">
      <w:pPr>
        <w:pStyle w:val="ANOTACION"/>
        <w:spacing w:before="0" w:after="0" w:line="300" w:lineRule="auto"/>
        <w:rPr>
          <w:rFonts w:ascii="ITC Avant Garde" w:hAnsi="ITC Avant Garde" w:cs="Arial"/>
          <w:sz w:val="22"/>
          <w:szCs w:val="22"/>
        </w:rPr>
      </w:pPr>
    </w:p>
    <w:p w:rsidR="00566685" w:rsidRPr="00611157" w:rsidRDefault="00566685" w:rsidP="00611157">
      <w:pPr>
        <w:pStyle w:val="ROMANOS"/>
        <w:spacing w:line="300" w:lineRule="auto"/>
        <w:ind w:left="811" w:hanging="539"/>
        <w:rPr>
          <w:rFonts w:ascii="ITC Avant Garde" w:hAnsi="ITC Avant Garde"/>
          <w:sz w:val="22"/>
          <w:szCs w:val="22"/>
        </w:rPr>
      </w:pPr>
      <w:r w:rsidRPr="00611157">
        <w:rPr>
          <w:rFonts w:ascii="ITC Avant Garde" w:hAnsi="ITC Avant Garde"/>
          <w:b/>
          <w:sz w:val="22"/>
          <w:szCs w:val="22"/>
        </w:rPr>
        <w:t>1.</w:t>
      </w:r>
      <w:r w:rsidRPr="00611157">
        <w:rPr>
          <w:rFonts w:ascii="ITC Avant Garde" w:hAnsi="ITC Avant Garde"/>
          <w:b/>
          <w:sz w:val="22"/>
          <w:szCs w:val="22"/>
        </w:rPr>
        <w:tab/>
      </w:r>
      <w:r w:rsidRPr="00611157">
        <w:rPr>
          <w:rFonts w:ascii="ITC Avant Garde" w:hAnsi="ITC Avant Garde" w:cs="Arial"/>
          <w:sz w:val="22"/>
          <w:szCs w:val="22"/>
          <w:lang w:val="es-ES" w:eastAsia="es-MX"/>
        </w:rPr>
        <w:t>Las disposiciones contempladas en los presentes Lineamientos de Austeridad</w:t>
      </w:r>
      <w:r w:rsidR="00E75D61">
        <w:rPr>
          <w:rFonts w:ascii="ITC Avant Garde" w:hAnsi="ITC Avant Garde" w:cs="Arial"/>
          <w:sz w:val="22"/>
          <w:szCs w:val="22"/>
          <w:lang w:val="es-ES" w:eastAsia="es-MX"/>
        </w:rPr>
        <w:t xml:space="preserve"> </w:t>
      </w:r>
      <w:r w:rsidR="00850C26">
        <w:rPr>
          <w:rFonts w:ascii="ITC Avant Garde" w:hAnsi="ITC Avant Garde" w:cs="Arial"/>
          <w:sz w:val="22"/>
          <w:szCs w:val="22"/>
          <w:lang w:val="es-ES" w:eastAsia="es-MX"/>
        </w:rPr>
        <w:t>y Ajuste Presupuest</w:t>
      </w:r>
      <w:r w:rsidR="00FE4185">
        <w:rPr>
          <w:rFonts w:ascii="ITC Avant Garde" w:hAnsi="ITC Avant Garde" w:cs="Arial"/>
          <w:sz w:val="22"/>
          <w:szCs w:val="22"/>
          <w:lang w:val="es-ES" w:eastAsia="es-MX"/>
        </w:rPr>
        <w:t>ario</w:t>
      </w:r>
      <w:r w:rsidR="00B40E62">
        <w:rPr>
          <w:rFonts w:ascii="ITC Avant Garde" w:hAnsi="ITC Avant Garde" w:cs="Arial"/>
          <w:sz w:val="22"/>
          <w:szCs w:val="22"/>
          <w:lang w:val="es-ES" w:eastAsia="es-MX"/>
        </w:rPr>
        <w:t>,</w:t>
      </w:r>
      <w:r w:rsidRPr="00611157">
        <w:rPr>
          <w:rFonts w:ascii="ITC Avant Garde" w:hAnsi="ITC Avant Garde" w:cs="Arial"/>
          <w:sz w:val="22"/>
          <w:szCs w:val="22"/>
          <w:lang w:val="es-ES" w:eastAsia="es-MX"/>
        </w:rPr>
        <w:t xml:space="preserve"> serán de observancia general y obligatoria para las Unidades Administrativas del Instituto Federal de Telecomunicaciones.</w:t>
      </w:r>
    </w:p>
    <w:p w:rsidR="00566685" w:rsidRDefault="00566685" w:rsidP="00611157">
      <w:pPr>
        <w:pStyle w:val="ROMANOS"/>
        <w:spacing w:line="300" w:lineRule="auto"/>
        <w:ind w:left="811" w:hanging="539"/>
        <w:rPr>
          <w:rFonts w:ascii="ITC Avant Garde" w:hAnsi="ITC Avant Garde" w:cs="Arial"/>
          <w:sz w:val="22"/>
          <w:szCs w:val="22"/>
          <w:lang w:val="es-ES" w:eastAsia="es-MX"/>
        </w:rPr>
      </w:pPr>
      <w:r w:rsidRPr="00611157">
        <w:rPr>
          <w:rFonts w:ascii="ITC Avant Garde" w:hAnsi="ITC Avant Garde"/>
          <w:b/>
          <w:sz w:val="22"/>
          <w:szCs w:val="22"/>
        </w:rPr>
        <w:t>2.</w:t>
      </w:r>
      <w:r w:rsidRPr="00611157">
        <w:rPr>
          <w:rFonts w:ascii="ITC Avant Garde" w:hAnsi="ITC Avant Garde"/>
          <w:b/>
          <w:sz w:val="22"/>
          <w:szCs w:val="22"/>
        </w:rPr>
        <w:tab/>
      </w:r>
      <w:r w:rsidRPr="00611157">
        <w:rPr>
          <w:rFonts w:ascii="ITC Avant Garde" w:hAnsi="ITC Avant Garde" w:cs="Arial"/>
          <w:sz w:val="22"/>
          <w:szCs w:val="22"/>
          <w:lang w:val="es-ES" w:eastAsia="es-MX"/>
        </w:rPr>
        <w:t>Los Titulares de las Unidades Administrativas</w:t>
      </w:r>
      <w:r w:rsidR="00E87147">
        <w:rPr>
          <w:rFonts w:ascii="ITC Avant Garde" w:hAnsi="ITC Avant Garde" w:cs="Arial"/>
          <w:sz w:val="22"/>
          <w:szCs w:val="22"/>
          <w:lang w:val="es-ES" w:eastAsia="es-MX"/>
        </w:rPr>
        <w:t>,</w:t>
      </w:r>
      <w:r w:rsidRPr="00611157">
        <w:rPr>
          <w:rFonts w:ascii="ITC Avant Garde" w:hAnsi="ITC Avant Garde" w:cs="Arial"/>
          <w:sz w:val="22"/>
          <w:szCs w:val="22"/>
          <w:lang w:val="es-ES" w:eastAsia="es-MX"/>
        </w:rPr>
        <w:t xml:space="preserve"> </w:t>
      </w:r>
      <w:r w:rsidR="00075CF5">
        <w:rPr>
          <w:rFonts w:ascii="ITC Avant Garde" w:hAnsi="ITC Avant Garde" w:cs="Arial"/>
          <w:sz w:val="22"/>
          <w:szCs w:val="22"/>
          <w:lang w:val="es-ES" w:eastAsia="es-MX"/>
        </w:rPr>
        <w:t>como</w:t>
      </w:r>
      <w:r w:rsidRPr="00611157">
        <w:rPr>
          <w:rFonts w:ascii="ITC Avant Garde" w:hAnsi="ITC Avant Garde" w:cs="Arial"/>
          <w:sz w:val="22"/>
          <w:szCs w:val="22"/>
          <w:lang w:val="es-ES" w:eastAsia="es-MX"/>
        </w:rPr>
        <w:t xml:space="preserve"> responsables del cumplimiento de los programas presupuestarios a su cargo, así como del ejercicio del presupuesto aprobado </w:t>
      </w:r>
      <w:r w:rsidR="00075CF5">
        <w:rPr>
          <w:rFonts w:ascii="ITC Avant Garde" w:hAnsi="ITC Avant Garde" w:cs="Arial"/>
          <w:sz w:val="22"/>
          <w:szCs w:val="22"/>
          <w:lang w:val="es-ES" w:eastAsia="es-MX"/>
        </w:rPr>
        <w:t>a sus unidades</w:t>
      </w:r>
      <w:r w:rsidR="00E87147">
        <w:rPr>
          <w:rFonts w:ascii="ITC Avant Garde" w:hAnsi="ITC Avant Garde" w:cs="Arial"/>
          <w:sz w:val="22"/>
          <w:szCs w:val="22"/>
          <w:lang w:val="es-ES" w:eastAsia="es-MX"/>
        </w:rPr>
        <w:t xml:space="preserve">, </w:t>
      </w:r>
      <w:r w:rsidRPr="00611157">
        <w:rPr>
          <w:rFonts w:ascii="ITC Avant Garde" w:hAnsi="ITC Avant Garde" w:cs="Arial"/>
          <w:sz w:val="22"/>
          <w:szCs w:val="22"/>
          <w:lang w:val="es-ES" w:eastAsia="es-MX"/>
        </w:rPr>
        <w:t>deberán vigilar que las erogaciones que realicen se apeguen a</w:t>
      </w:r>
      <w:r w:rsidR="00E87147">
        <w:rPr>
          <w:rFonts w:ascii="ITC Avant Garde" w:hAnsi="ITC Avant Garde" w:cs="Arial"/>
          <w:sz w:val="22"/>
          <w:szCs w:val="22"/>
          <w:lang w:val="es-ES" w:eastAsia="es-MX"/>
        </w:rPr>
        <w:t>:</w:t>
      </w:r>
      <w:r w:rsidRPr="00611157">
        <w:rPr>
          <w:rFonts w:ascii="ITC Avant Garde" w:hAnsi="ITC Avant Garde" w:cs="Arial"/>
          <w:sz w:val="22"/>
          <w:szCs w:val="22"/>
          <w:lang w:val="es-ES" w:eastAsia="es-MX"/>
        </w:rPr>
        <w:t xml:space="preserve"> principios de legalidad, honestidad, eficiencia, eficacia, economía, racionalidad, austeridad, transparencia, control, rendición de cuentas y equidad de género; al presupuesto autorizado</w:t>
      </w:r>
      <w:r w:rsidR="00E87147">
        <w:rPr>
          <w:rFonts w:ascii="ITC Avant Garde" w:hAnsi="ITC Avant Garde" w:cs="Arial"/>
          <w:sz w:val="22"/>
          <w:szCs w:val="22"/>
          <w:lang w:val="es-ES" w:eastAsia="es-MX"/>
        </w:rPr>
        <w:t>,</w:t>
      </w:r>
      <w:r w:rsidRPr="00611157">
        <w:rPr>
          <w:rFonts w:ascii="ITC Avant Garde" w:hAnsi="ITC Avant Garde" w:cs="Arial"/>
          <w:sz w:val="22"/>
          <w:szCs w:val="22"/>
          <w:lang w:val="es-ES" w:eastAsia="es-MX"/>
        </w:rPr>
        <w:t xml:space="preserve"> y que se lleven a cabo conforme a los presentes Lineamientos.</w:t>
      </w:r>
    </w:p>
    <w:p w:rsidR="00C11602" w:rsidRDefault="00C11602" w:rsidP="00611157">
      <w:pPr>
        <w:pStyle w:val="ROMANOS"/>
        <w:spacing w:line="300" w:lineRule="auto"/>
        <w:ind w:left="811" w:hanging="539"/>
        <w:rPr>
          <w:rFonts w:ascii="ITC Avant Garde" w:hAnsi="ITC Avant Garde" w:cs="Arial"/>
          <w:sz w:val="22"/>
          <w:szCs w:val="22"/>
          <w:lang w:val="es-ES" w:eastAsia="es-MX"/>
        </w:rPr>
      </w:pPr>
    </w:p>
    <w:p w:rsidR="00566685" w:rsidRDefault="00566685" w:rsidP="00611157">
      <w:pPr>
        <w:pStyle w:val="ANOTACION"/>
        <w:spacing w:before="0" w:after="0" w:line="300" w:lineRule="auto"/>
        <w:rPr>
          <w:rFonts w:ascii="ITC Avant Garde" w:hAnsi="ITC Avant Garde" w:cs="Arial"/>
          <w:sz w:val="22"/>
          <w:szCs w:val="22"/>
        </w:rPr>
      </w:pPr>
      <w:r w:rsidRPr="00611157">
        <w:rPr>
          <w:rFonts w:ascii="ITC Avant Garde" w:hAnsi="ITC Avant Garde" w:cs="Arial"/>
          <w:sz w:val="22"/>
          <w:szCs w:val="22"/>
        </w:rPr>
        <w:t>DEFINICIONES</w:t>
      </w:r>
    </w:p>
    <w:p w:rsidR="00611157" w:rsidRPr="00611157" w:rsidRDefault="00611157" w:rsidP="00611157">
      <w:pPr>
        <w:pStyle w:val="ANOTACION"/>
        <w:spacing w:before="0" w:after="0" w:line="300" w:lineRule="auto"/>
        <w:rPr>
          <w:rFonts w:ascii="ITC Avant Garde" w:hAnsi="ITC Avant Garde" w:cs="Arial"/>
          <w:b w:val="0"/>
          <w:sz w:val="22"/>
          <w:szCs w:val="22"/>
          <w:lang w:val="es-ES" w:eastAsia="es-MX"/>
        </w:rPr>
      </w:pPr>
    </w:p>
    <w:p w:rsidR="00566685" w:rsidRPr="00611157" w:rsidRDefault="00566685" w:rsidP="00566685">
      <w:pPr>
        <w:pStyle w:val="ROMANOS"/>
        <w:spacing w:line="228" w:lineRule="exact"/>
        <w:rPr>
          <w:rFonts w:ascii="ITC Avant Garde" w:hAnsi="ITC Avant Garde" w:cs="Arial"/>
          <w:sz w:val="22"/>
          <w:szCs w:val="22"/>
          <w:lang w:val="es-ES" w:eastAsia="es-MX"/>
        </w:rPr>
      </w:pPr>
      <w:r w:rsidRPr="0079239E">
        <w:rPr>
          <w:rFonts w:ascii="ITC Avant Garde" w:hAnsi="ITC Avant Garde" w:cs="Arial"/>
          <w:b/>
          <w:sz w:val="22"/>
          <w:szCs w:val="22"/>
          <w:lang w:val="es-ES" w:eastAsia="es-MX"/>
        </w:rPr>
        <w:t>3.</w:t>
      </w:r>
      <w:r w:rsidRPr="00611157">
        <w:rPr>
          <w:rFonts w:ascii="ITC Avant Garde" w:hAnsi="ITC Avant Garde" w:cs="Arial"/>
          <w:sz w:val="22"/>
          <w:szCs w:val="22"/>
          <w:lang w:val="es-ES" w:eastAsia="es-MX"/>
        </w:rPr>
        <w:tab/>
        <w:t>Para efectos de los presentes Lineamientos, se entenderá por:</w:t>
      </w:r>
    </w:p>
    <w:p w:rsidR="00B301D2" w:rsidRDefault="0061029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a</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B301D2" w:rsidRPr="00B301D2">
        <w:rPr>
          <w:rFonts w:ascii="ITC Avant Garde" w:hAnsi="ITC Avant Garde" w:cs="Arial"/>
          <w:b/>
          <w:sz w:val="22"/>
          <w:szCs w:val="22"/>
          <w:lang w:val="es-ES" w:eastAsia="es-MX"/>
        </w:rPr>
        <w:t>DGAODCH</w:t>
      </w:r>
      <w:r w:rsidR="00B301D2">
        <w:rPr>
          <w:rFonts w:ascii="ITC Avant Garde" w:hAnsi="ITC Avant Garde" w:cs="Arial"/>
          <w:sz w:val="22"/>
          <w:szCs w:val="22"/>
          <w:lang w:val="es-ES" w:eastAsia="es-MX"/>
        </w:rPr>
        <w:t xml:space="preserve">.- </w:t>
      </w:r>
      <w:r w:rsidR="00B301D2" w:rsidRPr="00B301D2">
        <w:rPr>
          <w:rFonts w:ascii="ITC Avant Garde" w:hAnsi="ITC Avant Garde" w:cs="Arial"/>
          <w:sz w:val="22"/>
          <w:szCs w:val="22"/>
          <w:lang w:val="es-ES" w:eastAsia="es-MX"/>
        </w:rPr>
        <w:t>Dirección General de Administración, Organización y Desarrollo de Capital Humano</w:t>
      </w:r>
      <w:r w:rsidR="00213220">
        <w:rPr>
          <w:rFonts w:ascii="ITC Avant Garde" w:hAnsi="ITC Avant Garde" w:cs="Arial"/>
          <w:sz w:val="22"/>
          <w:szCs w:val="22"/>
          <w:lang w:val="es-ES" w:eastAsia="es-MX"/>
        </w:rPr>
        <w:t>.</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 xml:space="preserve">b)  </w:t>
      </w:r>
      <w:r w:rsidR="00566685" w:rsidRPr="00FC26F8">
        <w:rPr>
          <w:rFonts w:ascii="ITC Avant Garde" w:hAnsi="ITC Avant Garde" w:cs="Arial"/>
          <w:b/>
          <w:sz w:val="22"/>
          <w:szCs w:val="22"/>
          <w:lang w:val="es-ES" w:eastAsia="es-MX"/>
        </w:rPr>
        <w:t>DGARMSG</w:t>
      </w:r>
      <w:r w:rsidR="00566685" w:rsidRPr="00611157">
        <w:rPr>
          <w:rFonts w:ascii="ITC Avant Garde" w:hAnsi="ITC Avant Garde" w:cs="Arial"/>
          <w:sz w:val="22"/>
          <w:szCs w:val="22"/>
          <w:lang w:val="es-ES" w:eastAsia="es-MX"/>
        </w:rPr>
        <w:t>.- Dirección General de Adquisiciones, Recursos Materiales y Servicios Generales.</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lastRenderedPageBreak/>
        <w:t>c</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DGFPC</w:t>
      </w:r>
      <w:r w:rsidR="00566685" w:rsidRPr="00611157">
        <w:rPr>
          <w:rFonts w:ascii="ITC Avant Garde" w:hAnsi="ITC Avant Garde" w:cs="Arial"/>
          <w:sz w:val="22"/>
          <w:szCs w:val="22"/>
          <w:lang w:val="es-ES" w:eastAsia="es-MX"/>
        </w:rPr>
        <w:t>.- Dirección General de Finanzas, Presupuesto y Contabilidad.</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d</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DGTIC</w:t>
      </w:r>
      <w:r w:rsidR="00213220">
        <w:rPr>
          <w:rFonts w:ascii="ITC Avant Garde" w:hAnsi="ITC Avant Garde" w:cs="Arial"/>
          <w:sz w:val="22"/>
          <w:szCs w:val="22"/>
          <w:lang w:val="es-ES" w:eastAsia="es-MX"/>
        </w:rPr>
        <w:t xml:space="preserve">.- </w:t>
      </w:r>
      <w:r w:rsidR="00566685" w:rsidRPr="00611157">
        <w:rPr>
          <w:rFonts w:ascii="ITC Avant Garde" w:hAnsi="ITC Avant Garde" w:cs="Arial"/>
          <w:sz w:val="22"/>
          <w:szCs w:val="22"/>
          <w:lang w:val="es-ES" w:eastAsia="es-MX"/>
        </w:rPr>
        <w:t>Dirección General de Tecnologías de la Información y Comunicaciones.</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e</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Instituto o IFT</w:t>
      </w:r>
      <w:r w:rsidR="00566685" w:rsidRPr="00611157">
        <w:rPr>
          <w:rFonts w:ascii="ITC Avant Garde" w:hAnsi="ITC Avant Garde" w:cs="Arial"/>
          <w:sz w:val="22"/>
          <w:szCs w:val="22"/>
          <w:lang w:val="es-ES" w:eastAsia="es-MX"/>
        </w:rPr>
        <w:t>.- Instituto Federal de Telecomunicaciones.</w:t>
      </w:r>
    </w:p>
    <w:p w:rsidR="00566685"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f</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Lineamientos</w:t>
      </w:r>
      <w:r w:rsidR="00E75D61">
        <w:rPr>
          <w:rFonts w:ascii="ITC Avant Garde" w:hAnsi="ITC Avant Garde" w:cs="Arial"/>
          <w:sz w:val="22"/>
          <w:szCs w:val="22"/>
          <w:lang w:val="es-ES" w:eastAsia="es-MX"/>
        </w:rPr>
        <w:t xml:space="preserve">.- </w:t>
      </w:r>
      <w:r w:rsidR="0085380E">
        <w:rPr>
          <w:rFonts w:ascii="ITC Avant Garde" w:hAnsi="ITC Avant Garde" w:cs="Arial"/>
          <w:sz w:val="22"/>
          <w:szCs w:val="22"/>
          <w:lang w:val="es-ES" w:eastAsia="es-MX"/>
        </w:rPr>
        <w:t xml:space="preserve">Los presentes </w:t>
      </w:r>
      <w:r w:rsidR="00E75D61">
        <w:rPr>
          <w:rFonts w:ascii="ITC Avant Garde" w:hAnsi="ITC Avant Garde" w:cs="Arial"/>
          <w:sz w:val="22"/>
          <w:szCs w:val="22"/>
          <w:lang w:val="es-ES" w:eastAsia="es-MX"/>
        </w:rPr>
        <w:t>Lineamientos de Austeridad y</w:t>
      </w:r>
      <w:r w:rsidR="00566685" w:rsidRPr="00611157">
        <w:rPr>
          <w:rFonts w:ascii="ITC Avant Garde" w:hAnsi="ITC Avant Garde" w:cs="Arial"/>
          <w:sz w:val="22"/>
          <w:szCs w:val="22"/>
          <w:lang w:val="es-ES" w:eastAsia="es-MX"/>
        </w:rPr>
        <w:t xml:space="preserve"> </w:t>
      </w:r>
      <w:r w:rsidR="00FE4185">
        <w:rPr>
          <w:rFonts w:ascii="ITC Avant Garde" w:hAnsi="ITC Avant Garde" w:cs="Arial"/>
          <w:sz w:val="22"/>
          <w:szCs w:val="22"/>
          <w:lang w:val="es-ES" w:eastAsia="es-MX"/>
        </w:rPr>
        <w:t xml:space="preserve">Ajuste </w:t>
      </w:r>
      <w:r w:rsidR="00566685" w:rsidRPr="00611157">
        <w:rPr>
          <w:rFonts w:ascii="ITC Avant Garde" w:hAnsi="ITC Avant Garde" w:cs="Arial"/>
          <w:sz w:val="22"/>
          <w:szCs w:val="22"/>
          <w:lang w:val="es-ES" w:eastAsia="es-MX"/>
        </w:rPr>
        <w:t>Presupuestari</w:t>
      </w:r>
      <w:r w:rsidR="00FE4185">
        <w:rPr>
          <w:rFonts w:ascii="ITC Avant Garde" w:hAnsi="ITC Avant Garde" w:cs="Arial"/>
          <w:sz w:val="22"/>
          <w:szCs w:val="22"/>
          <w:lang w:val="es-ES" w:eastAsia="es-MX"/>
        </w:rPr>
        <w:t>o</w:t>
      </w:r>
      <w:r w:rsidR="00566685" w:rsidRPr="00611157">
        <w:rPr>
          <w:rFonts w:ascii="ITC Avant Garde" w:hAnsi="ITC Avant Garde" w:cs="Arial"/>
          <w:sz w:val="22"/>
          <w:szCs w:val="22"/>
          <w:lang w:val="es-ES" w:eastAsia="es-MX"/>
        </w:rPr>
        <w:t xml:space="preserve"> </w:t>
      </w:r>
      <w:r w:rsidR="00FC26F8">
        <w:rPr>
          <w:rFonts w:ascii="ITC Avant Garde" w:hAnsi="ITC Avant Garde" w:cs="Arial"/>
          <w:sz w:val="22"/>
          <w:szCs w:val="22"/>
          <w:lang w:val="es-ES" w:eastAsia="es-MX"/>
        </w:rPr>
        <w:t>pa</w:t>
      </w:r>
      <w:r w:rsidR="00075CF5">
        <w:rPr>
          <w:rFonts w:ascii="ITC Avant Garde" w:hAnsi="ITC Avant Garde" w:cs="Arial"/>
          <w:sz w:val="22"/>
          <w:szCs w:val="22"/>
          <w:lang w:val="es-ES" w:eastAsia="es-MX"/>
        </w:rPr>
        <w:t>ra el Ejercicio Fiscal 201</w:t>
      </w:r>
      <w:r w:rsidR="00FC26F8">
        <w:rPr>
          <w:rFonts w:ascii="ITC Avant Garde" w:hAnsi="ITC Avant Garde" w:cs="Arial"/>
          <w:sz w:val="22"/>
          <w:szCs w:val="22"/>
          <w:lang w:val="es-ES" w:eastAsia="es-MX"/>
        </w:rPr>
        <w:t>6</w:t>
      </w:r>
      <w:r w:rsidR="00075CF5">
        <w:rPr>
          <w:rFonts w:ascii="ITC Avant Garde" w:hAnsi="ITC Avant Garde" w:cs="Arial"/>
          <w:sz w:val="22"/>
          <w:szCs w:val="22"/>
          <w:lang w:val="es-ES" w:eastAsia="es-MX"/>
        </w:rPr>
        <w:t>.</w:t>
      </w:r>
    </w:p>
    <w:p w:rsidR="000B3C3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g</w:t>
      </w:r>
      <w:r w:rsidR="000B3C35">
        <w:rPr>
          <w:rFonts w:ascii="ITC Avant Garde" w:hAnsi="ITC Avant Garde" w:cs="Arial"/>
          <w:sz w:val="22"/>
          <w:szCs w:val="22"/>
          <w:lang w:val="es-ES" w:eastAsia="es-MX"/>
        </w:rPr>
        <w:t>)</w:t>
      </w:r>
      <w:r w:rsidR="000B3C35">
        <w:rPr>
          <w:rFonts w:ascii="ITC Avant Garde" w:hAnsi="ITC Avant Garde" w:cs="Arial"/>
          <w:sz w:val="22"/>
          <w:szCs w:val="22"/>
          <w:lang w:val="es-ES" w:eastAsia="es-MX"/>
        </w:rPr>
        <w:tab/>
      </w:r>
      <w:r w:rsidR="000B3C35" w:rsidRPr="006C5DDE">
        <w:rPr>
          <w:rFonts w:ascii="ITC Avant Garde" w:hAnsi="ITC Avant Garde" w:cs="Arial"/>
          <w:b/>
          <w:sz w:val="22"/>
          <w:szCs w:val="22"/>
          <w:lang w:val="es-ES" w:eastAsia="es-MX"/>
        </w:rPr>
        <w:t>PEF 2016.-</w:t>
      </w:r>
      <w:r w:rsidR="000B3C35">
        <w:rPr>
          <w:rFonts w:ascii="ITC Avant Garde" w:hAnsi="ITC Avant Garde" w:cs="Arial"/>
          <w:sz w:val="22"/>
          <w:szCs w:val="22"/>
          <w:lang w:val="es-ES" w:eastAsia="es-MX"/>
        </w:rPr>
        <w:t xml:space="preserve"> Presupuesto de Egresos de la Federación para el Ejercicio Fiscal 2016.</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h</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Pleno</w:t>
      </w:r>
      <w:r w:rsidR="00566685" w:rsidRPr="00611157">
        <w:rPr>
          <w:rFonts w:ascii="ITC Avant Garde" w:hAnsi="ITC Avant Garde" w:cs="Arial"/>
          <w:sz w:val="22"/>
          <w:szCs w:val="22"/>
          <w:lang w:val="es-ES" w:eastAsia="es-MX"/>
        </w:rPr>
        <w:t xml:space="preserve">.- Órgano máximo de </w:t>
      </w:r>
      <w:r w:rsidR="00B40E62">
        <w:rPr>
          <w:rFonts w:ascii="ITC Avant Garde" w:hAnsi="ITC Avant Garde" w:cs="Arial"/>
          <w:sz w:val="22"/>
          <w:szCs w:val="22"/>
          <w:lang w:val="es-ES" w:eastAsia="es-MX"/>
        </w:rPr>
        <w:t>g</w:t>
      </w:r>
      <w:r w:rsidR="00566685" w:rsidRPr="00272A07">
        <w:rPr>
          <w:rFonts w:ascii="ITC Avant Garde" w:hAnsi="ITC Avant Garde" w:cs="Arial"/>
          <w:sz w:val="22"/>
          <w:szCs w:val="22"/>
          <w:lang w:val="es-ES" w:eastAsia="es-MX"/>
        </w:rPr>
        <w:t xml:space="preserve">obierno </w:t>
      </w:r>
      <w:r w:rsidR="00B40E62">
        <w:rPr>
          <w:rFonts w:ascii="ITC Avant Garde" w:hAnsi="ITC Avant Garde" w:cs="Arial"/>
          <w:sz w:val="22"/>
          <w:szCs w:val="22"/>
          <w:lang w:val="es-ES" w:eastAsia="es-MX"/>
        </w:rPr>
        <w:t xml:space="preserve">y decisión </w:t>
      </w:r>
      <w:r w:rsidR="00566685" w:rsidRPr="00611157">
        <w:rPr>
          <w:rFonts w:ascii="ITC Avant Garde" w:hAnsi="ITC Avant Garde" w:cs="Arial"/>
          <w:sz w:val="22"/>
          <w:szCs w:val="22"/>
          <w:lang w:val="es-ES" w:eastAsia="es-MX"/>
        </w:rPr>
        <w:t>del Instituto.</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i</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Presidente</w:t>
      </w:r>
      <w:r w:rsidR="00566685" w:rsidRPr="00611157">
        <w:rPr>
          <w:rFonts w:ascii="ITC Avant Garde" w:hAnsi="ITC Avant Garde" w:cs="Arial"/>
          <w:sz w:val="22"/>
          <w:szCs w:val="22"/>
          <w:lang w:val="es-ES" w:eastAsia="es-MX"/>
        </w:rPr>
        <w:t xml:space="preserve">.- </w:t>
      </w:r>
      <w:r w:rsidR="00DB0890">
        <w:rPr>
          <w:rFonts w:ascii="ITC Avant Garde" w:hAnsi="ITC Avant Garde" w:cs="Arial"/>
          <w:sz w:val="22"/>
          <w:szCs w:val="22"/>
          <w:lang w:val="es-ES" w:eastAsia="es-MX"/>
        </w:rPr>
        <w:t xml:space="preserve">Comisionado </w:t>
      </w:r>
      <w:r w:rsidR="00566685" w:rsidRPr="00611157">
        <w:rPr>
          <w:rFonts w:ascii="ITC Avant Garde" w:hAnsi="ITC Avant Garde" w:cs="Arial"/>
          <w:sz w:val="22"/>
          <w:szCs w:val="22"/>
          <w:lang w:val="es-ES" w:eastAsia="es-MX"/>
        </w:rPr>
        <w:t>Presidente del IFT.</w:t>
      </w:r>
    </w:p>
    <w:p w:rsidR="00566685" w:rsidRPr="00611157"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j</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UADM</w:t>
      </w:r>
      <w:r w:rsidR="00566685" w:rsidRPr="00611157">
        <w:rPr>
          <w:rFonts w:ascii="ITC Avant Garde" w:hAnsi="ITC Avant Garde" w:cs="Arial"/>
          <w:sz w:val="22"/>
          <w:szCs w:val="22"/>
          <w:lang w:val="es-ES" w:eastAsia="es-MX"/>
        </w:rPr>
        <w:t>.- Unidad de Administración del IFT.</w:t>
      </w:r>
    </w:p>
    <w:p w:rsidR="00566685" w:rsidRDefault="00B301D2" w:rsidP="00FC26F8">
      <w:pPr>
        <w:pStyle w:val="INCISO"/>
        <w:spacing w:line="300" w:lineRule="auto"/>
        <w:ind w:left="1259" w:hanging="431"/>
        <w:rPr>
          <w:rFonts w:ascii="ITC Avant Garde" w:hAnsi="ITC Avant Garde" w:cs="Arial"/>
          <w:sz w:val="22"/>
          <w:szCs w:val="22"/>
          <w:lang w:val="es-ES" w:eastAsia="es-MX"/>
        </w:rPr>
      </w:pPr>
      <w:r>
        <w:rPr>
          <w:rFonts w:ascii="ITC Avant Garde" w:hAnsi="ITC Avant Garde" w:cs="Arial"/>
          <w:sz w:val="22"/>
          <w:szCs w:val="22"/>
          <w:lang w:val="es-ES" w:eastAsia="es-MX"/>
        </w:rPr>
        <w:t>k</w:t>
      </w:r>
      <w:r w:rsidR="00566685" w:rsidRPr="00611157">
        <w:rPr>
          <w:rFonts w:ascii="ITC Avant Garde" w:hAnsi="ITC Avant Garde" w:cs="Arial"/>
          <w:sz w:val="22"/>
          <w:szCs w:val="22"/>
          <w:lang w:val="es-ES" w:eastAsia="es-MX"/>
        </w:rPr>
        <w:t>)</w:t>
      </w:r>
      <w:r w:rsidR="00566685" w:rsidRPr="00611157">
        <w:rPr>
          <w:rFonts w:ascii="ITC Avant Garde" w:hAnsi="ITC Avant Garde" w:cs="Arial"/>
          <w:sz w:val="22"/>
          <w:szCs w:val="22"/>
          <w:lang w:val="es-ES" w:eastAsia="es-MX"/>
        </w:rPr>
        <w:tab/>
      </w:r>
      <w:r w:rsidR="00566685" w:rsidRPr="00FC26F8">
        <w:rPr>
          <w:rFonts w:ascii="ITC Avant Garde" w:hAnsi="ITC Avant Garde" w:cs="Arial"/>
          <w:b/>
          <w:sz w:val="22"/>
          <w:szCs w:val="22"/>
          <w:lang w:val="es-ES" w:eastAsia="es-MX"/>
        </w:rPr>
        <w:t>UA</w:t>
      </w:r>
      <w:r w:rsidR="00566685" w:rsidRPr="00611157">
        <w:rPr>
          <w:rFonts w:ascii="ITC Avant Garde" w:hAnsi="ITC Avant Garde" w:cs="Arial"/>
          <w:sz w:val="22"/>
          <w:szCs w:val="22"/>
          <w:lang w:val="es-ES" w:eastAsia="es-MX"/>
        </w:rPr>
        <w:t xml:space="preserve">.- Presidente del IFT, Pleno, la Secretaría Técnica, la Coordinación Ejecutiva, la Autoridad Investigadora, el Centro de Estudios y las Unidades y Coordinaciones Generales señaladas en el artículo 4, fracciones V y VIII, respectivamente, del </w:t>
      </w:r>
      <w:r w:rsidR="006C1201" w:rsidRPr="00B34EAC">
        <w:rPr>
          <w:rFonts w:ascii="ITC Avant Garde" w:hAnsi="ITC Avant Garde" w:cs="Arial"/>
          <w:sz w:val="22"/>
          <w:szCs w:val="22"/>
          <w:lang w:val="es-ES" w:eastAsia="es-MX"/>
        </w:rPr>
        <w:t>Estatuto</w:t>
      </w:r>
      <w:r w:rsidR="006C1201">
        <w:rPr>
          <w:rFonts w:ascii="ITC Avant Garde" w:hAnsi="ITC Avant Garde" w:cs="Arial"/>
          <w:sz w:val="22"/>
          <w:szCs w:val="22"/>
          <w:lang w:val="es-ES" w:eastAsia="es-MX"/>
        </w:rPr>
        <w:t xml:space="preserve"> Orgánico del Instituto Federal de Telecomunicaciones</w:t>
      </w:r>
      <w:r w:rsidR="00566685" w:rsidRPr="00611157">
        <w:rPr>
          <w:rFonts w:ascii="ITC Avant Garde" w:hAnsi="ITC Avant Garde" w:cs="Arial"/>
          <w:sz w:val="22"/>
          <w:szCs w:val="22"/>
          <w:lang w:val="es-ES" w:eastAsia="es-MX"/>
        </w:rPr>
        <w:t xml:space="preserve">, así como </w:t>
      </w:r>
      <w:r w:rsidR="004C4F54">
        <w:rPr>
          <w:rFonts w:ascii="ITC Avant Garde" w:hAnsi="ITC Avant Garde" w:cs="Arial"/>
          <w:sz w:val="22"/>
          <w:szCs w:val="22"/>
          <w:lang w:val="es-ES" w:eastAsia="es-MX"/>
        </w:rPr>
        <w:t>el Órgano</w:t>
      </w:r>
      <w:r w:rsidR="00F34160">
        <w:rPr>
          <w:rFonts w:ascii="ITC Avant Garde" w:hAnsi="ITC Avant Garde" w:cs="Arial"/>
          <w:sz w:val="22"/>
          <w:szCs w:val="22"/>
          <w:lang w:val="es-ES" w:eastAsia="es-MX"/>
        </w:rPr>
        <w:t xml:space="preserve"> Interno</w:t>
      </w:r>
      <w:r w:rsidR="004C4F54">
        <w:rPr>
          <w:rFonts w:ascii="ITC Avant Garde" w:hAnsi="ITC Avant Garde" w:cs="Arial"/>
          <w:sz w:val="22"/>
          <w:szCs w:val="22"/>
          <w:lang w:val="es-ES" w:eastAsia="es-MX"/>
        </w:rPr>
        <w:t xml:space="preserve"> de Control</w:t>
      </w:r>
      <w:r w:rsidR="00566685" w:rsidRPr="00611157">
        <w:rPr>
          <w:rFonts w:ascii="ITC Avant Garde" w:hAnsi="ITC Avant Garde" w:cs="Arial"/>
          <w:sz w:val="22"/>
          <w:szCs w:val="22"/>
          <w:lang w:val="es-ES" w:eastAsia="es-MX"/>
        </w:rPr>
        <w:t xml:space="preserve"> del IFT.</w:t>
      </w:r>
    </w:p>
    <w:p w:rsidR="00E87147" w:rsidRDefault="00E87147" w:rsidP="00FC26F8">
      <w:pPr>
        <w:pStyle w:val="INCISO"/>
        <w:spacing w:line="300" w:lineRule="auto"/>
        <w:ind w:left="1259" w:hanging="431"/>
        <w:rPr>
          <w:rFonts w:ascii="ITC Avant Garde" w:hAnsi="ITC Avant Garde" w:cs="Arial"/>
          <w:sz w:val="22"/>
          <w:szCs w:val="22"/>
          <w:lang w:val="es-ES" w:eastAsia="es-MX"/>
        </w:rPr>
      </w:pPr>
    </w:p>
    <w:p w:rsidR="0038273E" w:rsidRPr="00CE590F" w:rsidRDefault="0038273E" w:rsidP="00B22737">
      <w:pPr>
        <w:pStyle w:val="Ttulo2"/>
        <w:keepNext/>
        <w:keepLines/>
        <w:numPr>
          <w:ilvl w:val="0"/>
          <w:numId w:val="32"/>
        </w:numPr>
        <w:pBdr>
          <w:top w:val="none" w:sz="0" w:space="0" w:color="auto"/>
          <w:between w:val="none" w:sz="0" w:space="0" w:color="auto"/>
        </w:pBdr>
        <w:spacing w:before="40" w:after="0" w:line="259" w:lineRule="auto"/>
        <w:ind w:left="0" w:firstLine="0"/>
        <w:jc w:val="left"/>
        <w:rPr>
          <w:rFonts w:ascii="ITC Avant Garde" w:hAnsi="ITC Avant Garde"/>
          <w:b/>
          <w:sz w:val="22"/>
          <w:szCs w:val="22"/>
        </w:rPr>
      </w:pPr>
      <w:r w:rsidRPr="00CE590F">
        <w:rPr>
          <w:rFonts w:ascii="ITC Avant Garde" w:hAnsi="ITC Avant Garde"/>
          <w:b/>
          <w:sz w:val="22"/>
          <w:szCs w:val="22"/>
        </w:rPr>
        <w:t>AJUSTE EN REDUCCIÓN AL PRESUPUESTO</w:t>
      </w:r>
    </w:p>
    <w:p w:rsidR="0038273E" w:rsidRDefault="0038273E" w:rsidP="00C11602">
      <w:pPr>
        <w:pStyle w:val="Texto0"/>
        <w:spacing w:after="0" w:line="360" w:lineRule="auto"/>
        <w:ind w:left="1080" w:firstLine="0"/>
        <w:rPr>
          <w:rFonts w:ascii="ITC Avant Garde" w:hAnsi="ITC Avant Garde"/>
          <w:sz w:val="22"/>
          <w:szCs w:val="22"/>
        </w:rPr>
      </w:pPr>
      <w:r w:rsidRPr="00CE590F">
        <w:rPr>
          <w:rFonts w:ascii="ITC Avant Garde" w:hAnsi="ITC Avant Garde"/>
          <w:sz w:val="22"/>
          <w:szCs w:val="22"/>
        </w:rPr>
        <w:t xml:space="preserve">Derivado de la implementación de las normas de disciplina presupuestaria en la Administración Pública Federal por </w:t>
      </w:r>
      <w:r>
        <w:rPr>
          <w:rFonts w:ascii="ITC Avant Garde" w:hAnsi="ITC Avant Garde"/>
          <w:sz w:val="22"/>
          <w:szCs w:val="22"/>
        </w:rPr>
        <w:t>el ajuste preventivo al gasto público para hacer frente al deterioro del entorno global</w:t>
      </w:r>
      <w:r w:rsidRPr="00CE590F">
        <w:rPr>
          <w:rFonts w:ascii="ITC Avant Garde" w:hAnsi="ITC Avant Garde"/>
          <w:sz w:val="22"/>
          <w:szCs w:val="22"/>
        </w:rPr>
        <w:t xml:space="preserve">, y la necesaria coadyuvancia de los entes autónomos ordenada por la Ley Federal de Presupuesto y Responsabilidad Hacendaria, se determina un ajuste en reducción al presupuesto autorizado del Instituto Federal de Telecomunicaciones </w:t>
      </w:r>
      <w:r>
        <w:rPr>
          <w:rFonts w:ascii="ITC Avant Garde" w:hAnsi="ITC Avant Garde"/>
          <w:sz w:val="22"/>
          <w:szCs w:val="22"/>
        </w:rPr>
        <w:t>para el Ejercicio Fiscal de 2016</w:t>
      </w:r>
      <w:r w:rsidRPr="00CE590F">
        <w:rPr>
          <w:rFonts w:ascii="ITC Avant Garde" w:hAnsi="ITC Avant Garde"/>
          <w:sz w:val="22"/>
          <w:szCs w:val="22"/>
        </w:rPr>
        <w:t xml:space="preserve"> por la cantidad de </w:t>
      </w:r>
      <w:r w:rsidRPr="00C11602">
        <w:rPr>
          <w:rFonts w:ascii="ITC Avant Garde" w:hAnsi="ITC Avant Garde"/>
          <w:sz w:val="22"/>
          <w:szCs w:val="22"/>
          <w:lang w:val="es-MX"/>
        </w:rPr>
        <w:t>$35,000,000.00 (treinta y cinco millones de pesos 00/100 M.N.)</w:t>
      </w:r>
      <w:r w:rsidRPr="0038273E">
        <w:rPr>
          <w:rFonts w:ascii="ITC Avant Garde" w:hAnsi="ITC Avant Garde"/>
          <w:sz w:val="22"/>
          <w:szCs w:val="22"/>
        </w:rPr>
        <w:t>.</w:t>
      </w:r>
    </w:p>
    <w:p w:rsidR="00FE4185" w:rsidRPr="00CE590F" w:rsidRDefault="00FE4185" w:rsidP="00C11602">
      <w:pPr>
        <w:pStyle w:val="Texto0"/>
        <w:spacing w:after="0" w:line="360" w:lineRule="auto"/>
        <w:ind w:left="1080" w:firstLine="0"/>
        <w:rPr>
          <w:rFonts w:ascii="ITC Avant Garde" w:hAnsi="ITC Avant Garde"/>
          <w:sz w:val="22"/>
          <w:szCs w:val="22"/>
        </w:rPr>
      </w:pPr>
    </w:p>
    <w:p w:rsidR="0038273E" w:rsidRPr="00CE590F" w:rsidRDefault="0038273E" w:rsidP="00C11602">
      <w:pPr>
        <w:pStyle w:val="Texto0"/>
        <w:spacing w:after="0" w:line="360" w:lineRule="auto"/>
        <w:ind w:left="1080" w:firstLine="0"/>
        <w:rPr>
          <w:rFonts w:ascii="ITC Avant Garde" w:hAnsi="ITC Avant Garde"/>
          <w:sz w:val="22"/>
          <w:szCs w:val="22"/>
        </w:rPr>
      </w:pPr>
      <w:r w:rsidRPr="00CE590F">
        <w:rPr>
          <w:rFonts w:ascii="ITC Avant Garde" w:hAnsi="ITC Avant Garde"/>
          <w:sz w:val="22"/>
          <w:szCs w:val="22"/>
        </w:rPr>
        <w:t>Los recursos que se originen de la aplicación del ajuste al presupuesto contemplado en este apartado se reintegraran a la Tesorería de la Federación una vez que hayan sido generados conforme al apartado III.</w:t>
      </w:r>
    </w:p>
    <w:p w:rsidR="0038273E" w:rsidRDefault="0038273E" w:rsidP="00C11602">
      <w:pPr>
        <w:pStyle w:val="ANOTACION"/>
        <w:spacing w:before="0" w:after="0" w:line="300" w:lineRule="auto"/>
        <w:ind w:left="1080"/>
        <w:jc w:val="left"/>
        <w:rPr>
          <w:rFonts w:ascii="ITC Avant Garde" w:hAnsi="ITC Avant Garde" w:cs="Arial"/>
          <w:sz w:val="22"/>
          <w:szCs w:val="22"/>
        </w:rPr>
      </w:pPr>
    </w:p>
    <w:p w:rsidR="00054575" w:rsidRPr="00B22737" w:rsidRDefault="00E75D61" w:rsidP="00B22737">
      <w:pPr>
        <w:pStyle w:val="Ttulo2"/>
        <w:keepNext/>
        <w:keepLines/>
        <w:numPr>
          <w:ilvl w:val="0"/>
          <w:numId w:val="32"/>
        </w:numPr>
        <w:pBdr>
          <w:top w:val="none" w:sz="0" w:space="0" w:color="auto"/>
          <w:between w:val="none" w:sz="0" w:space="0" w:color="auto"/>
        </w:pBdr>
        <w:spacing w:before="40" w:after="0" w:line="259" w:lineRule="auto"/>
        <w:ind w:left="0" w:firstLine="0"/>
        <w:jc w:val="left"/>
        <w:rPr>
          <w:rFonts w:ascii="ITC Avant Garde" w:hAnsi="ITC Avant Garde" w:cs="Arial"/>
          <w:b/>
          <w:sz w:val="22"/>
          <w:szCs w:val="22"/>
        </w:rPr>
      </w:pPr>
      <w:r w:rsidRPr="00B22737">
        <w:rPr>
          <w:rFonts w:ascii="ITC Avant Garde" w:hAnsi="ITC Avant Garde"/>
          <w:b/>
          <w:sz w:val="22"/>
          <w:szCs w:val="22"/>
        </w:rPr>
        <w:lastRenderedPageBreak/>
        <w:t>MEDIDAS</w:t>
      </w:r>
      <w:r w:rsidRPr="00B22737">
        <w:rPr>
          <w:rFonts w:ascii="ITC Avant Garde" w:hAnsi="ITC Avant Garde" w:cs="Arial"/>
          <w:b/>
          <w:sz w:val="22"/>
          <w:szCs w:val="22"/>
        </w:rPr>
        <w:t xml:space="preserve"> DE AUSTERIDAD Y</w:t>
      </w:r>
      <w:r w:rsidR="00C647B7" w:rsidRPr="00B22737">
        <w:rPr>
          <w:rFonts w:ascii="ITC Avant Garde" w:hAnsi="ITC Avant Garde" w:cs="Arial"/>
          <w:b/>
          <w:sz w:val="22"/>
          <w:szCs w:val="22"/>
        </w:rPr>
        <w:t xml:space="preserve"> </w:t>
      </w:r>
      <w:r w:rsidR="00566685" w:rsidRPr="00B22737">
        <w:rPr>
          <w:rFonts w:ascii="ITC Avant Garde" w:hAnsi="ITC Avant Garde" w:cs="Arial"/>
          <w:b/>
          <w:sz w:val="22"/>
          <w:szCs w:val="22"/>
        </w:rPr>
        <w:t xml:space="preserve">DISCIPLINA </w:t>
      </w:r>
      <w:r w:rsidR="005F7DAF" w:rsidRPr="00B22737">
        <w:rPr>
          <w:rFonts w:ascii="ITC Avant Garde" w:hAnsi="ITC Avant Garde" w:cs="Arial"/>
          <w:b/>
          <w:sz w:val="22"/>
          <w:szCs w:val="22"/>
        </w:rPr>
        <w:t>DEL GASTO PARA EL EJERCICIO 2016</w:t>
      </w:r>
      <w:r w:rsidR="00566685" w:rsidRPr="00B22737">
        <w:rPr>
          <w:rFonts w:ascii="ITC Avant Garde" w:hAnsi="ITC Avant Garde" w:cs="Arial"/>
          <w:b/>
          <w:sz w:val="22"/>
          <w:szCs w:val="22"/>
        </w:rPr>
        <w:t xml:space="preserve"> </w:t>
      </w:r>
    </w:p>
    <w:p w:rsidR="00054575" w:rsidRDefault="00054575" w:rsidP="00054575">
      <w:pPr>
        <w:pStyle w:val="ANOTACION"/>
        <w:spacing w:before="0" w:after="0" w:line="300" w:lineRule="auto"/>
        <w:ind w:left="1080"/>
        <w:jc w:val="left"/>
        <w:rPr>
          <w:rFonts w:ascii="ITC Avant Garde" w:hAnsi="ITC Avant Garde" w:cs="Arial"/>
          <w:sz w:val="22"/>
          <w:szCs w:val="22"/>
        </w:rPr>
      </w:pPr>
    </w:p>
    <w:p w:rsidR="00566685" w:rsidRDefault="00566685" w:rsidP="00B22737">
      <w:pPr>
        <w:pStyle w:val="ANOTACION"/>
        <w:spacing w:before="0" w:after="0" w:line="300" w:lineRule="auto"/>
        <w:ind w:firstLine="272"/>
        <w:jc w:val="left"/>
        <w:rPr>
          <w:rFonts w:ascii="ITC Avant Garde" w:hAnsi="ITC Avant Garde" w:cs="Arial"/>
          <w:sz w:val="22"/>
          <w:szCs w:val="22"/>
        </w:rPr>
      </w:pPr>
      <w:r w:rsidRPr="004F7870">
        <w:rPr>
          <w:rFonts w:ascii="ITC Avant Garde" w:hAnsi="ITC Avant Garde" w:cs="Arial"/>
          <w:sz w:val="22"/>
          <w:szCs w:val="22"/>
        </w:rPr>
        <w:t>DISPOSICIONES EN MATERIA DE SERVICIOS PERSONALES</w:t>
      </w:r>
    </w:p>
    <w:p w:rsidR="004F7870" w:rsidRPr="004F7870" w:rsidRDefault="004F7870" w:rsidP="004F7870">
      <w:pPr>
        <w:pStyle w:val="ANOTACION"/>
        <w:spacing w:before="0" w:after="0" w:line="300" w:lineRule="auto"/>
        <w:ind w:left="1080"/>
        <w:jc w:val="left"/>
        <w:rPr>
          <w:rFonts w:ascii="ITC Avant Garde" w:hAnsi="ITC Avant Garde" w:cs="Arial"/>
          <w:sz w:val="22"/>
          <w:szCs w:val="22"/>
        </w:rPr>
      </w:pPr>
    </w:p>
    <w:p w:rsidR="00566685" w:rsidRPr="004F7870" w:rsidRDefault="00566685" w:rsidP="004F7870">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1</w:t>
      </w:r>
      <w:r w:rsidRPr="00054575">
        <w:rPr>
          <w:rFonts w:ascii="ITC Avant Garde" w:hAnsi="ITC Avant Garde"/>
          <w:sz w:val="22"/>
          <w:szCs w:val="22"/>
        </w:rPr>
        <w:t>.</w:t>
      </w:r>
      <w:r w:rsidRPr="004F7870">
        <w:rPr>
          <w:rFonts w:ascii="ITC Avant Garde" w:hAnsi="ITC Avant Garde"/>
          <w:sz w:val="22"/>
          <w:szCs w:val="22"/>
        </w:rPr>
        <w:tab/>
        <w:t>Se generarán ahorros en la partida de sueldos y salarios así como en el gasto en plazas eventuales y por honorarios principalmente por vacancia. La D</w:t>
      </w:r>
      <w:r w:rsidR="00F73B1D">
        <w:rPr>
          <w:rFonts w:ascii="ITC Avant Garde" w:hAnsi="ITC Avant Garde"/>
          <w:sz w:val="22"/>
          <w:szCs w:val="22"/>
        </w:rPr>
        <w:t xml:space="preserve">irección General de </w:t>
      </w:r>
      <w:r w:rsidRPr="004F7870">
        <w:rPr>
          <w:rFonts w:ascii="ITC Avant Garde" w:hAnsi="ITC Avant Garde"/>
          <w:sz w:val="22"/>
          <w:szCs w:val="22"/>
        </w:rPr>
        <w:t>A</w:t>
      </w:r>
      <w:r w:rsidR="00F73B1D">
        <w:rPr>
          <w:rFonts w:ascii="ITC Avant Garde" w:hAnsi="ITC Avant Garde"/>
          <w:sz w:val="22"/>
          <w:szCs w:val="22"/>
        </w:rPr>
        <w:t xml:space="preserve">dministración, </w:t>
      </w:r>
      <w:r w:rsidRPr="004F7870">
        <w:rPr>
          <w:rFonts w:ascii="ITC Avant Garde" w:hAnsi="ITC Avant Garde"/>
          <w:sz w:val="22"/>
          <w:szCs w:val="22"/>
        </w:rPr>
        <w:t>O</w:t>
      </w:r>
      <w:r w:rsidR="00F73B1D">
        <w:rPr>
          <w:rFonts w:ascii="ITC Avant Garde" w:hAnsi="ITC Avant Garde"/>
          <w:sz w:val="22"/>
          <w:szCs w:val="22"/>
        </w:rPr>
        <w:t xml:space="preserve">rganización y </w:t>
      </w:r>
      <w:r w:rsidRPr="004F7870">
        <w:rPr>
          <w:rFonts w:ascii="ITC Avant Garde" w:hAnsi="ITC Avant Garde"/>
          <w:sz w:val="22"/>
          <w:szCs w:val="22"/>
        </w:rPr>
        <w:t>D</w:t>
      </w:r>
      <w:r w:rsidR="00F73B1D">
        <w:rPr>
          <w:rFonts w:ascii="ITC Avant Garde" w:hAnsi="ITC Avant Garde"/>
          <w:sz w:val="22"/>
          <w:szCs w:val="22"/>
        </w:rPr>
        <w:t xml:space="preserve">esarrollo de </w:t>
      </w:r>
      <w:r w:rsidRPr="004F7870">
        <w:rPr>
          <w:rFonts w:ascii="ITC Avant Garde" w:hAnsi="ITC Avant Garde"/>
          <w:sz w:val="22"/>
          <w:szCs w:val="22"/>
        </w:rPr>
        <w:t>C</w:t>
      </w:r>
      <w:r w:rsidR="00F73B1D">
        <w:rPr>
          <w:rFonts w:ascii="ITC Avant Garde" w:hAnsi="ITC Avant Garde"/>
          <w:sz w:val="22"/>
          <w:szCs w:val="22"/>
        </w:rPr>
        <w:t xml:space="preserve">apital </w:t>
      </w:r>
      <w:r w:rsidRPr="004F7870">
        <w:rPr>
          <w:rFonts w:ascii="ITC Avant Garde" w:hAnsi="ITC Avant Garde"/>
          <w:sz w:val="22"/>
          <w:szCs w:val="22"/>
        </w:rPr>
        <w:t>H</w:t>
      </w:r>
      <w:r w:rsidR="00F73B1D">
        <w:rPr>
          <w:rFonts w:ascii="ITC Avant Garde" w:hAnsi="ITC Avant Garde"/>
          <w:sz w:val="22"/>
          <w:szCs w:val="22"/>
        </w:rPr>
        <w:t>umano</w:t>
      </w:r>
      <w:r w:rsidRPr="004F7870">
        <w:rPr>
          <w:rFonts w:ascii="ITC Avant Garde" w:hAnsi="ITC Avant Garde"/>
          <w:sz w:val="22"/>
          <w:szCs w:val="22"/>
        </w:rPr>
        <w:t xml:space="preserve"> autorizará la ocupación de plazas vacantes, únicamente cuando se </w:t>
      </w:r>
      <w:r w:rsidRPr="00CD3D1D">
        <w:rPr>
          <w:rFonts w:ascii="ITC Avant Garde" w:hAnsi="ITC Avant Garde"/>
          <w:sz w:val="22"/>
          <w:szCs w:val="22"/>
        </w:rPr>
        <w:t>cumplan los procedimientos establecidos para el reclutamiento y selección de personal para la ocupación de la plaza.</w:t>
      </w:r>
    </w:p>
    <w:p w:rsidR="00566685" w:rsidRDefault="00566685" w:rsidP="004F7870">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2.</w:t>
      </w:r>
      <w:r w:rsidRPr="004F7870">
        <w:rPr>
          <w:rFonts w:ascii="ITC Avant Garde" w:hAnsi="ITC Avant Garde"/>
          <w:sz w:val="22"/>
          <w:szCs w:val="22"/>
        </w:rPr>
        <w:tab/>
        <w:t xml:space="preserve">Los sueldos y salarios, así como las prestaciones económicas o en especie, deberán ajustarse a </w:t>
      </w:r>
      <w:r w:rsidR="004316A6">
        <w:rPr>
          <w:rFonts w:ascii="ITC Avant Garde" w:hAnsi="ITC Avant Garde"/>
          <w:sz w:val="22"/>
          <w:szCs w:val="22"/>
        </w:rPr>
        <w:t>lo establecido en el Manual de Percepciones para los servidores p</w:t>
      </w:r>
      <w:r w:rsidR="000714BF">
        <w:rPr>
          <w:rFonts w:ascii="ITC Avant Garde" w:hAnsi="ITC Avant Garde"/>
          <w:sz w:val="22"/>
          <w:szCs w:val="22"/>
        </w:rPr>
        <w:t xml:space="preserve">úblicos del Instituto </w:t>
      </w:r>
      <w:r w:rsidR="00054575">
        <w:rPr>
          <w:rFonts w:ascii="ITC Avant Garde" w:hAnsi="ITC Avant Garde"/>
          <w:sz w:val="22"/>
          <w:szCs w:val="22"/>
        </w:rPr>
        <w:t>para el ejercicio fiscal 2016</w:t>
      </w:r>
      <w:r w:rsidRPr="004F7870">
        <w:rPr>
          <w:rFonts w:ascii="ITC Avant Garde" w:hAnsi="ITC Avant Garde"/>
          <w:sz w:val="22"/>
          <w:szCs w:val="22"/>
        </w:rPr>
        <w:t>.</w:t>
      </w:r>
    </w:p>
    <w:p w:rsidR="00677734" w:rsidRDefault="00677734" w:rsidP="004F7870">
      <w:pPr>
        <w:pStyle w:val="ROMANOS"/>
        <w:spacing w:line="300" w:lineRule="auto"/>
        <w:ind w:left="811" w:hanging="539"/>
        <w:rPr>
          <w:rFonts w:ascii="ITC Avant Garde" w:hAnsi="ITC Avant Garde"/>
          <w:sz w:val="22"/>
          <w:szCs w:val="22"/>
        </w:rPr>
      </w:pPr>
    </w:p>
    <w:p w:rsidR="00566685" w:rsidRDefault="00566685" w:rsidP="00B22737">
      <w:pPr>
        <w:pStyle w:val="ANOTACION"/>
        <w:spacing w:before="0" w:after="0" w:line="300" w:lineRule="auto"/>
        <w:ind w:firstLine="272"/>
        <w:jc w:val="left"/>
        <w:rPr>
          <w:rFonts w:ascii="ITC Avant Garde" w:hAnsi="ITC Avant Garde" w:cs="Arial"/>
          <w:sz w:val="22"/>
          <w:szCs w:val="22"/>
        </w:rPr>
      </w:pPr>
      <w:r w:rsidRPr="00054575">
        <w:rPr>
          <w:rFonts w:ascii="ITC Avant Garde" w:hAnsi="ITC Avant Garde" w:cs="Arial"/>
          <w:sz w:val="22"/>
          <w:szCs w:val="22"/>
        </w:rPr>
        <w:t>MEDIDAS ESPECÍFICAS PARA REDUCIR EL GASTO DE OPERACIÓN</w:t>
      </w:r>
    </w:p>
    <w:p w:rsidR="00054575" w:rsidRPr="00054575" w:rsidRDefault="00054575" w:rsidP="00054575">
      <w:pPr>
        <w:pStyle w:val="ANOTACION"/>
        <w:spacing w:before="0" w:after="0" w:line="300" w:lineRule="auto"/>
        <w:rPr>
          <w:rFonts w:ascii="ITC Avant Garde" w:hAnsi="ITC Avant Garde" w:cs="Arial"/>
          <w:sz w:val="22"/>
          <w:szCs w:val="22"/>
        </w:rPr>
      </w:pPr>
    </w:p>
    <w:p w:rsidR="00566685" w:rsidRPr="00054575" w:rsidRDefault="00566685" w:rsidP="00054575">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3.</w:t>
      </w:r>
      <w:r w:rsidRPr="00054575">
        <w:rPr>
          <w:rFonts w:ascii="ITC Avant Garde" w:hAnsi="ITC Avant Garde"/>
          <w:sz w:val="22"/>
          <w:szCs w:val="22"/>
        </w:rPr>
        <w:tab/>
        <w:t xml:space="preserve">Las UA reducirán el gasto por concepto de comisiones nacionales y al extranjero </w:t>
      </w:r>
      <w:r w:rsidR="00E87147">
        <w:rPr>
          <w:rFonts w:ascii="ITC Avant Garde" w:hAnsi="ITC Avant Garde"/>
          <w:sz w:val="22"/>
          <w:szCs w:val="22"/>
        </w:rPr>
        <w:t xml:space="preserve">con </w:t>
      </w:r>
      <w:r w:rsidRPr="00054575">
        <w:rPr>
          <w:rFonts w:ascii="ITC Avant Garde" w:hAnsi="ITC Avant Garde"/>
          <w:sz w:val="22"/>
          <w:szCs w:val="22"/>
        </w:rPr>
        <w:t>respecto a los montos originalmente aprobados, así como el número de participantes al mínimo indispensable.</w:t>
      </w:r>
      <w:r w:rsidR="0021732A">
        <w:rPr>
          <w:rFonts w:ascii="ITC Avant Garde" w:hAnsi="ITC Avant Garde"/>
          <w:sz w:val="22"/>
          <w:szCs w:val="22"/>
        </w:rPr>
        <w:t xml:space="preserve"> </w:t>
      </w:r>
    </w:p>
    <w:p w:rsidR="00566685" w:rsidRPr="00054575" w:rsidRDefault="00566685" w:rsidP="00054575">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4.</w:t>
      </w:r>
      <w:r w:rsidRPr="00054575">
        <w:rPr>
          <w:rFonts w:ascii="ITC Avant Garde" w:hAnsi="ITC Avant Garde"/>
          <w:sz w:val="22"/>
          <w:szCs w:val="22"/>
        </w:rPr>
        <w:tab/>
        <w:t>Se reducirá el gasto en comunicación social, y se sujetará a lo dispuest</w:t>
      </w:r>
      <w:r w:rsidR="00361003">
        <w:rPr>
          <w:rFonts w:ascii="ITC Avant Garde" w:hAnsi="ITC Avant Garde"/>
          <w:sz w:val="22"/>
          <w:szCs w:val="22"/>
        </w:rPr>
        <w:t>o en el artículo 17 del PEF 2016</w:t>
      </w:r>
      <w:r w:rsidRPr="00054575">
        <w:rPr>
          <w:rFonts w:ascii="ITC Avant Garde" w:hAnsi="ITC Avant Garde"/>
          <w:sz w:val="22"/>
          <w:szCs w:val="22"/>
        </w:rPr>
        <w:t>.</w:t>
      </w:r>
      <w:r w:rsidR="007C353E">
        <w:rPr>
          <w:rFonts w:ascii="ITC Avant Garde" w:hAnsi="ITC Avant Garde"/>
          <w:sz w:val="22"/>
          <w:szCs w:val="22"/>
        </w:rPr>
        <w:t xml:space="preserve"> </w:t>
      </w:r>
    </w:p>
    <w:p w:rsidR="00566685" w:rsidRPr="00054575" w:rsidRDefault="00566685" w:rsidP="00054575">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5.</w:t>
      </w:r>
      <w:r w:rsidRPr="00054575">
        <w:rPr>
          <w:rFonts w:ascii="ITC Avant Garde" w:hAnsi="ITC Avant Garde"/>
          <w:sz w:val="22"/>
          <w:szCs w:val="22"/>
        </w:rPr>
        <w:tab/>
        <w:t>Las UA reducirán las erogaciones por concepto de orden social, así como los destinados a la realización de congresos, convenciones, exposiciones, seminarios, espectáculos culturales, simposios o cualquier otro tipo de foro o evento análogo.</w:t>
      </w:r>
      <w:r w:rsidR="007C353E">
        <w:rPr>
          <w:rFonts w:ascii="ITC Avant Garde" w:hAnsi="ITC Avant Garde"/>
          <w:sz w:val="22"/>
          <w:szCs w:val="22"/>
        </w:rPr>
        <w:t xml:space="preserve"> </w:t>
      </w:r>
    </w:p>
    <w:p w:rsidR="00566685" w:rsidRPr="00054575" w:rsidRDefault="00566685" w:rsidP="00054575">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6.</w:t>
      </w:r>
      <w:r w:rsidRPr="00054575">
        <w:rPr>
          <w:rFonts w:ascii="ITC Avant Garde" w:hAnsi="ITC Avant Garde"/>
          <w:sz w:val="22"/>
          <w:szCs w:val="22"/>
        </w:rPr>
        <w:tab/>
        <w:t>La adquisición y los arrendamientos de inmuebles procederán exclusivamente para cubrir el déficit de espacios físicos disponibles para el personal requerido para desarrollar las funciones y atribuciones que tiene el Instituto y previo análisis costo beneficio.</w:t>
      </w:r>
      <w:r w:rsidR="00A34221">
        <w:rPr>
          <w:rFonts w:ascii="ITC Avant Garde" w:hAnsi="ITC Avant Garde"/>
          <w:sz w:val="22"/>
          <w:szCs w:val="22"/>
        </w:rPr>
        <w:t xml:space="preserve"> </w:t>
      </w:r>
    </w:p>
    <w:p w:rsidR="0031009F" w:rsidRDefault="00361003" w:rsidP="00054575">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7.</w:t>
      </w:r>
      <w:r>
        <w:rPr>
          <w:rFonts w:ascii="ITC Avant Garde" w:hAnsi="ITC Avant Garde"/>
          <w:sz w:val="22"/>
          <w:szCs w:val="22"/>
        </w:rPr>
        <w:tab/>
        <w:t>Para el ejercicio fiscal 2016</w:t>
      </w:r>
      <w:r w:rsidR="00566685" w:rsidRPr="00054575">
        <w:rPr>
          <w:rFonts w:ascii="ITC Avant Garde" w:hAnsi="ITC Avant Garde"/>
          <w:sz w:val="22"/>
          <w:szCs w:val="22"/>
        </w:rPr>
        <w:t xml:space="preserve">, se autorizarán erogaciones para la remodelación de oficinas únicamente cuando tengan como objeto una ocupación más eficiente de los espacios, a efecto de reducir las necesidades de adquisición o arrendamiento de inmuebles. </w:t>
      </w:r>
    </w:p>
    <w:p w:rsidR="00566685" w:rsidRDefault="00566685" w:rsidP="0031009F">
      <w:pPr>
        <w:pStyle w:val="ROMANOS"/>
        <w:spacing w:line="300" w:lineRule="auto"/>
        <w:ind w:left="811" w:firstLine="0"/>
        <w:rPr>
          <w:rFonts w:ascii="ITC Avant Garde" w:hAnsi="ITC Avant Garde"/>
          <w:sz w:val="22"/>
          <w:szCs w:val="22"/>
        </w:rPr>
      </w:pPr>
      <w:r w:rsidRPr="00054575">
        <w:rPr>
          <w:rFonts w:ascii="ITC Avant Garde" w:hAnsi="ITC Avant Garde"/>
          <w:sz w:val="22"/>
          <w:szCs w:val="22"/>
        </w:rPr>
        <w:lastRenderedPageBreak/>
        <w:t>De igual forma, se autorizarán las remodelaciones a los espacios que requieran medidas de seguridad específicas para que las UA puedan desempeñar sus funciones o brindar mejor atención al público</w:t>
      </w:r>
      <w:r w:rsidR="00B40E62">
        <w:rPr>
          <w:rFonts w:ascii="ITC Avant Garde" w:hAnsi="ITC Avant Garde"/>
          <w:sz w:val="22"/>
          <w:szCs w:val="22"/>
        </w:rPr>
        <w:t>;</w:t>
      </w:r>
      <w:r w:rsidRPr="00054575">
        <w:rPr>
          <w:rFonts w:ascii="ITC Avant Garde" w:hAnsi="ITC Avant Garde"/>
          <w:sz w:val="22"/>
          <w:szCs w:val="22"/>
        </w:rPr>
        <w:t xml:space="preserve"> remodelaciones que tenga</w:t>
      </w:r>
      <w:r w:rsidR="003E2239">
        <w:rPr>
          <w:rFonts w:ascii="ITC Avant Garde" w:hAnsi="ITC Avant Garde"/>
          <w:sz w:val="22"/>
          <w:szCs w:val="22"/>
        </w:rPr>
        <w:t>n</w:t>
      </w:r>
      <w:r w:rsidRPr="00054575">
        <w:rPr>
          <w:rFonts w:ascii="ITC Avant Garde" w:hAnsi="ITC Avant Garde"/>
          <w:sz w:val="22"/>
          <w:szCs w:val="22"/>
        </w:rPr>
        <w:t xml:space="preserve"> como objeto adaptar espacios para que el Instituto cumpla con su mandato y las que se destinen para reparar daños provenientes de casos </w:t>
      </w:r>
      <w:r w:rsidR="0024606D" w:rsidRPr="0024606D">
        <w:rPr>
          <w:rFonts w:ascii="ITC Avant Garde" w:hAnsi="ITC Avant Garde"/>
          <w:sz w:val="22"/>
          <w:szCs w:val="22"/>
        </w:rPr>
        <w:t>fortuitos, así como aquellas que permitan que los espacios cuenten con condiciones de accesibilidad para personas con discapacidad</w:t>
      </w:r>
      <w:r w:rsidR="0024606D">
        <w:rPr>
          <w:rFonts w:ascii="ITC Avant Garde" w:hAnsi="ITC Avant Garde"/>
          <w:sz w:val="22"/>
          <w:szCs w:val="22"/>
        </w:rPr>
        <w:t>.</w:t>
      </w:r>
    </w:p>
    <w:p w:rsidR="00A05CFA" w:rsidRPr="00054575" w:rsidRDefault="00A05CFA" w:rsidP="0031009F">
      <w:pPr>
        <w:pStyle w:val="ROMANOS"/>
        <w:spacing w:line="300" w:lineRule="auto"/>
        <w:ind w:left="811" w:firstLine="0"/>
        <w:rPr>
          <w:rFonts w:ascii="ITC Avant Garde" w:hAnsi="ITC Avant Garde"/>
          <w:sz w:val="22"/>
          <w:szCs w:val="22"/>
        </w:rPr>
      </w:pPr>
    </w:p>
    <w:p w:rsidR="00566685" w:rsidRPr="00054575" w:rsidRDefault="00566685" w:rsidP="00054575">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8.</w:t>
      </w:r>
      <w:r w:rsidRPr="00054575">
        <w:rPr>
          <w:rFonts w:ascii="ITC Avant Garde" w:hAnsi="ITC Avant Garde"/>
          <w:sz w:val="22"/>
          <w:szCs w:val="22"/>
        </w:rPr>
        <w:tab/>
        <w:t>En materia de control vehicular se adoptarán las siguientes medidas:</w:t>
      </w:r>
    </w:p>
    <w:p w:rsidR="00566685" w:rsidRPr="00054575" w:rsidRDefault="00566685" w:rsidP="00361003">
      <w:pPr>
        <w:pStyle w:val="ROMANOS"/>
        <w:spacing w:line="300" w:lineRule="auto"/>
        <w:ind w:left="1418" w:hanging="539"/>
        <w:rPr>
          <w:rFonts w:ascii="ITC Avant Garde" w:hAnsi="ITC Avant Garde"/>
          <w:sz w:val="22"/>
          <w:szCs w:val="22"/>
        </w:rPr>
      </w:pPr>
      <w:r w:rsidRPr="00054575">
        <w:rPr>
          <w:rFonts w:ascii="ITC Avant Garde" w:hAnsi="ITC Avant Garde"/>
          <w:sz w:val="22"/>
          <w:szCs w:val="22"/>
        </w:rPr>
        <w:t>a)</w:t>
      </w:r>
      <w:r w:rsidRPr="00054575">
        <w:rPr>
          <w:rFonts w:ascii="ITC Avant Garde" w:hAnsi="ITC Avant Garde"/>
          <w:sz w:val="22"/>
          <w:szCs w:val="22"/>
        </w:rPr>
        <w:tab/>
        <w:t>La DGARMSG procurará contratar servicios integrales de transporte vehicular y/o arrendar vehículos que resulten estrictamente indispensables para cubrir las necesidades de transportación del Instituto, para sustituir aquellos que se encuentren en mal estado y</w:t>
      </w:r>
      <w:r w:rsidR="00F75B04">
        <w:rPr>
          <w:rFonts w:ascii="ITC Avant Garde" w:hAnsi="ITC Avant Garde"/>
          <w:sz w:val="22"/>
          <w:szCs w:val="22"/>
        </w:rPr>
        <w:t>/o</w:t>
      </w:r>
      <w:r w:rsidRPr="00054575">
        <w:rPr>
          <w:rFonts w:ascii="ITC Avant Garde" w:hAnsi="ITC Avant Garde"/>
          <w:sz w:val="22"/>
          <w:szCs w:val="22"/>
        </w:rPr>
        <w:t xml:space="preserve"> su operación sea demasiado costosa, y para cubrir las bajas por siniestro;</w:t>
      </w:r>
    </w:p>
    <w:p w:rsidR="00566685" w:rsidRPr="00054575" w:rsidRDefault="00566685" w:rsidP="00361003">
      <w:pPr>
        <w:pStyle w:val="ROMANOS"/>
        <w:spacing w:line="300" w:lineRule="auto"/>
        <w:ind w:left="1418" w:hanging="539"/>
        <w:rPr>
          <w:rFonts w:ascii="ITC Avant Garde" w:hAnsi="ITC Avant Garde"/>
          <w:sz w:val="22"/>
          <w:szCs w:val="22"/>
        </w:rPr>
      </w:pPr>
      <w:r w:rsidRPr="00054575">
        <w:rPr>
          <w:rFonts w:ascii="ITC Avant Garde" w:hAnsi="ITC Avant Garde"/>
          <w:sz w:val="22"/>
          <w:szCs w:val="22"/>
        </w:rPr>
        <w:t>b)</w:t>
      </w:r>
      <w:r w:rsidRPr="00054575">
        <w:rPr>
          <w:rFonts w:ascii="ITC Avant Garde" w:hAnsi="ITC Avant Garde"/>
          <w:sz w:val="22"/>
          <w:szCs w:val="22"/>
        </w:rPr>
        <w:tab/>
        <w:t>Las UA propiciarán el uso eficiente del parque vehicular, así como el cumplimiento oportuno de los programas de mantenimiento preventivo, correctivo y de verificación vehicular, para contribuir en la disminución del consumo de combustibles y lubricantes;</w:t>
      </w:r>
    </w:p>
    <w:p w:rsidR="00566685" w:rsidRPr="00054575" w:rsidRDefault="00FB78E6" w:rsidP="00361003">
      <w:pPr>
        <w:pStyle w:val="ROMANOS"/>
        <w:spacing w:line="300" w:lineRule="auto"/>
        <w:ind w:left="1418" w:hanging="539"/>
        <w:rPr>
          <w:rFonts w:ascii="ITC Avant Garde" w:hAnsi="ITC Avant Garde"/>
          <w:sz w:val="22"/>
          <w:szCs w:val="22"/>
        </w:rPr>
      </w:pPr>
      <w:r>
        <w:rPr>
          <w:rFonts w:ascii="ITC Avant Garde" w:hAnsi="ITC Avant Garde"/>
          <w:sz w:val="22"/>
          <w:szCs w:val="22"/>
        </w:rPr>
        <w:t>c)</w:t>
      </w:r>
      <w:r>
        <w:rPr>
          <w:rFonts w:ascii="ITC Avant Garde" w:hAnsi="ITC Avant Garde"/>
          <w:sz w:val="22"/>
          <w:szCs w:val="22"/>
        </w:rPr>
        <w:tab/>
        <w:t>En el ejercicio fiscal 2016</w:t>
      </w:r>
      <w:r w:rsidR="00566685" w:rsidRPr="00054575">
        <w:rPr>
          <w:rFonts w:ascii="ITC Avant Garde" w:hAnsi="ITC Avant Garde"/>
          <w:sz w:val="22"/>
          <w:szCs w:val="22"/>
        </w:rPr>
        <w:t xml:space="preserve"> no se podrán adquirir vehículos distintos a los destinados a la modernización de la flota empleada para el Sistema de Comprobación Técnica del Espectro Radioeléctrico, de conformidad con el proyecto de inversión correspondiente, y</w:t>
      </w:r>
    </w:p>
    <w:p w:rsidR="00566685" w:rsidRDefault="00566685" w:rsidP="00361003">
      <w:pPr>
        <w:pStyle w:val="ROMANOS"/>
        <w:spacing w:line="300" w:lineRule="auto"/>
        <w:ind w:left="1418" w:hanging="539"/>
        <w:rPr>
          <w:rFonts w:ascii="ITC Avant Garde" w:hAnsi="ITC Avant Garde"/>
          <w:sz w:val="22"/>
          <w:szCs w:val="22"/>
        </w:rPr>
      </w:pPr>
      <w:r w:rsidRPr="00054575">
        <w:rPr>
          <w:rFonts w:ascii="ITC Avant Garde" w:hAnsi="ITC Avant Garde"/>
          <w:sz w:val="22"/>
          <w:szCs w:val="22"/>
        </w:rPr>
        <w:t>d)</w:t>
      </w:r>
      <w:r w:rsidRPr="00054575">
        <w:rPr>
          <w:rFonts w:ascii="ITC Avant Garde" w:hAnsi="ITC Avant Garde"/>
          <w:sz w:val="22"/>
          <w:szCs w:val="22"/>
        </w:rPr>
        <w:tab/>
        <w:t>La DGARMSG incluirá en el Programa de Disposición Final y Baja de Bienes Muebles la baja de vehículos que hayan cumplido su vida útil y cuyo costo de mantenimiento resulte oneroso. La enajenación de estos bienes se llevará conforme a los procedimientos de disposición final establecidos en las Normas en materia de administración, control y enajenación de bienes muebles y para la adquisición, arrendamiento y enajenación de bienes inmuebles del Instituto;</w:t>
      </w:r>
    </w:p>
    <w:p w:rsidR="00566685" w:rsidRPr="00054575" w:rsidRDefault="000C13BE"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9</w:t>
      </w:r>
      <w:r w:rsidR="00FB78E6" w:rsidRPr="0079239E">
        <w:rPr>
          <w:rFonts w:ascii="ITC Avant Garde" w:hAnsi="ITC Avant Garde"/>
          <w:b/>
          <w:sz w:val="22"/>
          <w:szCs w:val="22"/>
        </w:rPr>
        <w:t>.</w:t>
      </w:r>
      <w:r w:rsidR="00FB78E6">
        <w:rPr>
          <w:rFonts w:ascii="ITC Avant Garde" w:hAnsi="ITC Avant Garde"/>
          <w:sz w:val="22"/>
          <w:szCs w:val="22"/>
        </w:rPr>
        <w:tab/>
        <w:t>Para el ejercicio fiscal 2016</w:t>
      </w:r>
      <w:r w:rsidR="00566685" w:rsidRPr="00054575">
        <w:rPr>
          <w:rFonts w:ascii="ITC Avant Garde" w:hAnsi="ITC Avant Garde"/>
          <w:sz w:val="22"/>
          <w:szCs w:val="22"/>
        </w:rPr>
        <w:t>, procederá la adquisición de mobiliario sólo cuando sea indispensable cubrir algún déficit, así como aquel que resulte necesario para sustituir las bajas por obsolescencia o que sea necesario para una ocupación más eficiente de los espacios en los inmuebles.</w:t>
      </w:r>
      <w:r w:rsidR="00CE555E">
        <w:rPr>
          <w:rFonts w:ascii="ITC Avant Garde" w:hAnsi="ITC Avant Garde"/>
          <w:sz w:val="22"/>
          <w:szCs w:val="22"/>
        </w:rPr>
        <w:t xml:space="preserve"> </w:t>
      </w:r>
    </w:p>
    <w:p w:rsidR="00566685" w:rsidRDefault="000C13BE"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lastRenderedPageBreak/>
        <w:t>10</w:t>
      </w:r>
      <w:r w:rsidR="00566685" w:rsidRPr="0079239E">
        <w:rPr>
          <w:rFonts w:ascii="ITC Avant Garde" w:hAnsi="ITC Avant Garde"/>
          <w:b/>
          <w:sz w:val="22"/>
          <w:szCs w:val="22"/>
        </w:rPr>
        <w:t>.</w:t>
      </w:r>
      <w:r w:rsidR="005C6826">
        <w:rPr>
          <w:rFonts w:ascii="ITC Avant Garde" w:hAnsi="ITC Avant Garde"/>
          <w:sz w:val="22"/>
          <w:szCs w:val="22"/>
        </w:rPr>
        <w:tab/>
        <w:t xml:space="preserve">La </w:t>
      </w:r>
      <w:r w:rsidR="00987149">
        <w:rPr>
          <w:rFonts w:ascii="ITC Avant Garde" w:hAnsi="ITC Avant Garde"/>
          <w:sz w:val="22"/>
          <w:szCs w:val="22"/>
        </w:rPr>
        <w:t xml:space="preserve">UADM </w:t>
      </w:r>
      <w:r w:rsidR="00EC30D1">
        <w:rPr>
          <w:rFonts w:ascii="ITC Avant Garde" w:hAnsi="ITC Avant Garde"/>
          <w:sz w:val="22"/>
          <w:szCs w:val="22"/>
        </w:rPr>
        <w:t xml:space="preserve">continuará </w:t>
      </w:r>
      <w:r w:rsidR="00566685" w:rsidRPr="00054575">
        <w:rPr>
          <w:rFonts w:ascii="ITC Avant Garde" w:hAnsi="ITC Avant Garde"/>
          <w:sz w:val="22"/>
          <w:szCs w:val="22"/>
        </w:rPr>
        <w:t>promov</w:t>
      </w:r>
      <w:r w:rsidR="00EC30D1">
        <w:rPr>
          <w:rFonts w:ascii="ITC Avant Garde" w:hAnsi="ITC Avant Garde"/>
          <w:sz w:val="22"/>
          <w:szCs w:val="22"/>
        </w:rPr>
        <w:t xml:space="preserve">iendo </w:t>
      </w:r>
      <w:r w:rsidR="00566685" w:rsidRPr="00054575">
        <w:rPr>
          <w:rFonts w:ascii="ITC Avant Garde" w:hAnsi="ITC Avant Garde"/>
          <w:sz w:val="22"/>
          <w:szCs w:val="22"/>
        </w:rPr>
        <w:t>una cultura de sustentabilidad</w:t>
      </w:r>
      <w:r w:rsidR="00901748">
        <w:rPr>
          <w:rFonts w:ascii="ITC Avant Garde" w:hAnsi="ITC Avant Garde"/>
          <w:sz w:val="22"/>
          <w:szCs w:val="22"/>
        </w:rPr>
        <w:t xml:space="preserve"> y responsabilidad ambiental </w:t>
      </w:r>
      <w:r w:rsidR="00566685" w:rsidRPr="00054575">
        <w:rPr>
          <w:rFonts w:ascii="ITC Avant Garde" w:hAnsi="ITC Avant Garde"/>
          <w:sz w:val="22"/>
          <w:szCs w:val="22"/>
        </w:rPr>
        <w:t xml:space="preserve">a través de la </w:t>
      </w:r>
      <w:r w:rsidR="00EC30D1">
        <w:rPr>
          <w:rFonts w:ascii="ITC Avant Garde" w:hAnsi="ITC Avant Garde"/>
          <w:sz w:val="22"/>
          <w:szCs w:val="22"/>
        </w:rPr>
        <w:t xml:space="preserve">aplicación </w:t>
      </w:r>
      <w:r w:rsidR="00566685" w:rsidRPr="00054575">
        <w:rPr>
          <w:rFonts w:ascii="ITC Avant Garde" w:hAnsi="ITC Avant Garde"/>
          <w:sz w:val="22"/>
          <w:szCs w:val="22"/>
        </w:rPr>
        <w:t>de</w:t>
      </w:r>
      <w:r w:rsidR="00EC30D1">
        <w:rPr>
          <w:rFonts w:ascii="ITC Avant Garde" w:hAnsi="ITC Avant Garde"/>
          <w:sz w:val="22"/>
          <w:szCs w:val="22"/>
        </w:rPr>
        <w:t xml:space="preserve">l </w:t>
      </w:r>
      <w:r w:rsidR="00566685" w:rsidRPr="00054575">
        <w:rPr>
          <w:rFonts w:ascii="ITC Avant Garde" w:hAnsi="ITC Avant Garde"/>
          <w:sz w:val="22"/>
          <w:szCs w:val="22"/>
        </w:rPr>
        <w:t>programa que incluy</w:t>
      </w:r>
      <w:r w:rsidR="00EC30D1">
        <w:rPr>
          <w:rFonts w:ascii="ITC Avant Garde" w:hAnsi="ITC Avant Garde"/>
          <w:sz w:val="22"/>
          <w:szCs w:val="22"/>
        </w:rPr>
        <w:t>e</w:t>
      </w:r>
      <w:r w:rsidR="00566685" w:rsidRPr="00054575">
        <w:rPr>
          <w:rFonts w:ascii="ITC Avant Garde" w:hAnsi="ITC Avant Garde"/>
          <w:sz w:val="22"/>
          <w:szCs w:val="22"/>
        </w:rPr>
        <w:t xml:space="preserve"> prácticas y procesos integrales que permit</w:t>
      </w:r>
      <w:r w:rsidR="00EC30D1">
        <w:rPr>
          <w:rFonts w:ascii="ITC Avant Garde" w:hAnsi="ITC Avant Garde"/>
          <w:sz w:val="22"/>
          <w:szCs w:val="22"/>
        </w:rPr>
        <w:t>e</w:t>
      </w:r>
      <w:r w:rsidR="00566685" w:rsidRPr="00054575">
        <w:rPr>
          <w:rFonts w:ascii="ITC Avant Garde" w:hAnsi="ITC Avant Garde"/>
          <w:sz w:val="22"/>
          <w:szCs w:val="22"/>
        </w:rPr>
        <w:t xml:space="preserve">n el ahorro de recursos naturales y materiales, como es la adquisición de productos y servicios de bajo impacto ambiental, ahorro y eficiencia energética, consumo responsable del agua y materiales y útiles de oficina, reutilización y reciclado, campañas de concientización, entre otros, con el fin de </w:t>
      </w:r>
      <w:r w:rsidR="00EC30D1">
        <w:rPr>
          <w:rFonts w:ascii="ITC Avant Garde" w:hAnsi="ITC Avant Garde"/>
          <w:sz w:val="22"/>
          <w:szCs w:val="22"/>
        </w:rPr>
        <w:t xml:space="preserve">reforzar </w:t>
      </w:r>
      <w:r w:rsidR="00566685" w:rsidRPr="00054575">
        <w:rPr>
          <w:rFonts w:ascii="ITC Avant Garde" w:hAnsi="ITC Avant Garde"/>
          <w:sz w:val="22"/>
          <w:szCs w:val="22"/>
        </w:rPr>
        <w:t>hábitos sustentables en el personal del Instituto.</w:t>
      </w:r>
      <w:r w:rsidR="00D9628B">
        <w:rPr>
          <w:rFonts w:ascii="ITC Avant Garde" w:hAnsi="ITC Avant Garde"/>
          <w:sz w:val="22"/>
          <w:szCs w:val="22"/>
        </w:rPr>
        <w:t xml:space="preserve"> </w:t>
      </w:r>
    </w:p>
    <w:p w:rsidR="00CD1425" w:rsidRPr="00B11B34" w:rsidRDefault="00EC30D1" w:rsidP="00CD1425">
      <w:pPr>
        <w:pStyle w:val="ROMANOS"/>
        <w:spacing w:line="300" w:lineRule="auto"/>
        <w:ind w:left="811" w:firstLine="0"/>
        <w:rPr>
          <w:rFonts w:ascii="ITC Avant Garde" w:hAnsi="ITC Avant Garde"/>
          <w:sz w:val="22"/>
          <w:szCs w:val="22"/>
        </w:rPr>
      </w:pPr>
      <w:r w:rsidRPr="00B11B34">
        <w:rPr>
          <w:rFonts w:ascii="ITC Avant Garde" w:hAnsi="ITC Avant Garde"/>
          <w:sz w:val="22"/>
          <w:szCs w:val="22"/>
        </w:rPr>
        <w:t xml:space="preserve">En particular, para </w:t>
      </w:r>
      <w:r w:rsidR="00D253BB">
        <w:rPr>
          <w:rFonts w:ascii="ITC Avant Garde" w:hAnsi="ITC Avant Garde"/>
          <w:sz w:val="22"/>
          <w:szCs w:val="22"/>
        </w:rPr>
        <w:t>2016</w:t>
      </w:r>
      <w:r w:rsidRPr="00B11B34">
        <w:rPr>
          <w:rFonts w:ascii="ITC Avant Garde" w:hAnsi="ITC Avant Garde"/>
          <w:sz w:val="22"/>
          <w:szCs w:val="22"/>
        </w:rPr>
        <w:t xml:space="preserve"> </w:t>
      </w:r>
      <w:r w:rsidR="00CD1425" w:rsidRPr="00B11B34">
        <w:rPr>
          <w:rFonts w:ascii="ITC Avant Garde" w:hAnsi="ITC Avant Garde"/>
          <w:sz w:val="22"/>
          <w:szCs w:val="22"/>
        </w:rPr>
        <w:t xml:space="preserve">se promoverá la compra de productos con cierto porcentaje de material reciclable que pueda ser biodegradable y/o productos de fibras naturales; así como la compra de detergentes líquidos que sean biodegradables, libres de fosfatos y no corrosivos. </w:t>
      </w:r>
    </w:p>
    <w:p w:rsidR="00CD1425" w:rsidRDefault="007965BA" w:rsidP="00054575">
      <w:pPr>
        <w:pStyle w:val="ROMANOS"/>
        <w:spacing w:line="300" w:lineRule="auto"/>
        <w:ind w:left="811" w:hanging="539"/>
        <w:rPr>
          <w:rFonts w:ascii="ITC Avant Garde" w:hAnsi="ITC Avant Garde"/>
          <w:sz w:val="22"/>
          <w:szCs w:val="22"/>
        </w:rPr>
      </w:pPr>
      <w:r w:rsidRPr="00B11B34">
        <w:rPr>
          <w:rFonts w:ascii="ITC Avant Garde" w:hAnsi="ITC Avant Garde"/>
          <w:b/>
          <w:sz w:val="22"/>
          <w:szCs w:val="22"/>
        </w:rPr>
        <w:t>11</w:t>
      </w:r>
      <w:r w:rsidRPr="00B11B34">
        <w:rPr>
          <w:rFonts w:ascii="ITC Avant Garde" w:hAnsi="ITC Avant Garde"/>
          <w:sz w:val="22"/>
          <w:szCs w:val="22"/>
        </w:rPr>
        <w:t xml:space="preserve">. </w:t>
      </w:r>
      <w:r w:rsidRPr="00B11B34">
        <w:rPr>
          <w:rFonts w:ascii="ITC Avant Garde" w:hAnsi="ITC Avant Garde"/>
          <w:sz w:val="22"/>
          <w:szCs w:val="22"/>
        </w:rPr>
        <w:tab/>
        <w:t>La DGARMSG continuará con la política de dona</w:t>
      </w:r>
      <w:r w:rsidR="00FA78C8" w:rsidRPr="00B11B34">
        <w:rPr>
          <w:rFonts w:ascii="ITC Avant Garde" w:hAnsi="ITC Avant Garde"/>
          <w:sz w:val="22"/>
          <w:szCs w:val="22"/>
        </w:rPr>
        <w:t xml:space="preserve">ción de deshecho de papel y de cartón </w:t>
      </w:r>
      <w:r w:rsidR="007455AE" w:rsidRPr="00B11B34">
        <w:rPr>
          <w:rFonts w:ascii="ITC Avant Garde" w:hAnsi="ITC Avant Garde"/>
          <w:sz w:val="22"/>
          <w:szCs w:val="22"/>
        </w:rPr>
        <w:t>que se genere por la depuración de archivos</w:t>
      </w:r>
      <w:r w:rsidR="00E744C0" w:rsidRPr="00B11B34">
        <w:rPr>
          <w:rFonts w:ascii="ITC Avant Garde" w:hAnsi="ITC Avant Garde"/>
          <w:sz w:val="22"/>
          <w:szCs w:val="22"/>
        </w:rPr>
        <w:t>,</w:t>
      </w:r>
      <w:r w:rsidR="007455AE" w:rsidRPr="00B11B34" w:rsidDel="00FA78C8">
        <w:rPr>
          <w:rFonts w:ascii="ITC Avant Garde" w:hAnsi="ITC Avant Garde"/>
          <w:sz w:val="22"/>
          <w:szCs w:val="22"/>
        </w:rPr>
        <w:t xml:space="preserve"> </w:t>
      </w:r>
      <w:r w:rsidRPr="00B11B34">
        <w:rPr>
          <w:rFonts w:ascii="ITC Avant Garde" w:hAnsi="ITC Avant Garde"/>
          <w:sz w:val="22"/>
          <w:szCs w:val="22"/>
        </w:rPr>
        <w:t>a la Comisión Nacional de Libros de Texto Gratuito. Lo anterior, con el fin de apoyar en la elaboración de material educativo y contribuir a la mejora del medio ambiente.</w:t>
      </w:r>
    </w:p>
    <w:p w:rsidR="00566685" w:rsidRPr="00054575" w:rsidRDefault="00417EB8"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1</w:t>
      </w:r>
      <w:r w:rsidR="007965BA">
        <w:rPr>
          <w:rFonts w:ascii="ITC Avant Garde" w:hAnsi="ITC Avant Garde"/>
          <w:b/>
          <w:sz w:val="22"/>
          <w:szCs w:val="22"/>
        </w:rPr>
        <w:t>2</w:t>
      </w:r>
      <w:r w:rsidR="00566685" w:rsidRPr="0079239E">
        <w:rPr>
          <w:rFonts w:ascii="ITC Avant Garde" w:hAnsi="ITC Avant Garde"/>
          <w:b/>
          <w:sz w:val="22"/>
          <w:szCs w:val="22"/>
        </w:rPr>
        <w:t>.</w:t>
      </w:r>
      <w:r w:rsidR="00566685" w:rsidRPr="00054575">
        <w:rPr>
          <w:rFonts w:ascii="ITC Avant Garde" w:hAnsi="ITC Avant Garde"/>
          <w:sz w:val="22"/>
          <w:szCs w:val="22"/>
        </w:rPr>
        <w:tab/>
        <w:t xml:space="preserve">Se </w:t>
      </w:r>
      <w:r w:rsidR="00F95240">
        <w:rPr>
          <w:rFonts w:ascii="ITC Avant Garde" w:hAnsi="ITC Avant Garde"/>
          <w:sz w:val="22"/>
          <w:szCs w:val="22"/>
        </w:rPr>
        <w:t>continu</w:t>
      </w:r>
      <w:r w:rsidR="007455AE">
        <w:rPr>
          <w:rFonts w:ascii="ITC Avant Garde" w:hAnsi="ITC Avant Garde"/>
          <w:sz w:val="22"/>
          <w:szCs w:val="22"/>
        </w:rPr>
        <w:t>a</w:t>
      </w:r>
      <w:r w:rsidR="00F95240">
        <w:rPr>
          <w:rFonts w:ascii="ITC Avant Garde" w:hAnsi="ITC Avant Garde"/>
          <w:sz w:val="22"/>
          <w:szCs w:val="22"/>
        </w:rPr>
        <w:t>rá privilegiando</w:t>
      </w:r>
      <w:r w:rsidR="00566685" w:rsidRPr="00054575">
        <w:rPr>
          <w:rFonts w:ascii="ITC Avant Garde" w:hAnsi="ITC Avant Garde"/>
          <w:sz w:val="22"/>
          <w:szCs w:val="22"/>
        </w:rPr>
        <w:t xml:space="preserve"> </w:t>
      </w:r>
      <w:r w:rsidR="00F95240">
        <w:rPr>
          <w:rFonts w:ascii="ITC Avant Garde" w:hAnsi="ITC Avant Garde"/>
          <w:sz w:val="22"/>
          <w:szCs w:val="22"/>
        </w:rPr>
        <w:t>e</w:t>
      </w:r>
      <w:r w:rsidR="00566685" w:rsidRPr="00054575">
        <w:rPr>
          <w:rFonts w:ascii="ITC Avant Garde" w:hAnsi="ITC Avant Garde"/>
          <w:sz w:val="22"/>
          <w:szCs w:val="22"/>
        </w:rPr>
        <w:t>l uso de medios digitales para la difusión de las publicaciones para el cumplimiento de las funciones sustantivas del Instituto. Sólo se autorizará la edición e impresión de libros y publicaciones que sean estrictamente necesarias, o bien, cuando así esté previsto en algún ordenamiento administrativo. En ambos casos se imprimirá únicamente el tiraje necesario.</w:t>
      </w:r>
      <w:r w:rsidR="00D9628B">
        <w:rPr>
          <w:rFonts w:ascii="ITC Avant Garde" w:hAnsi="ITC Avant Garde"/>
          <w:sz w:val="22"/>
          <w:szCs w:val="22"/>
        </w:rPr>
        <w:t xml:space="preserve"> </w:t>
      </w:r>
    </w:p>
    <w:p w:rsidR="008E29FA" w:rsidRPr="00AE01F5" w:rsidRDefault="009E229C" w:rsidP="00054575">
      <w:pPr>
        <w:pStyle w:val="ROMANOS"/>
        <w:spacing w:line="300" w:lineRule="auto"/>
        <w:ind w:left="811" w:hanging="539"/>
        <w:rPr>
          <w:rFonts w:ascii="ITC Avant Garde" w:hAnsi="ITC Avant Garde"/>
          <w:sz w:val="22"/>
        </w:rPr>
      </w:pPr>
      <w:r>
        <w:rPr>
          <w:rFonts w:ascii="ITC Avant Garde" w:hAnsi="ITC Avant Garde"/>
          <w:b/>
          <w:sz w:val="22"/>
          <w:szCs w:val="22"/>
        </w:rPr>
        <w:t>1</w:t>
      </w:r>
      <w:r w:rsidR="007965BA">
        <w:rPr>
          <w:rFonts w:ascii="ITC Avant Garde" w:hAnsi="ITC Avant Garde"/>
          <w:b/>
          <w:sz w:val="22"/>
          <w:szCs w:val="22"/>
        </w:rPr>
        <w:t>3</w:t>
      </w:r>
      <w:r w:rsidR="00566685" w:rsidRPr="0079239E">
        <w:rPr>
          <w:rFonts w:ascii="ITC Avant Garde" w:hAnsi="ITC Avant Garde"/>
          <w:b/>
          <w:sz w:val="22"/>
          <w:szCs w:val="22"/>
        </w:rPr>
        <w:t>.</w:t>
      </w:r>
      <w:r w:rsidR="00566685" w:rsidRPr="00054575">
        <w:rPr>
          <w:rFonts w:ascii="ITC Avant Garde" w:hAnsi="ITC Avant Garde"/>
          <w:sz w:val="22"/>
          <w:szCs w:val="22"/>
        </w:rPr>
        <w:tab/>
      </w:r>
      <w:r w:rsidR="00566685" w:rsidRPr="00B11B34">
        <w:rPr>
          <w:rFonts w:ascii="ITC Avant Garde" w:hAnsi="ITC Avant Garde"/>
          <w:sz w:val="22"/>
          <w:szCs w:val="22"/>
        </w:rPr>
        <w:t xml:space="preserve">La DGTIC promoverá el uso de ambientes colaborativos de trabajo que utilicen </w:t>
      </w:r>
      <w:r w:rsidR="006C3C7A" w:rsidRPr="00B11B34">
        <w:rPr>
          <w:rFonts w:ascii="ITC Avant Garde" w:hAnsi="ITC Avant Garde"/>
          <w:sz w:val="22"/>
          <w:szCs w:val="22"/>
        </w:rPr>
        <w:t xml:space="preserve">sitios web internos o </w:t>
      </w:r>
      <w:r w:rsidR="00566685" w:rsidRPr="00B11B34">
        <w:rPr>
          <w:rFonts w:ascii="ITC Avant Garde" w:hAnsi="ITC Avant Garde"/>
          <w:sz w:val="22"/>
          <w:szCs w:val="22"/>
        </w:rPr>
        <w:t>carpetas</w:t>
      </w:r>
      <w:r w:rsidR="003C5BB3" w:rsidRPr="00B11B34">
        <w:rPr>
          <w:rFonts w:ascii="ITC Avant Garde" w:hAnsi="ITC Avant Garde"/>
          <w:sz w:val="22"/>
          <w:szCs w:val="22"/>
        </w:rPr>
        <w:t xml:space="preserve"> electrónicas compartidas. </w:t>
      </w:r>
      <w:r w:rsidR="0081652F" w:rsidRPr="00B11B34">
        <w:rPr>
          <w:rFonts w:ascii="ITC Avant Garde" w:hAnsi="ITC Avant Garde"/>
          <w:sz w:val="22"/>
          <w:szCs w:val="22"/>
        </w:rPr>
        <w:t>Asimismo</w:t>
      </w:r>
      <w:r w:rsidR="009D01EB" w:rsidRPr="00B11B34">
        <w:rPr>
          <w:rFonts w:ascii="ITC Avant Garde" w:hAnsi="ITC Avant Garde"/>
          <w:sz w:val="22"/>
          <w:szCs w:val="22"/>
        </w:rPr>
        <w:t>,</w:t>
      </w:r>
      <w:r w:rsidR="0081652F" w:rsidRPr="00B11B34">
        <w:rPr>
          <w:rFonts w:ascii="ITC Avant Garde" w:hAnsi="ITC Avant Garde"/>
          <w:sz w:val="22"/>
          <w:szCs w:val="22"/>
        </w:rPr>
        <w:t xml:space="preserve"> </w:t>
      </w:r>
      <w:r w:rsidR="00C42C2B" w:rsidRPr="00B11B34">
        <w:rPr>
          <w:rFonts w:ascii="ITC Avant Garde" w:hAnsi="ITC Avant Garde"/>
          <w:sz w:val="22"/>
          <w:szCs w:val="22"/>
        </w:rPr>
        <w:t>promoverá</w:t>
      </w:r>
      <w:r w:rsidR="009D01EB" w:rsidRPr="00B11B34">
        <w:rPr>
          <w:rFonts w:ascii="ITC Avant Garde" w:hAnsi="ITC Avant Garde"/>
          <w:sz w:val="22"/>
          <w:szCs w:val="22"/>
        </w:rPr>
        <w:t>, a través del uso de dichas herramientas</w:t>
      </w:r>
      <w:r w:rsidR="006C3C7A" w:rsidRPr="00B11B34">
        <w:rPr>
          <w:rFonts w:ascii="ITC Avant Garde" w:hAnsi="ITC Avant Garde"/>
          <w:sz w:val="22"/>
          <w:szCs w:val="22"/>
        </w:rPr>
        <w:t xml:space="preserve"> y del correo electrónico institucional</w:t>
      </w:r>
      <w:r w:rsidR="009D01EB" w:rsidRPr="00B11B34">
        <w:rPr>
          <w:rFonts w:ascii="ITC Avant Garde" w:hAnsi="ITC Avant Garde"/>
          <w:sz w:val="22"/>
          <w:szCs w:val="22"/>
        </w:rPr>
        <w:t>, la</w:t>
      </w:r>
      <w:r w:rsidR="0081652F" w:rsidRPr="00B11B34">
        <w:rPr>
          <w:rFonts w:ascii="ITC Avant Garde" w:hAnsi="ITC Avant Garde"/>
          <w:sz w:val="22"/>
          <w:szCs w:val="22"/>
        </w:rPr>
        <w:t xml:space="preserve"> elimina</w:t>
      </w:r>
      <w:r w:rsidR="009D01EB" w:rsidRPr="00B11B34">
        <w:rPr>
          <w:rFonts w:ascii="ITC Avant Garde" w:hAnsi="ITC Avant Garde"/>
          <w:sz w:val="22"/>
          <w:szCs w:val="22"/>
        </w:rPr>
        <w:t>ción de</w:t>
      </w:r>
      <w:r w:rsidR="00566685" w:rsidRPr="00B11B34">
        <w:rPr>
          <w:rFonts w:ascii="ITC Avant Garde" w:hAnsi="ITC Avant Garde"/>
          <w:sz w:val="22"/>
          <w:szCs w:val="22"/>
        </w:rPr>
        <w:t xml:space="preserve"> </w:t>
      </w:r>
      <w:r w:rsidR="0081652F" w:rsidRPr="00B11B34">
        <w:rPr>
          <w:rFonts w:ascii="ITC Avant Garde" w:hAnsi="ITC Avant Garde"/>
          <w:sz w:val="22"/>
          <w:szCs w:val="22"/>
        </w:rPr>
        <w:t xml:space="preserve">las </w:t>
      </w:r>
      <w:r w:rsidR="00566685" w:rsidRPr="00B11B34">
        <w:rPr>
          <w:rFonts w:ascii="ITC Avant Garde" w:hAnsi="ITC Avant Garde"/>
          <w:sz w:val="22"/>
          <w:szCs w:val="22"/>
        </w:rPr>
        <w:t>copias de conocimiento</w:t>
      </w:r>
      <w:r w:rsidR="0081652F" w:rsidRPr="00B11B34">
        <w:rPr>
          <w:rFonts w:ascii="ITC Avant Garde" w:hAnsi="ITC Avant Garde"/>
          <w:sz w:val="22"/>
          <w:szCs w:val="22"/>
        </w:rPr>
        <w:t xml:space="preserve"> y las</w:t>
      </w:r>
      <w:r w:rsidR="00566685" w:rsidRPr="00B11B34">
        <w:rPr>
          <w:rFonts w:ascii="ITC Avant Garde" w:hAnsi="ITC Avant Garde"/>
          <w:sz w:val="22"/>
          <w:szCs w:val="22"/>
        </w:rPr>
        <w:t xml:space="preserve"> copias impresas de documentos de trabajo</w:t>
      </w:r>
      <w:r w:rsidR="006C3C7A" w:rsidRPr="00B11B34">
        <w:rPr>
          <w:rFonts w:ascii="ITC Avant Garde" w:hAnsi="ITC Avant Garde"/>
          <w:sz w:val="22"/>
          <w:szCs w:val="22"/>
        </w:rPr>
        <w:t>; buscando así que sólo se impriman versiones finales de éstos</w:t>
      </w:r>
      <w:r w:rsidR="00566685" w:rsidRPr="00B11B34">
        <w:rPr>
          <w:rFonts w:ascii="ITC Avant Garde" w:hAnsi="ITC Avant Garde"/>
          <w:sz w:val="22"/>
          <w:szCs w:val="22"/>
        </w:rPr>
        <w:t>.</w:t>
      </w:r>
      <w:r w:rsidR="00051CA4" w:rsidRPr="00B11B34">
        <w:rPr>
          <w:rFonts w:ascii="ITC Avant Garde" w:hAnsi="ITC Avant Garde"/>
          <w:sz w:val="22"/>
          <w:szCs w:val="22"/>
        </w:rPr>
        <w:t xml:space="preserve"> </w:t>
      </w:r>
    </w:p>
    <w:p w:rsidR="00F25640" w:rsidRPr="001D1B59" w:rsidRDefault="00051CA4" w:rsidP="008E29FA">
      <w:pPr>
        <w:pStyle w:val="ROMANOS"/>
        <w:spacing w:line="300" w:lineRule="auto"/>
        <w:ind w:left="811" w:firstLine="0"/>
        <w:rPr>
          <w:rFonts w:ascii="ITC Avant Garde" w:hAnsi="ITC Avant Garde"/>
          <w:sz w:val="22"/>
          <w:szCs w:val="22"/>
        </w:rPr>
      </w:pPr>
      <w:r w:rsidRPr="001D1B59">
        <w:rPr>
          <w:rFonts w:ascii="ITC Avant Garde" w:hAnsi="ITC Avant Garde"/>
          <w:sz w:val="22"/>
          <w:szCs w:val="22"/>
        </w:rPr>
        <w:t xml:space="preserve">De la misma forma, se deberá dar preferencia a la reutilización de hojas de papel y materiales de oficina, a </w:t>
      </w:r>
      <w:r w:rsidR="000B3C35">
        <w:rPr>
          <w:rFonts w:ascii="ITC Avant Garde" w:hAnsi="ITC Avant Garde"/>
          <w:sz w:val="22"/>
          <w:szCs w:val="22"/>
        </w:rPr>
        <w:t xml:space="preserve">fin de </w:t>
      </w:r>
      <w:r w:rsidRPr="001D1B59">
        <w:rPr>
          <w:rFonts w:ascii="ITC Avant Garde" w:hAnsi="ITC Avant Garde"/>
          <w:sz w:val="22"/>
          <w:szCs w:val="22"/>
        </w:rPr>
        <w:t>optimizar el uso de cuadernos y libretas y sustituir el uso</w:t>
      </w:r>
      <w:r w:rsidR="001D1B59" w:rsidRPr="001D1B59">
        <w:rPr>
          <w:rFonts w:ascii="ITC Avant Garde" w:hAnsi="ITC Avant Garde"/>
          <w:sz w:val="22"/>
          <w:szCs w:val="22"/>
        </w:rPr>
        <w:t xml:space="preserve"> de papel en todas estas formas</w:t>
      </w:r>
      <w:r w:rsidRPr="001D1B59">
        <w:rPr>
          <w:rFonts w:ascii="ITC Avant Garde" w:hAnsi="ITC Avant Garde"/>
          <w:sz w:val="22"/>
          <w:szCs w:val="22"/>
        </w:rPr>
        <w:t xml:space="preserve"> por medios electrónicos.</w:t>
      </w:r>
    </w:p>
    <w:p w:rsidR="008E29FA" w:rsidRDefault="00C91D8E"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1</w:t>
      </w:r>
      <w:r w:rsidR="007965BA">
        <w:rPr>
          <w:rFonts w:ascii="ITC Avant Garde" w:hAnsi="ITC Avant Garde"/>
          <w:b/>
          <w:sz w:val="22"/>
          <w:szCs w:val="22"/>
        </w:rPr>
        <w:t>4</w:t>
      </w:r>
      <w:r w:rsidR="00F25640">
        <w:rPr>
          <w:rFonts w:ascii="ITC Avant Garde" w:hAnsi="ITC Avant Garde"/>
          <w:b/>
          <w:sz w:val="22"/>
          <w:szCs w:val="22"/>
        </w:rPr>
        <w:t>.</w:t>
      </w:r>
      <w:r w:rsidR="00F25640">
        <w:rPr>
          <w:rFonts w:ascii="ITC Avant Garde" w:hAnsi="ITC Avant Garde"/>
          <w:sz w:val="22"/>
          <w:szCs w:val="22"/>
        </w:rPr>
        <w:tab/>
      </w:r>
      <w:r w:rsidR="00566685" w:rsidRPr="00054575">
        <w:rPr>
          <w:rFonts w:ascii="ITC Avant Garde" w:hAnsi="ITC Avant Garde"/>
          <w:sz w:val="22"/>
          <w:szCs w:val="22"/>
        </w:rPr>
        <w:t xml:space="preserve">Se </w:t>
      </w:r>
      <w:r w:rsidR="00051CA4">
        <w:rPr>
          <w:rFonts w:ascii="ITC Avant Garde" w:hAnsi="ITC Avant Garde"/>
          <w:sz w:val="22"/>
          <w:szCs w:val="22"/>
        </w:rPr>
        <w:t>continuará promoviendo</w:t>
      </w:r>
      <w:r w:rsidR="00051CA4" w:rsidRPr="00054575">
        <w:rPr>
          <w:rFonts w:ascii="ITC Avant Garde" w:hAnsi="ITC Avant Garde"/>
          <w:sz w:val="22"/>
          <w:szCs w:val="22"/>
        </w:rPr>
        <w:t xml:space="preserve"> </w:t>
      </w:r>
      <w:r w:rsidR="00566685" w:rsidRPr="00054575">
        <w:rPr>
          <w:rFonts w:ascii="ITC Avant Garde" w:hAnsi="ITC Avant Garde"/>
          <w:sz w:val="22"/>
          <w:szCs w:val="22"/>
        </w:rPr>
        <w:t xml:space="preserve">que la comunicación interna, así como la comunicación con actores externos, se lleve a cabo mediante el uso de </w:t>
      </w:r>
      <w:r w:rsidR="00566685" w:rsidRPr="00054575">
        <w:rPr>
          <w:rFonts w:ascii="ITC Avant Garde" w:hAnsi="ITC Avant Garde"/>
          <w:sz w:val="22"/>
          <w:szCs w:val="22"/>
        </w:rPr>
        <w:lastRenderedPageBreak/>
        <w:t>correo electrónico</w:t>
      </w:r>
      <w:r w:rsidR="009D01EB">
        <w:rPr>
          <w:rFonts w:ascii="ITC Avant Garde" w:hAnsi="ITC Avant Garde"/>
          <w:sz w:val="22"/>
          <w:szCs w:val="22"/>
        </w:rPr>
        <w:t xml:space="preserve"> y de las herramientas de co</w:t>
      </w:r>
      <w:r w:rsidR="00F25640">
        <w:rPr>
          <w:rFonts w:ascii="ITC Avant Garde" w:hAnsi="ITC Avant Garde"/>
          <w:sz w:val="22"/>
          <w:szCs w:val="22"/>
        </w:rPr>
        <w:t xml:space="preserve">municación unificada que la DGTIC pone a disposición de los </w:t>
      </w:r>
      <w:r w:rsidR="00F25640" w:rsidRPr="00054575">
        <w:rPr>
          <w:rFonts w:ascii="ITC Avant Garde" w:hAnsi="ITC Avant Garde"/>
          <w:sz w:val="22"/>
          <w:szCs w:val="22"/>
        </w:rPr>
        <w:t>servidores públicos del IFT</w:t>
      </w:r>
      <w:r w:rsidR="00566685" w:rsidRPr="00054575">
        <w:rPr>
          <w:rFonts w:ascii="ITC Avant Garde" w:hAnsi="ITC Avant Garde"/>
          <w:sz w:val="22"/>
          <w:szCs w:val="22"/>
        </w:rPr>
        <w:t>, evita</w:t>
      </w:r>
      <w:r w:rsidR="00F25640">
        <w:rPr>
          <w:rFonts w:ascii="ITC Avant Garde" w:hAnsi="ITC Avant Garde"/>
          <w:sz w:val="22"/>
          <w:szCs w:val="22"/>
        </w:rPr>
        <w:t xml:space="preserve">ndo de esta manera, y </w:t>
      </w:r>
      <w:r w:rsidR="00566685" w:rsidRPr="00054575">
        <w:rPr>
          <w:rFonts w:ascii="ITC Avant Garde" w:hAnsi="ITC Avant Garde"/>
          <w:sz w:val="22"/>
          <w:szCs w:val="22"/>
        </w:rPr>
        <w:t>en lo posible</w:t>
      </w:r>
      <w:r w:rsidR="00F25640">
        <w:rPr>
          <w:rFonts w:ascii="ITC Avant Garde" w:hAnsi="ITC Avant Garde"/>
          <w:sz w:val="22"/>
          <w:szCs w:val="22"/>
        </w:rPr>
        <w:t>,</w:t>
      </w:r>
      <w:r w:rsidR="00566685" w:rsidRPr="00054575">
        <w:rPr>
          <w:rFonts w:ascii="ITC Avant Garde" w:hAnsi="ITC Avant Garde"/>
          <w:sz w:val="22"/>
          <w:szCs w:val="22"/>
        </w:rPr>
        <w:t xml:space="preserve"> las comunicaciones impresas y el envío de correspondencia</w:t>
      </w:r>
      <w:r w:rsidR="001D1B59">
        <w:rPr>
          <w:rFonts w:ascii="ITC Avant Garde" w:hAnsi="ITC Avant Garde"/>
          <w:sz w:val="22"/>
          <w:szCs w:val="22"/>
        </w:rPr>
        <w:t>.</w:t>
      </w:r>
      <w:r w:rsidR="00051CA4">
        <w:rPr>
          <w:rFonts w:ascii="ITC Avant Garde" w:hAnsi="ITC Avant Garde"/>
          <w:sz w:val="22"/>
          <w:szCs w:val="22"/>
        </w:rPr>
        <w:t xml:space="preserve"> </w:t>
      </w:r>
    </w:p>
    <w:p w:rsidR="00566685" w:rsidRDefault="0029579A" w:rsidP="008E29FA">
      <w:pPr>
        <w:pStyle w:val="ROMANOS"/>
        <w:spacing w:line="300" w:lineRule="auto"/>
        <w:ind w:left="811" w:firstLine="0"/>
        <w:rPr>
          <w:rFonts w:ascii="ITC Avant Garde" w:hAnsi="ITC Avant Garde"/>
          <w:sz w:val="22"/>
          <w:szCs w:val="22"/>
        </w:rPr>
      </w:pPr>
      <w:r>
        <w:rPr>
          <w:rFonts w:ascii="ITC Avant Garde" w:hAnsi="ITC Avant Garde"/>
          <w:sz w:val="22"/>
          <w:szCs w:val="22"/>
        </w:rPr>
        <w:t>Asimismo, s</w:t>
      </w:r>
      <w:r w:rsidR="008E29FA" w:rsidRPr="008E29FA">
        <w:rPr>
          <w:rFonts w:ascii="ITC Avant Garde" w:hAnsi="ITC Avant Garde"/>
          <w:sz w:val="22"/>
          <w:szCs w:val="22"/>
        </w:rPr>
        <w:t>e deberá dar</w:t>
      </w:r>
      <w:r w:rsidR="00051CA4" w:rsidRPr="008E29FA">
        <w:rPr>
          <w:rFonts w:ascii="ITC Avant Garde" w:hAnsi="ITC Avant Garde"/>
          <w:sz w:val="22"/>
          <w:szCs w:val="22"/>
        </w:rPr>
        <w:t xml:space="preserve"> </w:t>
      </w:r>
      <w:r>
        <w:rPr>
          <w:rFonts w:ascii="ITC Avant Garde" w:hAnsi="ITC Avant Garde"/>
          <w:sz w:val="22"/>
          <w:szCs w:val="22"/>
        </w:rPr>
        <w:t>preminencia</w:t>
      </w:r>
      <w:r w:rsidR="00051CA4" w:rsidRPr="008E29FA">
        <w:rPr>
          <w:rFonts w:ascii="ITC Avant Garde" w:hAnsi="ITC Avant Garde"/>
          <w:sz w:val="22"/>
          <w:szCs w:val="22"/>
        </w:rPr>
        <w:t xml:space="preserve"> a la impresión de documentos con la opción a doble cara reduciendo el consumo de hojas al mínimo indispensable.</w:t>
      </w:r>
    </w:p>
    <w:p w:rsidR="007A2290" w:rsidRPr="007A2290" w:rsidRDefault="007A2290" w:rsidP="007A2290">
      <w:pPr>
        <w:pStyle w:val="ROMANOS"/>
        <w:spacing w:line="300" w:lineRule="auto"/>
        <w:ind w:left="811" w:hanging="539"/>
        <w:rPr>
          <w:rFonts w:ascii="ITC Avant Garde" w:hAnsi="ITC Avant Garde"/>
          <w:sz w:val="22"/>
          <w:szCs w:val="22"/>
        </w:rPr>
      </w:pPr>
      <w:r w:rsidRPr="007A2290">
        <w:rPr>
          <w:rFonts w:ascii="ITC Avant Garde" w:hAnsi="ITC Avant Garde"/>
          <w:b/>
          <w:sz w:val="22"/>
          <w:szCs w:val="22"/>
        </w:rPr>
        <w:t xml:space="preserve">15. </w:t>
      </w:r>
      <w:r>
        <w:rPr>
          <w:rFonts w:ascii="ITC Avant Garde" w:hAnsi="ITC Avant Garde"/>
          <w:b/>
          <w:sz w:val="22"/>
          <w:szCs w:val="22"/>
        </w:rPr>
        <w:tab/>
      </w:r>
      <w:r w:rsidR="00007E20" w:rsidRPr="00007E20">
        <w:rPr>
          <w:rFonts w:ascii="ITC Avant Garde" w:hAnsi="ITC Avant Garde"/>
          <w:sz w:val="22"/>
          <w:szCs w:val="22"/>
        </w:rPr>
        <w:t>Se promoverá el desarrollo e implementación de plataformas tecnológicas para la atención de trámites administrativos con la finalidad de generar ahorros en uso de papel y en horas/hom</w:t>
      </w:r>
      <w:r w:rsidR="0084787D">
        <w:rPr>
          <w:rFonts w:ascii="ITC Avant Garde" w:hAnsi="ITC Avant Garde"/>
          <w:sz w:val="22"/>
          <w:szCs w:val="22"/>
        </w:rPr>
        <w:t>bre de los servidores públicos,</w:t>
      </w:r>
      <w:r w:rsidR="00114E05">
        <w:rPr>
          <w:rFonts w:ascii="ITC Avant Garde" w:hAnsi="ITC Avant Garde"/>
          <w:sz w:val="22"/>
          <w:szCs w:val="22"/>
        </w:rPr>
        <w:t xml:space="preserve"> a </w:t>
      </w:r>
      <w:r w:rsidR="00007E20" w:rsidRPr="00007E20">
        <w:rPr>
          <w:rFonts w:ascii="ITC Avant Garde" w:hAnsi="ITC Avant Garde"/>
          <w:sz w:val="22"/>
          <w:szCs w:val="22"/>
        </w:rPr>
        <w:t>corto y mediano plazo.</w:t>
      </w:r>
    </w:p>
    <w:p w:rsidR="0094665B" w:rsidRPr="00054575" w:rsidRDefault="00C91D8E" w:rsidP="0094665B">
      <w:pPr>
        <w:pStyle w:val="ROMANOS"/>
        <w:spacing w:line="300" w:lineRule="auto"/>
        <w:ind w:left="811" w:hanging="539"/>
        <w:rPr>
          <w:rFonts w:ascii="ITC Avant Garde" w:hAnsi="ITC Avant Garde"/>
          <w:sz w:val="22"/>
          <w:szCs w:val="22"/>
        </w:rPr>
      </w:pPr>
      <w:r>
        <w:rPr>
          <w:rFonts w:ascii="ITC Avant Garde" w:hAnsi="ITC Avant Garde"/>
          <w:b/>
          <w:sz w:val="22"/>
          <w:szCs w:val="22"/>
        </w:rPr>
        <w:t>1</w:t>
      </w:r>
      <w:r w:rsidR="007A2290">
        <w:rPr>
          <w:rFonts w:ascii="ITC Avant Garde" w:hAnsi="ITC Avant Garde"/>
          <w:b/>
          <w:sz w:val="22"/>
          <w:szCs w:val="22"/>
        </w:rPr>
        <w:t>6</w:t>
      </w:r>
      <w:r w:rsidR="00566685" w:rsidRPr="0079239E">
        <w:rPr>
          <w:rFonts w:ascii="ITC Avant Garde" w:hAnsi="ITC Avant Garde"/>
          <w:b/>
          <w:sz w:val="22"/>
          <w:szCs w:val="22"/>
        </w:rPr>
        <w:t>.</w:t>
      </w:r>
      <w:r w:rsidR="00566685" w:rsidRPr="00054575">
        <w:rPr>
          <w:rFonts w:ascii="ITC Avant Garde" w:hAnsi="ITC Avant Garde"/>
          <w:sz w:val="22"/>
          <w:szCs w:val="22"/>
        </w:rPr>
        <w:tab/>
        <w:t xml:space="preserve">El Instituto </w:t>
      </w:r>
      <w:r w:rsidR="000F7E71">
        <w:rPr>
          <w:rFonts w:ascii="ITC Avant Garde" w:hAnsi="ITC Avant Garde"/>
          <w:sz w:val="22"/>
          <w:szCs w:val="22"/>
        </w:rPr>
        <w:t>continuará promoviendo</w:t>
      </w:r>
      <w:r w:rsidR="00566685" w:rsidRPr="00054575">
        <w:rPr>
          <w:rFonts w:ascii="ITC Avant Garde" w:hAnsi="ITC Avant Garde"/>
          <w:sz w:val="22"/>
          <w:szCs w:val="22"/>
        </w:rPr>
        <w:t xml:space="preserve"> la contratación consolidada de bienes y servicios incluyendo telefonía, mantenimiento de bienes muebles e in</w:t>
      </w:r>
      <w:r w:rsidR="007B261F">
        <w:rPr>
          <w:rFonts w:ascii="ITC Avant Garde" w:hAnsi="ITC Avant Garde"/>
          <w:sz w:val="22"/>
          <w:szCs w:val="22"/>
        </w:rPr>
        <w:t>muebles, fotocopiado, limpieza</w:t>
      </w:r>
      <w:r w:rsidR="00566685" w:rsidRPr="00054575">
        <w:rPr>
          <w:rFonts w:ascii="ITC Avant Garde" w:hAnsi="ITC Avant Garde"/>
          <w:sz w:val="22"/>
          <w:szCs w:val="22"/>
        </w:rPr>
        <w:t>, suministro de artículos de papelería, útiles de oficina y cafetería, entre otros. De igual forma, se procurará la incorporación a las contrataciones consolidadas y contratos marco que lleven a cabo otras dependencias y entidades de la Administración Pública Federal, con el fin de obtener ahorros y mejores condiciones para el Instituto en cuanto a calidad, precio y oportunidad.</w:t>
      </w:r>
      <w:r w:rsidR="0094665B">
        <w:rPr>
          <w:rFonts w:ascii="ITC Avant Garde" w:hAnsi="ITC Avant Garde"/>
          <w:sz w:val="22"/>
          <w:szCs w:val="22"/>
        </w:rPr>
        <w:t xml:space="preserve"> </w:t>
      </w:r>
    </w:p>
    <w:p w:rsidR="00566685" w:rsidRPr="00054575" w:rsidRDefault="00C91D8E"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1</w:t>
      </w:r>
      <w:r w:rsidR="007A2290">
        <w:rPr>
          <w:rFonts w:ascii="ITC Avant Garde" w:hAnsi="ITC Avant Garde"/>
          <w:b/>
          <w:sz w:val="22"/>
          <w:szCs w:val="22"/>
        </w:rPr>
        <w:t>7</w:t>
      </w:r>
      <w:r w:rsidR="00566685" w:rsidRPr="0079239E">
        <w:rPr>
          <w:rFonts w:ascii="ITC Avant Garde" w:hAnsi="ITC Avant Garde"/>
          <w:b/>
          <w:sz w:val="22"/>
          <w:szCs w:val="22"/>
        </w:rPr>
        <w:t>.</w:t>
      </w:r>
      <w:r w:rsidR="00566685" w:rsidRPr="00054575">
        <w:rPr>
          <w:rFonts w:ascii="ITC Avant Garde" w:hAnsi="ITC Avant Garde"/>
          <w:sz w:val="22"/>
          <w:szCs w:val="22"/>
        </w:rPr>
        <w:tab/>
        <w:t xml:space="preserve">Se </w:t>
      </w:r>
      <w:r w:rsidR="002C4A7F">
        <w:rPr>
          <w:rFonts w:ascii="ITC Avant Garde" w:hAnsi="ITC Avant Garde"/>
          <w:sz w:val="22"/>
          <w:szCs w:val="22"/>
        </w:rPr>
        <w:t>continuará con</w:t>
      </w:r>
      <w:r w:rsidR="00566685" w:rsidRPr="00054575">
        <w:rPr>
          <w:rFonts w:ascii="ITC Avant Garde" w:hAnsi="ITC Avant Garde"/>
          <w:sz w:val="22"/>
          <w:szCs w:val="22"/>
        </w:rPr>
        <w:t xml:space="preserve"> </w:t>
      </w:r>
      <w:r>
        <w:rPr>
          <w:rFonts w:ascii="ITC Avant Garde" w:hAnsi="ITC Avant Garde"/>
          <w:sz w:val="22"/>
          <w:szCs w:val="22"/>
        </w:rPr>
        <w:t xml:space="preserve">las </w:t>
      </w:r>
      <w:r w:rsidR="00566685" w:rsidRPr="00054575">
        <w:rPr>
          <w:rFonts w:ascii="ITC Avant Garde" w:hAnsi="ITC Avant Garde"/>
          <w:sz w:val="22"/>
          <w:szCs w:val="22"/>
        </w:rPr>
        <w:t>acciones para la sustitución de luminarias, la instalación de sensores de presencia para encendido y apagado automático de luces, medidas operativas y tecnológicas encaminadas a reducir el consumo de energía en los inmuebles, entre otras.</w:t>
      </w:r>
      <w:r w:rsidR="00323187">
        <w:rPr>
          <w:rFonts w:ascii="ITC Avant Garde" w:hAnsi="ITC Avant Garde"/>
          <w:sz w:val="22"/>
          <w:szCs w:val="22"/>
        </w:rPr>
        <w:t xml:space="preserve"> </w:t>
      </w:r>
      <w:r w:rsidR="00CD1425">
        <w:rPr>
          <w:rFonts w:ascii="ITC Avant Garde" w:hAnsi="ITC Avant Garde"/>
          <w:sz w:val="22"/>
          <w:szCs w:val="22"/>
        </w:rPr>
        <w:t>De igual forma, se promoverá la</w:t>
      </w:r>
      <w:r w:rsidR="00CD1425">
        <w:rPr>
          <w:rFonts w:ascii="ITC Avant Garde" w:hAnsi="ITC Avant Garde"/>
          <w:b/>
          <w:sz w:val="22"/>
          <w:szCs w:val="22"/>
        </w:rPr>
        <w:t xml:space="preserve"> </w:t>
      </w:r>
      <w:r w:rsidR="00CD1425" w:rsidRPr="00CD1425">
        <w:rPr>
          <w:rFonts w:ascii="ITC Avant Garde" w:hAnsi="ITC Avant Garde"/>
          <w:sz w:val="22"/>
          <w:szCs w:val="22"/>
        </w:rPr>
        <w:t>implementación de plantas de energía</w:t>
      </w:r>
      <w:r w:rsidR="00C07774">
        <w:rPr>
          <w:rFonts w:ascii="ITC Avant Garde" w:hAnsi="ITC Avant Garde"/>
          <w:sz w:val="22"/>
          <w:szCs w:val="22"/>
        </w:rPr>
        <w:t xml:space="preserve"> solar fotovoltaica o renovable y </w:t>
      </w:r>
      <w:r w:rsidR="00B15662">
        <w:rPr>
          <w:rFonts w:ascii="ITC Avant Garde" w:hAnsi="ITC Avant Garde"/>
          <w:sz w:val="22"/>
          <w:szCs w:val="22"/>
        </w:rPr>
        <w:t xml:space="preserve">de </w:t>
      </w:r>
      <w:r w:rsidR="00C07774">
        <w:rPr>
          <w:rFonts w:ascii="ITC Avant Garde" w:hAnsi="ITC Avant Garde"/>
          <w:sz w:val="22"/>
          <w:szCs w:val="22"/>
        </w:rPr>
        <w:t xml:space="preserve">sistemas de recolección de agua de lluvia en </w:t>
      </w:r>
      <w:r w:rsidR="00B15662">
        <w:rPr>
          <w:rFonts w:ascii="ITC Avant Garde" w:hAnsi="ITC Avant Garde"/>
          <w:sz w:val="22"/>
          <w:szCs w:val="22"/>
        </w:rPr>
        <w:t xml:space="preserve">las remodelaciones que </w:t>
      </w:r>
      <w:r w:rsidR="00C07774">
        <w:rPr>
          <w:rFonts w:ascii="ITC Avant Garde" w:hAnsi="ITC Avant Garde"/>
          <w:sz w:val="22"/>
          <w:szCs w:val="22"/>
        </w:rPr>
        <w:t>se lleven a cabo conforme al numeral 7 de los presentes lineamientos.</w:t>
      </w:r>
    </w:p>
    <w:p w:rsidR="006C3C7A"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18</w:t>
      </w:r>
      <w:r w:rsidR="00566685" w:rsidRPr="0079239E">
        <w:rPr>
          <w:rFonts w:ascii="ITC Avant Garde" w:hAnsi="ITC Avant Garde"/>
          <w:b/>
          <w:sz w:val="22"/>
          <w:szCs w:val="22"/>
        </w:rPr>
        <w:t>.</w:t>
      </w:r>
      <w:r w:rsidR="00566685" w:rsidRPr="00054575">
        <w:rPr>
          <w:rFonts w:ascii="ITC Avant Garde" w:hAnsi="ITC Avant Garde"/>
          <w:sz w:val="22"/>
          <w:szCs w:val="22"/>
        </w:rPr>
        <w:tab/>
        <w:t>Se deberá privilegiar la contratación de servicios integrales en materia de impresión y fotocopiado, cuando esto permita obtener ahorros y mejores condiciones para el Instituto en cuanto a calidad, precio y oportunidad</w:t>
      </w:r>
      <w:r w:rsidR="006C3C7A">
        <w:rPr>
          <w:rFonts w:ascii="ITC Avant Garde" w:hAnsi="ITC Avant Garde"/>
          <w:sz w:val="22"/>
          <w:szCs w:val="22"/>
        </w:rPr>
        <w:t>.</w:t>
      </w:r>
    </w:p>
    <w:p w:rsidR="00566685"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19</w:t>
      </w:r>
      <w:r w:rsidR="006C3C7A">
        <w:rPr>
          <w:rFonts w:ascii="ITC Avant Garde" w:hAnsi="ITC Avant Garde"/>
          <w:b/>
          <w:sz w:val="22"/>
          <w:szCs w:val="22"/>
        </w:rPr>
        <w:t>.</w:t>
      </w:r>
      <w:r w:rsidR="006C3C7A">
        <w:rPr>
          <w:rFonts w:ascii="ITC Avant Garde" w:hAnsi="ITC Avant Garde"/>
          <w:sz w:val="22"/>
          <w:szCs w:val="22"/>
        </w:rPr>
        <w:tab/>
      </w:r>
      <w:r w:rsidR="00424972">
        <w:rPr>
          <w:rFonts w:ascii="ITC Avant Garde" w:hAnsi="ITC Avant Garde"/>
          <w:sz w:val="22"/>
          <w:szCs w:val="22"/>
        </w:rPr>
        <w:t>S</w:t>
      </w:r>
      <w:r w:rsidR="006C3C7A" w:rsidRPr="00B11B34">
        <w:rPr>
          <w:rFonts w:ascii="ITC Avant Garde" w:hAnsi="ITC Avant Garde"/>
          <w:sz w:val="22"/>
          <w:szCs w:val="22"/>
        </w:rPr>
        <w:t>e</w:t>
      </w:r>
      <w:r w:rsidR="00EC30D1" w:rsidRPr="00B11B34">
        <w:rPr>
          <w:rFonts w:ascii="ITC Avant Garde" w:hAnsi="ITC Avant Garde"/>
          <w:sz w:val="22"/>
          <w:szCs w:val="22"/>
        </w:rPr>
        <w:t xml:space="preserve"> continuará con la </w:t>
      </w:r>
      <w:r w:rsidR="006C3C7A" w:rsidRPr="00B11B34">
        <w:rPr>
          <w:rFonts w:ascii="ITC Avant Garde" w:hAnsi="ITC Avant Garde"/>
          <w:sz w:val="22"/>
          <w:szCs w:val="22"/>
        </w:rPr>
        <w:t>habilita</w:t>
      </w:r>
      <w:r w:rsidR="00EC30D1" w:rsidRPr="00B11B34">
        <w:rPr>
          <w:rFonts w:ascii="ITC Avant Garde" w:hAnsi="ITC Avant Garde"/>
          <w:sz w:val="22"/>
          <w:szCs w:val="22"/>
        </w:rPr>
        <w:t>ción de</w:t>
      </w:r>
      <w:r w:rsidR="006C3C7A" w:rsidRPr="00B11B34">
        <w:rPr>
          <w:rFonts w:ascii="ITC Avant Garde" w:hAnsi="ITC Avant Garde"/>
          <w:sz w:val="22"/>
          <w:szCs w:val="22"/>
        </w:rPr>
        <w:t xml:space="preserve"> la impresión y la digitalización de documentos sólo a través de la identificación con credencial del Instituto y, mensualmente, se enviará a los Titulares y Coordinadores </w:t>
      </w:r>
      <w:r w:rsidR="00EC30D1" w:rsidRPr="00B11B34">
        <w:rPr>
          <w:rFonts w:ascii="ITC Avant Garde" w:hAnsi="ITC Avant Garde"/>
          <w:sz w:val="22"/>
          <w:szCs w:val="22"/>
        </w:rPr>
        <w:t xml:space="preserve">Generales </w:t>
      </w:r>
      <w:r w:rsidR="006C3C7A" w:rsidRPr="00B11B34">
        <w:rPr>
          <w:rFonts w:ascii="ITC Avant Garde" w:hAnsi="ITC Avant Garde"/>
          <w:sz w:val="22"/>
          <w:szCs w:val="22"/>
        </w:rPr>
        <w:t xml:space="preserve">un estado de cuenta de impresiones que represente el uso del servicio que han hecho los </w:t>
      </w:r>
      <w:r w:rsidR="00EC30D1" w:rsidRPr="00B11B34">
        <w:rPr>
          <w:rFonts w:ascii="ITC Avant Garde" w:hAnsi="ITC Avant Garde"/>
          <w:sz w:val="22"/>
          <w:szCs w:val="22"/>
        </w:rPr>
        <w:t xml:space="preserve">servidores públicos </w:t>
      </w:r>
      <w:r w:rsidR="006C3C7A" w:rsidRPr="00B11B34">
        <w:rPr>
          <w:rFonts w:ascii="ITC Avant Garde" w:hAnsi="ITC Avant Garde"/>
          <w:sz w:val="22"/>
          <w:szCs w:val="22"/>
        </w:rPr>
        <w:t>adscritos a cada UA</w:t>
      </w:r>
      <w:r w:rsidR="0029579A" w:rsidRPr="00B11B34">
        <w:rPr>
          <w:rFonts w:ascii="ITC Avant Garde" w:hAnsi="ITC Avant Garde"/>
          <w:sz w:val="22"/>
          <w:szCs w:val="22"/>
        </w:rPr>
        <w:t>.</w:t>
      </w:r>
    </w:p>
    <w:p w:rsidR="00023BB4" w:rsidRPr="00054575" w:rsidRDefault="00023BB4" w:rsidP="00023BB4">
      <w:pPr>
        <w:pStyle w:val="ROMANOS"/>
        <w:spacing w:line="300" w:lineRule="auto"/>
        <w:ind w:left="811" w:firstLine="0"/>
        <w:rPr>
          <w:rFonts w:ascii="ITC Avant Garde" w:hAnsi="ITC Avant Garde"/>
          <w:sz w:val="22"/>
          <w:szCs w:val="22"/>
        </w:rPr>
      </w:pPr>
      <w:r w:rsidRPr="00023BB4">
        <w:rPr>
          <w:rFonts w:ascii="ITC Avant Garde" w:hAnsi="ITC Avant Garde"/>
          <w:sz w:val="22"/>
          <w:szCs w:val="22"/>
        </w:rPr>
        <w:lastRenderedPageBreak/>
        <w:t>El uso de los servicios de impresión deberá limitarse a la atención de asuntos relacionados con las funciones del personal de las UA.</w:t>
      </w:r>
    </w:p>
    <w:p w:rsidR="00566685" w:rsidRPr="00054575"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20</w:t>
      </w:r>
      <w:r w:rsidR="00566685" w:rsidRPr="0079239E">
        <w:rPr>
          <w:rFonts w:ascii="ITC Avant Garde" w:hAnsi="ITC Avant Garde"/>
          <w:b/>
          <w:sz w:val="22"/>
          <w:szCs w:val="22"/>
        </w:rPr>
        <w:t>.</w:t>
      </w:r>
      <w:r w:rsidR="00566685" w:rsidRPr="00054575">
        <w:rPr>
          <w:rFonts w:ascii="ITC Avant Garde" w:hAnsi="ITC Avant Garde"/>
          <w:sz w:val="22"/>
          <w:szCs w:val="22"/>
        </w:rPr>
        <w:tab/>
        <w:t xml:space="preserve">Se </w:t>
      </w:r>
      <w:r w:rsidR="00AF0378">
        <w:rPr>
          <w:rFonts w:ascii="ITC Avant Garde" w:hAnsi="ITC Avant Garde"/>
          <w:sz w:val="22"/>
          <w:szCs w:val="22"/>
        </w:rPr>
        <w:t>continuará con</w:t>
      </w:r>
      <w:r w:rsidR="00566685" w:rsidRPr="00054575">
        <w:rPr>
          <w:rFonts w:ascii="ITC Avant Garde" w:hAnsi="ITC Avant Garde"/>
          <w:sz w:val="22"/>
          <w:szCs w:val="22"/>
        </w:rPr>
        <w:t xml:space="preserve"> la configuración de ahorro de energía de los equipos de cómputo, así como la práctica de apagado en horarios no laborales.</w:t>
      </w:r>
      <w:r w:rsidR="00F1648E">
        <w:rPr>
          <w:rFonts w:ascii="ITC Avant Garde" w:hAnsi="ITC Avant Garde"/>
          <w:sz w:val="22"/>
          <w:szCs w:val="22"/>
        </w:rPr>
        <w:t xml:space="preserve"> </w:t>
      </w:r>
    </w:p>
    <w:p w:rsidR="00566685" w:rsidRPr="00054575"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21</w:t>
      </w:r>
      <w:r w:rsidR="00566685" w:rsidRPr="0079239E">
        <w:rPr>
          <w:rFonts w:ascii="ITC Avant Garde" w:hAnsi="ITC Avant Garde"/>
          <w:b/>
          <w:sz w:val="22"/>
          <w:szCs w:val="22"/>
        </w:rPr>
        <w:t>.</w:t>
      </w:r>
      <w:r w:rsidR="00566685" w:rsidRPr="00054575">
        <w:rPr>
          <w:rFonts w:ascii="ITC Avant Garde" w:hAnsi="ITC Avant Garde"/>
          <w:sz w:val="22"/>
          <w:szCs w:val="22"/>
        </w:rPr>
        <w:tab/>
        <w:t>Para el servicio de llamadas a través de telefonía fija, se establecerán controles de medición y restricciones de acceso (larga distancia internacional y llamadas a celular).</w:t>
      </w:r>
      <w:r w:rsidR="00F1648E">
        <w:rPr>
          <w:rFonts w:ascii="ITC Avant Garde" w:hAnsi="ITC Avant Garde"/>
          <w:sz w:val="22"/>
          <w:szCs w:val="22"/>
        </w:rPr>
        <w:t xml:space="preserve"> </w:t>
      </w:r>
    </w:p>
    <w:p w:rsidR="00566685" w:rsidRPr="00054575"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22</w:t>
      </w:r>
      <w:r w:rsidR="00566685" w:rsidRPr="0079239E">
        <w:rPr>
          <w:rFonts w:ascii="ITC Avant Garde" w:hAnsi="ITC Avant Garde"/>
          <w:b/>
          <w:sz w:val="22"/>
          <w:szCs w:val="22"/>
        </w:rPr>
        <w:t>.</w:t>
      </w:r>
      <w:r w:rsidR="00566685" w:rsidRPr="00054575">
        <w:rPr>
          <w:rFonts w:ascii="ITC Avant Garde" w:hAnsi="ITC Avant Garde"/>
          <w:sz w:val="22"/>
          <w:szCs w:val="22"/>
        </w:rPr>
        <w:tab/>
        <w:t>Dentro del Programa de Disposición Final y Baja de Bienes Muebles se instrumentarán acciones para la enajenación de aquellos bienes muebles no útiles u obsoletos, ociosos o innecesarios para el desarrollo de las funciones institucionales.</w:t>
      </w:r>
      <w:r w:rsidR="00F1648E">
        <w:rPr>
          <w:rFonts w:ascii="ITC Avant Garde" w:hAnsi="ITC Avant Garde"/>
          <w:sz w:val="22"/>
          <w:szCs w:val="22"/>
        </w:rPr>
        <w:t xml:space="preserve"> </w:t>
      </w:r>
    </w:p>
    <w:p w:rsidR="00566685" w:rsidRPr="00054575"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23</w:t>
      </w:r>
      <w:r w:rsidR="00566685" w:rsidRPr="0079239E">
        <w:rPr>
          <w:rFonts w:ascii="ITC Avant Garde" w:hAnsi="ITC Avant Garde"/>
          <w:b/>
          <w:sz w:val="22"/>
          <w:szCs w:val="22"/>
        </w:rPr>
        <w:t>.</w:t>
      </w:r>
      <w:r w:rsidR="00566685" w:rsidRPr="00054575">
        <w:rPr>
          <w:rFonts w:ascii="ITC Avant Garde" w:hAnsi="ITC Avant Garde"/>
          <w:sz w:val="22"/>
          <w:szCs w:val="22"/>
        </w:rPr>
        <w:tab/>
      </w:r>
      <w:r w:rsidR="00FA78C8" w:rsidRPr="00054575">
        <w:rPr>
          <w:rFonts w:ascii="ITC Avant Garde" w:hAnsi="ITC Avant Garde"/>
          <w:sz w:val="22"/>
          <w:szCs w:val="22"/>
        </w:rPr>
        <w:t>Las UA deberán ajustar sus acciones a</w:t>
      </w:r>
      <w:r w:rsidR="00FA78C8">
        <w:rPr>
          <w:rFonts w:ascii="ITC Avant Garde" w:hAnsi="ITC Avant Garde"/>
          <w:sz w:val="22"/>
          <w:szCs w:val="22"/>
        </w:rPr>
        <w:t>l</w:t>
      </w:r>
      <w:r w:rsidR="00FA78C8" w:rsidRPr="00054575">
        <w:rPr>
          <w:rFonts w:ascii="ITC Avant Garde" w:hAnsi="ITC Avant Garde"/>
          <w:sz w:val="22"/>
          <w:szCs w:val="22"/>
        </w:rPr>
        <w:t xml:space="preserve"> presupuesto autorizado </w:t>
      </w:r>
      <w:r w:rsidR="00FA78C8">
        <w:rPr>
          <w:rFonts w:ascii="ITC Avant Garde" w:hAnsi="ITC Avant Garde"/>
          <w:sz w:val="22"/>
          <w:szCs w:val="22"/>
        </w:rPr>
        <w:t xml:space="preserve">al Instituto </w:t>
      </w:r>
      <w:r w:rsidR="00FA78C8" w:rsidRPr="00054575">
        <w:rPr>
          <w:rFonts w:ascii="ITC Avant Garde" w:hAnsi="ITC Avant Garde"/>
          <w:sz w:val="22"/>
          <w:szCs w:val="22"/>
        </w:rPr>
        <w:t>y no aprobar ni contraer compromisos, acordar erogaciones que impidan el cumplimiento de los programas encomendados</w:t>
      </w:r>
      <w:r w:rsidR="00FA78C8">
        <w:rPr>
          <w:rFonts w:ascii="ITC Avant Garde" w:hAnsi="ITC Avant Garde"/>
          <w:sz w:val="22"/>
          <w:szCs w:val="22"/>
        </w:rPr>
        <w:t xml:space="preserve"> o que comprometan la disponibilidad de recursos del Instituto</w:t>
      </w:r>
      <w:r w:rsidR="00FA78C8" w:rsidRPr="00054575">
        <w:rPr>
          <w:rFonts w:ascii="ITC Avant Garde" w:hAnsi="ITC Avant Garde"/>
          <w:sz w:val="22"/>
          <w:szCs w:val="22"/>
        </w:rPr>
        <w:t xml:space="preserve">. </w:t>
      </w:r>
      <w:r w:rsidR="00FA78C8">
        <w:rPr>
          <w:rFonts w:ascii="ITC Avant Garde" w:hAnsi="ITC Avant Garde"/>
          <w:sz w:val="22"/>
          <w:szCs w:val="22"/>
        </w:rPr>
        <w:t>Todo</w:t>
      </w:r>
      <w:r w:rsidR="00FA78C8" w:rsidRPr="00054575">
        <w:rPr>
          <w:rFonts w:ascii="ITC Avant Garde" w:hAnsi="ITC Avant Garde"/>
          <w:sz w:val="22"/>
          <w:szCs w:val="22"/>
        </w:rPr>
        <w:t xml:space="preserve"> compromiso deberá disponer de la suficiencia presupuestal respectiva.</w:t>
      </w:r>
    </w:p>
    <w:p w:rsidR="00566685" w:rsidRDefault="007A2290" w:rsidP="00054575">
      <w:pPr>
        <w:pStyle w:val="ROMANOS"/>
        <w:spacing w:line="300" w:lineRule="auto"/>
        <w:ind w:left="811" w:hanging="539"/>
        <w:rPr>
          <w:rFonts w:ascii="ITC Avant Garde" w:hAnsi="ITC Avant Garde"/>
          <w:sz w:val="22"/>
          <w:szCs w:val="22"/>
        </w:rPr>
      </w:pPr>
      <w:r>
        <w:rPr>
          <w:rFonts w:ascii="ITC Avant Garde" w:hAnsi="ITC Avant Garde"/>
          <w:b/>
          <w:sz w:val="22"/>
          <w:szCs w:val="22"/>
        </w:rPr>
        <w:t>24</w:t>
      </w:r>
      <w:r w:rsidR="00566685" w:rsidRPr="0079239E">
        <w:rPr>
          <w:rFonts w:ascii="ITC Avant Garde" w:hAnsi="ITC Avant Garde"/>
          <w:b/>
          <w:sz w:val="22"/>
          <w:szCs w:val="22"/>
        </w:rPr>
        <w:t>.</w:t>
      </w:r>
      <w:r w:rsidR="00566685" w:rsidRPr="00054575">
        <w:rPr>
          <w:rFonts w:ascii="ITC Avant Garde" w:hAnsi="ITC Avant Garde"/>
          <w:sz w:val="22"/>
          <w:szCs w:val="22"/>
        </w:rPr>
        <w:tab/>
        <w:t>Las UA serán responsables de dar seguimiento a la guarda y custodia de los archivos integrados en el cumplimiento de sus atribuciones, así como de llevar a cabo en tiempo y forma las transferencias correspondientes a los archivos de concentración e histórico, a efecto de lograr un mejor aprovechamiento de los espacios destinados al almacenamiento y resguardo. Se promoverá la digitalización de series documentales históricas una vez que se haya cumplido su plazo de conservación en el archivo de concentración. Lo anterior, se deberá llevar a cabo por cada UA atendiendo a las normas y lineamientos para la administración y manejo de archivos establecidos por el Instituto.</w:t>
      </w:r>
    </w:p>
    <w:p w:rsidR="00C11602" w:rsidRPr="00054575" w:rsidRDefault="00C11602" w:rsidP="00054575">
      <w:pPr>
        <w:pStyle w:val="ROMANOS"/>
        <w:spacing w:line="300" w:lineRule="auto"/>
        <w:ind w:left="811" w:hanging="539"/>
        <w:rPr>
          <w:rFonts w:ascii="ITC Avant Garde" w:hAnsi="ITC Avant Garde"/>
          <w:sz w:val="22"/>
          <w:szCs w:val="22"/>
        </w:rPr>
      </w:pPr>
    </w:p>
    <w:p w:rsidR="00566685" w:rsidRPr="00054575" w:rsidRDefault="00566685" w:rsidP="0079239E">
      <w:pPr>
        <w:pStyle w:val="Texto0"/>
        <w:spacing w:after="0" w:line="300" w:lineRule="auto"/>
        <w:ind w:firstLine="0"/>
        <w:rPr>
          <w:rFonts w:ascii="ITC Avant Garde" w:hAnsi="ITC Avant Garde"/>
          <w:sz w:val="22"/>
          <w:szCs w:val="22"/>
        </w:rPr>
      </w:pPr>
      <w:r w:rsidRPr="00054575">
        <w:rPr>
          <w:rFonts w:ascii="ITC Avant Garde" w:hAnsi="ITC Avant Garde"/>
          <w:sz w:val="22"/>
          <w:szCs w:val="22"/>
        </w:rPr>
        <w:t xml:space="preserve">Los presentes Lineamientos permitirán cumplir con el monto de </w:t>
      </w:r>
      <w:r w:rsidR="0038273E">
        <w:rPr>
          <w:rFonts w:ascii="ITC Avant Garde" w:hAnsi="ITC Avant Garde"/>
          <w:sz w:val="22"/>
          <w:szCs w:val="22"/>
        </w:rPr>
        <w:t xml:space="preserve">ahorro y consecuente ajuste en reducción al </w:t>
      </w:r>
      <w:r w:rsidRPr="00054575">
        <w:rPr>
          <w:rFonts w:ascii="ITC Avant Garde" w:hAnsi="ITC Avant Garde"/>
          <w:sz w:val="22"/>
          <w:szCs w:val="22"/>
        </w:rPr>
        <w:t>Presupuesto autorizado al Institu</w:t>
      </w:r>
      <w:r w:rsidR="00E649D3">
        <w:rPr>
          <w:rFonts w:ascii="ITC Avant Garde" w:hAnsi="ITC Avant Garde"/>
          <w:sz w:val="22"/>
          <w:szCs w:val="22"/>
        </w:rPr>
        <w:t>to para el Ejercicio Fiscal 2016</w:t>
      </w:r>
      <w:r w:rsidRPr="00054575">
        <w:rPr>
          <w:rFonts w:ascii="ITC Avant Garde" w:hAnsi="ITC Avant Garde"/>
          <w:sz w:val="22"/>
          <w:szCs w:val="22"/>
        </w:rPr>
        <w:t xml:space="preserve"> a que se refiere el </w:t>
      </w:r>
      <w:r w:rsidR="00E649D3">
        <w:rPr>
          <w:rFonts w:ascii="ITC Avant Garde" w:hAnsi="ITC Avant Garde"/>
          <w:sz w:val="22"/>
          <w:szCs w:val="22"/>
        </w:rPr>
        <w:t>primer párrafo</w:t>
      </w:r>
      <w:r w:rsidRPr="00054575">
        <w:rPr>
          <w:rFonts w:ascii="ITC Avant Garde" w:hAnsi="ITC Avant Garde"/>
          <w:sz w:val="22"/>
          <w:szCs w:val="22"/>
        </w:rPr>
        <w:t xml:space="preserve"> de los presentes Lineamientos. Las UA con la participación que corresponda a la UADM integrará</w:t>
      </w:r>
      <w:r w:rsidR="00E649D3">
        <w:rPr>
          <w:rFonts w:ascii="ITC Avant Garde" w:hAnsi="ITC Avant Garde"/>
          <w:sz w:val="22"/>
          <w:szCs w:val="22"/>
        </w:rPr>
        <w:t>n</w:t>
      </w:r>
      <w:r w:rsidRPr="00054575">
        <w:rPr>
          <w:rFonts w:ascii="ITC Avant Garde" w:hAnsi="ITC Avant Garde"/>
          <w:sz w:val="22"/>
          <w:szCs w:val="22"/>
        </w:rPr>
        <w:t xml:space="preserve"> el monto de ahorro por UA que se debe alcanzar para tales efectos.</w:t>
      </w:r>
    </w:p>
    <w:p w:rsidR="00A8379F" w:rsidRDefault="00A8379F" w:rsidP="0079239E">
      <w:pPr>
        <w:pStyle w:val="Texto0"/>
        <w:spacing w:after="0" w:line="300" w:lineRule="auto"/>
        <w:ind w:firstLine="0"/>
        <w:rPr>
          <w:rFonts w:ascii="ITC Avant Garde" w:hAnsi="ITC Avant Garde"/>
          <w:sz w:val="22"/>
          <w:szCs w:val="22"/>
        </w:rPr>
      </w:pPr>
    </w:p>
    <w:p w:rsidR="00566685" w:rsidRDefault="00566685" w:rsidP="0079239E">
      <w:pPr>
        <w:pStyle w:val="Texto0"/>
        <w:spacing w:after="0" w:line="300" w:lineRule="auto"/>
        <w:ind w:firstLine="0"/>
        <w:rPr>
          <w:rFonts w:ascii="ITC Avant Garde" w:hAnsi="ITC Avant Garde"/>
          <w:sz w:val="22"/>
          <w:szCs w:val="22"/>
        </w:rPr>
      </w:pPr>
      <w:r w:rsidRPr="00054575">
        <w:rPr>
          <w:rFonts w:ascii="ITC Avant Garde" w:hAnsi="ITC Avant Garde"/>
          <w:sz w:val="22"/>
          <w:szCs w:val="22"/>
        </w:rPr>
        <w:t>Las economías</w:t>
      </w:r>
      <w:r w:rsidR="0038273E">
        <w:rPr>
          <w:rFonts w:ascii="ITC Avant Garde" w:hAnsi="ITC Avant Garde"/>
          <w:sz w:val="22"/>
          <w:szCs w:val="22"/>
        </w:rPr>
        <w:t>,</w:t>
      </w:r>
      <w:r w:rsidRPr="00054575">
        <w:rPr>
          <w:rFonts w:ascii="ITC Avant Garde" w:hAnsi="ITC Avant Garde"/>
          <w:sz w:val="22"/>
          <w:szCs w:val="22"/>
        </w:rPr>
        <w:t xml:space="preserve"> ahorros </w:t>
      </w:r>
      <w:r w:rsidR="00F67281" w:rsidRPr="00054575">
        <w:rPr>
          <w:rFonts w:ascii="ITC Avant Garde" w:hAnsi="ITC Avant Garde"/>
          <w:sz w:val="22"/>
          <w:szCs w:val="22"/>
        </w:rPr>
        <w:t>generados</w:t>
      </w:r>
      <w:r w:rsidRPr="00054575">
        <w:rPr>
          <w:rFonts w:ascii="ITC Avant Garde" w:hAnsi="ITC Avant Garde"/>
          <w:sz w:val="22"/>
          <w:szCs w:val="22"/>
        </w:rPr>
        <w:t xml:space="preserve"> </w:t>
      </w:r>
      <w:r w:rsidR="0038273E">
        <w:rPr>
          <w:rFonts w:ascii="ITC Avant Garde" w:hAnsi="ITC Avant Garde"/>
          <w:sz w:val="22"/>
          <w:szCs w:val="22"/>
        </w:rPr>
        <w:t xml:space="preserve">y consecuente ajuste </w:t>
      </w:r>
      <w:r w:rsidRPr="00054575">
        <w:rPr>
          <w:rFonts w:ascii="ITC Avant Garde" w:hAnsi="ITC Avant Garde"/>
          <w:sz w:val="22"/>
          <w:szCs w:val="22"/>
        </w:rPr>
        <w:t>como producto de la aplicación de los presentes Lineamientos no se consideran regul</w:t>
      </w:r>
      <w:r w:rsidR="00054575">
        <w:rPr>
          <w:rFonts w:ascii="ITC Avant Garde" w:hAnsi="ITC Avant Garde"/>
          <w:sz w:val="22"/>
          <w:szCs w:val="22"/>
        </w:rPr>
        <w:t xml:space="preserve">arizables para el </w:t>
      </w:r>
      <w:r w:rsidR="00054575">
        <w:rPr>
          <w:rFonts w:ascii="ITC Avant Garde" w:hAnsi="ITC Avant Garde"/>
          <w:sz w:val="22"/>
          <w:szCs w:val="22"/>
        </w:rPr>
        <w:lastRenderedPageBreak/>
        <w:t>ejercicio 2017</w:t>
      </w:r>
      <w:r w:rsidR="00EC30D1">
        <w:rPr>
          <w:rFonts w:ascii="ITC Avant Garde" w:hAnsi="ITC Avant Garde"/>
          <w:sz w:val="22"/>
          <w:szCs w:val="22"/>
        </w:rPr>
        <w:t>,</w:t>
      </w:r>
      <w:r w:rsidRPr="00054575">
        <w:rPr>
          <w:rFonts w:ascii="ITC Avant Garde" w:hAnsi="ITC Avant Garde"/>
          <w:sz w:val="22"/>
          <w:szCs w:val="22"/>
        </w:rPr>
        <w:t xml:space="preserve"> por lo que no afectaran la estructura del Instituto, sus U</w:t>
      </w:r>
      <w:r w:rsidR="00EC30D1">
        <w:rPr>
          <w:rFonts w:ascii="ITC Avant Garde" w:hAnsi="ITC Avant Garde"/>
          <w:sz w:val="22"/>
          <w:szCs w:val="22"/>
        </w:rPr>
        <w:t>A</w:t>
      </w:r>
      <w:r w:rsidRPr="00054575">
        <w:rPr>
          <w:rFonts w:ascii="ITC Avant Garde" w:hAnsi="ITC Avant Garde"/>
          <w:sz w:val="22"/>
          <w:szCs w:val="22"/>
        </w:rPr>
        <w:t xml:space="preserve"> y los proyectos del Instituto.</w:t>
      </w:r>
    </w:p>
    <w:p w:rsidR="00054575" w:rsidRPr="00054575" w:rsidRDefault="00054575" w:rsidP="00054575">
      <w:pPr>
        <w:pStyle w:val="Texto0"/>
        <w:spacing w:after="0" w:line="300" w:lineRule="auto"/>
        <w:rPr>
          <w:rFonts w:ascii="ITC Avant Garde" w:hAnsi="ITC Avant Garde"/>
          <w:sz w:val="22"/>
          <w:szCs w:val="22"/>
        </w:rPr>
      </w:pPr>
    </w:p>
    <w:p w:rsidR="00566685" w:rsidRPr="00B22737" w:rsidRDefault="00566685" w:rsidP="00B22737">
      <w:pPr>
        <w:pStyle w:val="Ttulo2"/>
        <w:keepNext/>
        <w:keepLines/>
        <w:numPr>
          <w:ilvl w:val="0"/>
          <w:numId w:val="32"/>
        </w:numPr>
        <w:pBdr>
          <w:top w:val="none" w:sz="0" w:space="0" w:color="auto"/>
          <w:between w:val="none" w:sz="0" w:space="0" w:color="auto"/>
        </w:pBdr>
        <w:spacing w:before="40" w:after="0" w:line="259" w:lineRule="auto"/>
        <w:ind w:left="0" w:firstLine="0"/>
        <w:jc w:val="left"/>
        <w:rPr>
          <w:rFonts w:ascii="ITC Avant Garde" w:hAnsi="ITC Avant Garde" w:cs="Arial"/>
          <w:b/>
          <w:sz w:val="22"/>
          <w:szCs w:val="22"/>
        </w:rPr>
      </w:pPr>
      <w:r w:rsidRPr="00B22737">
        <w:rPr>
          <w:rFonts w:ascii="ITC Avant Garde" w:hAnsi="ITC Avant Garde" w:cs="Arial"/>
          <w:b/>
          <w:sz w:val="22"/>
          <w:szCs w:val="22"/>
        </w:rPr>
        <w:t>TRANSPARENCIA</w:t>
      </w:r>
    </w:p>
    <w:p w:rsidR="00277FF4" w:rsidRPr="00277FF4" w:rsidRDefault="00277FF4" w:rsidP="00277FF4">
      <w:pPr>
        <w:pStyle w:val="ANOTACION"/>
        <w:spacing w:before="0" w:after="0" w:line="300" w:lineRule="auto"/>
        <w:ind w:left="1080"/>
        <w:jc w:val="left"/>
        <w:rPr>
          <w:rFonts w:ascii="ITC Avant Garde" w:hAnsi="ITC Avant Garde" w:cs="Arial"/>
          <w:sz w:val="22"/>
          <w:szCs w:val="22"/>
        </w:rPr>
      </w:pPr>
    </w:p>
    <w:p w:rsidR="00566685" w:rsidRPr="00277FF4" w:rsidRDefault="00566685" w:rsidP="00277FF4">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1.</w:t>
      </w:r>
      <w:r w:rsidRPr="00277FF4">
        <w:rPr>
          <w:rFonts w:ascii="ITC Avant Garde" w:hAnsi="ITC Avant Garde"/>
          <w:sz w:val="22"/>
          <w:szCs w:val="22"/>
        </w:rPr>
        <w:tab/>
        <w:t>La DGFPC deberá reportar en los informes trimestrales a que se refiere el artículo</w:t>
      </w:r>
      <w:r w:rsidR="00366EBE">
        <w:rPr>
          <w:rFonts w:ascii="ITC Avant Garde" w:hAnsi="ITC Avant Garde"/>
          <w:sz w:val="22"/>
          <w:szCs w:val="22"/>
        </w:rPr>
        <w:t xml:space="preserve"> 16, último párrafo, del PEF 2016</w:t>
      </w:r>
      <w:r w:rsidRPr="00277FF4">
        <w:rPr>
          <w:rFonts w:ascii="ITC Avant Garde" w:hAnsi="ITC Avant Garde"/>
          <w:sz w:val="22"/>
          <w:szCs w:val="22"/>
        </w:rPr>
        <w:t>, las medidas y acciones adoptadas, así como los montos de ahorro obtenidos, derivado</w:t>
      </w:r>
      <w:r w:rsidR="007A1DB1">
        <w:rPr>
          <w:rFonts w:ascii="ITC Avant Garde" w:hAnsi="ITC Avant Garde"/>
          <w:sz w:val="22"/>
          <w:szCs w:val="22"/>
        </w:rPr>
        <w:t>s</w:t>
      </w:r>
      <w:r w:rsidRPr="00277FF4">
        <w:rPr>
          <w:rFonts w:ascii="ITC Avant Garde" w:hAnsi="ITC Avant Garde"/>
          <w:sz w:val="22"/>
          <w:szCs w:val="22"/>
        </w:rPr>
        <w:t xml:space="preserve"> de la aplicación de los presentes Lineamientos.</w:t>
      </w:r>
    </w:p>
    <w:p w:rsidR="00566685" w:rsidRPr="00277FF4" w:rsidRDefault="00566685" w:rsidP="00277FF4">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2.</w:t>
      </w:r>
      <w:r w:rsidRPr="00277FF4">
        <w:rPr>
          <w:rFonts w:ascii="ITC Avant Garde" w:hAnsi="ITC Avant Garde"/>
          <w:sz w:val="22"/>
          <w:szCs w:val="22"/>
        </w:rPr>
        <w:tab/>
        <w:t xml:space="preserve">La DGFPC a través del Portal de </w:t>
      </w:r>
      <w:r w:rsidR="007A1DB1">
        <w:rPr>
          <w:rFonts w:ascii="ITC Avant Garde" w:hAnsi="ITC Avant Garde"/>
          <w:sz w:val="22"/>
          <w:szCs w:val="22"/>
        </w:rPr>
        <w:t xml:space="preserve">Obligaciones de </w:t>
      </w:r>
      <w:r w:rsidRPr="00277FF4">
        <w:rPr>
          <w:rFonts w:ascii="ITC Avant Garde" w:hAnsi="ITC Avant Garde"/>
          <w:sz w:val="22"/>
          <w:szCs w:val="22"/>
        </w:rPr>
        <w:t>Transparencia del Instituto, deberá publicar a más tardar a los 30 días naturales de terminado el trimestre que corresponda, la información mencionada en el numeral anterior.</w:t>
      </w:r>
    </w:p>
    <w:p w:rsidR="00566685" w:rsidRDefault="00566685" w:rsidP="00277FF4">
      <w:pPr>
        <w:pStyle w:val="ROMANOS"/>
        <w:spacing w:line="300" w:lineRule="auto"/>
        <w:ind w:left="811" w:hanging="539"/>
        <w:rPr>
          <w:rFonts w:ascii="ITC Avant Garde" w:hAnsi="ITC Avant Garde"/>
          <w:sz w:val="22"/>
          <w:szCs w:val="22"/>
        </w:rPr>
      </w:pPr>
      <w:r w:rsidRPr="0079239E">
        <w:rPr>
          <w:rFonts w:ascii="ITC Avant Garde" w:hAnsi="ITC Avant Garde"/>
          <w:b/>
          <w:sz w:val="22"/>
          <w:szCs w:val="22"/>
        </w:rPr>
        <w:t>3</w:t>
      </w:r>
      <w:r w:rsidRPr="00277FF4">
        <w:rPr>
          <w:rFonts w:ascii="ITC Avant Garde" w:hAnsi="ITC Avant Garde"/>
          <w:sz w:val="22"/>
          <w:szCs w:val="22"/>
        </w:rPr>
        <w:t>.</w:t>
      </w:r>
      <w:r w:rsidRPr="00277FF4">
        <w:rPr>
          <w:rFonts w:ascii="ITC Avant Garde" w:hAnsi="ITC Avant Garde"/>
          <w:sz w:val="22"/>
          <w:szCs w:val="22"/>
        </w:rPr>
        <w:tab/>
      </w:r>
      <w:r w:rsidR="00E649D3">
        <w:rPr>
          <w:rFonts w:ascii="ITC Avant Garde" w:hAnsi="ITC Avant Garde"/>
          <w:sz w:val="22"/>
          <w:szCs w:val="22"/>
        </w:rPr>
        <w:t xml:space="preserve">El </w:t>
      </w:r>
      <w:r w:rsidR="002B7988">
        <w:rPr>
          <w:rFonts w:ascii="ITC Avant Garde" w:hAnsi="ITC Avant Garde"/>
          <w:sz w:val="22"/>
          <w:szCs w:val="22"/>
        </w:rPr>
        <w:t>Ó</w:t>
      </w:r>
      <w:r w:rsidR="00E649D3">
        <w:rPr>
          <w:rFonts w:ascii="ITC Avant Garde" w:hAnsi="ITC Avant Garde"/>
          <w:sz w:val="22"/>
          <w:szCs w:val="22"/>
        </w:rPr>
        <w:t>rgano Interno de Control</w:t>
      </w:r>
      <w:r w:rsidRPr="00277FF4">
        <w:rPr>
          <w:rFonts w:ascii="ITC Avant Garde" w:hAnsi="ITC Avant Garde"/>
          <w:sz w:val="22"/>
          <w:szCs w:val="22"/>
        </w:rPr>
        <w:t xml:space="preserve"> del IFT podrá dar seguimiento al cumplimiento de los presentes Lineamientos.</w:t>
      </w:r>
    </w:p>
    <w:p w:rsidR="00E80FCA" w:rsidRDefault="00E80FCA" w:rsidP="00277FF4">
      <w:pPr>
        <w:pStyle w:val="ROMANOS"/>
        <w:spacing w:line="300" w:lineRule="auto"/>
        <w:ind w:left="811" w:hanging="539"/>
        <w:rPr>
          <w:rFonts w:ascii="ITC Avant Garde" w:hAnsi="ITC Avant Garde"/>
          <w:sz w:val="22"/>
          <w:szCs w:val="22"/>
        </w:rPr>
      </w:pPr>
    </w:p>
    <w:p w:rsidR="00566685" w:rsidRPr="00B22737" w:rsidRDefault="00566685" w:rsidP="00B22737">
      <w:pPr>
        <w:pStyle w:val="Ttulo2"/>
        <w:keepNext/>
        <w:keepLines/>
        <w:numPr>
          <w:ilvl w:val="0"/>
          <w:numId w:val="32"/>
        </w:numPr>
        <w:pBdr>
          <w:top w:val="none" w:sz="0" w:space="0" w:color="auto"/>
          <w:between w:val="none" w:sz="0" w:space="0" w:color="auto"/>
        </w:pBdr>
        <w:spacing w:before="40" w:after="0" w:line="259" w:lineRule="auto"/>
        <w:ind w:left="0" w:firstLine="0"/>
        <w:jc w:val="left"/>
        <w:rPr>
          <w:rFonts w:ascii="ITC Avant Garde" w:hAnsi="ITC Avant Garde" w:cs="Arial"/>
          <w:b/>
          <w:sz w:val="22"/>
          <w:szCs w:val="22"/>
        </w:rPr>
      </w:pPr>
      <w:r w:rsidRPr="00B22737">
        <w:rPr>
          <w:rFonts w:ascii="ITC Avant Garde" w:hAnsi="ITC Avant Garde" w:cs="Arial"/>
          <w:b/>
          <w:sz w:val="22"/>
          <w:szCs w:val="22"/>
        </w:rPr>
        <w:t>DISPOSICIONES FINALES</w:t>
      </w:r>
    </w:p>
    <w:p w:rsidR="00277FF4" w:rsidRPr="00277FF4" w:rsidRDefault="00277FF4" w:rsidP="00277FF4">
      <w:pPr>
        <w:pStyle w:val="ANOTACION"/>
        <w:spacing w:before="0" w:after="0" w:line="300" w:lineRule="auto"/>
        <w:ind w:left="1080"/>
        <w:jc w:val="left"/>
        <w:rPr>
          <w:rFonts w:ascii="ITC Avant Garde" w:hAnsi="ITC Avant Garde" w:cs="Arial"/>
          <w:sz w:val="22"/>
          <w:szCs w:val="22"/>
        </w:rPr>
      </w:pPr>
    </w:p>
    <w:p w:rsidR="00566685" w:rsidRDefault="00566685" w:rsidP="00277FF4">
      <w:pPr>
        <w:pStyle w:val="ROMANOS"/>
        <w:numPr>
          <w:ilvl w:val="0"/>
          <w:numId w:val="33"/>
        </w:numPr>
        <w:spacing w:line="300" w:lineRule="auto"/>
        <w:rPr>
          <w:rFonts w:ascii="ITC Avant Garde" w:hAnsi="ITC Avant Garde"/>
          <w:sz w:val="22"/>
          <w:szCs w:val="22"/>
        </w:rPr>
      </w:pPr>
      <w:r w:rsidRPr="00277FF4">
        <w:rPr>
          <w:rFonts w:ascii="ITC Avant Garde" w:hAnsi="ITC Avant Garde"/>
          <w:sz w:val="22"/>
          <w:szCs w:val="22"/>
        </w:rPr>
        <w:t>Corresponderá al Titular de la UADM proponer al Presidente las medidas necesarias para la aplicación de los Lineamientos y para la resolución de los casos no previstos en los mismos.</w:t>
      </w:r>
    </w:p>
    <w:p w:rsidR="00DB24CC" w:rsidRDefault="00DB24CC" w:rsidP="00277FF4">
      <w:pPr>
        <w:pStyle w:val="ROMANOS"/>
        <w:spacing w:line="300" w:lineRule="auto"/>
        <w:ind w:left="812" w:firstLine="0"/>
        <w:rPr>
          <w:rFonts w:ascii="ITC Avant Garde" w:hAnsi="ITC Avant Garde"/>
          <w:sz w:val="22"/>
          <w:szCs w:val="22"/>
        </w:rPr>
      </w:pPr>
    </w:p>
    <w:p w:rsidR="00566685" w:rsidRDefault="00566685" w:rsidP="00B22737">
      <w:pPr>
        <w:pStyle w:val="Ttulo2"/>
        <w:keepNext/>
        <w:keepLines/>
        <w:numPr>
          <w:ilvl w:val="1"/>
          <w:numId w:val="0"/>
        </w:numPr>
        <w:pBdr>
          <w:top w:val="none" w:sz="0" w:space="0" w:color="auto"/>
          <w:between w:val="none" w:sz="0" w:space="0" w:color="auto"/>
        </w:pBdr>
        <w:spacing w:before="40" w:after="0" w:line="259" w:lineRule="auto"/>
        <w:jc w:val="center"/>
        <w:rPr>
          <w:rFonts w:ascii="ITC Avant Garde" w:hAnsi="ITC Avant Garde" w:cs="Arial"/>
          <w:sz w:val="22"/>
          <w:szCs w:val="22"/>
        </w:rPr>
      </w:pPr>
      <w:r w:rsidRPr="00B22737">
        <w:rPr>
          <w:rFonts w:ascii="ITC Avant Garde" w:eastAsiaTheme="majorEastAsia" w:hAnsi="ITC Avant Garde" w:cstheme="majorBidi"/>
          <w:b/>
          <w:color w:val="000000" w:themeColor="text1"/>
          <w:sz w:val="22"/>
          <w:szCs w:val="22"/>
          <w:lang w:eastAsia="en-US"/>
        </w:rPr>
        <w:t>TRANSITORIOS</w:t>
      </w:r>
    </w:p>
    <w:p w:rsidR="0015532E" w:rsidRDefault="0015532E" w:rsidP="00277FF4">
      <w:pPr>
        <w:pStyle w:val="ANOTACION"/>
        <w:spacing w:before="0" w:after="0" w:line="300" w:lineRule="auto"/>
        <w:rPr>
          <w:rFonts w:ascii="ITC Avant Garde" w:hAnsi="ITC Avant Garde" w:cs="Arial"/>
          <w:sz w:val="22"/>
          <w:szCs w:val="22"/>
        </w:rPr>
      </w:pPr>
    </w:p>
    <w:p w:rsidR="0090662F" w:rsidRDefault="002B7988" w:rsidP="00F44F53">
      <w:pPr>
        <w:pStyle w:val="ROMANOS"/>
        <w:spacing w:line="300" w:lineRule="auto"/>
        <w:ind w:left="811" w:hanging="539"/>
        <w:rPr>
          <w:rFonts w:ascii="ITC Avant Garde" w:hAnsi="ITC Avant Garde"/>
          <w:sz w:val="22"/>
          <w:szCs w:val="22"/>
        </w:rPr>
      </w:pPr>
      <w:r>
        <w:rPr>
          <w:rFonts w:ascii="ITC Avant Garde" w:hAnsi="ITC Avant Garde"/>
          <w:b/>
          <w:sz w:val="22"/>
          <w:szCs w:val="22"/>
        </w:rPr>
        <w:t>Único</w:t>
      </w:r>
      <w:r w:rsidR="00566685" w:rsidRPr="00277FF4">
        <w:rPr>
          <w:rFonts w:ascii="ITC Avant Garde" w:hAnsi="ITC Avant Garde"/>
          <w:sz w:val="22"/>
          <w:szCs w:val="22"/>
        </w:rPr>
        <w:t xml:space="preserve">.- El presente Acuerdo entrará en vigor al día siguiente </w:t>
      </w:r>
      <w:r w:rsidR="00D776C3">
        <w:rPr>
          <w:rFonts w:ascii="ITC Avant Garde" w:hAnsi="ITC Avant Garde"/>
          <w:sz w:val="22"/>
          <w:szCs w:val="22"/>
        </w:rPr>
        <w:t xml:space="preserve">al </w:t>
      </w:r>
      <w:r w:rsidR="00566685" w:rsidRPr="00277FF4">
        <w:rPr>
          <w:rFonts w:ascii="ITC Avant Garde" w:hAnsi="ITC Avant Garde"/>
          <w:sz w:val="22"/>
          <w:szCs w:val="22"/>
        </w:rPr>
        <w:t xml:space="preserve">de su </w:t>
      </w:r>
      <w:r w:rsidR="00DB24CC">
        <w:rPr>
          <w:rFonts w:ascii="ITC Avant Garde" w:hAnsi="ITC Avant Garde"/>
          <w:sz w:val="22"/>
          <w:szCs w:val="22"/>
        </w:rPr>
        <w:t xml:space="preserve">publicación </w:t>
      </w:r>
      <w:r w:rsidR="00566685" w:rsidRPr="00277FF4">
        <w:rPr>
          <w:rFonts w:ascii="ITC Avant Garde" w:hAnsi="ITC Avant Garde"/>
          <w:sz w:val="22"/>
          <w:szCs w:val="22"/>
        </w:rPr>
        <w:t>en el Diario Oficial de la Federación.</w:t>
      </w:r>
    </w:p>
    <w:p w:rsidR="00B22737" w:rsidRPr="00B22737" w:rsidRDefault="00DB24CC" w:rsidP="00B22737">
      <w:pPr>
        <w:spacing w:after="0" w:line="240" w:lineRule="auto"/>
        <w:jc w:val="both"/>
        <w:rPr>
          <w:rFonts w:ascii="ITC Avant Garde" w:hAnsi="ITC Avant Garde"/>
        </w:rPr>
      </w:pPr>
      <w:r w:rsidRPr="00761F71">
        <w:rPr>
          <w:rFonts w:ascii="ITC Avant Garde" w:hAnsi="ITC Avant Garde"/>
          <w:sz w:val="16"/>
          <w:szCs w:val="16"/>
        </w:rPr>
        <w:t>El presente Acuerdo fue aprobado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P/IFT/170216/3</w:t>
      </w:r>
      <w:r w:rsidR="007B5703">
        <w:rPr>
          <w:rFonts w:ascii="ITC Avant Garde" w:hAnsi="ITC Avant Garde"/>
          <w:sz w:val="16"/>
          <w:szCs w:val="16"/>
        </w:rPr>
        <w:t>2</w:t>
      </w:r>
      <w:r w:rsidRPr="00761F71">
        <w:rPr>
          <w:rFonts w:ascii="ITC Avant Garde" w:hAnsi="ITC Avant Garde"/>
          <w:sz w:val="16"/>
          <w:szCs w:val="16"/>
        </w:rPr>
        <w:t>.</w:t>
      </w:r>
    </w:p>
    <w:sectPr w:rsidR="00B22737" w:rsidRPr="00B22737" w:rsidSect="00194F7D">
      <w:headerReference w:type="even" r:id="rId11"/>
      <w:footerReference w:type="default" r:id="rId12"/>
      <w:headerReference w:type="first" r:id="rId13"/>
      <w:pgSz w:w="12240" w:h="15840"/>
      <w:pgMar w:top="2269" w:right="1418"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5D" w:rsidRDefault="00E0545D" w:rsidP="00072BC8">
      <w:pPr>
        <w:spacing w:after="0" w:line="240" w:lineRule="auto"/>
      </w:pPr>
      <w:r>
        <w:separator/>
      </w:r>
    </w:p>
  </w:endnote>
  <w:endnote w:type="continuationSeparator" w:id="0">
    <w:p w:rsidR="00E0545D" w:rsidRDefault="00E0545D" w:rsidP="00072BC8">
      <w:pPr>
        <w:spacing w:after="0" w:line="240" w:lineRule="auto"/>
      </w:pPr>
      <w:r>
        <w:continuationSeparator/>
      </w:r>
    </w:p>
  </w:endnote>
  <w:endnote w:type="continuationNotice" w:id="1">
    <w:p w:rsidR="00E0545D" w:rsidRDefault="00E054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C Avant Garde">
    <w:altName w:val="System Font Heavy"/>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Palacio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37897"/>
      <w:docPartObj>
        <w:docPartGallery w:val="Page Numbers (Bottom of Page)"/>
        <w:docPartUnique/>
      </w:docPartObj>
    </w:sdtPr>
    <w:sdtEndPr>
      <w:rPr>
        <w:rFonts w:ascii="Arial" w:hAnsi="Arial" w:cs="Arial"/>
        <w:sz w:val="20"/>
        <w:szCs w:val="20"/>
      </w:rPr>
    </w:sdtEndPr>
    <w:sdtContent>
      <w:p w:rsidR="00054FBE" w:rsidRPr="00D95DD1" w:rsidRDefault="00054FBE">
        <w:pPr>
          <w:pStyle w:val="Piedepgina"/>
          <w:jc w:val="right"/>
          <w:rPr>
            <w:rFonts w:ascii="Arial" w:hAnsi="Arial" w:cs="Arial"/>
            <w:sz w:val="20"/>
            <w:szCs w:val="20"/>
          </w:rPr>
        </w:pPr>
        <w:r w:rsidRPr="00D95DD1">
          <w:rPr>
            <w:rFonts w:ascii="Arial" w:hAnsi="Arial" w:cs="Arial"/>
            <w:sz w:val="20"/>
            <w:szCs w:val="20"/>
          </w:rPr>
          <w:fldChar w:fldCharType="begin"/>
        </w:r>
        <w:r w:rsidRPr="00D95DD1">
          <w:rPr>
            <w:rFonts w:ascii="Arial" w:hAnsi="Arial" w:cs="Arial"/>
            <w:sz w:val="20"/>
            <w:szCs w:val="20"/>
          </w:rPr>
          <w:instrText>PAGE   \* MERGEFORMAT</w:instrText>
        </w:r>
        <w:r w:rsidRPr="00D95DD1">
          <w:rPr>
            <w:rFonts w:ascii="Arial" w:hAnsi="Arial" w:cs="Arial"/>
            <w:sz w:val="20"/>
            <w:szCs w:val="20"/>
          </w:rPr>
          <w:fldChar w:fldCharType="separate"/>
        </w:r>
        <w:r w:rsidR="00B22737" w:rsidRPr="00B22737">
          <w:rPr>
            <w:rFonts w:ascii="Arial" w:hAnsi="Arial" w:cs="Arial"/>
            <w:noProof/>
            <w:sz w:val="20"/>
            <w:szCs w:val="20"/>
            <w:lang w:val="es-ES"/>
          </w:rPr>
          <w:t>10</w:t>
        </w:r>
        <w:r w:rsidRPr="00D95DD1">
          <w:rPr>
            <w:rFonts w:ascii="Arial" w:hAnsi="Arial" w:cs="Arial"/>
            <w:sz w:val="20"/>
            <w:szCs w:val="20"/>
          </w:rPr>
          <w:fldChar w:fldCharType="end"/>
        </w:r>
      </w:p>
    </w:sdtContent>
  </w:sdt>
  <w:p w:rsidR="00054FBE" w:rsidRDefault="00054F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5D" w:rsidRDefault="00E0545D" w:rsidP="00072BC8">
      <w:pPr>
        <w:spacing w:after="0" w:line="240" w:lineRule="auto"/>
      </w:pPr>
      <w:r>
        <w:separator/>
      </w:r>
    </w:p>
  </w:footnote>
  <w:footnote w:type="continuationSeparator" w:id="0">
    <w:p w:rsidR="00E0545D" w:rsidRDefault="00E0545D" w:rsidP="00072BC8">
      <w:pPr>
        <w:spacing w:after="0" w:line="240" w:lineRule="auto"/>
      </w:pPr>
      <w:r>
        <w:continuationSeparator/>
      </w:r>
    </w:p>
  </w:footnote>
  <w:footnote w:type="continuationNotice" w:id="1">
    <w:p w:rsidR="00E0545D" w:rsidRDefault="00E0545D">
      <w:pPr>
        <w:spacing w:after="0" w:line="240" w:lineRule="auto"/>
      </w:pPr>
    </w:p>
  </w:footnote>
  <w:footnote w:id="2">
    <w:p w:rsidR="00850C26" w:rsidRPr="00EA6174" w:rsidRDefault="00850C26" w:rsidP="00850C26">
      <w:pPr>
        <w:pStyle w:val="Textonotapie"/>
        <w:rPr>
          <w:rFonts w:ascii="Arial" w:hAnsi="Arial" w:cs="Arial"/>
          <w:sz w:val="14"/>
          <w:szCs w:val="14"/>
        </w:rPr>
      </w:pPr>
      <w:r w:rsidRPr="00726AC4">
        <w:rPr>
          <w:rFonts w:ascii="Arial" w:hAnsi="Arial" w:cs="Arial"/>
          <w:position w:val="6"/>
          <w:sz w:val="14"/>
          <w:szCs w:val="14"/>
        </w:rPr>
        <w:footnoteRef/>
      </w:r>
      <w:r w:rsidRPr="00726AC4">
        <w:rPr>
          <w:rFonts w:ascii="Arial" w:hAnsi="Arial" w:cs="Arial"/>
          <w:position w:val="6"/>
          <w:sz w:val="14"/>
          <w:szCs w:val="14"/>
        </w:rPr>
        <w:t xml:space="preserve"> </w:t>
      </w:r>
      <w:r w:rsidRPr="00EA6174">
        <w:rPr>
          <w:rFonts w:ascii="Arial" w:hAnsi="Arial" w:cs="Arial"/>
          <w:sz w:val="14"/>
          <w:szCs w:val="14"/>
        </w:rPr>
        <w:t xml:space="preserve">Fuente: </w:t>
      </w:r>
      <w:r w:rsidRPr="00850C26">
        <w:rPr>
          <w:rFonts w:ascii="Arial" w:hAnsi="Arial" w:cs="Arial"/>
          <w:sz w:val="14"/>
          <w:szCs w:val="14"/>
        </w:rPr>
        <w:t>http://www.gob.mx/shcp/prensa/comunicado-de-prensa-020-2016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FBE" w:rsidRDefault="00E0545D">
    <w:pPr>
      <w:pStyle w:val="Encabezado"/>
    </w:pPr>
    <w:r>
      <w:rPr>
        <w:noProof/>
        <w:lang w:eastAsia="es-MX"/>
      </w:rPr>
      <w:pict w14:anchorId="10FEB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FBE" w:rsidRDefault="00E0545D">
    <w:pPr>
      <w:pStyle w:val="Encabezado"/>
    </w:pPr>
    <w:r>
      <w:rPr>
        <w:noProof/>
        <w:lang w:eastAsia="es-MX"/>
      </w:rPr>
      <w:pict w14:anchorId="4F70F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6FB"/>
    <w:multiLevelType w:val="hybridMultilevel"/>
    <w:tmpl w:val="34A2B472"/>
    <w:lvl w:ilvl="0" w:tplc="11ECD530">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5509D8"/>
    <w:multiLevelType w:val="hybridMultilevel"/>
    <w:tmpl w:val="88E668A4"/>
    <w:lvl w:ilvl="0" w:tplc="DE004E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8D25C2"/>
    <w:multiLevelType w:val="hybridMultilevel"/>
    <w:tmpl w:val="80129D1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EB2160"/>
    <w:multiLevelType w:val="hybridMultilevel"/>
    <w:tmpl w:val="21809A12"/>
    <w:lvl w:ilvl="0" w:tplc="AD4A808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3677E0"/>
    <w:multiLevelType w:val="hybridMultilevel"/>
    <w:tmpl w:val="A9441874"/>
    <w:lvl w:ilvl="0" w:tplc="7E480C64">
      <w:start w:val="1"/>
      <w:numFmt w:val="decimal"/>
      <w:lvlText w:val="%1."/>
      <w:lvlJc w:val="left"/>
      <w:pPr>
        <w:ind w:left="418" w:hanging="390"/>
      </w:pPr>
      <w:rPr>
        <w:rFonts w:hint="default"/>
        <w:b/>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5" w15:restartNumberingAfterBreak="0">
    <w:nsid w:val="1DF211C1"/>
    <w:multiLevelType w:val="hybridMultilevel"/>
    <w:tmpl w:val="84262208"/>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0D2FFF"/>
    <w:multiLevelType w:val="hybridMultilevel"/>
    <w:tmpl w:val="B3AC4778"/>
    <w:lvl w:ilvl="0" w:tplc="644C1486">
      <w:start w:val="1"/>
      <w:numFmt w:val="upperRoman"/>
      <w:lvlText w:val="%1."/>
      <w:lvlJc w:val="righ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27097E"/>
    <w:multiLevelType w:val="hybridMultilevel"/>
    <w:tmpl w:val="A9441874"/>
    <w:lvl w:ilvl="0" w:tplc="7E480C64">
      <w:start w:val="1"/>
      <w:numFmt w:val="decimal"/>
      <w:lvlText w:val="%1."/>
      <w:lvlJc w:val="left"/>
      <w:pPr>
        <w:ind w:left="418" w:hanging="390"/>
      </w:pPr>
      <w:rPr>
        <w:rFonts w:hint="default"/>
        <w:b/>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8" w15:restartNumberingAfterBreak="0">
    <w:nsid w:val="21823269"/>
    <w:multiLevelType w:val="hybridMultilevel"/>
    <w:tmpl w:val="C3E01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6F3BDC"/>
    <w:multiLevelType w:val="hybridMultilevel"/>
    <w:tmpl w:val="46E087B0"/>
    <w:lvl w:ilvl="0" w:tplc="644C1486">
      <w:start w:val="1"/>
      <w:numFmt w:val="upperRoman"/>
      <w:lvlText w:val="%1."/>
      <w:lvlJc w:val="righ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F83558"/>
    <w:multiLevelType w:val="hybridMultilevel"/>
    <w:tmpl w:val="FB8CC220"/>
    <w:lvl w:ilvl="0" w:tplc="92EE5908">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344C0AE9"/>
    <w:multiLevelType w:val="hybridMultilevel"/>
    <w:tmpl w:val="AAAACBFA"/>
    <w:lvl w:ilvl="0" w:tplc="8D7E8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5A79E6"/>
    <w:multiLevelType w:val="hybridMultilevel"/>
    <w:tmpl w:val="F62EDB40"/>
    <w:lvl w:ilvl="0" w:tplc="61FA363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AFE6F31"/>
    <w:multiLevelType w:val="hybridMultilevel"/>
    <w:tmpl w:val="901021A6"/>
    <w:lvl w:ilvl="0" w:tplc="799484D0">
      <w:start w:val="1"/>
      <w:numFmt w:val="bullet"/>
      <w:lvlText w:val="-"/>
      <w:lvlJc w:val="left"/>
      <w:pPr>
        <w:ind w:left="720" w:hanging="360"/>
      </w:pPr>
      <w:rPr>
        <w:rFonts w:ascii="Helv" w:eastAsia="Times New Roman" w:hAnsi="Helv"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CA7192"/>
    <w:multiLevelType w:val="hybridMultilevel"/>
    <w:tmpl w:val="098ED12C"/>
    <w:lvl w:ilvl="0" w:tplc="04F48410">
      <w:start w:val="1"/>
      <w:numFmt w:val="decimal"/>
      <w:lvlText w:val="%1."/>
      <w:lvlJc w:val="left"/>
      <w:pPr>
        <w:ind w:left="812" w:hanging="540"/>
      </w:pPr>
      <w:rPr>
        <w:rFonts w:hint="default"/>
        <w:b/>
      </w:rPr>
    </w:lvl>
    <w:lvl w:ilvl="1" w:tplc="080A0019" w:tentative="1">
      <w:start w:val="1"/>
      <w:numFmt w:val="lowerLetter"/>
      <w:lvlText w:val="%2."/>
      <w:lvlJc w:val="left"/>
      <w:pPr>
        <w:ind w:left="1352" w:hanging="360"/>
      </w:pPr>
    </w:lvl>
    <w:lvl w:ilvl="2" w:tplc="080A001B" w:tentative="1">
      <w:start w:val="1"/>
      <w:numFmt w:val="lowerRoman"/>
      <w:lvlText w:val="%3."/>
      <w:lvlJc w:val="right"/>
      <w:pPr>
        <w:ind w:left="2072" w:hanging="180"/>
      </w:pPr>
    </w:lvl>
    <w:lvl w:ilvl="3" w:tplc="080A000F" w:tentative="1">
      <w:start w:val="1"/>
      <w:numFmt w:val="decimal"/>
      <w:lvlText w:val="%4."/>
      <w:lvlJc w:val="left"/>
      <w:pPr>
        <w:ind w:left="2792" w:hanging="360"/>
      </w:pPr>
    </w:lvl>
    <w:lvl w:ilvl="4" w:tplc="080A0019" w:tentative="1">
      <w:start w:val="1"/>
      <w:numFmt w:val="lowerLetter"/>
      <w:lvlText w:val="%5."/>
      <w:lvlJc w:val="left"/>
      <w:pPr>
        <w:ind w:left="3512" w:hanging="360"/>
      </w:pPr>
    </w:lvl>
    <w:lvl w:ilvl="5" w:tplc="080A001B" w:tentative="1">
      <w:start w:val="1"/>
      <w:numFmt w:val="lowerRoman"/>
      <w:lvlText w:val="%6."/>
      <w:lvlJc w:val="right"/>
      <w:pPr>
        <w:ind w:left="4232" w:hanging="180"/>
      </w:pPr>
    </w:lvl>
    <w:lvl w:ilvl="6" w:tplc="080A000F" w:tentative="1">
      <w:start w:val="1"/>
      <w:numFmt w:val="decimal"/>
      <w:lvlText w:val="%7."/>
      <w:lvlJc w:val="left"/>
      <w:pPr>
        <w:ind w:left="4952" w:hanging="360"/>
      </w:pPr>
    </w:lvl>
    <w:lvl w:ilvl="7" w:tplc="080A0019" w:tentative="1">
      <w:start w:val="1"/>
      <w:numFmt w:val="lowerLetter"/>
      <w:lvlText w:val="%8."/>
      <w:lvlJc w:val="left"/>
      <w:pPr>
        <w:ind w:left="5672" w:hanging="360"/>
      </w:pPr>
    </w:lvl>
    <w:lvl w:ilvl="8" w:tplc="080A001B" w:tentative="1">
      <w:start w:val="1"/>
      <w:numFmt w:val="lowerRoman"/>
      <w:lvlText w:val="%9."/>
      <w:lvlJc w:val="right"/>
      <w:pPr>
        <w:ind w:left="6392" w:hanging="180"/>
      </w:pPr>
    </w:lvl>
  </w:abstractNum>
  <w:abstractNum w:abstractNumId="15" w15:restartNumberingAfterBreak="0">
    <w:nsid w:val="3C7F162F"/>
    <w:multiLevelType w:val="hybridMultilevel"/>
    <w:tmpl w:val="6082BDE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0061FE"/>
    <w:multiLevelType w:val="hybridMultilevel"/>
    <w:tmpl w:val="3FB0A75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60444A9"/>
    <w:multiLevelType w:val="hybridMultilevel"/>
    <w:tmpl w:val="A9441874"/>
    <w:lvl w:ilvl="0" w:tplc="7E480C64">
      <w:start w:val="1"/>
      <w:numFmt w:val="decimal"/>
      <w:lvlText w:val="%1."/>
      <w:lvlJc w:val="left"/>
      <w:pPr>
        <w:ind w:left="418" w:hanging="390"/>
      </w:pPr>
      <w:rPr>
        <w:rFonts w:hint="default"/>
        <w:b/>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18" w15:restartNumberingAfterBreak="0">
    <w:nsid w:val="47CF0E6D"/>
    <w:multiLevelType w:val="hybridMultilevel"/>
    <w:tmpl w:val="0E9017A8"/>
    <w:lvl w:ilvl="0" w:tplc="E0F0E6DC">
      <w:start w:val="1"/>
      <w:numFmt w:val="upperRoman"/>
      <w:lvlText w:val="%1."/>
      <w:lvlJc w:val="left"/>
      <w:pPr>
        <w:ind w:left="840" w:hanging="72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9" w15:restartNumberingAfterBreak="0">
    <w:nsid w:val="4E043182"/>
    <w:multiLevelType w:val="hybridMultilevel"/>
    <w:tmpl w:val="9EF0052C"/>
    <w:lvl w:ilvl="0" w:tplc="C9707C7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7E17CE"/>
    <w:multiLevelType w:val="hybridMultilevel"/>
    <w:tmpl w:val="E0E44B8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204BE2"/>
    <w:multiLevelType w:val="hybridMultilevel"/>
    <w:tmpl w:val="0A1878A4"/>
    <w:lvl w:ilvl="0" w:tplc="BF92FF6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B7E317E"/>
    <w:multiLevelType w:val="hybridMultilevel"/>
    <w:tmpl w:val="A9441874"/>
    <w:lvl w:ilvl="0" w:tplc="7E480C64">
      <w:start w:val="1"/>
      <w:numFmt w:val="decimal"/>
      <w:lvlText w:val="%1."/>
      <w:lvlJc w:val="left"/>
      <w:pPr>
        <w:ind w:left="418" w:hanging="390"/>
      </w:pPr>
      <w:rPr>
        <w:rFonts w:hint="default"/>
        <w:b/>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23" w15:restartNumberingAfterBreak="0">
    <w:nsid w:val="610B2191"/>
    <w:multiLevelType w:val="hybridMultilevel"/>
    <w:tmpl w:val="CB6EF9D8"/>
    <w:lvl w:ilvl="0" w:tplc="080A0013">
      <w:start w:val="1"/>
      <w:numFmt w:val="upperRoman"/>
      <w:lvlText w:val="%1."/>
      <w:lvlJc w:val="right"/>
      <w:pPr>
        <w:ind w:left="3228" w:hanging="360"/>
      </w:pPr>
    </w:lvl>
    <w:lvl w:ilvl="1" w:tplc="080A0019" w:tentative="1">
      <w:start w:val="1"/>
      <w:numFmt w:val="lowerLetter"/>
      <w:lvlText w:val="%2."/>
      <w:lvlJc w:val="left"/>
      <w:pPr>
        <w:ind w:left="3948" w:hanging="360"/>
      </w:pPr>
    </w:lvl>
    <w:lvl w:ilvl="2" w:tplc="080A001B" w:tentative="1">
      <w:start w:val="1"/>
      <w:numFmt w:val="lowerRoman"/>
      <w:lvlText w:val="%3."/>
      <w:lvlJc w:val="right"/>
      <w:pPr>
        <w:ind w:left="4668" w:hanging="180"/>
      </w:pPr>
    </w:lvl>
    <w:lvl w:ilvl="3" w:tplc="080A000F" w:tentative="1">
      <w:start w:val="1"/>
      <w:numFmt w:val="decimal"/>
      <w:lvlText w:val="%4."/>
      <w:lvlJc w:val="left"/>
      <w:pPr>
        <w:ind w:left="5388" w:hanging="360"/>
      </w:pPr>
    </w:lvl>
    <w:lvl w:ilvl="4" w:tplc="080A0019" w:tentative="1">
      <w:start w:val="1"/>
      <w:numFmt w:val="lowerLetter"/>
      <w:lvlText w:val="%5."/>
      <w:lvlJc w:val="left"/>
      <w:pPr>
        <w:ind w:left="6108" w:hanging="360"/>
      </w:pPr>
    </w:lvl>
    <w:lvl w:ilvl="5" w:tplc="080A001B" w:tentative="1">
      <w:start w:val="1"/>
      <w:numFmt w:val="lowerRoman"/>
      <w:lvlText w:val="%6."/>
      <w:lvlJc w:val="right"/>
      <w:pPr>
        <w:ind w:left="6828" w:hanging="180"/>
      </w:pPr>
    </w:lvl>
    <w:lvl w:ilvl="6" w:tplc="080A000F" w:tentative="1">
      <w:start w:val="1"/>
      <w:numFmt w:val="decimal"/>
      <w:lvlText w:val="%7."/>
      <w:lvlJc w:val="left"/>
      <w:pPr>
        <w:ind w:left="7548" w:hanging="360"/>
      </w:pPr>
    </w:lvl>
    <w:lvl w:ilvl="7" w:tplc="080A0019" w:tentative="1">
      <w:start w:val="1"/>
      <w:numFmt w:val="lowerLetter"/>
      <w:lvlText w:val="%8."/>
      <w:lvlJc w:val="left"/>
      <w:pPr>
        <w:ind w:left="8268" w:hanging="360"/>
      </w:pPr>
    </w:lvl>
    <w:lvl w:ilvl="8" w:tplc="080A001B" w:tentative="1">
      <w:start w:val="1"/>
      <w:numFmt w:val="lowerRoman"/>
      <w:lvlText w:val="%9."/>
      <w:lvlJc w:val="right"/>
      <w:pPr>
        <w:ind w:left="8988" w:hanging="180"/>
      </w:pPr>
    </w:lvl>
  </w:abstractNum>
  <w:abstractNum w:abstractNumId="24" w15:restartNumberingAfterBreak="0">
    <w:nsid w:val="61D16C03"/>
    <w:multiLevelType w:val="hybridMultilevel"/>
    <w:tmpl w:val="06A654D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3324FF2"/>
    <w:multiLevelType w:val="hybridMultilevel"/>
    <w:tmpl w:val="377AC846"/>
    <w:lvl w:ilvl="0" w:tplc="8814CF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5B35F7B"/>
    <w:multiLevelType w:val="hybridMultilevel"/>
    <w:tmpl w:val="6AD877AA"/>
    <w:lvl w:ilvl="0" w:tplc="EE76BC04">
      <w:start w:val="1"/>
      <w:numFmt w:val="decimal"/>
      <w:lvlText w:val="%1."/>
      <w:lvlJc w:val="left"/>
      <w:pPr>
        <w:ind w:left="723" w:hanging="435"/>
      </w:pPr>
      <w:rPr>
        <w:rFonts w:hint="default"/>
        <w:b/>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7" w15:restartNumberingAfterBreak="0">
    <w:nsid w:val="6BF44894"/>
    <w:multiLevelType w:val="hybridMultilevel"/>
    <w:tmpl w:val="242282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9131AF"/>
    <w:multiLevelType w:val="hybridMultilevel"/>
    <w:tmpl w:val="B3AC4778"/>
    <w:lvl w:ilvl="0" w:tplc="644C1486">
      <w:start w:val="1"/>
      <w:numFmt w:val="upperRoman"/>
      <w:lvlText w:val="%1."/>
      <w:lvlJc w:val="righ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67667B6"/>
    <w:multiLevelType w:val="hybridMultilevel"/>
    <w:tmpl w:val="D360C836"/>
    <w:lvl w:ilvl="0" w:tplc="941A1D56">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76BD7362"/>
    <w:multiLevelType w:val="hybridMultilevel"/>
    <w:tmpl w:val="66101254"/>
    <w:lvl w:ilvl="0" w:tplc="644C1486">
      <w:start w:val="1"/>
      <w:numFmt w:val="upperRoman"/>
      <w:lvlText w:val="%1."/>
      <w:lvlJc w:val="righ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7B8171C"/>
    <w:multiLevelType w:val="hybridMultilevel"/>
    <w:tmpl w:val="46E087B0"/>
    <w:lvl w:ilvl="0" w:tplc="644C1486">
      <w:start w:val="1"/>
      <w:numFmt w:val="upperRoman"/>
      <w:lvlText w:val="%1."/>
      <w:lvlJc w:val="righ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93A05B3"/>
    <w:multiLevelType w:val="hybridMultilevel"/>
    <w:tmpl w:val="B314B12A"/>
    <w:lvl w:ilvl="0" w:tplc="644C1486">
      <w:start w:val="1"/>
      <w:numFmt w:val="upperRoman"/>
      <w:lvlText w:val="%1."/>
      <w:lvlJc w:val="right"/>
      <w:pPr>
        <w:ind w:left="1211"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19"/>
  </w:num>
  <w:num w:numId="3">
    <w:abstractNumId w:val="16"/>
  </w:num>
  <w:num w:numId="4">
    <w:abstractNumId w:val="30"/>
  </w:num>
  <w:num w:numId="5">
    <w:abstractNumId w:val="28"/>
  </w:num>
  <w:num w:numId="6">
    <w:abstractNumId w:val="9"/>
  </w:num>
  <w:num w:numId="7">
    <w:abstractNumId w:val="11"/>
  </w:num>
  <w:num w:numId="8">
    <w:abstractNumId w:val="23"/>
  </w:num>
  <w:num w:numId="9">
    <w:abstractNumId w:val="8"/>
  </w:num>
  <w:num w:numId="10">
    <w:abstractNumId w:val="2"/>
  </w:num>
  <w:num w:numId="11">
    <w:abstractNumId w:val="15"/>
  </w:num>
  <w:num w:numId="12">
    <w:abstractNumId w:val="27"/>
  </w:num>
  <w:num w:numId="13">
    <w:abstractNumId w:val="20"/>
  </w:num>
  <w:num w:numId="14">
    <w:abstractNumId w:val="6"/>
  </w:num>
  <w:num w:numId="15">
    <w:abstractNumId w:val="31"/>
  </w:num>
  <w:num w:numId="16">
    <w:abstractNumId w:val="5"/>
  </w:num>
  <w:num w:numId="17">
    <w:abstractNumId w:val="0"/>
  </w:num>
  <w:num w:numId="18">
    <w:abstractNumId w:val="12"/>
  </w:num>
  <w:num w:numId="19">
    <w:abstractNumId w:val="25"/>
  </w:num>
  <w:num w:numId="20">
    <w:abstractNumId w:val="3"/>
  </w:num>
  <w:num w:numId="21">
    <w:abstractNumId w:val="13"/>
  </w:num>
  <w:num w:numId="22">
    <w:abstractNumId w:val="18"/>
  </w:num>
  <w:num w:numId="23">
    <w:abstractNumId w:val="29"/>
  </w:num>
  <w:num w:numId="24">
    <w:abstractNumId w:val="1"/>
  </w:num>
  <w:num w:numId="25">
    <w:abstractNumId w:val="24"/>
  </w:num>
  <w:num w:numId="26">
    <w:abstractNumId w:val="10"/>
  </w:num>
  <w:num w:numId="27">
    <w:abstractNumId w:val="26"/>
  </w:num>
  <w:num w:numId="28">
    <w:abstractNumId w:val="7"/>
  </w:num>
  <w:num w:numId="29">
    <w:abstractNumId w:val="4"/>
  </w:num>
  <w:num w:numId="30">
    <w:abstractNumId w:val="17"/>
  </w:num>
  <w:num w:numId="31">
    <w:abstractNumId w:val="22"/>
  </w:num>
  <w:num w:numId="32">
    <w:abstractNumId w:val="21"/>
  </w:num>
  <w:num w:numId="3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1EE1"/>
    <w:rsid w:val="00004555"/>
    <w:rsid w:val="00007E20"/>
    <w:rsid w:val="00010D42"/>
    <w:rsid w:val="00013D47"/>
    <w:rsid w:val="0001494D"/>
    <w:rsid w:val="000154B0"/>
    <w:rsid w:val="00020418"/>
    <w:rsid w:val="00020F55"/>
    <w:rsid w:val="00021B87"/>
    <w:rsid w:val="00021C69"/>
    <w:rsid w:val="00023111"/>
    <w:rsid w:val="00023BB4"/>
    <w:rsid w:val="00025D30"/>
    <w:rsid w:val="0003147A"/>
    <w:rsid w:val="00032585"/>
    <w:rsid w:val="00032CB2"/>
    <w:rsid w:val="00035039"/>
    <w:rsid w:val="00035520"/>
    <w:rsid w:val="00040547"/>
    <w:rsid w:val="00042846"/>
    <w:rsid w:val="00051CA4"/>
    <w:rsid w:val="000538E0"/>
    <w:rsid w:val="000539AB"/>
    <w:rsid w:val="00054575"/>
    <w:rsid w:val="00054FBE"/>
    <w:rsid w:val="00055517"/>
    <w:rsid w:val="00061C5E"/>
    <w:rsid w:val="000659EE"/>
    <w:rsid w:val="00066F99"/>
    <w:rsid w:val="000677C1"/>
    <w:rsid w:val="000705E5"/>
    <w:rsid w:val="000714BF"/>
    <w:rsid w:val="00072BC8"/>
    <w:rsid w:val="00072F2D"/>
    <w:rsid w:val="00075CF5"/>
    <w:rsid w:val="00076335"/>
    <w:rsid w:val="0008026F"/>
    <w:rsid w:val="00083130"/>
    <w:rsid w:val="000856C4"/>
    <w:rsid w:val="00094C82"/>
    <w:rsid w:val="000A2871"/>
    <w:rsid w:val="000A3023"/>
    <w:rsid w:val="000A44E5"/>
    <w:rsid w:val="000A56A9"/>
    <w:rsid w:val="000A5B15"/>
    <w:rsid w:val="000A7D40"/>
    <w:rsid w:val="000B0956"/>
    <w:rsid w:val="000B3C35"/>
    <w:rsid w:val="000C092C"/>
    <w:rsid w:val="000C11D7"/>
    <w:rsid w:val="000C13BE"/>
    <w:rsid w:val="000C2102"/>
    <w:rsid w:val="000C24E6"/>
    <w:rsid w:val="000D5449"/>
    <w:rsid w:val="000D6379"/>
    <w:rsid w:val="000D6EE8"/>
    <w:rsid w:val="000E0F05"/>
    <w:rsid w:val="000E3060"/>
    <w:rsid w:val="000F0DB4"/>
    <w:rsid w:val="000F42C1"/>
    <w:rsid w:val="000F7E71"/>
    <w:rsid w:val="000F7FB2"/>
    <w:rsid w:val="00104090"/>
    <w:rsid w:val="0010613B"/>
    <w:rsid w:val="00106523"/>
    <w:rsid w:val="001069EA"/>
    <w:rsid w:val="00113C72"/>
    <w:rsid w:val="0011412C"/>
    <w:rsid w:val="001146F4"/>
    <w:rsid w:val="00114E05"/>
    <w:rsid w:val="00122DF4"/>
    <w:rsid w:val="001276B0"/>
    <w:rsid w:val="00137255"/>
    <w:rsid w:val="001377C7"/>
    <w:rsid w:val="00142677"/>
    <w:rsid w:val="0014626B"/>
    <w:rsid w:val="0014684A"/>
    <w:rsid w:val="0014721A"/>
    <w:rsid w:val="00152256"/>
    <w:rsid w:val="0015532E"/>
    <w:rsid w:val="00157796"/>
    <w:rsid w:val="00162197"/>
    <w:rsid w:val="0016280C"/>
    <w:rsid w:val="00164D9A"/>
    <w:rsid w:val="001659EE"/>
    <w:rsid w:val="00172891"/>
    <w:rsid w:val="00175C33"/>
    <w:rsid w:val="00175E25"/>
    <w:rsid w:val="00177A8A"/>
    <w:rsid w:val="00186B31"/>
    <w:rsid w:val="00190891"/>
    <w:rsid w:val="00194F7D"/>
    <w:rsid w:val="001A0A96"/>
    <w:rsid w:val="001B1887"/>
    <w:rsid w:val="001B238D"/>
    <w:rsid w:val="001B275B"/>
    <w:rsid w:val="001B58A1"/>
    <w:rsid w:val="001B5F8C"/>
    <w:rsid w:val="001C3BB5"/>
    <w:rsid w:val="001C7B31"/>
    <w:rsid w:val="001D0A09"/>
    <w:rsid w:val="001D0C8C"/>
    <w:rsid w:val="001D1706"/>
    <w:rsid w:val="001D1B59"/>
    <w:rsid w:val="001D6803"/>
    <w:rsid w:val="001E2888"/>
    <w:rsid w:val="001E430C"/>
    <w:rsid w:val="001F6525"/>
    <w:rsid w:val="00203F10"/>
    <w:rsid w:val="00210841"/>
    <w:rsid w:val="00213220"/>
    <w:rsid w:val="002132D5"/>
    <w:rsid w:val="0021377E"/>
    <w:rsid w:val="0021732A"/>
    <w:rsid w:val="0021772C"/>
    <w:rsid w:val="002204FA"/>
    <w:rsid w:val="002219DB"/>
    <w:rsid w:val="002303F9"/>
    <w:rsid w:val="0023752B"/>
    <w:rsid w:val="0024606D"/>
    <w:rsid w:val="0024633F"/>
    <w:rsid w:val="00246AA1"/>
    <w:rsid w:val="00263363"/>
    <w:rsid w:val="00265A97"/>
    <w:rsid w:val="0026651E"/>
    <w:rsid w:val="00272A07"/>
    <w:rsid w:val="00272BAD"/>
    <w:rsid w:val="00277FF4"/>
    <w:rsid w:val="00290E30"/>
    <w:rsid w:val="00292443"/>
    <w:rsid w:val="0029579A"/>
    <w:rsid w:val="002A489F"/>
    <w:rsid w:val="002A7B6A"/>
    <w:rsid w:val="002B15DA"/>
    <w:rsid w:val="002B1C77"/>
    <w:rsid w:val="002B1CE2"/>
    <w:rsid w:val="002B7988"/>
    <w:rsid w:val="002C123A"/>
    <w:rsid w:val="002C4A7F"/>
    <w:rsid w:val="002D344A"/>
    <w:rsid w:val="002D5853"/>
    <w:rsid w:val="002E0BA3"/>
    <w:rsid w:val="002E0EB2"/>
    <w:rsid w:val="002F3D2A"/>
    <w:rsid w:val="002F44C6"/>
    <w:rsid w:val="002F4C7A"/>
    <w:rsid w:val="002F596F"/>
    <w:rsid w:val="002F60F8"/>
    <w:rsid w:val="002F642D"/>
    <w:rsid w:val="00300B49"/>
    <w:rsid w:val="00303A1E"/>
    <w:rsid w:val="0031009F"/>
    <w:rsid w:val="003105FD"/>
    <w:rsid w:val="0031279B"/>
    <w:rsid w:val="00312A36"/>
    <w:rsid w:val="00312EC9"/>
    <w:rsid w:val="003130D3"/>
    <w:rsid w:val="0032050A"/>
    <w:rsid w:val="00320CDE"/>
    <w:rsid w:val="00322EBD"/>
    <w:rsid w:val="00323187"/>
    <w:rsid w:val="00326817"/>
    <w:rsid w:val="00330EA6"/>
    <w:rsid w:val="00331E0D"/>
    <w:rsid w:val="003327FF"/>
    <w:rsid w:val="0033294A"/>
    <w:rsid w:val="00344F0F"/>
    <w:rsid w:val="003565D0"/>
    <w:rsid w:val="00361003"/>
    <w:rsid w:val="00366EBE"/>
    <w:rsid w:val="0037096E"/>
    <w:rsid w:val="00370B4E"/>
    <w:rsid w:val="003718F5"/>
    <w:rsid w:val="00372C5C"/>
    <w:rsid w:val="00373607"/>
    <w:rsid w:val="003740CC"/>
    <w:rsid w:val="00380858"/>
    <w:rsid w:val="00382585"/>
    <w:rsid w:val="0038273E"/>
    <w:rsid w:val="003836AD"/>
    <w:rsid w:val="00385C0C"/>
    <w:rsid w:val="00386002"/>
    <w:rsid w:val="00390108"/>
    <w:rsid w:val="00391D34"/>
    <w:rsid w:val="003924AB"/>
    <w:rsid w:val="003949A1"/>
    <w:rsid w:val="003A0BEB"/>
    <w:rsid w:val="003A2318"/>
    <w:rsid w:val="003A6837"/>
    <w:rsid w:val="003A78A7"/>
    <w:rsid w:val="003B35DA"/>
    <w:rsid w:val="003B45F6"/>
    <w:rsid w:val="003B4827"/>
    <w:rsid w:val="003B49AD"/>
    <w:rsid w:val="003B4C79"/>
    <w:rsid w:val="003C5BB3"/>
    <w:rsid w:val="003C6E07"/>
    <w:rsid w:val="003D03E8"/>
    <w:rsid w:val="003D040D"/>
    <w:rsid w:val="003D0DC7"/>
    <w:rsid w:val="003D1141"/>
    <w:rsid w:val="003D1606"/>
    <w:rsid w:val="003D38F3"/>
    <w:rsid w:val="003E2239"/>
    <w:rsid w:val="003E7A17"/>
    <w:rsid w:val="003F4425"/>
    <w:rsid w:val="004027E5"/>
    <w:rsid w:val="0040289A"/>
    <w:rsid w:val="0040335D"/>
    <w:rsid w:val="00403D37"/>
    <w:rsid w:val="00413624"/>
    <w:rsid w:val="00415328"/>
    <w:rsid w:val="00417199"/>
    <w:rsid w:val="00417EB8"/>
    <w:rsid w:val="00420B93"/>
    <w:rsid w:val="00424972"/>
    <w:rsid w:val="00430DA2"/>
    <w:rsid w:val="004316A6"/>
    <w:rsid w:val="004318B0"/>
    <w:rsid w:val="004349B3"/>
    <w:rsid w:val="00434DD8"/>
    <w:rsid w:val="004356AD"/>
    <w:rsid w:val="0043732A"/>
    <w:rsid w:val="004463F5"/>
    <w:rsid w:val="00450752"/>
    <w:rsid w:val="00451C12"/>
    <w:rsid w:val="0045623A"/>
    <w:rsid w:val="004662C1"/>
    <w:rsid w:val="00470616"/>
    <w:rsid w:val="00477AB2"/>
    <w:rsid w:val="00477B13"/>
    <w:rsid w:val="00482A7E"/>
    <w:rsid w:val="00493CE8"/>
    <w:rsid w:val="00497195"/>
    <w:rsid w:val="004A7F1C"/>
    <w:rsid w:val="004B2C65"/>
    <w:rsid w:val="004B317D"/>
    <w:rsid w:val="004C3CE9"/>
    <w:rsid w:val="004C4F54"/>
    <w:rsid w:val="004D0D04"/>
    <w:rsid w:val="004D1C40"/>
    <w:rsid w:val="004D2AAF"/>
    <w:rsid w:val="004D68A4"/>
    <w:rsid w:val="004E2791"/>
    <w:rsid w:val="004F111C"/>
    <w:rsid w:val="004F15BB"/>
    <w:rsid w:val="004F510B"/>
    <w:rsid w:val="004F7870"/>
    <w:rsid w:val="00503BD2"/>
    <w:rsid w:val="00504FF0"/>
    <w:rsid w:val="00506232"/>
    <w:rsid w:val="005067E7"/>
    <w:rsid w:val="00506AF4"/>
    <w:rsid w:val="005072B6"/>
    <w:rsid w:val="005129DA"/>
    <w:rsid w:val="0051488F"/>
    <w:rsid w:val="00520018"/>
    <w:rsid w:val="005312B7"/>
    <w:rsid w:val="005312EE"/>
    <w:rsid w:val="00533CB3"/>
    <w:rsid w:val="00534970"/>
    <w:rsid w:val="00534A58"/>
    <w:rsid w:val="00534D71"/>
    <w:rsid w:val="00536ABA"/>
    <w:rsid w:val="00541ED6"/>
    <w:rsid w:val="00546A51"/>
    <w:rsid w:val="00550330"/>
    <w:rsid w:val="00561B33"/>
    <w:rsid w:val="00566685"/>
    <w:rsid w:val="00571A28"/>
    <w:rsid w:val="0057656F"/>
    <w:rsid w:val="00581173"/>
    <w:rsid w:val="00583C82"/>
    <w:rsid w:val="00586030"/>
    <w:rsid w:val="005908DD"/>
    <w:rsid w:val="00595D19"/>
    <w:rsid w:val="00596997"/>
    <w:rsid w:val="005A68FF"/>
    <w:rsid w:val="005B0697"/>
    <w:rsid w:val="005B122F"/>
    <w:rsid w:val="005B5039"/>
    <w:rsid w:val="005B6B32"/>
    <w:rsid w:val="005B78BA"/>
    <w:rsid w:val="005C123C"/>
    <w:rsid w:val="005C265B"/>
    <w:rsid w:val="005C3A59"/>
    <w:rsid w:val="005C6826"/>
    <w:rsid w:val="005D2DDC"/>
    <w:rsid w:val="005D30A9"/>
    <w:rsid w:val="005D6B55"/>
    <w:rsid w:val="005D6C28"/>
    <w:rsid w:val="005E00AF"/>
    <w:rsid w:val="005F41D1"/>
    <w:rsid w:val="005F7DAF"/>
    <w:rsid w:val="0060053D"/>
    <w:rsid w:val="00600C35"/>
    <w:rsid w:val="00610292"/>
    <w:rsid w:val="00611157"/>
    <w:rsid w:val="00612299"/>
    <w:rsid w:val="00616B04"/>
    <w:rsid w:val="00625254"/>
    <w:rsid w:val="00632DE8"/>
    <w:rsid w:val="006330DE"/>
    <w:rsid w:val="00641CB5"/>
    <w:rsid w:val="006449A1"/>
    <w:rsid w:val="00661906"/>
    <w:rsid w:val="006673ED"/>
    <w:rsid w:val="006743A6"/>
    <w:rsid w:val="00676C65"/>
    <w:rsid w:val="00677734"/>
    <w:rsid w:val="00682072"/>
    <w:rsid w:val="00683EC0"/>
    <w:rsid w:val="00686C81"/>
    <w:rsid w:val="006917AD"/>
    <w:rsid w:val="00691E1C"/>
    <w:rsid w:val="006947DD"/>
    <w:rsid w:val="00695D68"/>
    <w:rsid w:val="006A145E"/>
    <w:rsid w:val="006A1487"/>
    <w:rsid w:val="006A1E55"/>
    <w:rsid w:val="006A2C81"/>
    <w:rsid w:val="006A43FB"/>
    <w:rsid w:val="006A5BBE"/>
    <w:rsid w:val="006B225D"/>
    <w:rsid w:val="006B5331"/>
    <w:rsid w:val="006C1201"/>
    <w:rsid w:val="006C1337"/>
    <w:rsid w:val="006C2EDC"/>
    <w:rsid w:val="006C3C7A"/>
    <w:rsid w:val="006C4C87"/>
    <w:rsid w:val="006C5321"/>
    <w:rsid w:val="006C5DDE"/>
    <w:rsid w:val="006D0D08"/>
    <w:rsid w:val="006D2919"/>
    <w:rsid w:val="006D4447"/>
    <w:rsid w:val="006D4B29"/>
    <w:rsid w:val="006D4BFA"/>
    <w:rsid w:val="006D4D38"/>
    <w:rsid w:val="006D5AA8"/>
    <w:rsid w:val="006D63D0"/>
    <w:rsid w:val="006D6938"/>
    <w:rsid w:val="006E0A0C"/>
    <w:rsid w:val="006E2061"/>
    <w:rsid w:val="006E4EF1"/>
    <w:rsid w:val="006E5B1F"/>
    <w:rsid w:val="006F4687"/>
    <w:rsid w:val="007055D8"/>
    <w:rsid w:val="00705C06"/>
    <w:rsid w:val="0071214A"/>
    <w:rsid w:val="00713271"/>
    <w:rsid w:val="007234DE"/>
    <w:rsid w:val="00724D72"/>
    <w:rsid w:val="00726644"/>
    <w:rsid w:val="0072756F"/>
    <w:rsid w:val="00730957"/>
    <w:rsid w:val="00731417"/>
    <w:rsid w:val="007455AE"/>
    <w:rsid w:val="00750619"/>
    <w:rsid w:val="00750D23"/>
    <w:rsid w:val="007516D9"/>
    <w:rsid w:val="00752AF6"/>
    <w:rsid w:val="00754A94"/>
    <w:rsid w:val="00756301"/>
    <w:rsid w:val="00761C83"/>
    <w:rsid w:val="00761F71"/>
    <w:rsid w:val="0076302C"/>
    <w:rsid w:val="00770DD8"/>
    <w:rsid w:val="00771B6B"/>
    <w:rsid w:val="00774957"/>
    <w:rsid w:val="00774E28"/>
    <w:rsid w:val="00775A3F"/>
    <w:rsid w:val="00783D00"/>
    <w:rsid w:val="007874A2"/>
    <w:rsid w:val="00790D94"/>
    <w:rsid w:val="0079239E"/>
    <w:rsid w:val="00792875"/>
    <w:rsid w:val="00793327"/>
    <w:rsid w:val="007945BF"/>
    <w:rsid w:val="00794BC4"/>
    <w:rsid w:val="007961F5"/>
    <w:rsid w:val="007965BA"/>
    <w:rsid w:val="007A0BE4"/>
    <w:rsid w:val="007A1DB1"/>
    <w:rsid w:val="007A2290"/>
    <w:rsid w:val="007A6F9B"/>
    <w:rsid w:val="007B261F"/>
    <w:rsid w:val="007B5208"/>
    <w:rsid w:val="007B5703"/>
    <w:rsid w:val="007C33D4"/>
    <w:rsid w:val="007C353E"/>
    <w:rsid w:val="007D302C"/>
    <w:rsid w:val="007D4F42"/>
    <w:rsid w:val="007E3AA9"/>
    <w:rsid w:val="007E54ED"/>
    <w:rsid w:val="007F2D1E"/>
    <w:rsid w:val="007F69C1"/>
    <w:rsid w:val="007F7488"/>
    <w:rsid w:val="00801CB8"/>
    <w:rsid w:val="00810692"/>
    <w:rsid w:val="00811CCA"/>
    <w:rsid w:val="00811D59"/>
    <w:rsid w:val="00812555"/>
    <w:rsid w:val="00813075"/>
    <w:rsid w:val="008134F5"/>
    <w:rsid w:val="0081652F"/>
    <w:rsid w:val="00816F1B"/>
    <w:rsid w:val="008309DD"/>
    <w:rsid w:val="00832136"/>
    <w:rsid w:val="0084441B"/>
    <w:rsid w:val="0084787D"/>
    <w:rsid w:val="00850346"/>
    <w:rsid w:val="00850C26"/>
    <w:rsid w:val="0085145F"/>
    <w:rsid w:val="00852C0D"/>
    <w:rsid w:val="0085380E"/>
    <w:rsid w:val="00860F1C"/>
    <w:rsid w:val="008643B2"/>
    <w:rsid w:val="008646EB"/>
    <w:rsid w:val="008653CC"/>
    <w:rsid w:val="00870B8E"/>
    <w:rsid w:val="00872333"/>
    <w:rsid w:val="008729F1"/>
    <w:rsid w:val="00880520"/>
    <w:rsid w:val="008955D8"/>
    <w:rsid w:val="00896B3E"/>
    <w:rsid w:val="008A2A57"/>
    <w:rsid w:val="008A7521"/>
    <w:rsid w:val="008B1B0C"/>
    <w:rsid w:val="008B2452"/>
    <w:rsid w:val="008B3F59"/>
    <w:rsid w:val="008B44FB"/>
    <w:rsid w:val="008B6136"/>
    <w:rsid w:val="008C5A9F"/>
    <w:rsid w:val="008C7987"/>
    <w:rsid w:val="008D50CF"/>
    <w:rsid w:val="008D78CA"/>
    <w:rsid w:val="008E1AD0"/>
    <w:rsid w:val="008E29FA"/>
    <w:rsid w:val="008E392D"/>
    <w:rsid w:val="008E7250"/>
    <w:rsid w:val="008F2536"/>
    <w:rsid w:val="008F55E6"/>
    <w:rsid w:val="008F73BC"/>
    <w:rsid w:val="009003A1"/>
    <w:rsid w:val="00901748"/>
    <w:rsid w:val="009030DC"/>
    <w:rsid w:val="00903750"/>
    <w:rsid w:val="0090537E"/>
    <w:rsid w:val="00905F4F"/>
    <w:rsid w:val="0090662F"/>
    <w:rsid w:val="00906863"/>
    <w:rsid w:val="0091035F"/>
    <w:rsid w:val="00911C59"/>
    <w:rsid w:val="00916A7E"/>
    <w:rsid w:val="00917D52"/>
    <w:rsid w:val="0093006B"/>
    <w:rsid w:val="0093430A"/>
    <w:rsid w:val="00936128"/>
    <w:rsid w:val="00936D97"/>
    <w:rsid w:val="00945DC7"/>
    <w:rsid w:val="009463FB"/>
    <w:rsid w:val="0094665B"/>
    <w:rsid w:val="00947CD4"/>
    <w:rsid w:val="00950E54"/>
    <w:rsid w:val="00955382"/>
    <w:rsid w:val="00955EA2"/>
    <w:rsid w:val="00957469"/>
    <w:rsid w:val="00957AB4"/>
    <w:rsid w:val="009649C6"/>
    <w:rsid w:val="00967551"/>
    <w:rsid w:val="0097275B"/>
    <w:rsid w:val="00981C7E"/>
    <w:rsid w:val="0098248A"/>
    <w:rsid w:val="00982663"/>
    <w:rsid w:val="00982A7A"/>
    <w:rsid w:val="00987149"/>
    <w:rsid w:val="00991416"/>
    <w:rsid w:val="00997E45"/>
    <w:rsid w:val="009B2255"/>
    <w:rsid w:val="009B5F2F"/>
    <w:rsid w:val="009B7A15"/>
    <w:rsid w:val="009C049C"/>
    <w:rsid w:val="009C1181"/>
    <w:rsid w:val="009C1397"/>
    <w:rsid w:val="009C2CDE"/>
    <w:rsid w:val="009C3971"/>
    <w:rsid w:val="009D00A5"/>
    <w:rsid w:val="009D01EB"/>
    <w:rsid w:val="009D55E8"/>
    <w:rsid w:val="009E229C"/>
    <w:rsid w:val="009E5E1A"/>
    <w:rsid w:val="009E6408"/>
    <w:rsid w:val="009F4170"/>
    <w:rsid w:val="009F5DE7"/>
    <w:rsid w:val="00A02EDD"/>
    <w:rsid w:val="00A05CFA"/>
    <w:rsid w:val="00A075C3"/>
    <w:rsid w:val="00A13FC5"/>
    <w:rsid w:val="00A15AAC"/>
    <w:rsid w:val="00A17EC5"/>
    <w:rsid w:val="00A209D7"/>
    <w:rsid w:val="00A314CB"/>
    <w:rsid w:val="00A323C5"/>
    <w:rsid w:val="00A3387B"/>
    <w:rsid w:val="00A338BF"/>
    <w:rsid w:val="00A34221"/>
    <w:rsid w:val="00A345D9"/>
    <w:rsid w:val="00A3704B"/>
    <w:rsid w:val="00A37F14"/>
    <w:rsid w:val="00A41918"/>
    <w:rsid w:val="00A443CF"/>
    <w:rsid w:val="00A4449C"/>
    <w:rsid w:val="00A46CB7"/>
    <w:rsid w:val="00A508DC"/>
    <w:rsid w:val="00A50B3C"/>
    <w:rsid w:val="00A53AD0"/>
    <w:rsid w:val="00A54FB0"/>
    <w:rsid w:val="00A550F5"/>
    <w:rsid w:val="00A566A2"/>
    <w:rsid w:val="00A56CAE"/>
    <w:rsid w:val="00A62E3E"/>
    <w:rsid w:val="00A636C3"/>
    <w:rsid w:val="00A6661E"/>
    <w:rsid w:val="00A67A4D"/>
    <w:rsid w:val="00A711DF"/>
    <w:rsid w:val="00A72B2D"/>
    <w:rsid w:val="00A73A30"/>
    <w:rsid w:val="00A75AF8"/>
    <w:rsid w:val="00A82E52"/>
    <w:rsid w:val="00A8379F"/>
    <w:rsid w:val="00A857C7"/>
    <w:rsid w:val="00A87808"/>
    <w:rsid w:val="00AB089F"/>
    <w:rsid w:val="00AB3AB3"/>
    <w:rsid w:val="00AB4BA2"/>
    <w:rsid w:val="00AB6531"/>
    <w:rsid w:val="00AC2CFC"/>
    <w:rsid w:val="00AC7BFE"/>
    <w:rsid w:val="00AC7D66"/>
    <w:rsid w:val="00AD3669"/>
    <w:rsid w:val="00AD5CF3"/>
    <w:rsid w:val="00AD5D6A"/>
    <w:rsid w:val="00AD5F1D"/>
    <w:rsid w:val="00AD62B7"/>
    <w:rsid w:val="00AE01F5"/>
    <w:rsid w:val="00AE0F0A"/>
    <w:rsid w:val="00AE44E7"/>
    <w:rsid w:val="00AF0378"/>
    <w:rsid w:val="00AF1ADB"/>
    <w:rsid w:val="00AF2E79"/>
    <w:rsid w:val="00AF5E3C"/>
    <w:rsid w:val="00AF624D"/>
    <w:rsid w:val="00B06D7D"/>
    <w:rsid w:val="00B06ED6"/>
    <w:rsid w:val="00B06F02"/>
    <w:rsid w:val="00B100F1"/>
    <w:rsid w:val="00B10CC3"/>
    <w:rsid w:val="00B11B34"/>
    <w:rsid w:val="00B15662"/>
    <w:rsid w:val="00B15D8D"/>
    <w:rsid w:val="00B22737"/>
    <w:rsid w:val="00B25CB3"/>
    <w:rsid w:val="00B25CD3"/>
    <w:rsid w:val="00B25FC3"/>
    <w:rsid w:val="00B301D2"/>
    <w:rsid w:val="00B36310"/>
    <w:rsid w:val="00B40E62"/>
    <w:rsid w:val="00B51730"/>
    <w:rsid w:val="00B56797"/>
    <w:rsid w:val="00B63963"/>
    <w:rsid w:val="00B65B61"/>
    <w:rsid w:val="00B66CEF"/>
    <w:rsid w:val="00B712FC"/>
    <w:rsid w:val="00B7226F"/>
    <w:rsid w:val="00B7285A"/>
    <w:rsid w:val="00B73F6C"/>
    <w:rsid w:val="00B74AA7"/>
    <w:rsid w:val="00B77E18"/>
    <w:rsid w:val="00B90202"/>
    <w:rsid w:val="00B94534"/>
    <w:rsid w:val="00B95BD0"/>
    <w:rsid w:val="00B97D5E"/>
    <w:rsid w:val="00BA24EC"/>
    <w:rsid w:val="00BA5A52"/>
    <w:rsid w:val="00BA6CB9"/>
    <w:rsid w:val="00BA7895"/>
    <w:rsid w:val="00BB0FFB"/>
    <w:rsid w:val="00BB22C6"/>
    <w:rsid w:val="00BB54D3"/>
    <w:rsid w:val="00BB7EC9"/>
    <w:rsid w:val="00BC0740"/>
    <w:rsid w:val="00BC2555"/>
    <w:rsid w:val="00BC5D73"/>
    <w:rsid w:val="00BC6D05"/>
    <w:rsid w:val="00BD1251"/>
    <w:rsid w:val="00BD18CC"/>
    <w:rsid w:val="00BD1F33"/>
    <w:rsid w:val="00BD7544"/>
    <w:rsid w:val="00BE16CA"/>
    <w:rsid w:val="00BE3274"/>
    <w:rsid w:val="00BE6985"/>
    <w:rsid w:val="00BE6EA7"/>
    <w:rsid w:val="00BE7579"/>
    <w:rsid w:val="00BF1500"/>
    <w:rsid w:val="00BF1963"/>
    <w:rsid w:val="00BF4D46"/>
    <w:rsid w:val="00BF574D"/>
    <w:rsid w:val="00C00AAD"/>
    <w:rsid w:val="00C01112"/>
    <w:rsid w:val="00C014B8"/>
    <w:rsid w:val="00C06082"/>
    <w:rsid w:val="00C07774"/>
    <w:rsid w:val="00C111F4"/>
    <w:rsid w:val="00C11602"/>
    <w:rsid w:val="00C134F2"/>
    <w:rsid w:val="00C15D76"/>
    <w:rsid w:val="00C20E96"/>
    <w:rsid w:val="00C22788"/>
    <w:rsid w:val="00C241C8"/>
    <w:rsid w:val="00C24B73"/>
    <w:rsid w:val="00C2503B"/>
    <w:rsid w:val="00C27414"/>
    <w:rsid w:val="00C32784"/>
    <w:rsid w:val="00C34819"/>
    <w:rsid w:val="00C371DE"/>
    <w:rsid w:val="00C42C2B"/>
    <w:rsid w:val="00C440EB"/>
    <w:rsid w:val="00C455CA"/>
    <w:rsid w:val="00C50412"/>
    <w:rsid w:val="00C50BD5"/>
    <w:rsid w:val="00C57DAA"/>
    <w:rsid w:val="00C60E66"/>
    <w:rsid w:val="00C629DC"/>
    <w:rsid w:val="00C647B7"/>
    <w:rsid w:val="00C64E38"/>
    <w:rsid w:val="00C65BE2"/>
    <w:rsid w:val="00C721E3"/>
    <w:rsid w:val="00C746EB"/>
    <w:rsid w:val="00C74708"/>
    <w:rsid w:val="00C77B79"/>
    <w:rsid w:val="00C9176E"/>
    <w:rsid w:val="00C91D8E"/>
    <w:rsid w:val="00CA01F3"/>
    <w:rsid w:val="00CA38B6"/>
    <w:rsid w:val="00CA5CF6"/>
    <w:rsid w:val="00CA7DA1"/>
    <w:rsid w:val="00CB4041"/>
    <w:rsid w:val="00CC5191"/>
    <w:rsid w:val="00CD0ADB"/>
    <w:rsid w:val="00CD1425"/>
    <w:rsid w:val="00CD3D1D"/>
    <w:rsid w:val="00CD6FB2"/>
    <w:rsid w:val="00CD7749"/>
    <w:rsid w:val="00CE1131"/>
    <w:rsid w:val="00CE30C3"/>
    <w:rsid w:val="00CE375E"/>
    <w:rsid w:val="00CE4946"/>
    <w:rsid w:val="00CE555E"/>
    <w:rsid w:val="00CE6917"/>
    <w:rsid w:val="00CF1FFE"/>
    <w:rsid w:val="00CF3061"/>
    <w:rsid w:val="00CF65AA"/>
    <w:rsid w:val="00D04844"/>
    <w:rsid w:val="00D06D1E"/>
    <w:rsid w:val="00D07B99"/>
    <w:rsid w:val="00D11818"/>
    <w:rsid w:val="00D13DBC"/>
    <w:rsid w:val="00D17DFC"/>
    <w:rsid w:val="00D233BD"/>
    <w:rsid w:val="00D24CD9"/>
    <w:rsid w:val="00D253BB"/>
    <w:rsid w:val="00D32930"/>
    <w:rsid w:val="00D34EB4"/>
    <w:rsid w:val="00D4008B"/>
    <w:rsid w:val="00D406A8"/>
    <w:rsid w:val="00D42126"/>
    <w:rsid w:val="00D5043B"/>
    <w:rsid w:val="00D51AC0"/>
    <w:rsid w:val="00D54471"/>
    <w:rsid w:val="00D55947"/>
    <w:rsid w:val="00D66476"/>
    <w:rsid w:val="00D74E98"/>
    <w:rsid w:val="00D76C05"/>
    <w:rsid w:val="00D776C3"/>
    <w:rsid w:val="00D8009C"/>
    <w:rsid w:val="00D82A3F"/>
    <w:rsid w:val="00D83DBE"/>
    <w:rsid w:val="00D92AC3"/>
    <w:rsid w:val="00D944E4"/>
    <w:rsid w:val="00D95DD1"/>
    <w:rsid w:val="00D9628B"/>
    <w:rsid w:val="00DA1627"/>
    <w:rsid w:val="00DA16B6"/>
    <w:rsid w:val="00DA2AE9"/>
    <w:rsid w:val="00DA5258"/>
    <w:rsid w:val="00DA5F41"/>
    <w:rsid w:val="00DB0890"/>
    <w:rsid w:val="00DB105B"/>
    <w:rsid w:val="00DB24CC"/>
    <w:rsid w:val="00DC026E"/>
    <w:rsid w:val="00DC116B"/>
    <w:rsid w:val="00DC424B"/>
    <w:rsid w:val="00DC474B"/>
    <w:rsid w:val="00DC4D39"/>
    <w:rsid w:val="00DC63AB"/>
    <w:rsid w:val="00DD4B87"/>
    <w:rsid w:val="00DD5ED9"/>
    <w:rsid w:val="00DE31BE"/>
    <w:rsid w:val="00DE50B4"/>
    <w:rsid w:val="00DE5140"/>
    <w:rsid w:val="00DF7AF5"/>
    <w:rsid w:val="00E045E9"/>
    <w:rsid w:val="00E0545D"/>
    <w:rsid w:val="00E06878"/>
    <w:rsid w:val="00E1037F"/>
    <w:rsid w:val="00E11B8F"/>
    <w:rsid w:val="00E11FFA"/>
    <w:rsid w:val="00E15055"/>
    <w:rsid w:val="00E166FC"/>
    <w:rsid w:val="00E20F7C"/>
    <w:rsid w:val="00E22C55"/>
    <w:rsid w:val="00E247F3"/>
    <w:rsid w:val="00E25927"/>
    <w:rsid w:val="00E30171"/>
    <w:rsid w:val="00E303F0"/>
    <w:rsid w:val="00E30656"/>
    <w:rsid w:val="00E32C16"/>
    <w:rsid w:val="00E402AA"/>
    <w:rsid w:val="00E40B89"/>
    <w:rsid w:val="00E45FF2"/>
    <w:rsid w:val="00E51F57"/>
    <w:rsid w:val="00E5320B"/>
    <w:rsid w:val="00E53B9B"/>
    <w:rsid w:val="00E568C6"/>
    <w:rsid w:val="00E5781C"/>
    <w:rsid w:val="00E57EEE"/>
    <w:rsid w:val="00E60B3C"/>
    <w:rsid w:val="00E62CD8"/>
    <w:rsid w:val="00E62EC3"/>
    <w:rsid w:val="00E649D3"/>
    <w:rsid w:val="00E67F0C"/>
    <w:rsid w:val="00E702EC"/>
    <w:rsid w:val="00E70EF7"/>
    <w:rsid w:val="00E744C0"/>
    <w:rsid w:val="00E75D61"/>
    <w:rsid w:val="00E80FCA"/>
    <w:rsid w:val="00E820A0"/>
    <w:rsid w:val="00E87147"/>
    <w:rsid w:val="00E87226"/>
    <w:rsid w:val="00E8760C"/>
    <w:rsid w:val="00E919C6"/>
    <w:rsid w:val="00E91CAE"/>
    <w:rsid w:val="00E931FA"/>
    <w:rsid w:val="00E97D45"/>
    <w:rsid w:val="00EA0598"/>
    <w:rsid w:val="00EA2529"/>
    <w:rsid w:val="00EB6519"/>
    <w:rsid w:val="00EB6D1F"/>
    <w:rsid w:val="00EC0712"/>
    <w:rsid w:val="00EC2708"/>
    <w:rsid w:val="00EC30D1"/>
    <w:rsid w:val="00EC5599"/>
    <w:rsid w:val="00EC5BB1"/>
    <w:rsid w:val="00ED224B"/>
    <w:rsid w:val="00ED39F3"/>
    <w:rsid w:val="00EE2E38"/>
    <w:rsid w:val="00EE65E9"/>
    <w:rsid w:val="00EE7C64"/>
    <w:rsid w:val="00EF3C1F"/>
    <w:rsid w:val="00EF5A1E"/>
    <w:rsid w:val="00EF7BE7"/>
    <w:rsid w:val="00F00548"/>
    <w:rsid w:val="00F017A1"/>
    <w:rsid w:val="00F024BC"/>
    <w:rsid w:val="00F11B0E"/>
    <w:rsid w:val="00F1648E"/>
    <w:rsid w:val="00F17A7F"/>
    <w:rsid w:val="00F20A49"/>
    <w:rsid w:val="00F21655"/>
    <w:rsid w:val="00F24F62"/>
    <w:rsid w:val="00F25640"/>
    <w:rsid w:val="00F3112B"/>
    <w:rsid w:val="00F34160"/>
    <w:rsid w:val="00F3503E"/>
    <w:rsid w:val="00F35833"/>
    <w:rsid w:val="00F36B1D"/>
    <w:rsid w:val="00F4122D"/>
    <w:rsid w:val="00F44F53"/>
    <w:rsid w:val="00F45421"/>
    <w:rsid w:val="00F45966"/>
    <w:rsid w:val="00F47C55"/>
    <w:rsid w:val="00F52006"/>
    <w:rsid w:val="00F53E6B"/>
    <w:rsid w:val="00F604D2"/>
    <w:rsid w:val="00F60B50"/>
    <w:rsid w:val="00F63B97"/>
    <w:rsid w:val="00F65B39"/>
    <w:rsid w:val="00F6717F"/>
    <w:rsid w:val="00F67281"/>
    <w:rsid w:val="00F67E2D"/>
    <w:rsid w:val="00F71372"/>
    <w:rsid w:val="00F73B1D"/>
    <w:rsid w:val="00F75B04"/>
    <w:rsid w:val="00F80911"/>
    <w:rsid w:val="00F91A61"/>
    <w:rsid w:val="00F93044"/>
    <w:rsid w:val="00F95240"/>
    <w:rsid w:val="00FA04D7"/>
    <w:rsid w:val="00FA299E"/>
    <w:rsid w:val="00FA4FAF"/>
    <w:rsid w:val="00FA78C8"/>
    <w:rsid w:val="00FB2AFA"/>
    <w:rsid w:val="00FB3C00"/>
    <w:rsid w:val="00FB62E2"/>
    <w:rsid w:val="00FB78E6"/>
    <w:rsid w:val="00FC26F8"/>
    <w:rsid w:val="00FC3EE3"/>
    <w:rsid w:val="00FC5BAC"/>
    <w:rsid w:val="00FD26CD"/>
    <w:rsid w:val="00FD3441"/>
    <w:rsid w:val="00FE4185"/>
    <w:rsid w:val="00FE41FA"/>
    <w:rsid w:val="00FE672C"/>
    <w:rsid w:val="00FF01C2"/>
    <w:rsid w:val="00FF2575"/>
    <w:rsid w:val="00FF494C"/>
    <w:rsid w:val="00FF587D"/>
    <w:rsid w:val="00FF6382"/>
    <w:rsid w:val="00FF711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5:docId w15:val="{37F33328-703E-4E83-ACE2-7134FBE4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next w:val="breadcrum"/>
    <w:link w:val="Ttulo1Car"/>
    <w:uiPriority w:val="9"/>
    <w:qFormat/>
    <w:rsid w:val="00B22737"/>
    <w:pPr>
      <w:pBdr>
        <w:bottom w:val="single" w:sz="12" w:space="1" w:color="auto"/>
        <w:between w:val="single" w:sz="12" w:space="1" w:color="auto"/>
      </w:pBdr>
      <w:jc w:val="both"/>
      <w:outlineLvl w:val="0"/>
    </w:pPr>
    <w:rPr>
      <w:rFonts w:ascii="ITC Avant Garde" w:eastAsia="Times New Roman" w:hAnsi="ITC Avant Garde"/>
      <w:b/>
      <w:color w:val="000000" w:themeColor="text1"/>
      <w:sz w:val="24"/>
      <w:lang w:val="es-ES" w:eastAsia="es-ES"/>
    </w:rPr>
  </w:style>
  <w:style w:type="paragraph" w:styleId="Ttulo2">
    <w:name w:val="heading 2"/>
    <w:basedOn w:val="Normal"/>
    <w:next w:val="Normal"/>
    <w:link w:val="Ttulo2Car"/>
    <w:uiPriority w:val="9"/>
    <w:qFormat/>
    <w:rsid w:val="00BE7579"/>
    <w:pPr>
      <w:pBdr>
        <w:top w:val="double" w:sz="6" w:space="1" w:color="auto"/>
        <w:between w:val="double" w:sz="6" w:space="1" w:color="auto"/>
      </w:pBdr>
      <w:spacing w:after="101" w:line="216" w:lineRule="atLeast"/>
      <w:jc w:val="both"/>
      <w:outlineLvl w:val="1"/>
    </w:pPr>
    <w:rPr>
      <w:rFonts w:ascii="Arial" w:eastAsia="Times New Roman" w:hAnsi="Arial"/>
      <w:sz w:val="18"/>
      <w:szCs w:val="20"/>
      <w:lang w:eastAsia="es-ES"/>
    </w:rPr>
  </w:style>
  <w:style w:type="paragraph" w:styleId="Ttulo3">
    <w:name w:val="heading 3"/>
    <w:basedOn w:val="Normal"/>
    <w:next w:val="Sangranormal"/>
    <w:link w:val="Ttulo3Car"/>
    <w:uiPriority w:val="9"/>
    <w:qFormat/>
    <w:rsid w:val="00BE7579"/>
    <w:pPr>
      <w:spacing w:after="101" w:line="216" w:lineRule="atLeast"/>
      <w:ind w:firstLine="288"/>
      <w:jc w:val="both"/>
      <w:outlineLvl w:val="2"/>
    </w:pPr>
    <w:rPr>
      <w:rFonts w:ascii="Arial" w:eastAsia="Times New Roman" w:hAnsi="Arial"/>
      <w:sz w:val="18"/>
      <w:szCs w:val="20"/>
      <w:lang w:eastAsia="es-ES"/>
    </w:rPr>
  </w:style>
  <w:style w:type="paragraph" w:styleId="Ttulo4">
    <w:name w:val="heading 4"/>
    <w:basedOn w:val="Normal"/>
    <w:next w:val="Sangranormal"/>
    <w:link w:val="Ttulo4Car"/>
    <w:uiPriority w:val="9"/>
    <w:qFormat/>
    <w:rsid w:val="00BE7579"/>
    <w:pPr>
      <w:spacing w:after="0" w:line="240" w:lineRule="auto"/>
      <w:ind w:left="354"/>
      <w:outlineLvl w:val="3"/>
    </w:pPr>
    <w:rPr>
      <w:rFonts w:ascii="Courier" w:eastAsia="Times New Roman" w:hAnsi="Courier"/>
      <w:sz w:val="24"/>
      <w:szCs w:val="20"/>
      <w:u w:val="single"/>
      <w:lang w:eastAsia="es-ES"/>
    </w:rPr>
  </w:style>
  <w:style w:type="paragraph" w:styleId="Ttulo5">
    <w:name w:val="heading 5"/>
    <w:basedOn w:val="Normal"/>
    <w:next w:val="Sangranormal"/>
    <w:link w:val="Ttulo5Car"/>
    <w:uiPriority w:val="9"/>
    <w:qFormat/>
    <w:rsid w:val="00BE7579"/>
    <w:pPr>
      <w:spacing w:after="0" w:line="240" w:lineRule="auto"/>
      <w:ind w:left="708"/>
      <w:outlineLvl w:val="4"/>
    </w:pPr>
    <w:rPr>
      <w:rFonts w:ascii="Courier" w:eastAsia="Times New Roman" w:hAnsi="Courier"/>
      <w:b/>
      <w:sz w:val="20"/>
      <w:szCs w:val="20"/>
      <w:lang w:eastAsia="es-ES"/>
    </w:rPr>
  </w:style>
  <w:style w:type="paragraph" w:styleId="Ttulo6">
    <w:name w:val="heading 6"/>
    <w:basedOn w:val="Normal"/>
    <w:next w:val="Sangranormal"/>
    <w:link w:val="Ttulo6Car"/>
    <w:uiPriority w:val="9"/>
    <w:qFormat/>
    <w:rsid w:val="00BE7579"/>
    <w:pPr>
      <w:spacing w:after="0" w:line="240" w:lineRule="auto"/>
      <w:ind w:left="708"/>
      <w:outlineLvl w:val="5"/>
    </w:pPr>
    <w:rPr>
      <w:rFonts w:ascii="Courier" w:eastAsia="Times New Roman" w:hAnsi="Courier"/>
      <w:sz w:val="20"/>
      <w:szCs w:val="20"/>
      <w:u w:val="single"/>
      <w:lang w:eastAsia="es-ES"/>
    </w:rPr>
  </w:style>
  <w:style w:type="paragraph" w:styleId="Ttulo7">
    <w:name w:val="heading 7"/>
    <w:basedOn w:val="Normal"/>
    <w:next w:val="Sangranormal"/>
    <w:link w:val="Ttulo7Car"/>
    <w:qFormat/>
    <w:rsid w:val="00BE7579"/>
    <w:pPr>
      <w:spacing w:after="0" w:line="240" w:lineRule="auto"/>
      <w:ind w:left="708"/>
      <w:outlineLvl w:val="6"/>
    </w:pPr>
    <w:rPr>
      <w:rFonts w:ascii="Courier" w:eastAsia="Times New Roman" w:hAnsi="Courier"/>
      <w:i/>
      <w:sz w:val="20"/>
      <w:szCs w:val="20"/>
      <w:lang w:eastAsia="es-ES"/>
    </w:rPr>
  </w:style>
  <w:style w:type="paragraph" w:styleId="Ttulo8">
    <w:name w:val="heading 8"/>
    <w:basedOn w:val="Normal"/>
    <w:next w:val="Sangranormal"/>
    <w:link w:val="Ttulo8Car"/>
    <w:qFormat/>
    <w:rsid w:val="00BE7579"/>
    <w:pPr>
      <w:spacing w:after="0" w:line="240" w:lineRule="auto"/>
      <w:ind w:left="708"/>
      <w:outlineLvl w:val="7"/>
    </w:pPr>
    <w:rPr>
      <w:rFonts w:ascii="Courier" w:eastAsia="Times New Roman" w:hAnsi="Courier"/>
      <w:i/>
      <w:sz w:val="20"/>
      <w:szCs w:val="20"/>
      <w:lang w:eastAsia="es-ES"/>
    </w:rPr>
  </w:style>
  <w:style w:type="paragraph" w:styleId="Ttulo9">
    <w:name w:val="heading 9"/>
    <w:basedOn w:val="Normal"/>
    <w:next w:val="Sangranormal"/>
    <w:link w:val="Ttulo9Car"/>
    <w:qFormat/>
    <w:rsid w:val="00BE7579"/>
    <w:pPr>
      <w:spacing w:after="0" w:line="240" w:lineRule="auto"/>
      <w:ind w:left="708"/>
      <w:outlineLvl w:val="8"/>
    </w:pPr>
    <w:rPr>
      <w:rFonts w:ascii="Courier" w:eastAsia="Times New Roman" w:hAnsi="Courier"/>
      <w:i/>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anotacion"/>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aliases w:val="anotacion Car"/>
    <w:basedOn w:val="Fuentedeprrafopredeter"/>
    <w:link w:val="Encabezado"/>
    <w:uiPriority w:val="99"/>
    <w:rsid w:val="00072BC8"/>
  </w:style>
  <w:style w:type="paragraph" w:styleId="Piedepgina">
    <w:name w:val="footer"/>
    <w:aliases w:val="footer odd,footer odd1,footer odd2,footer odd3,footer odd4,footer odd5,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aliases w:val="footer odd Car,footer odd1 Car,footer odd2 Car,footer odd3 Car,footer odd4 Car,footer odd5 Car,footer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basedOn w:val="Fuentedeprrafopredeter"/>
    <w:link w:val="Ttulo1"/>
    <w:uiPriority w:val="9"/>
    <w:rsid w:val="00B22737"/>
    <w:rPr>
      <w:rFonts w:ascii="ITC Avant Garde" w:eastAsia="Times New Roman" w:hAnsi="ITC Avant Garde"/>
      <w:b/>
      <w:color w:val="000000" w:themeColor="text1"/>
      <w:sz w:val="24"/>
      <w:lang w:val="es-ES" w:eastAsia="es-ES"/>
    </w:rPr>
  </w:style>
  <w:style w:type="character" w:customStyle="1" w:styleId="Ttulo2Car">
    <w:name w:val="Título 2 Car"/>
    <w:basedOn w:val="Fuentedeprrafopredeter"/>
    <w:link w:val="Ttulo2"/>
    <w:uiPriority w:val="9"/>
    <w:rsid w:val="00BE7579"/>
    <w:rPr>
      <w:rFonts w:ascii="Arial" w:eastAsia="Times New Roman" w:hAnsi="Arial"/>
      <w:sz w:val="18"/>
      <w:lang w:eastAsia="es-ES"/>
    </w:rPr>
  </w:style>
  <w:style w:type="character" w:customStyle="1" w:styleId="Ttulo3Car">
    <w:name w:val="Título 3 Car"/>
    <w:basedOn w:val="Fuentedeprrafopredeter"/>
    <w:link w:val="Ttulo3"/>
    <w:uiPriority w:val="9"/>
    <w:rsid w:val="00BE7579"/>
    <w:rPr>
      <w:rFonts w:ascii="Arial" w:eastAsia="Times New Roman" w:hAnsi="Arial"/>
      <w:sz w:val="18"/>
      <w:lang w:eastAsia="es-ES"/>
    </w:rPr>
  </w:style>
  <w:style w:type="character" w:customStyle="1" w:styleId="Ttulo4Car">
    <w:name w:val="Título 4 Car"/>
    <w:basedOn w:val="Fuentedeprrafopredeter"/>
    <w:link w:val="Ttulo4"/>
    <w:uiPriority w:val="9"/>
    <w:rsid w:val="00BE7579"/>
    <w:rPr>
      <w:rFonts w:ascii="Courier" w:eastAsia="Times New Roman" w:hAnsi="Courier"/>
      <w:sz w:val="24"/>
      <w:u w:val="single"/>
      <w:lang w:eastAsia="es-ES"/>
    </w:rPr>
  </w:style>
  <w:style w:type="character" w:customStyle="1" w:styleId="Ttulo5Car">
    <w:name w:val="Título 5 Car"/>
    <w:basedOn w:val="Fuentedeprrafopredeter"/>
    <w:link w:val="Ttulo5"/>
    <w:uiPriority w:val="9"/>
    <w:rsid w:val="00BE7579"/>
    <w:rPr>
      <w:rFonts w:ascii="Courier" w:eastAsia="Times New Roman" w:hAnsi="Courier"/>
      <w:b/>
      <w:lang w:eastAsia="es-ES"/>
    </w:rPr>
  </w:style>
  <w:style w:type="character" w:customStyle="1" w:styleId="Ttulo6Car">
    <w:name w:val="Título 6 Car"/>
    <w:basedOn w:val="Fuentedeprrafopredeter"/>
    <w:link w:val="Ttulo6"/>
    <w:uiPriority w:val="9"/>
    <w:rsid w:val="00BE7579"/>
    <w:rPr>
      <w:rFonts w:ascii="Courier" w:eastAsia="Times New Roman" w:hAnsi="Courier"/>
      <w:u w:val="single"/>
      <w:lang w:eastAsia="es-ES"/>
    </w:rPr>
  </w:style>
  <w:style w:type="character" w:customStyle="1" w:styleId="Ttulo7Car">
    <w:name w:val="Título 7 Car"/>
    <w:basedOn w:val="Fuentedeprrafopredeter"/>
    <w:link w:val="Ttulo7"/>
    <w:rsid w:val="00BE7579"/>
    <w:rPr>
      <w:rFonts w:ascii="Courier" w:eastAsia="Times New Roman" w:hAnsi="Courier"/>
      <w:i/>
      <w:lang w:eastAsia="es-ES"/>
    </w:rPr>
  </w:style>
  <w:style w:type="character" w:customStyle="1" w:styleId="Ttulo8Car">
    <w:name w:val="Título 8 Car"/>
    <w:basedOn w:val="Fuentedeprrafopredeter"/>
    <w:link w:val="Ttulo8"/>
    <w:rsid w:val="00BE7579"/>
    <w:rPr>
      <w:rFonts w:ascii="Courier" w:eastAsia="Times New Roman" w:hAnsi="Courier"/>
      <w:i/>
      <w:lang w:eastAsia="es-ES"/>
    </w:rPr>
  </w:style>
  <w:style w:type="character" w:customStyle="1" w:styleId="Ttulo9Car">
    <w:name w:val="Título 9 Car"/>
    <w:basedOn w:val="Fuentedeprrafopredeter"/>
    <w:link w:val="Ttulo9"/>
    <w:rsid w:val="00BE7579"/>
    <w:rPr>
      <w:rFonts w:ascii="Courier" w:eastAsia="Times New Roman" w:hAnsi="Courier"/>
      <w:i/>
      <w:lang w:eastAsia="es-ES"/>
    </w:rPr>
  </w:style>
  <w:style w:type="paragraph" w:styleId="Sangranormal">
    <w:name w:val="Normal Indent"/>
    <w:basedOn w:val="Normal"/>
    <w:rsid w:val="00BE7579"/>
    <w:pPr>
      <w:spacing w:after="72" w:line="187" w:lineRule="atLeast"/>
      <w:jc w:val="both"/>
    </w:pPr>
    <w:rPr>
      <w:rFonts w:ascii="Arial" w:eastAsia="Times New Roman" w:hAnsi="Arial"/>
      <w:sz w:val="16"/>
      <w:szCs w:val="20"/>
      <w:lang w:eastAsia="es-ES"/>
    </w:rPr>
  </w:style>
  <w:style w:type="paragraph" w:styleId="Textonotapie">
    <w:name w:val="footnote text"/>
    <w:basedOn w:val="Normal"/>
    <w:link w:val="TextonotapieCar"/>
    <w:rsid w:val="00BE7579"/>
    <w:pPr>
      <w:spacing w:after="0" w:line="240" w:lineRule="auto"/>
    </w:pPr>
    <w:rPr>
      <w:rFonts w:ascii="Helv" w:eastAsia="Times New Roman" w:hAnsi="Helv"/>
      <w:sz w:val="20"/>
      <w:szCs w:val="20"/>
      <w:lang w:eastAsia="es-ES"/>
    </w:rPr>
  </w:style>
  <w:style w:type="character" w:customStyle="1" w:styleId="TextonotapieCar">
    <w:name w:val="Texto nota pie Car"/>
    <w:basedOn w:val="Fuentedeprrafopredeter"/>
    <w:link w:val="Textonotapie"/>
    <w:rsid w:val="00BE7579"/>
    <w:rPr>
      <w:rFonts w:ascii="Helv" w:eastAsia="Times New Roman" w:hAnsi="Helv"/>
      <w:lang w:eastAsia="es-ES"/>
    </w:rPr>
  </w:style>
  <w:style w:type="paragraph" w:customStyle="1" w:styleId="ROMANOS">
    <w:name w:val="ROMANOS"/>
    <w:basedOn w:val="Normal"/>
    <w:link w:val="ROMANOSCar"/>
    <w:rsid w:val="00BE7579"/>
    <w:pPr>
      <w:spacing w:after="101" w:line="216" w:lineRule="atLeast"/>
      <w:ind w:left="810" w:hanging="540"/>
      <w:jc w:val="both"/>
    </w:pPr>
    <w:rPr>
      <w:rFonts w:ascii="Arial" w:eastAsia="Times New Roman" w:hAnsi="Arial"/>
      <w:sz w:val="18"/>
      <w:szCs w:val="20"/>
      <w:lang w:eastAsia="es-ES"/>
    </w:rPr>
  </w:style>
  <w:style w:type="paragraph" w:customStyle="1" w:styleId="INCISO">
    <w:name w:val="INCISO"/>
    <w:basedOn w:val="Normal"/>
    <w:rsid w:val="00BE7579"/>
    <w:pPr>
      <w:spacing w:after="101" w:line="216" w:lineRule="atLeast"/>
      <w:ind w:left="1260" w:hanging="432"/>
      <w:jc w:val="both"/>
    </w:pPr>
    <w:rPr>
      <w:rFonts w:ascii="Arial" w:eastAsia="Times New Roman" w:hAnsi="Arial"/>
      <w:sz w:val="18"/>
      <w:szCs w:val="20"/>
      <w:lang w:eastAsia="es-ES"/>
    </w:rPr>
  </w:style>
  <w:style w:type="paragraph" w:customStyle="1" w:styleId="CERRAR">
    <w:name w:val="CERRAR"/>
    <w:basedOn w:val="Normal"/>
    <w:rsid w:val="00BE7579"/>
    <w:pPr>
      <w:spacing w:after="29" w:line="187" w:lineRule="atLeast"/>
      <w:ind w:firstLine="288"/>
      <w:jc w:val="both"/>
    </w:pPr>
    <w:rPr>
      <w:rFonts w:ascii="Arial" w:eastAsia="Times New Roman" w:hAnsi="Arial"/>
      <w:sz w:val="18"/>
      <w:szCs w:val="20"/>
      <w:lang w:eastAsia="es-ES"/>
    </w:rPr>
  </w:style>
  <w:style w:type="paragraph" w:customStyle="1" w:styleId="ABRIR">
    <w:name w:val="ABRIR"/>
    <w:basedOn w:val="Normal"/>
    <w:rsid w:val="00BE7579"/>
    <w:pPr>
      <w:spacing w:after="120" w:line="240" w:lineRule="atLeast"/>
      <w:ind w:firstLine="288"/>
      <w:jc w:val="both"/>
    </w:pPr>
    <w:rPr>
      <w:rFonts w:ascii="Arial" w:eastAsia="Times New Roman" w:hAnsi="Arial"/>
      <w:sz w:val="18"/>
      <w:szCs w:val="20"/>
      <w:lang w:eastAsia="es-ES"/>
    </w:rPr>
  </w:style>
  <w:style w:type="paragraph" w:customStyle="1" w:styleId="ANOTACION">
    <w:name w:val="ANOTACION"/>
    <w:basedOn w:val="Normal"/>
    <w:link w:val="ANOTACIONCar"/>
    <w:rsid w:val="00BE7579"/>
    <w:pPr>
      <w:spacing w:before="101" w:after="101" w:line="216" w:lineRule="atLeast"/>
      <w:jc w:val="center"/>
    </w:pPr>
    <w:rPr>
      <w:rFonts w:ascii="CG Palacio (WN)" w:eastAsia="Times New Roman" w:hAnsi="CG Palacio (WN)"/>
      <w:b/>
      <w:sz w:val="18"/>
      <w:szCs w:val="20"/>
      <w:lang w:val="x-none" w:eastAsia="es-ES"/>
    </w:rPr>
  </w:style>
  <w:style w:type="paragraph" w:customStyle="1" w:styleId="texto">
    <w:name w:val="texto"/>
    <w:basedOn w:val="Normal"/>
    <w:rsid w:val="00BE7579"/>
    <w:pPr>
      <w:spacing w:after="101" w:line="216" w:lineRule="atLeast"/>
      <w:ind w:firstLine="288"/>
      <w:jc w:val="both"/>
    </w:pPr>
    <w:rPr>
      <w:rFonts w:ascii="Arial" w:eastAsia="Times New Roman" w:hAnsi="Arial"/>
      <w:sz w:val="18"/>
      <w:szCs w:val="20"/>
      <w:lang w:eastAsia="es-ES"/>
    </w:rPr>
  </w:style>
  <w:style w:type="paragraph" w:customStyle="1" w:styleId="Fechas">
    <w:name w:val="Fechas"/>
    <w:basedOn w:val="Normal"/>
    <w:rsid w:val="00BE7579"/>
    <w:pPr>
      <w:pBdr>
        <w:bottom w:val="double" w:sz="6" w:space="1" w:color="auto"/>
        <w:between w:val="double" w:sz="6" w:space="1" w:color="auto"/>
      </w:pBdr>
      <w:tabs>
        <w:tab w:val="center" w:pos="4464"/>
        <w:tab w:val="right" w:pos="8496"/>
      </w:tabs>
      <w:spacing w:after="0" w:line="216" w:lineRule="atLeast"/>
      <w:ind w:left="288" w:right="288"/>
      <w:jc w:val="both"/>
    </w:pPr>
    <w:rPr>
      <w:rFonts w:ascii="CG Palacio (WN)" w:eastAsia="Times New Roman" w:hAnsi="CG Palacio (WN)"/>
      <w:sz w:val="18"/>
      <w:szCs w:val="20"/>
      <w:lang w:eastAsia="es-ES"/>
    </w:rPr>
  </w:style>
  <w:style w:type="paragraph" w:customStyle="1" w:styleId="4x3">
    <w:name w:val="4x3"/>
    <w:basedOn w:val="texto"/>
    <w:rsid w:val="00BE7579"/>
    <w:pPr>
      <w:tabs>
        <w:tab w:val="left" w:pos="810"/>
        <w:tab w:val="left" w:pos="2430"/>
        <w:tab w:val="right" w:pos="4860"/>
        <w:tab w:val="left" w:pos="6390"/>
      </w:tabs>
    </w:pPr>
  </w:style>
  <w:style w:type="paragraph" w:customStyle="1" w:styleId="CABEZA">
    <w:name w:val="CABEZA"/>
    <w:basedOn w:val="Ttulo1"/>
    <w:rsid w:val="00BE7579"/>
    <w:pPr>
      <w:pBdr>
        <w:bottom w:val="none" w:sz="0" w:space="0" w:color="auto"/>
        <w:between w:val="none" w:sz="0" w:space="0" w:color="auto"/>
      </w:pBdr>
      <w:jc w:val="center"/>
    </w:pPr>
    <w:rPr>
      <w:sz w:val="28"/>
    </w:rPr>
  </w:style>
  <w:style w:type="paragraph" w:customStyle="1" w:styleId="registro">
    <w:name w:val="registro"/>
    <w:basedOn w:val="texto"/>
    <w:rsid w:val="00BE7579"/>
    <w:pPr>
      <w:jc w:val="right"/>
    </w:pPr>
    <w:rPr>
      <w:b/>
    </w:rPr>
  </w:style>
  <w:style w:type="paragraph" w:customStyle="1" w:styleId="tab">
    <w:name w:val="tab"/>
    <w:basedOn w:val="Normal"/>
    <w:rsid w:val="00BE7579"/>
    <w:pPr>
      <w:keepNext/>
      <w:keepLines/>
      <w:tabs>
        <w:tab w:val="right" w:leader="dot" w:pos="7470"/>
      </w:tabs>
      <w:spacing w:after="101" w:line="216" w:lineRule="atLeast"/>
      <w:ind w:right="-162" w:firstLine="720"/>
      <w:jc w:val="both"/>
    </w:pPr>
    <w:rPr>
      <w:rFonts w:ascii="Arial" w:eastAsia="Times New Roman" w:hAnsi="Arial"/>
      <w:b/>
      <w:szCs w:val="20"/>
      <w:lang w:eastAsia="es-ES"/>
    </w:rPr>
  </w:style>
  <w:style w:type="paragraph" w:customStyle="1" w:styleId="cetneg">
    <w:name w:val="cetneg"/>
    <w:basedOn w:val="texto"/>
    <w:rsid w:val="00BE7579"/>
    <w:pPr>
      <w:ind w:firstLine="0"/>
      <w:jc w:val="center"/>
    </w:pPr>
    <w:rPr>
      <w:b/>
    </w:rPr>
  </w:style>
  <w:style w:type="paragraph" w:customStyle="1" w:styleId="FIRMA">
    <w:name w:val="FIRMA"/>
    <w:basedOn w:val="texto"/>
    <w:rsid w:val="00BE7579"/>
    <w:pPr>
      <w:tabs>
        <w:tab w:val="right" w:leader="dot" w:pos="8640"/>
      </w:tabs>
      <w:ind w:left="4320" w:firstLine="0"/>
    </w:pPr>
  </w:style>
  <w:style w:type="paragraph" w:customStyle="1" w:styleId="FIRMA2">
    <w:name w:val="FIRMA2"/>
    <w:basedOn w:val="texto"/>
    <w:rsid w:val="00BE7579"/>
    <w:pPr>
      <w:tabs>
        <w:tab w:val="center" w:pos="6480"/>
      </w:tabs>
    </w:pPr>
  </w:style>
  <w:style w:type="paragraph" w:customStyle="1" w:styleId="NOMBRE">
    <w:name w:val="NOMBRE"/>
    <w:basedOn w:val="texto"/>
    <w:rsid w:val="00BE7579"/>
    <w:pPr>
      <w:tabs>
        <w:tab w:val="right" w:leader="underscore" w:pos="8640"/>
      </w:tabs>
    </w:pPr>
  </w:style>
  <w:style w:type="paragraph" w:customStyle="1" w:styleId="GRANPTOS">
    <w:name w:val="GRANPTOS"/>
    <w:basedOn w:val="NOMBRE"/>
    <w:rsid w:val="00BE7579"/>
    <w:pPr>
      <w:tabs>
        <w:tab w:val="right" w:leader="dot" w:pos="8640"/>
      </w:tabs>
    </w:pPr>
  </w:style>
  <w:style w:type="paragraph" w:customStyle="1" w:styleId="tabla1">
    <w:name w:val="tabla 1"/>
    <w:basedOn w:val="texto"/>
    <w:rsid w:val="00BE7579"/>
    <w:rPr>
      <w:rFonts w:ascii="Helv" w:hAnsi="Helv"/>
    </w:rPr>
  </w:style>
  <w:style w:type="paragraph" w:customStyle="1" w:styleId="SRA">
    <w:name w:val="SRA"/>
    <w:basedOn w:val="ROMANOS"/>
    <w:rsid w:val="00BE7579"/>
    <w:pPr>
      <w:ind w:left="1440" w:hanging="1170"/>
    </w:pPr>
    <w:rPr>
      <w:rFonts w:ascii="Helv" w:hAnsi="Helv"/>
    </w:rPr>
  </w:style>
  <w:style w:type="paragraph" w:customStyle="1" w:styleId="OmniPage261">
    <w:name w:val="OmniPage #261"/>
    <w:basedOn w:val="Normal"/>
    <w:rsid w:val="00BE7579"/>
    <w:pPr>
      <w:tabs>
        <w:tab w:val="left" w:pos="1372"/>
        <w:tab w:val="left" w:leader="dot" w:pos="3803"/>
        <w:tab w:val="left" w:leader="dot" w:pos="4495"/>
        <w:tab w:val="left" w:leader="dot" w:pos="8627"/>
        <w:tab w:val="left" w:leader="dot" w:pos="9755"/>
        <w:tab w:val="right" w:pos="10496"/>
      </w:tabs>
      <w:spacing w:after="0" w:line="240" w:lineRule="auto"/>
      <w:ind w:left="1826" w:right="100"/>
    </w:pPr>
    <w:rPr>
      <w:rFonts w:ascii="Arial" w:eastAsia="Times New Roman" w:hAnsi="Arial"/>
      <w:noProof/>
      <w:sz w:val="20"/>
      <w:szCs w:val="20"/>
      <w:lang w:eastAsia="es-ES"/>
    </w:rPr>
  </w:style>
  <w:style w:type="paragraph" w:styleId="Lista4">
    <w:name w:val="List 4"/>
    <w:basedOn w:val="Normal"/>
    <w:rsid w:val="00BE7579"/>
    <w:pPr>
      <w:spacing w:after="0" w:line="240" w:lineRule="auto"/>
      <w:ind w:left="566" w:hanging="283"/>
    </w:pPr>
    <w:rPr>
      <w:rFonts w:ascii="Times New Roman" w:eastAsia="Times New Roman" w:hAnsi="Times New Roman"/>
      <w:sz w:val="20"/>
      <w:szCs w:val="20"/>
      <w:lang w:eastAsia="es-ES"/>
    </w:rPr>
  </w:style>
  <w:style w:type="paragraph" w:styleId="Lista5">
    <w:name w:val="List 5"/>
    <w:basedOn w:val="Normal"/>
    <w:rsid w:val="00BE7579"/>
    <w:pPr>
      <w:spacing w:after="0" w:line="240" w:lineRule="auto"/>
      <w:ind w:left="849" w:hanging="283"/>
    </w:pPr>
    <w:rPr>
      <w:rFonts w:ascii="Times New Roman" w:eastAsia="Times New Roman" w:hAnsi="Times New Roman"/>
      <w:sz w:val="20"/>
      <w:szCs w:val="20"/>
      <w:lang w:eastAsia="es-ES"/>
    </w:rPr>
  </w:style>
  <w:style w:type="paragraph" w:styleId="Continuarlista">
    <w:name w:val="List Continue"/>
    <w:basedOn w:val="Normal"/>
    <w:rsid w:val="00BE7579"/>
    <w:pPr>
      <w:spacing w:after="120" w:line="240" w:lineRule="auto"/>
      <w:ind w:left="566"/>
    </w:pPr>
    <w:rPr>
      <w:rFonts w:ascii="Times New Roman" w:eastAsia="Times New Roman" w:hAnsi="Times New Roman"/>
      <w:sz w:val="20"/>
      <w:szCs w:val="20"/>
      <w:lang w:eastAsia="es-ES"/>
    </w:rPr>
  </w:style>
  <w:style w:type="paragraph" w:styleId="Listaconnmeros2">
    <w:name w:val="List Number 2"/>
    <w:basedOn w:val="Normal"/>
    <w:rsid w:val="00BE7579"/>
    <w:pPr>
      <w:spacing w:after="120" w:line="240" w:lineRule="auto"/>
      <w:ind w:left="849"/>
    </w:pPr>
    <w:rPr>
      <w:rFonts w:ascii="Times New Roman" w:eastAsia="Times New Roman" w:hAnsi="Times New Roman"/>
      <w:sz w:val="20"/>
      <w:szCs w:val="20"/>
      <w:lang w:eastAsia="es-ES"/>
    </w:rPr>
  </w:style>
  <w:style w:type="paragraph" w:styleId="Textoindependiente">
    <w:name w:val="Body Text"/>
    <w:basedOn w:val="Normal"/>
    <w:link w:val="TextoindependienteCar"/>
    <w:rsid w:val="00BE757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basedOn w:val="Fuentedeprrafopredeter"/>
    <w:link w:val="Textoindependiente"/>
    <w:rsid w:val="00BE7579"/>
    <w:rPr>
      <w:rFonts w:ascii="Times New Roman" w:eastAsia="Times New Roman" w:hAnsi="Times New Roman"/>
      <w:lang w:eastAsia="es-ES"/>
    </w:rPr>
  </w:style>
  <w:style w:type="paragraph" w:customStyle="1" w:styleId="Textoindependiente21">
    <w:name w:val="Texto independiente 21"/>
    <w:basedOn w:val="Normal"/>
    <w:rsid w:val="00BE7579"/>
    <w:pPr>
      <w:spacing w:after="120" w:line="240" w:lineRule="auto"/>
      <w:ind w:left="283"/>
    </w:pPr>
    <w:rPr>
      <w:rFonts w:ascii="Times New Roman" w:eastAsia="Times New Roman" w:hAnsi="Times New Roman"/>
      <w:sz w:val="20"/>
      <w:szCs w:val="20"/>
      <w:lang w:eastAsia="es-ES"/>
    </w:rPr>
  </w:style>
  <w:style w:type="paragraph" w:styleId="Textosinformato">
    <w:name w:val="Plain Text"/>
    <w:basedOn w:val="Normal"/>
    <w:link w:val="TextosinformatoCar"/>
    <w:rsid w:val="00BE7579"/>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BE7579"/>
    <w:rPr>
      <w:rFonts w:ascii="Courier New" w:eastAsia="Times New Roman" w:hAnsi="Courier New" w:cs="Courier New"/>
      <w:lang w:val="es-ES" w:eastAsia="es-ES"/>
    </w:rPr>
  </w:style>
  <w:style w:type="character" w:styleId="Nmerodepgina">
    <w:name w:val="page number"/>
    <w:basedOn w:val="Fuentedeprrafopredeter"/>
    <w:rsid w:val="00BE7579"/>
  </w:style>
  <w:style w:type="paragraph" w:customStyle="1" w:styleId="Texto0">
    <w:name w:val="Texto"/>
    <w:basedOn w:val="ROMANOS"/>
    <w:rsid w:val="00BE7579"/>
    <w:pPr>
      <w:spacing w:line="216" w:lineRule="exact"/>
      <w:ind w:left="0" w:firstLine="288"/>
    </w:pPr>
    <w:rPr>
      <w:rFonts w:cs="Arial"/>
      <w:lang w:val="es-ES" w:eastAsia="es-MX"/>
    </w:rPr>
  </w:style>
  <w:style w:type="paragraph" w:customStyle="1" w:styleId="Anotacion0">
    <w:name w:val="Anotacion"/>
    <w:basedOn w:val="Normal"/>
    <w:rsid w:val="00BE7579"/>
    <w:pPr>
      <w:spacing w:before="101" w:after="101" w:line="240" w:lineRule="auto"/>
      <w:jc w:val="center"/>
    </w:pPr>
    <w:rPr>
      <w:rFonts w:ascii="Times New Roman" w:eastAsia="Times New Roman" w:hAnsi="Times New Roman"/>
      <w:b/>
      <w:sz w:val="18"/>
      <w:szCs w:val="20"/>
      <w:lang w:val="es-ES" w:eastAsia="es-MX"/>
    </w:rPr>
  </w:style>
  <w:style w:type="paragraph" w:customStyle="1" w:styleId="TextoCar">
    <w:name w:val="Texto Car"/>
    <w:basedOn w:val="Normal"/>
    <w:rsid w:val="00BE7579"/>
    <w:pPr>
      <w:spacing w:after="101" w:line="216" w:lineRule="exact"/>
      <w:ind w:firstLine="288"/>
      <w:jc w:val="both"/>
    </w:pPr>
    <w:rPr>
      <w:rFonts w:ascii="Arial" w:eastAsia="Times New Roman" w:hAnsi="Arial" w:cs="Arial"/>
      <w:sz w:val="18"/>
      <w:szCs w:val="18"/>
      <w:lang w:eastAsia="es-MX"/>
    </w:rPr>
  </w:style>
  <w:style w:type="character" w:styleId="Textoennegrita">
    <w:name w:val="Strong"/>
    <w:qFormat/>
    <w:rsid w:val="00BE7579"/>
    <w:rPr>
      <w:b/>
      <w:bCs/>
    </w:rPr>
  </w:style>
  <w:style w:type="table" w:styleId="Tablaconcuadrcula">
    <w:name w:val="Table Grid"/>
    <w:basedOn w:val="Tablanormal"/>
    <w:uiPriority w:val="59"/>
    <w:rsid w:val="00BE7579"/>
    <w:rPr>
      <w:rFonts w:ascii="Courier" w:eastAsia="Times New Roman" w:hAnsi="Courie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OTACIONCar">
    <w:name w:val="ANOTACION Car"/>
    <w:link w:val="ANOTACION"/>
    <w:locked/>
    <w:rsid w:val="00BE7579"/>
    <w:rPr>
      <w:rFonts w:ascii="CG Palacio (WN)" w:eastAsia="Times New Roman" w:hAnsi="CG Palacio (WN)"/>
      <w:b/>
      <w:sz w:val="18"/>
      <w:lang w:val="x-none" w:eastAsia="es-ES"/>
    </w:rPr>
  </w:style>
  <w:style w:type="character" w:styleId="Refdecomentario">
    <w:name w:val="annotation reference"/>
    <w:uiPriority w:val="99"/>
    <w:rsid w:val="00BE7579"/>
    <w:rPr>
      <w:sz w:val="16"/>
      <w:szCs w:val="16"/>
    </w:rPr>
  </w:style>
  <w:style w:type="paragraph" w:styleId="Textocomentario">
    <w:name w:val="annotation text"/>
    <w:basedOn w:val="Normal"/>
    <w:link w:val="TextocomentarioCar"/>
    <w:uiPriority w:val="99"/>
    <w:rsid w:val="00BE7579"/>
    <w:pPr>
      <w:spacing w:after="0" w:line="240" w:lineRule="auto"/>
    </w:pPr>
    <w:rPr>
      <w:rFonts w:ascii="Helv" w:eastAsia="Times New Roman" w:hAnsi="Helv"/>
      <w:sz w:val="20"/>
      <w:szCs w:val="20"/>
      <w:lang w:eastAsia="es-ES"/>
    </w:rPr>
  </w:style>
  <w:style w:type="character" w:customStyle="1" w:styleId="TextocomentarioCar">
    <w:name w:val="Texto comentario Car"/>
    <w:basedOn w:val="Fuentedeprrafopredeter"/>
    <w:link w:val="Textocomentario"/>
    <w:uiPriority w:val="99"/>
    <w:rsid w:val="00BE7579"/>
    <w:rPr>
      <w:rFonts w:ascii="Helv" w:eastAsia="Times New Roman" w:hAnsi="Helv"/>
      <w:lang w:eastAsia="es-ES"/>
    </w:rPr>
  </w:style>
  <w:style w:type="paragraph" w:styleId="Asuntodelcomentario">
    <w:name w:val="annotation subject"/>
    <w:basedOn w:val="Textocomentario"/>
    <w:next w:val="Textocomentario"/>
    <w:link w:val="AsuntodelcomentarioCar"/>
    <w:uiPriority w:val="99"/>
    <w:rsid w:val="00BE7579"/>
    <w:rPr>
      <w:b/>
      <w:bCs/>
    </w:rPr>
  </w:style>
  <w:style w:type="character" w:customStyle="1" w:styleId="AsuntodelcomentarioCar">
    <w:name w:val="Asunto del comentario Car"/>
    <w:basedOn w:val="TextocomentarioCar"/>
    <w:link w:val="Asuntodelcomentario"/>
    <w:uiPriority w:val="99"/>
    <w:rsid w:val="00BE7579"/>
    <w:rPr>
      <w:rFonts w:ascii="Helv" w:eastAsia="Times New Roman" w:hAnsi="Helv"/>
      <w:b/>
      <w:bCs/>
      <w:lang w:eastAsia="es-ES"/>
    </w:rPr>
  </w:style>
  <w:style w:type="paragraph" w:styleId="Textodeglobo">
    <w:name w:val="Balloon Text"/>
    <w:basedOn w:val="Normal"/>
    <w:link w:val="TextodegloboCar"/>
    <w:uiPriority w:val="99"/>
    <w:rsid w:val="00BE7579"/>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BE7579"/>
    <w:rPr>
      <w:rFonts w:ascii="Tahoma" w:eastAsia="Times New Roman" w:hAnsi="Tahoma" w:cs="Tahoma"/>
      <w:sz w:val="16"/>
      <w:szCs w:val="16"/>
      <w:lang w:eastAsia="es-ES"/>
    </w:rPr>
  </w:style>
  <w:style w:type="paragraph" w:styleId="Prrafodelista">
    <w:name w:val="List Paragraph"/>
    <w:basedOn w:val="Normal"/>
    <w:uiPriority w:val="34"/>
    <w:qFormat/>
    <w:rsid w:val="00BE7579"/>
    <w:pPr>
      <w:spacing w:after="0" w:line="240" w:lineRule="auto"/>
      <w:ind w:left="708"/>
    </w:pPr>
    <w:rPr>
      <w:rFonts w:ascii="Helv" w:eastAsia="Times New Roman" w:hAnsi="Helv"/>
      <w:sz w:val="24"/>
      <w:szCs w:val="20"/>
      <w:lang w:eastAsia="es-ES"/>
    </w:rPr>
  </w:style>
  <w:style w:type="numbering" w:customStyle="1" w:styleId="Sinlista1">
    <w:name w:val="Sin lista1"/>
    <w:next w:val="Sinlista"/>
    <w:uiPriority w:val="99"/>
    <w:semiHidden/>
    <w:unhideWhenUsed/>
    <w:rsid w:val="0093430A"/>
  </w:style>
  <w:style w:type="character" w:styleId="Hipervnculo">
    <w:name w:val="Hyperlink"/>
    <w:basedOn w:val="Fuentedeprrafopredeter"/>
    <w:uiPriority w:val="99"/>
    <w:semiHidden/>
    <w:unhideWhenUsed/>
    <w:rsid w:val="0093430A"/>
    <w:rPr>
      <w:strike w:val="0"/>
      <w:dstrike w:val="0"/>
      <w:color w:val="2F2F2F"/>
      <w:u w:val="none"/>
      <w:effect w:val="none"/>
    </w:rPr>
  </w:style>
  <w:style w:type="character" w:styleId="Hipervnculovisitado">
    <w:name w:val="FollowedHyperlink"/>
    <w:basedOn w:val="Fuentedeprrafopredeter"/>
    <w:uiPriority w:val="99"/>
    <w:semiHidden/>
    <w:unhideWhenUsed/>
    <w:rsid w:val="0093430A"/>
    <w:rPr>
      <w:strike w:val="0"/>
      <w:dstrike w:val="0"/>
      <w:color w:val="2F2F2F"/>
      <w:u w:val="none"/>
      <w:effect w:val="none"/>
    </w:rPr>
  </w:style>
  <w:style w:type="paragraph" w:customStyle="1" w:styleId="enlaces">
    <w:name w:val="enlaces"/>
    <w:basedOn w:val="Normal"/>
    <w:rsid w:val="0093430A"/>
    <w:pPr>
      <w:spacing w:after="120" w:line="312" w:lineRule="atLeast"/>
      <w:ind w:left="120"/>
      <w:jc w:val="both"/>
    </w:pPr>
    <w:rPr>
      <w:rFonts w:ascii="Times New Roman" w:eastAsia="Times New Roman" w:hAnsi="Times New Roman"/>
      <w:color w:val="2F2F2F"/>
      <w:sz w:val="24"/>
      <w:szCs w:val="24"/>
      <w:lang w:val="es-ES" w:eastAsia="es-ES"/>
    </w:rPr>
  </w:style>
  <w:style w:type="paragraph" w:customStyle="1" w:styleId="topfooter">
    <w:name w:val="topfooter"/>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piea">
    <w:name w:val="pie_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margenderecho">
    <w:name w:val="margen_derecho"/>
    <w:basedOn w:val="Normal"/>
    <w:rsid w:val="0093430A"/>
    <w:pPr>
      <w:spacing w:after="120" w:line="240" w:lineRule="auto"/>
      <w:ind w:left="120" w:right="240"/>
    </w:pPr>
    <w:rPr>
      <w:rFonts w:ascii="Times New Roman" w:eastAsia="Times New Roman" w:hAnsi="Times New Roman"/>
      <w:color w:val="2F2F2F"/>
      <w:sz w:val="24"/>
      <w:szCs w:val="24"/>
      <w:lang w:val="es-ES" w:eastAsia="es-ES"/>
    </w:rPr>
  </w:style>
  <w:style w:type="paragraph" w:customStyle="1" w:styleId="centrado">
    <w:name w:val="centrado"/>
    <w:basedOn w:val="Normal"/>
    <w:rsid w:val="0093430A"/>
    <w:pPr>
      <w:spacing w:after="120" w:line="240" w:lineRule="auto"/>
      <w:ind w:left="120"/>
      <w:jc w:val="center"/>
    </w:pPr>
    <w:rPr>
      <w:rFonts w:ascii="Times New Roman" w:eastAsia="Times New Roman" w:hAnsi="Times New Roman"/>
      <w:color w:val="2F2F2F"/>
      <w:sz w:val="24"/>
      <w:szCs w:val="24"/>
      <w:lang w:val="es-ES" w:eastAsia="es-ES"/>
    </w:rPr>
  </w:style>
  <w:style w:type="paragraph" w:customStyle="1" w:styleId="renglon">
    <w:name w:val="renglon"/>
    <w:basedOn w:val="Normal"/>
    <w:rsid w:val="0093430A"/>
    <w:pPr>
      <w:spacing w:after="240" w:line="240" w:lineRule="auto"/>
      <w:ind w:left="120"/>
    </w:pPr>
    <w:rPr>
      <w:rFonts w:ascii="Times New Roman" w:eastAsia="Times New Roman" w:hAnsi="Times New Roman"/>
      <w:color w:val="2F2F2F"/>
      <w:sz w:val="24"/>
      <w:szCs w:val="24"/>
      <w:lang w:val="es-ES" w:eastAsia="es-ES"/>
    </w:rPr>
  </w:style>
  <w:style w:type="paragraph" w:customStyle="1" w:styleId="cuadrolibre">
    <w:name w:val="cuadro_libre"/>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fijo">
    <w:name w:val="fijo"/>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a">
    <w:name w:val="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b">
    <w:name w:val="b"/>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
    <w:name w:val="c"/>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
    <w:name w:val="d"/>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e">
    <w:name w:val="e"/>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f">
    <w:name w:val="f"/>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g">
    <w:name w:val="g"/>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
    <w:name w:val="h"/>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i">
    <w:name w:val="i"/>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j">
    <w:name w:val="j"/>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k">
    <w:name w:val="k"/>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
    <w:name w:val="l"/>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m">
    <w:name w:val="m"/>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n">
    <w:name w:val="n"/>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o">
    <w:name w:val="o"/>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p">
    <w:name w:val="p"/>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fondo1">
    <w:name w:val="fondo_1"/>
    <w:basedOn w:val="Normal"/>
    <w:rsid w:val="0093430A"/>
    <w:pPr>
      <w:shd w:val="clear" w:color="auto" w:fill="D8D9DE"/>
      <w:spacing w:after="120" w:line="240" w:lineRule="auto"/>
      <w:ind w:left="120"/>
    </w:pPr>
    <w:rPr>
      <w:rFonts w:ascii="Times New Roman" w:eastAsia="Times New Roman" w:hAnsi="Times New Roman"/>
      <w:color w:val="2F2F2F"/>
      <w:sz w:val="24"/>
      <w:szCs w:val="24"/>
      <w:lang w:val="es-ES" w:eastAsia="es-ES"/>
    </w:rPr>
  </w:style>
  <w:style w:type="paragraph" w:customStyle="1" w:styleId="fondo6">
    <w:name w:val="fondo_6"/>
    <w:basedOn w:val="Normal"/>
    <w:rsid w:val="0093430A"/>
    <w:pPr>
      <w:shd w:val="clear" w:color="auto" w:fill="CDCBCD"/>
      <w:spacing w:after="120" w:line="240" w:lineRule="auto"/>
      <w:ind w:left="120"/>
    </w:pPr>
    <w:rPr>
      <w:rFonts w:ascii="Times New Roman" w:eastAsia="Times New Roman" w:hAnsi="Times New Roman"/>
      <w:color w:val="2F2F2F"/>
      <w:sz w:val="24"/>
      <w:szCs w:val="24"/>
      <w:lang w:val="es-ES" w:eastAsia="es-ES"/>
    </w:rPr>
  </w:style>
  <w:style w:type="paragraph" w:customStyle="1" w:styleId="fondo7">
    <w:name w:val="fondo_7"/>
    <w:basedOn w:val="Normal"/>
    <w:rsid w:val="0093430A"/>
    <w:pPr>
      <w:shd w:val="clear" w:color="auto" w:fill="FFFFFF"/>
      <w:spacing w:after="120" w:line="240" w:lineRule="auto"/>
      <w:ind w:left="120"/>
    </w:pPr>
    <w:rPr>
      <w:rFonts w:ascii="Times New Roman" w:eastAsia="Times New Roman" w:hAnsi="Times New Roman"/>
      <w:color w:val="2F2F2F"/>
      <w:sz w:val="24"/>
      <w:szCs w:val="24"/>
      <w:lang w:val="es-ES" w:eastAsia="es-ES"/>
    </w:rPr>
  </w:style>
  <w:style w:type="paragraph" w:customStyle="1" w:styleId="fondo2">
    <w:name w:val="fondo_2"/>
    <w:basedOn w:val="Normal"/>
    <w:rsid w:val="0093430A"/>
    <w:pPr>
      <w:shd w:val="clear" w:color="auto" w:fill="DBD9DC"/>
      <w:spacing w:after="120" w:line="240" w:lineRule="auto"/>
      <w:ind w:left="120"/>
    </w:pPr>
    <w:rPr>
      <w:rFonts w:ascii="Times New Roman" w:eastAsia="Times New Roman" w:hAnsi="Times New Roman"/>
      <w:color w:val="2F2F2F"/>
      <w:sz w:val="24"/>
      <w:szCs w:val="24"/>
      <w:lang w:val="es-ES" w:eastAsia="es-ES"/>
    </w:rPr>
  </w:style>
  <w:style w:type="paragraph" w:customStyle="1" w:styleId="fondo3">
    <w:name w:val="fondo_3"/>
    <w:basedOn w:val="Normal"/>
    <w:rsid w:val="0093430A"/>
    <w:pPr>
      <w:shd w:val="clear" w:color="auto" w:fill="C1C0C4"/>
      <w:spacing w:after="120" w:line="240" w:lineRule="auto"/>
      <w:ind w:left="120"/>
    </w:pPr>
    <w:rPr>
      <w:rFonts w:ascii="Times New Roman" w:eastAsia="Times New Roman" w:hAnsi="Times New Roman"/>
      <w:color w:val="2F2F2F"/>
      <w:sz w:val="24"/>
      <w:szCs w:val="24"/>
      <w:lang w:val="es-ES" w:eastAsia="es-ES"/>
    </w:rPr>
  </w:style>
  <w:style w:type="paragraph" w:customStyle="1" w:styleId="fondo4">
    <w:name w:val="fondo_4"/>
    <w:basedOn w:val="Normal"/>
    <w:rsid w:val="0093430A"/>
    <w:pPr>
      <w:shd w:val="clear" w:color="auto" w:fill="A1A1A5"/>
      <w:spacing w:after="120" w:line="240" w:lineRule="auto"/>
      <w:ind w:left="120"/>
    </w:pPr>
    <w:rPr>
      <w:rFonts w:ascii="Times New Roman" w:eastAsia="Times New Roman" w:hAnsi="Times New Roman"/>
      <w:color w:val="2F2F2F"/>
      <w:sz w:val="24"/>
      <w:szCs w:val="24"/>
      <w:lang w:val="es-ES" w:eastAsia="es-ES"/>
    </w:rPr>
  </w:style>
  <w:style w:type="paragraph" w:customStyle="1" w:styleId="fondo5">
    <w:name w:val="fondo_5"/>
    <w:basedOn w:val="Normal"/>
    <w:rsid w:val="0093430A"/>
    <w:pPr>
      <w:shd w:val="clear" w:color="auto" w:fill="545354"/>
      <w:spacing w:after="120" w:line="240" w:lineRule="auto"/>
      <w:ind w:left="120"/>
    </w:pPr>
    <w:rPr>
      <w:rFonts w:ascii="Times New Roman" w:eastAsia="Times New Roman" w:hAnsi="Times New Roman"/>
      <w:color w:val="2F2F2F"/>
      <w:sz w:val="24"/>
      <w:szCs w:val="24"/>
      <w:lang w:val="es-ES" w:eastAsia="es-ES"/>
    </w:rPr>
  </w:style>
  <w:style w:type="paragraph" w:customStyle="1" w:styleId="fondo8">
    <w:name w:val="fondo_8"/>
    <w:basedOn w:val="Normal"/>
    <w:rsid w:val="0093430A"/>
    <w:pPr>
      <w:shd w:val="clear" w:color="auto" w:fill="F8F8F8"/>
      <w:spacing w:after="120" w:line="240" w:lineRule="auto"/>
      <w:ind w:left="120"/>
    </w:pPr>
    <w:rPr>
      <w:rFonts w:ascii="Times New Roman" w:eastAsia="Times New Roman" w:hAnsi="Times New Roman"/>
      <w:color w:val="2F2F2F"/>
      <w:sz w:val="24"/>
      <w:szCs w:val="24"/>
      <w:lang w:val="es-ES" w:eastAsia="es-ES"/>
    </w:rPr>
  </w:style>
  <w:style w:type="paragraph" w:customStyle="1" w:styleId="h4">
    <w:name w:val="h4"/>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6">
    <w:name w:val="h6"/>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8">
    <w:name w:val="h8"/>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10">
    <w:name w:val="h10"/>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12">
    <w:name w:val="h1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14">
    <w:name w:val="h14"/>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16">
    <w:name w:val="h16"/>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18">
    <w:name w:val="h18"/>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20">
    <w:name w:val="h20"/>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22">
    <w:name w:val="h2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24">
    <w:name w:val="h24"/>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26">
    <w:name w:val="h26"/>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28">
    <w:name w:val="h28"/>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30">
    <w:name w:val="h30"/>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32">
    <w:name w:val="h3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34">
    <w:name w:val="h34"/>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36">
    <w:name w:val="h36"/>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38">
    <w:name w:val="h38"/>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40">
    <w:name w:val="h40"/>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aja">
    <w:name w:val="caja"/>
    <w:basedOn w:val="Normal"/>
    <w:rsid w:val="0093430A"/>
    <w:pPr>
      <w:pBdr>
        <w:top w:val="single" w:sz="6" w:space="0" w:color="B7B8B9"/>
        <w:left w:val="single" w:sz="6" w:space="0" w:color="B7B8B9"/>
        <w:bottom w:val="single" w:sz="6" w:space="6" w:color="B7B8B9"/>
        <w:right w:val="single" w:sz="6" w:space="0" w:color="B7B8B9"/>
      </w:pBdr>
      <w:shd w:val="clear" w:color="auto" w:fill="F4F5F9"/>
      <w:spacing w:after="240" w:line="240" w:lineRule="auto"/>
      <w:ind w:left="120"/>
    </w:pPr>
    <w:rPr>
      <w:rFonts w:ascii="Times New Roman" w:eastAsia="Times New Roman" w:hAnsi="Times New Roman"/>
      <w:color w:val="2F2F2F"/>
      <w:sz w:val="24"/>
      <w:szCs w:val="24"/>
      <w:lang w:val="es-ES" w:eastAsia="es-ES"/>
    </w:rPr>
  </w:style>
  <w:style w:type="paragraph" w:customStyle="1" w:styleId="cajavideo">
    <w:name w:val="caja_video"/>
    <w:basedOn w:val="Normal"/>
    <w:rsid w:val="0093430A"/>
    <w:pPr>
      <w:spacing w:after="240" w:line="240" w:lineRule="auto"/>
      <w:ind w:left="120"/>
    </w:pPr>
    <w:rPr>
      <w:rFonts w:ascii="Times New Roman" w:eastAsia="Times New Roman" w:hAnsi="Times New Roman"/>
      <w:color w:val="2F2F2F"/>
      <w:sz w:val="24"/>
      <w:szCs w:val="24"/>
      <w:lang w:val="es-ES" w:eastAsia="es-ES"/>
    </w:rPr>
  </w:style>
  <w:style w:type="paragraph" w:customStyle="1" w:styleId="cajamultimedia">
    <w:name w:val="caja_multimedia"/>
    <w:basedOn w:val="Normal"/>
    <w:rsid w:val="0093430A"/>
    <w:pPr>
      <w:pBdr>
        <w:top w:val="single" w:sz="6" w:space="0" w:color="B7B8B9"/>
        <w:left w:val="single" w:sz="6" w:space="0" w:color="B7B8B9"/>
        <w:bottom w:val="single" w:sz="6" w:space="12" w:color="B7B8B9"/>
        <w:right w:val="single" w:sz="6" w:space="0" w:color="B7B8B9"/>
      </w:pBdr>
      <w:shd w:val="clear" w:color="auto" w:fill="F4F5F9"/>
      <w:spacing w:after="240" w:line="240" w:lineRule="auto"/>
      <w:ind w:left="120"/>
    </w:pPr>
    <w:rPr>
      <w:rFonts w:ascii="Times New Roman" w:eastAsia="Times New Roman" w:hAnsi="Times New Roman"/>
      <w:color w:val="2F2F2F"/>
      <w:sz w:val="24"/>
      <w:szCs w:val="24"/>
      <w:lang w:val="es-ES" w:eastAsia="es-ES"/>
    </w:rPr>
  </w:style>
  <w:style w:type="paragraph" w:customStyle="1" w:styleId="listamenuvertical">
    <w:name w:val="lista_menu_vertical"/>
    <w:basedOn w:val="Normal"/>
    <w:rsid w:val="0093430A"/>
    <w:pPr>
      <w:spacing w:before="120" w:after="120" w:line="240" w:lineRule="auto"/>
      <w:ind w:left="120"/>
    </w:pPr>
    <w:rPr>
      <w:rFonts w:ascii="Times New Roman" w:eastAsia="Times New Roman" w:hAnsi="Times New Roman"/>
      <w:color w:val="2F2F2F"/>
      <w:sz w:val="19"/>
      <w:szCs w:val="19"/>
      <w:lang w:val="es-ES" w:eastAsia="es-ES"/>
    </w:rPr>
  </w:style>
  <w:style w:type="paragraph" w:customStyle="1" w:styleId="listatipob">
    <w:name w:val="lista_tipo_b"/>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tipoc">
    <w:name w:val="lista_tipo_c"/>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tipod">
    <w:name w:val="lista_tipo_d"/>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coniconosa">
    <w:name w:val="lista_con_iconos_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multimediaa">
    <w:name w:val="lista_multimedia_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multimediab">
    <w:name w:val="lista_multimedia_b"/>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notasa">
    <w:name w:val="lista_notas_a"/>
    <w:basedOn w:val="Normal"/>
    <w:rsid w:val="0093430A"/>
    <w:pPr>
      <w:pBdr>
        <w:bottom w:val="single" w:sz="6" w:space="6" w:color="808080"/>
      </w:pBdr>
      <w:spacing w:after="120" w:line="240" w:lineRule="auto"/>
      <w:ind w:left="120"/>
    </w:pPr>
    <w:rPr>
      <w:rFonts w:ascii="Times New Roman" w:eastAsia="Times New Roman" w:hAnsi="Times New Roman"/>
      <w:color w:val="2F2F2F"/>
      <w:sz w:val="24"/>
      <w:szCs w:val="24"/>
      <w:lang w:val="es-ES" w:eastAsia="es-ES"/>
    </w:rPr>
  </w:style>
  <w:style w:type="paragraph" w:customStyle="1" w:styleId="listanotasb">
    <w:name w:val="lista_notas_b"/>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listanotasc">
    <w:name w:val="lista_notas_c"/>
    <w:basedOn w:val="Normal"/>
    <w:rsid w:val="0093430A"/>
    <w:pPr>
      <w:pBdr>
        <w:bottom w:val="single" w:sz="6" w:space="6" w:color="808080"/>
      </w:pBdr>
      <w:spacing w:after="120" w:line="240" w:lineRule="auto"/>
      <w:ind w:left="120"/>
    </w:pPr>
    <w:rPr>
      <w:rFonts w:ascii="Times New Roman" w:eastAsia="Times New Roman" w:hAnsi="Times New Roman"/>
      <w:color w:val="2F2F2F"/>
      <w:sz w:val="24"/>
      <w:szCs w:val="24"/>
      <w:lang w:val="es-ES" w:eastAsia="es-ES"/>
    </w:rPr>
  </w:style>
  <w:style w:type="paragraph" w:customStyle="1" w:styleId="tablaa">
    <w:name w:val="tabla_a"/>
    <w:basedOn w:val="Normal"/>
    <w:rsid w:val="0093430A"/>
    <w:pPr>
      <w:shd w:val="clear" w:color="auto" w:fill="FFFFFF"/>
      <w:spacing w:before="240" w:after="240" w:line="240" w:lineRule="auto"/>
      <w:ind w:left="240" w:right="240"/>
    </w:pPr>
    <w:rPr>
      <w:rFonts w:ascii="Times New Roman" w:eastAsia="Times New Roman" w:hAnsi="Times New Roman"/>
      <w:color w:val="2F2F2F"/>
      <w:sz w:val="24"/>
      <w:szCs w:val="24"/>
      <w:lang w:val="es-ES" w:eastAsia="es-ES"/>
    </w:rPr>
  </w:style>
  <w:style w:type="paragraph" w:customStyle="1" w:styleId="tablab">
    <w:name w:val="tabla_b"/>
    <w:basedOn w:val="Normal"/>
    <w:rsid w:val="0093430A"/>
    <w:pPr>
      <w:spacing w:before="240" w:after="240" w:line="240" w:lineRule="auto"/>
      <w:ind w:left="240" w:right="240"/>
    </w:pPr>
    <w:rPr>
      <w:rFonts w:ascii="Times New Roman" w:eastAsia="Times New Roman" w:hAnsi="Times New Roman"/>
      <w:color w:val="2F2F2F"/>
      <w:sz w:val="24"/>
      <w:szCs w:val="24"/>
      <w:lang w:val="es-ES" w:eastAsia="es-ES"/>
    </w:rPr>
  </w:style>
  <w:style w:type="paragraph" w:customStyle="1" w:styleId="tablac">
    <w:name w:val="tabla_c"/>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abvisiblea">
    <w:name w:val="tab_visible_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aba">
    <w:name w:val="tab_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abrecuadroa">
    <w:name w:val="tab_recuadro_a"/>
    <w:basedOn w:val="Normal"/>
    <w:rsid w:val="0093430A"/>
    <w:pPr>
      <w:pBdr>
        <w:top w:val="single" w:sz="12" w:space="12" w:color="737373"/>
        <w:left w:val="single" w:sz="12" w:space="12" w:color="737373"/>
        <w:bottom w:val="single" w:sz="12" w:space="12" w:color="737373"/>
        <w:right w:val="single" w:sz="12" w:space="12" w:color="737373"/>
      </w:pBdr>
      <w:spacing w:after="0" w:line="240" w:lineRule="auto"/>
    </w:pPr>
    <w:rPr>
      <w:rFonts w:ascii="Times New Roman" w:eastAsia="Times New Roman" w:hAnsi="Times New Roman"/>
      <w:color w:val="2F2F2F"/>
      <w:sz w:val="24"/>
      <w:szCs w:val="24"/>
      <w:lang w:val="es-ES" w:eastAsia="es-ES"/>
    </w:rPr>
  </w:style>
  <w:style w:type="paragraph" w:customStyle="1" w:styleId="carrusel2">
    <w:name w:val="carrusel_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ontenedorc2">
    <w:name w:val="contenedor_c2"/>
    <w:basedOn w:val="Normal"/>
    <w:rsid w:val="0093430A"/>
    <w:pPr>
      <w:spacing w:after="120" w:line="240" w:lineRule="auto"/>
      <w:ind w:left="120"/>
    </w:pPr>
    <w:rPr>
      <w:rFonts w:ascii="Times New Roman" w:eastAsia="Times New Roman" w:hAnsi="Times New Roman"/>
      <w:b/>
      <w:bCs/>
      <w:color w:val="2F2F2F"/>
      <w:sz w:val="24"/>
      <w:szCs w:val="24"/>
      <w:lang w:val="es-ES" w:eastAsia="es-ES"/>
    </w:rPr>
  </w:style>
  <w:style w:type="paragraph" w:customStyle="1" w:styleId="imagencontenedorc2">
    <w:name w:val="imagen_contenedor_c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extocontenedorc2">
    <w:name w:val="texto_contenedor_c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fondocontenedor">
    <w:name w:val="fondo_contenedor"/>
    <w:basedOn w:val="Normal"/>
    <w:rsid w:val="0093430A"/>
    <w:pPr>
      <w:shd w:val="clear" w:color="auto" w:fill="000000"/>
      <w:spacing w:after="120" w:line="240" w:lineRule="auto"/>
      <w:ind w:left="120"/>
    </w:pPr>
    <w:rPr>
      <w:rFonts w:ascii="Times New Roman" w:eastAsia="Times New Roman" w:hAnsi="Times New Roman"/>
      <w:color w:val="2F2F2F"/>
      <w:sz w:val="24"/>
      <w:szCs w:val="24"/>
      <w:lang w:val="es-ES" w:eastAsia="es-ES"/>
    </w:rPr>
  </w:style>
  <w:style w:type="paragraph" w:customStyle="1" w:styleId="contenedort1">
    <w:name w:val="contenedor_t1"/>
    <w:basedOn w:val="Normal"/>
    <w:rsid w:val="0093430A"/>
    <w:pPr>
      <w:spacing w:after="120" w:line="240" w:lineRule="auto"/>
      <w:ind w:left="120"/>
    </w:pPr>
    <w:rPr>
      <w:rFonts w:ascii="Times New Roman" w:eastAsia="Times New Roman" w:hAnsi="Times New Roman"/>
      <w:color w:val="FFFFFF"/>
      <w:sz w:val="24"/>
      <w:szCs w:val="24"/>
      <w:lang w:val="es-ES" w:eastAsia="es-ES"/>
    </w:rPr>
  </w:style>
  <w:style w:type="paragraph" w:customStyle="1" w:styleId="linearosa">
    <w:name w:val="linea_rosa"/>
    <w:basedOn w:val="Normal"/>
    <w:rsid w:val="0093430A"/>
    <w:pPr>
      <w:pBdr>
        <w:top w:val="single" w:sz="18" w:space="0" w:color="D90A90"/>
      </w:pBdr>
      <w:spacing w:after="120" w:line="240" w:lineRule="auto"/>
      <w:ind w:left="120"/>
    </w:pPr>
    <w:rPr>
      <w:rFonts w:ascii="Times New Roman" w:eastAsia="Times New Roman" w:hAnsi="Times New Roman"/>
      <w:color w:val="2F2F2F"/>
      <w:sz w:val="24"/>
      <w:szCs w:val="24"/>
      <w:lang w:val="es-ES" w:eastAsia="es-ES"/>
    </w:rPr>
  </w:style>
  <w:style w:type="paragraph" w:customStyle="1" w:styleId="flecharosa">
    <w:name w:val="flecha_rosa"/>
    <w:basedOn w:val="Normal"/>
    <w:rsid w:val="0093430A"/>
    <w:pPr>
      <w:spacing w:after="120" w:line="240" w:lineRule="auto"/>
      <w:ind w:left="120" w:right="45"/>
    </w:pPr>
    <w:rPr>
      <w:rFonts w:ascii="Times New Roman" w:eastAsia="Times New Roman" w:hAnsi="Times New Roman"/>
      <w:color w:val="2F2F2F"/>
      <w:sz w:val="24"/>
      <w:szCs w:val="24"/>
      <w:lang w:val="es-ES" w:eastAsia="es-ES"/>
    </w:rPr>
  </w:style>
  <w:style w:type="paragraph" w:customStyle="1" w:styleId="titulocontenedor">
    <w:name w:val="titulo_contenedor"/>
    <w:basedOn w:val="Normal"/>
    <w:rsid w:val="0093430A"/>
    <w:pPr>
      <w:spacing w:after="120" w:line="264" w:lineRule="atLeast"/>
      <w:ind w:left="120"/>
    </w:pPr>
    <w:rPr>
      <w:rFonts w:ascii="Times New Roman" w:eastAsia="Times New Roman" w:hAnsi="Times New Roman"/>
      <w:color w:val="2F2F2F"/>
      <w:sz w:val="19"/>
      <w:szCs w:val="19"/>
      <w:lang w:val="es-ES" w:eastAsia="es-ES"/>
    </w:rPr>
  </w:style>
  <w:style w:type="paragraph" w:customStyle="1" w:styleId="textocontenedor2">
    <w:name w:val="texto_contenedor_2"/>
    <w:basedOn w:val="Normal"/>
    <w:rsid w:val="0093430A"/>
    <w:pPr>
      <w:spacing w:before="120" w:after="120" w:line="264" w:lineRule="atLeast"/>
      <w:ind w:left="120"/>
    </w:pPr>
    <w:rPr>
      <w:rFonts w:ascii="Times New Roman" w:eastAsia="Times New Roman" w:hAnsi="Times New Roman"/>
      <w:color w:val="2F2F2F"/>
      <w:sz w:val="17"/>
      <w:szCs w:val="17"/>
      <w:lang w:val="es-ES" w:eastAsia="es-ES"/>
    </w:rPr>
  </w:style>
  <w:style w:type="paragraph" w:customStyle="1" w:styleId="icono1">
    <w:name w:val="icono_1"/>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2">
    <w:name w:val="icono_2"/>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3">
    <w:name w:val="icono_3"/>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4">
    <w:name w:val="icono_4"/>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5">
    <w:name w:val="icono_5"/>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6">
    <w:name w:val="icono_6"/>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7">
    <w:name w:val="icono_7"/>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8">
    <w:name w:val="icono_8"/>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avi">
    <w:name w:val="icono_avi"/>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bmp">
    <w:name w:val="icono_bmp"/>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doc">
    <w:name w:val="icono_doc"/>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fla">
    <w:name w:val="icono_fla"/>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gif">
    <w:name w:val="icono_gif"/>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htm">
    <w:name w:val="icono_htm"/>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img">
    <w:name w:val="icono_img"/>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iso">
    <w:name w:val="icono_iso"/>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jar">
    <w:name w:val="icono_jar"/>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jpg">
    <w:name w:val="icono_jpg"/>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mov">
    <w:name w:val="icono_mov"/>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mp3">
    <w:name w:val="icono_mp3"/>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pdf">
    <w:name w:val="icono_pdf"/>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png">
    <w:name w:val="icono_png"/>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ppt">
    <w:name w:val="icono_ppt"/>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rar">
    <w:name w:val="icono_rar"/>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rtf">
    <w:name w:val="icono_rtf"/>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tar">
    <w:name w:val="icono_tar"/>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tif">
    <w:name w:val="icono_tif"/>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txt">
    <w:name w:val="icono_txt"/>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wav">
    <w:name w:val="icono_wav"/>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wma">
    <w:name w:val="icono_wma"/>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wmv">
    <w:name w:val="icono_wmv"/>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xls">
    <w:name w:val="icono_xls"/>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xml">
    <w:name w:val="icono_xml"/>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conozip">
    <w:name w:val="icono_zip"/>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audio1">
    <w:name w:val="audio_1"/>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video1">
    <w:name w:val="video_1"/>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foto1">
    <w:name w:val="foto_1"/>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nfo1">
    <w:name w:val="info_1"/>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rel1">
    <w:name w:val="rel_1"/>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audio2">
    <w:name w:val="audio_2"/>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video2">
    <w:name w:val="video_2"/>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foto2">
    <w:name w:val="foto_2"/>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info2">
    <w:name w:val="info_2"/>
    <w:basedOn w:val="Normal"/>
    <w:rsid w:val="0093430A"/>
    <w:pPr>
      <w:spacing w:after="120" w:line="240" w:lineRule="auto"/>
      <w:ind w:left="120" w:right="120"/>
    </w:pPr>
    <w:rPr>
      <w:rFonts w:ascii="Times New Roman" w:eastAsia="Times New Roman" w:hAnsi="Times New Roman"/>
      <w:color w:val="2F2F2F"/>
      <w:sz w:val="24"/>
      <w:szCs w:val="24"/>
      <w:lang w:val="es-ES" w:eastAsia="es-ES"/>
    </w:rPr>
  </w:style>
  <w:style w:type="paragraph" w:customStyle="1" w:styleId="recuadro">
    <w:name w:val="recuadro"/>
    <w:basedOn w:val="Normal"/>
    <w:rsid w:val="0093430A"/>
    <w:pPr>
      <w:spacing w:before="240" w:after="240" w:line="240" w:lineRule="auto"/>
      <w:ind w:left="240" w:right="240"/>
    </w:pPr>
    <w:rPr>
      <w:rFonts w:ascii="Times New Roman" w:eastAsia="Times New Roman" w:hAnsi="Times New Roman"/>
      <w:color w:val="2F2F2F"/>
      <w:sz w:val="24"/>
      <w:szCs w:val="24"/>
      <w:lang w:val="es-ES" w:eastAsia="es-ES"/>
    </w:rPr>
  </w:style>
  <w:style w:type="paragraph" w:customStyle="1" w:styleId="recuadro2">
    <w:name w:val="recuadro2"/>
    <w:basedOn w:val="Normal"/>
    <w:rsid w:val="0093430A"/>
    <w:pPr>
      <w:pBdr>
        <w:top w:val="single" w:sz="6" w:space="12" w:color="808080"/>
        <w:left w:val="single" w:sz="6" w:space="12" w:color="808080"/>
        <w:bottom w:val="single" w:sz="6" w:space="12" w:color="808080"/>
        <w:right w:val="single" w:sz="6" w:space="12" w:color="808080"/>
      </w:pBdr>
      <w:shd w:val="clear" w:color="auto" w:fill="F9F7FA"/>
      <w:spacing w:before="240" w:after="240" w:line="240" w:lineRule="auto"/>
      <w:ind w:left="240" w:right="240"/>
    </w:pPr>
    <w:rPr>
      <w:rFonts w:ascii="Courier" w:eastAsia="Times New Roman" w:hAnsi="Courier"/>
      <w:color w:val="2F2F2F"/>
      <w:sz w:val="18"/>
      <w:szCs w:val="18"/>
      <w:lang w:val="es-ES" w:eastAsia="es-ES"/>
    </w:rPr>
  </w:style>
  <w:style w:type="paragraph" w:customStyle="1" w:styleId="recuadro3">
    <w:name w:val="recuadro3"/>
    <w:basedOn w:val="Normal"/>
    <w:rsid w:val="0093430A"/>
    <w:pPr>
      <w:pBdr>
        <w:top w:val="single" w:sz="12" w:space="12" w:color="737373"/>
        <w:left w:val="single" w:sz="12" w:space="12" w:color="737373"/>
        <w:bottom w:val="single" w:sz="12" w:space="12" w:color="737373"/>
        <w:right w:val="single" w:sz="12" w:space="12" w:color="737373"/>
      </w:pBdr>
      <w:shd w:val="clear" w:color="auto" w:fill="F4F5F9"/>
      <w:spacing w:after="120" w:line="240" w:lineRule="auto"/>
      <w:ind w:left="120"/>
    </w:pPr>
    <w:rPr>
      <w:rFonts w:ascii="Times New Roman" w:eastAsia="Times New Roman" w:hAnsi="Times New Roman"/>
      <w:color w:val="2F2F2F"/>
      <w:sz w:val="17"/>
      <w:szCs w:val="17"/>
      <w:lang w:val="es-ES" w:eastAsia="es-ES"/>
    </w:rPr>
  </w:style>
  <w:style w:type="paragraph" w:customStyle="1" w:styleId="recuadro4">
    <w:name w:val="recuadro4"/>
    <w:basedOn w:val="Normal"/>
    <w:rsid w:val="0093430A"/>
    <w:pPr>
      <w:spacing w:after="120" w:line="240" w:lineRule="auto"/>
      <w:ind w:left="120"/>
    </w:pPr>
    <w:rPr>
      <w:rFonts w:ascii="Times New Roman" w:eastAsia="Times New Roman" w:hAnsi="Times New Roman"/>
      <w:color w:val="2F2F2F"/>
      <w:sz w:val="17"/>
      <w:szCs w:val="17"/>
      <w:lang w:val="es-ES" w:eastAsia="es-ES"/>
    </w:rPr>
  </w:style>
  <w:style w:type="paragraph" w:customStyle="1" w:styleId="recuadro5">
    <w:name w:val="recuadro5"/>
    <w:basedOn w:val="Normal"/>
    <w:rsid w:val="0093430A"/>
    <w:pPr>
      <w:pBdr>
        <w:top w:val="single" w:sz="6" w:space="12" w:color="808080"/>
        <w:left w:val="single" w:sz="6" w:space="12" w:color="808080"/>
        <w:bottom w:val="single" w:sz="6" w:space="12" w:color="808080"/>
        <w:right w:val="single" w:sz="6" w:space="12" w:color="808080"/>
      </w:pBdr>
      <w:spacing w:before="240" w:after="240" w:line="240" w:lineRule="auto"/>
      <w:ind w:left="240" w:right="240"/>
    </w:pPr>
    <w:rPr>
      <w:rFonts w:ascii="Times New Roman" w:eastAsia="Times New Roman" w:hAnsi="Times New Roman"/>
      <w:color w:val="2F2F2F"/>
      <w:sz w:val="24"/>
      <w:szCs w:val="24"/>
      <w:lang w:val="es-ES" w:eastAsia="es-ES"/>
    </w:rPr>
  </w:style>
  <w:style w:type="paragraph" w:customStyle="1" w:styleId="tituloseccion">
    <w:name w:val="titulo_seccion"/>
    <w:basedOn w:val="Normal"/>
    <w:rsid w:val="0093430A"/>
    <w:pPr>
      <w:pBdr>
        <w:left w:val="single" w:sz="12" w:space="4" w:color="E4E3E3"/>
      </w:pBdr>
      <w:spacing w:after="120" w:line="240" w:lineRule="auto"/>
      <w:ind w:left="120"/>
    </w:pPr>
    <w:rPr>
      <w:rFonts w:ascii="Times New Roman" w:eastAsia="Times New Roman" w:hAnsi="Times New Roman"/>
      <w:b/>
      <w:bCs/>
      <w:caps/>
      <w:color w:val="800000"/>
      <w:lang w:val="es-ES" w:eastAsia="es-ES"/>
    </w:rPr>
  </w:style>
  <w:style w:type="paragraph" w:customStyle="1" w:styleId="tituloseccionb">
    <w:name w:val="titulo_seccion_b"/>
    <w:basedOn w:val="Normal"/>
    <w:rsid w:val="0093430A"/>
    <w:pPr>
      <w:spacing w:after="120" w:line="240" w:lineRule="auto"/>
      <w:ind w:left="120"/>
    </w:pPr>
    <w:rPr>
      <w:rFonts w:ascii="Times New Roman" w:eastAsia="Times New Roman" w:hAnsi="Times New Roman"/>
      <w:b/>
      <w:bCs/>
      <w:color w:val="808080"/>
      <w:sz w:val="17"/>
      <w:szCs w:val="17"/>
      <w:lang w:val="es-ES" w:eastAsia="es-ES"/>
    </w:rPr>
  </w:style>
  <w:style w:type="paragraph" w:customStyle="1" w:styleId="rutadenavegacion">
    <w:name w:val="ruta_de_navegacion"/>
    <w:basedOn w:val="Normal"/>
    <w:rsid w:val="0093430A"/>
    <w:pPr>
      <w:spacing w:after="240" w:line="240" w:lineRule="auto"/>
      <w:ind w:left="120"/>
    </w:pPr>
    <w:rPr>
      <w:rFonts w:ascii="Times New Roman" w:eastAsia="Times New Roman" w:hAnsi="Times New Roman"/>
      <w:caps/>
      <w:color w:val="D92B12"/>
      <w:sz w:val="17"/>
      <w:szCs w:val="17"/>
      <w:lang w:val="es-ES" w:eastAsia="es-ES"/>
    </w:rPr>
  </w:style>
  <w:style w:type="paragraph" w:customStyle="1" w:styleId="herramientasdelusuario">
    <w:name w:val="herramientas_del_usuario"/>
    <w:basedOn w:val="Normal"/>
    <w:rsid w:val="0093430A"/>
    <w:pPr>
      <w:spacing w:after="120" w:line="240" w:lineRule="auto"/>
      <w:ind w:left="120"/>
    </w:pPr>
    <w:rPr>
      <w:rFonts w:ascii="Times New Roman" w:eastAsia="Times New Roman" w:hAnsi="Times New Roman"/>
      <w:color w:val="2F2F2F"/>
      <w:sz w:val="17"/>
      <w:szCs w:val="17"/>
      <w:lang w:val="es-ES" w:eastAsia="es-ES"/>
    </w:rPr>
  </w:style>
  <w:style w:type="paragraph" w:customStyle="1" w:styleId="textoherramientas">
    <w:name w:val="texto_herramientas"/>
    <w:basedOn w:val="Normal"/>
    <w:rsid w:val="0093430A"/>
    <w:pPr>
      <w:spacing w:after="120" w:line="240" w:lineRule="auto"/>
      <w:ind w:left="120"/>
      <w:textAlignment w:val="top"/>
    </w:pPr>
    <w:rPr>
      <w:rFonts w:ascii="Times New Roman" w:eastAsia="Times New Roman" w:hAnsi="Times New Roman"/>
      <w:color w:val="2F2F2F"/>
      <w:sz w:val="24"/>
      <w:szCs w:val="24"/>
      <w:lang w:val="es-ES" w:eastAsia="es-ES"/>
    </w:rPr>
  </w:style>
  <w:style w:type="paragraph" w:customStyle="1" w:styleId="titulonota">
    <w:name w:val="titulo_nota"/>
    <w:basedOn w:val="Normal"/>
    <w:rsid w:val="0093430A"/>
    <w:pPr>
      <w:spacing w:after="120" w:line="240" w:lineRule="atLeast"/>
      <w:ind w:left="120"/>
    </w:pPr>
    <w:rPr>
      <w:rFonts w:ascii="Times New Roman" w:eastAsia="Times New Roman" w:hAnsi="Times New Roman"/>
      <w:b/>
      <w:bCs/>
      <w:caps/>
      <w:color w:val="929292"/>
      <w:sz w:val="29"/>
      <w:szCs w:val="29"/>
      <w:lang w:val="es-ES" w:eastAsia="es-ES"/>
    </w:rPr>
  </w:style>
  <w:style w:type="paragraph" w:customStyle="1" w:styleId="textonota">
    <w:name w:val="texto_nota"/>
    <w:basedOn w:val="Normal"/>
    <w:rsid w:val="0093430A"/>
    <w:pPr>
      <w:spacing w:after="120" w:line="240" w:lineRule="auto"/>
      <w:ind w:left="120"/>
    </w:pPr>
    <w:rPr>
      <w:rFonts w:ascii="Times New Roman" w:eastAsia="Times New Roman" w:hAnsi="Times New Roman"/>
      <w:color w:val="2F2F2F"/>
      <w:lang w:val="es-ES" w:eastAsia="es-ES"/>
    </w:rPr>
  </w:style>
  <w:style w:type="paragraph" w:customStyle="1" w:styleId="autornota">
    <w:name w:val="autor_nota"/>
    <w:basedOn w:val="Normal"/>
    <w:rsid w:val="0093430A"/>
    <w:pPr>
      <w:spacing w:after="120" w:line="240" w:lineRule="auto"/>
      <w:ind w:left="120"/>
      <w:jc w:val="right"/>
    </w:pPr>
    <w:rPr>
      <w:rFonts w:ascii="Times New Roman" w:eastAsia="Times New Roman" w:hAnsi="Times New Roman"/>
      <w:color w:val="BA5112"/>
      <w:sz w:val="14"/>
      <w:szCs w:val="14"/>
      <w:lang w:val="es-ES" w:eastAsia="es-ES"/>
    </w:rPr>
  </w:style>
  <w:style w:type="paragraph" w:customStyle="1" w:styleId="notachica">
    <w:name w:val="nota_chica"/>
    <w:basedOn w:val="Normal"/>
    <w:rsid w:val="0093430A"/>
    <w:pPr>
      <w:spacing w:after="120" w:line="240" w:lineRule="auto"/>
      <w:ind w:left="120"/>
    </w:pPr>
    <w:rPr>
      <w:rFonts w:ascii="Times New Roman" w:eastAsia="Times New Roman" w:hAnsi="Times New Roman"/>
      <w:color w:val="2F2F2F"/>
      <w:sz w:val="19"/>
      <w:szCs w:val="19"/>
      <w:lang w:val="es-ES" w:eastAsia="es-ES"/>
    </w:rPr>
  </w:style>
  <w:style w:type="paragraph" w:customStyle="1" w:styleId="notamedia">
    <w:name w:val="nota_media"/>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notagrande">
    <w:name w:val="nota_grande"/>
    <w:basedOn w:val="Normal"/>
    <w:rsid w:val="0093430A"/>
    <w:pPr>
      <w:spacing w:after="120" w:line="240" w:lineRule="auto"/>
      <w:ind w:left="120"/>
    </w:pPr>
    <w:rPr>
      <w:rFonts w:ascii="Times New Roman" w:eastAsia="Times New Roman" w:hAnsi="Times New Roman"/>
      <w:color w:val="2F2F2F"/>
      <w:sz w:val="31"/>
      <w:szCs w:val="31"/>
      <w:lang w:val="es-ES" w:eastAsia="es-ES"/>
    </w:rPr>
  </w:style>
  <w:style w:type="paragraph" w:customStyle="1" w:styleId="notaespecial">
    <w:name w:val="nota_especial"/>
    <w:basedOn w:val="Normal"/>
    <w:rsid w:val="0093430A"/>
    <w:pPr>
      <w:spacing w:after="120" w:line="240" w:lineRule="auto"/>
      <w:ind w:left="120"/>
    </w:pPr>
    <w:rPr>
      <w:rFonts w:ascii="Times New Roman" w:eastAsia="Times New Roman" w:hAnsi="Times New Roman"/>
      <w:b/>
      <w:bCs/>
      <w:color w:val="744D2F"/>
      <w:lang w:val="es-ES" w:eastAsia="es-ES"/>
    </w:rPr>
  </w:style>
  <w:style w:type="paragraph" w:customStyle="1" w:styleId="fechanota">
    <w:name w:val="fecha_nota"/>
    <w:basedOn w:val="Normal"/>
    <w:rsid w:val="0093430A"/>
    <w:pPr>
      <w:spacing w:after="120" w:line="240" w:lineRule="auto"/>
      <w:ind w:left="120"/>
    </w:pPr>
    <w:rPr>
      <w:rFonts w:ascii="Times New Roman" w:eastAsia="Times New Roman" w:hAnsi="Times New Roman"/>
      <w:b/>
      <w:bCs/>
      <w:color w:val="434D2A"/>
      <w:sz w:val="17"/>
      <w:szCs w:val="17"/>
      <w:lang w:val="es-ES" w:eastAsia="es-ES"/>
    </w:rPr>
  </w:style>
  <w:style w:type="paragraph" w:customStyle="1" w:styleId="renglonban">
    <w:name w:val="renglon_ban"/>
    <w:basedOn w:val="Normal"/>
    <w:rsid w:val="0093430A"/>
    <w:pPr>
      <w:spacing w:after="240" w:line="240" w:lineRule="auto"/>
      <w:ind w:left="120"/>
    </w:pPr>
    <w:rPr>
      <w:rFonts w:ascii="Times New Roman" w:eastAsia="Times New Roman" w:hAnsi="Times New Roman"/>
      <w:color w:val="2F2F2F"/>
      <w:sz w:val="24"/>
      <w:szCs w:val="24"/>
      <w:lang w:val="es-ES" w:eastAsia="es-ES"/>
    </w:rPr>
  </w:style>
  <w:style w:type="paragraph" w:customStyle="1" w:styleId="ban1">
    <w:name w:val="ban_1"/>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ban2">
    <w:name w:val="ban_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estrellas">
    <w:name w:val="estrellas"/>
    <w:basedOn w:val="Normal"/>
    <w:rsid w:val="0093430A"/>
    <w:pPr>
      <w:spacing w:after="15" w:line="240" w:lineRule="auto"/>
    </w:pPr>
    <w:rPr>
      <w:rFonts w:ascii="Times New Roman" w:eastAsia="Times New Roman" w:hAnsi="Times New Roman"/>
      <w:color w:val="2F2F2F"/>
      <w:sz w:val="24"/>
      <w:szCs w:val="24"/>
      <w:lang w:val="es-ES" w:eastAsia="es-ES"/>
    </w:rPr>
  </w:style>
  <w:style w:type="paragraph" w:customStyle="1" w:styleId="cuadronotasinicio">
    <w:name w:val="cuadro_notas_inicio"/>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notaprima">
    <w:name w:val="nota_prima"/>
    <w:basedOn w:val="Normal"/>
    <w:rsid w:val="0093430A"/>
    <w:pPr>
      <w:spacing w:before="120" w:after="120" w:line="240" w:lineRule="auto"/>
      <w:ind w:left="120"/>
    </w:pPr>
    <w:rPr>
      <w:rFonts w:ascii="Times New Roman" w:eastAsia="Times New Roman" w:hAnsi="Times New Roman"/>
      <w:color w:val="2F2F2F"/>
      <w:sz w:val="19"/>
      <w:szCs w:val="19"/>
      <w:lang w:val="es-ES" w:eastAsia="es-ES"/>
    </w:rPr>
  </w:style>
  <w:style w:type="paragraph" w:customStyle="1" w:styleId="bordeazul">
    <w:name w:val="borde_azul"/>
    <w:basedOn w:val="Normal"/>
    <w:rsid w:val="0093430A"/>
    <w:pPr>
      <w:pBdr>
        <w:top w:val="single" w:sz="6" w:space="0" w:color="289ED4"/>
        <w:left w:val="single" w:sz="6" w:space="0" w:color="289ED4"/>
        <w:bottom w:val="single" w:sz="6" w:space="0" w:color="289ED4"/>
        <w:right w:val="single" w:sz="6" w:space="0" w:color="289ED4"/>
      </w:pBdr>
      <w:spacing w:after="120" w:line="240" w:lineRule="auto"/>
      <w:ind w:left="120"/>
    </w:pPr>
    <w:rPr>
      <w:rFonts w:ascii="Times New Roman" w:eastAsia="Times New Roman" w:hAnsi="Times New Roman"/>
      <w:color w:val="2F2F2F"/>
      <w:sz w:val="24"/>
      <w:szCs w:val="24"/>
      <w:lang w:val="es-ES" w:eastAsia="es-ES"/>
    </w:rPr>
  </w:style>
  <w:style w:type="paragraph" w:customStyle="1" w:styleId="bordegris">
    <w:name w:val="borde_gris"/>
    <w:basedOn w:val="Normal"/>
    <w:rsid w:val="0093430A"/>
    <w:pPr>
      <w:pBdr>
        <w:top w:val="single" w:sz="6" w:space="0" w:color="737576"/>
        <w:left w:val="single" w:sz="6" w:space="0" w:color="737576"/>
        <w:bottom w:val="single" w:sz="6" w:space="0" w:color="737576"/>
        <w:right w:val="single" w:sz="6" w:space="0" w:color="737576"/>
      </w:pBdr>
      <w:spacing w:after="120" w:line="240" w:lineRule="auto"/>
      <w:ind w:left="120"/>
    </w:pPr>
    <w:rPr>
      <w:rFonts w:ascii="Times New Roman" w:eastAsia="Times New Roman" w:hAnsi="Times New Roman"/>
      <w:color w:val="2F2F2F"/>
      <w:sz w:val="24"/>
      <w:szCs w:val="24"/>
      <w:lang w:val="es-ES" w:eastAsia="es-ES"/>
    </w:rPr>
  </w:style>
  <w:style w:type="paragraph" w:customStyle="1" w:styleId="tituloseccion2">
    <w:name w:val="titulo_seccion2"/>
    <w:basedOn w:val="Normal"/>
    <w:rsid w:val="0093430A"/>
    <w:pPr>
      <w:pBdr>
        <w:left w:val="single" w:sz="12" w:space="4" w:color="E4E3E3"/>
      </w:pBdr>
      <w:spacing w:before="48" w:after="120" w:line="240" w:lineRule="auto"/>
      <w:ind w:left="120"/>
    </w:pPr>
    <w:rPr>
      <w:rFonts w:ascii="Times New Roman" w:eastAsia="Times New Roman" w:hAnsi="Times New Roman"/>
      <w:b/>
      <w:bCs/>
      <w:caps/>
      <w:color w:val="1C5DA4"/>
      <w:lang w:val="es-ES" w:eastAsia="es-ES"/>
    </w:rPr>
  </w:style>
  <w:style w:type="paragraph" w:customStyle="1" w:styleId="v4frame">
    <w:name w:val="v4_frame"/>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v4notas">
    <w:name w:val="v4_notas"/>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videosc">
    <w:name w:val="videos_c"/>
    <w:basedOn w:val="Normal"/>
    <w:rsid w:val="0093430A"/>
    <w:pPr>
      <w:spacing w:after="120" w:line="240" w:lineRule="auto"/>
      <w:ind w:left="120"/>
    </w:pPr>
    <w:rPr>
      <w:rFonts w:ascii="Times New Roman" w:eastAsia="Times New Roman" w:hAnsi="Times New Roman"/>
      <w:color w:val="2F2F2F"/>
      <w:sz w:val="16"/>
      <w:szCs w:val="16"/>
      <w:lang w:val="es-ES" w:eastAsia="es-ES"/>
    </w:rPr>
  </w:style>
  <w:style w:type="paragraph" w:customStyle="1" w:styleId="spantitulobloque">
    <w:name w:val="span_titulobloque"/>
    <w:basedOn w:val="Normal"/>
    <w:rsid w:val="0093430A"/>
    <w:pPr>
      <w:spacing w:after="120" w:line="240" w:lineRule="auto"/>
      <w:ind w:left="120"/>
    </w:pPr>
    <w:rPr>
      <w:rFonts w:ascii="Times New Roman" w:eastAsia="Times New Roman" w:hAnsi="Times New Roman"/>
      <w:color w:val="1CC263"/>
      <w:sz w:val="17"/>
      <w:szCs w:val="17"/>
      <w:lang w:val="es-ES" w:eastAsia="es-ES"/>
    </w:rPr>
  </w:style>
  <w:style w:type="paragraph" w:customStyle="1" w:styleId="titulobloque4">
    <w:name w:val="titulobloque4"/>
    <w:basedOn w:val="Normal"/>
    <w:rsid w:val="0093430A"/>
    <w:pPr>
      <w:spacing w:after="120" w:line="240" w:lineRule="auto"/>
      <w:ind w:left="120"/>
    </w:pPr>
    <w:rPr>
      <w:rFonts w:ascii="Times New Roman" w:eastAsia="Times New Roman" w:hAnsi="Times New Roman"/>
      <w:b/>
      <w:bCs/>
      <w:caps/>
      <w:color w:val="127D40"/>
      <w:sz w:val="19"/>
      <w:szCs w:val="19"/>
      <w:lang w:val="es-ES" w:eastAsia="es-ES"/>
    </w:rPr>
  </w:style>
  <w:style w:type="paragraph" w:customStyle="1" w:styleId="titulobloque5">
    <w:name w:val="titulobloque5"/>
    <w:basedOn w:val="Normal"/>
    <w:rsid w:val="0093430A"/>
    <w:pPr>
      <w:spacing w:after="120" w:line="240" w:lineRule="auto"/>
      <w:ind w:left="120"/>
    </w:pPr>
    <w:rPr>
      <w:rFonts w:ascii="Times New Roman" w:eastAsia="Times New Roman" w:hAnsi="Times New Roman"/>
      <w:b/>
      <w:bCs/>
      <w:color w:val="2F2F2F"/>
      <w:sz w:val="19"/>
      <w:szCs w:val="19"/>
      <w:lang w:val="es-ES" w:eastAsia="es-ES"/>
    </w:rPr>
  </w:style>
  <w:style w:type="paragraph" w:customStyle="1" w:styleId="subtitleazul">
    <w:name w:val="subtitle_azul"/>
    <w:basedOn w:val="Normal"/>
    <w:rsid w:val="0093430A"/>
    <w:pPr>
      <w:spacing w:after="120" w:line="240" w:lineRule="auto"/>
      <w:ind w:left="120"/>
    </w:pPr>
    <w:rPr>
      <w:rFonts w:ascii="Times New Roman" w:eastAsia="Times New Roman" w:hAnsi="Times New Roman"/>
      <w:b/>
      <w:bCs/>
      <w:caps/>
      <w:color w:val="127D40"/>
      <w:sz w:val="24"/>
      <w:szCs w:val="24"/>
      <w:lang w:val="es-ES" w:eastAsia="es-ES"/>
    </w:rPr>
  </w:style>
  <w:style w:type="paragraph" w:customStyle="1" w:styleId="txtblanco">
    <w:name w:val="txt_blanco"/>
    <w:basedOn w:val="Normal"/>
    <w:rsid w:val="0093430A"/>
    <w:pPr>
      <w:spacing w:after="120" w:line="240" w:lineRule="auto"/>
      <w:ind w:left="120"/>
    </w:pPr>
    <w:rPr>
      <w:rFonts w:ascii="Times New Roman" w:eastAsia="Times New Roman" w:hAnsi="Times New Roman"/>
      <w:b/>
      <w:bCs/>
      <w:caps/>
      <w:color w:val="FFFFFF"/>
      <w:lang w:val="es-ES" w:eastAsia="es-ES"/>
    </w:rPr>
  </w:style>
  <w:style w:type="paragraph" w:customStyle="1" w:styleId="txtblanco2">
    <w:name w:val="txt_blanco2"/>
    <w:basedOn w:val="Normal"/>
    <w:rsid w:val="0093430A"/>
    <w:pPr>
      <w:spacing w:after="120" w:line="240" w:lineRule="auto"/>
      <w:ind w:left="120"/>
    </w:pPr>
    <w:rPr>
      <w:rFonts w:ascii="Times New Roman" w:eastAsia="Times New Roman" w:hAnsi="Times New Roman"/>
      <w:b/>
      <w:bCs/>
      <w:caps/>
      <w:color w:val="FFFFFF"/>
      <w:lang w:val="es-ES" w:eastAsia="es-ES"/>
    </w:rPr>
  </w:style>
  <w:style w:type="paragraph" w:customStyle="1" w:styleId="txtblanco99">
    <w:name w:val="txt_blanco99"/>
    <w:basedOn w:val="Normal"/>
    <w:rsid w:val="0093430A"/>
    <w:pPr>
      <w:spacing w:after="120" w:line="240" w:lineRule="auto"/>
      <w:ind w:left="120"/>
    </w:pPr>
    <w:rPr>
      <w:rFonts w:ascii="Times New Roman" w:eastAsia="Times New Roman" w:hAnsi="Times New Roman"/>
      <w:b/>
      <w:bCs/>
      <w:caps/>
      <w:color w:val="010101"/>
      <w:lang w:val="es-ES" w:eastAsia="es-ES"/>
    </w:rPr>
  </w:style>
  <w:style w:type="paragraph" w:customStyle="1" w:styleId="tabbedpanelscontentgroup">
    <w:name w:val="tabbedpanelscontentgroup"/>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xtazul">
    <w:name w:val="txt_azul"/>
    <w:basedOn w:val="Normal"/>
    <w:rsid w:val="0093430A"/>
    <w:pPr>
      <w:spacing w:after="120" w:line="240" w:lineRule="auto"/>
      <w:ind w:left="120"/>
    </w:pPr>
    <w:rPr>
      <w:rFonts w:ascii="Times New Roman" w:eastAsia="Times New Roman" w:hAnsi="Times New Roman"/>
      <w:color w:val="2F2F2F"/>
      <w:lang w:val="es-ES" w:eastAsia="es-ES"/>
    </w:rPr>
  </w:style>
  <w:style w:type="paragraph" w:customStyle="1" w:styleId="txt">
    <w:name w:val="txt"/>
    <w:basedOn w:val="Normal"/>
    <w:rsid w:val="0093430A"/>
    <w:pPr>
      <w:spacing w:after="120" w:line="240" w:lineRule="auto"/>
      <w:ind w:left="120"/>
    </w:pPr>
    <w:rPr>
      <w:rFonts w:ascii="Times New Roman" w:eastAsia="Times New Roman" w:hAnsi="Times New Roman"/>
      <w:color w:val="2F2F2F"/>
      <w:lang w:val="es-ES" w:eastAsia="es-ES"/>
    </w:rPr>
  </w:style>
  <w:style w:type="paragraph" w:customStyle="1" w:styleId="breadcrum">
    <w:name w:val="breadcrum"/>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abcontainer">
    <w:name w:val="tab_container"/>
    <w:basedOn w:val="Normal"/>
    <w:rsid w:val="0093430A"/>
    <w:pPr>
      <w:pBdr>
        <w:left w:val="single" w:sz="6" w:space="0" w:color="CCCCCC"/>
        <w:bottom w:val="single" w:sz="6" w:space="0" w:color="CCCCCC"/>
        <w:right w:val="single" w:sz="6" w:space="0" w:color="CCCCCC"/>
      </w:pBdr>
      <w:shd w:val="clear" w:color="auto" w:fill="FFFFFF"/>
      <w:spacing w:after="120" w:line="240" w:lineRule="auto"/>
      <w:ind w:left="120"/>
    </w:pPr>
    <w:rPr>
      <w:rFonts w:ascii="Times New Roman" w:eastAsia="Times New Roman" w:hAnsi="Times New Roman"/>
      <w:color w:val="2F2F2F"/>
      <w:sz w:val="24"/>
      <w:szCs w:val="24"/>
      <w:lang w:val="es-ES" w:eastAsia="es-ES"/>
    </w:rPr>
  </w:style>
  <w:style w:type="paragraph" w:customStyle="1" w:styleId="tabcontent">
    <w:name w:val="tab_content"/>
    <w:basedOn w:val="Normal"/>
    <w:rsid w:val="0093430A"/>
    <w:pPr>
      <w:spacing w:after="120" w:line="240" w:lineRule="auto"/>
      <w:ind w:left="120"/>
    </w:pPr>
    <w:rPr>
      <w:rFonts w:ascii="Times New Roman" w:eastAsia="Times New Roman" w:hAnsi="Times New Roman"/>
      <w:color w:val="2F2F2F"/>
      <w:sz w:val="29"/>
      <w:szCs w:val="29"/>
      <w:lang w:val="es-ES" w:eastAsia="es-ES"/>
    </w:rPr>
  </w:style>
  <w:style w:type="paragraph" w:customStyle="1" w:styleId="Normal1">
    <w:name w:val="Normal1"/>
    <w:basedOn w:val="Normal"/>
    <w:rsid w:val="0093430A"/>
    <w:pPr>
      <w:spacing w:line="240" w:lineRule="auto"/>
    </w:pPr>
    <w:rPr>
      <w:rFonts w:ascii="Arial" w:eastAsia="Times New Roman" w:hAnsi="Arial" w:cs="Arial"/>
      <w:color w:val="2F2F2F"/>
      <w:lang w:val="es-ES" w:eastAsia="es-ES"/>
    </w:rPr>
  </w:style>
  <w:style w:type="paragraph" w:customStyle="1" w:styleId="titulo2">
    <w:name w:val="titulo_2"/>
    <w:basedOn w:val="Normal"/>
    <w:rsid w:val="0093430A"/>
    <w:pPr>
      <w:pBdr>
        <w:top w:val="single" w:sz="6" w:space="0" w:color="000000"/>
      </w:pBdr>
      <w:spacing w:after="101" w:line="240" w:lineRule="auto"/>
      <w:jc w:val="both"/>
    </w:pPr>
    <w:rPr>
      <w:rFonts w:ascii="Times New Roman" w:eastAsia="Times New Roman" w:hAnsi="Times New Roman"/>
      <w:color w:val="2F2F2F"/>
      <w:sz w:val="18"/>
      <w:szCs w:val="18"/>
      <w:lang w:val="es-ES" w:eastAsia="es-ES"/>
    </w:rPr>
  </w:style>
  <w:style w:type="paragraph" w:customStyle="1" w:styleId="titulo1">
    <w:name w:val="titulo_1"/>
    <w:basedOn w:val="Normal"/>
    <w:rsid w:val="0093430A"/>
    <w:pPr>
      <w:pBdr>
        <w:bottom w:val="single" w:sz="12" w:space="0" w:color="000000"/>
      </w:pBdr>
      <w:spacing w:before="120" w:after="0" w:line="240" w:lineRule="auto"/>
      <w:jc w:val="both"/>
    </w:pPr>
    <w:rPr>
      <w:rFonts w:ascii="Times New Roman" w:eastAsia="Times New Roman" w:hAnsi="Times New Roman"/>
      <w:b/>
      <w:bCs/>
      <w:color w:val="2F2F2F"/>
      <w:sz w:val="18"/>
      <w:szCs w:val="18"/>
      <w:lang w:val="es-ES" w:eastAsia="es-ES"/>
    </w:rPr>
  </w:style>
  <w:style w:type="paragraph" w:customStyle="1" w:styleId="romanos0">
    <w:name w:val="romanos"/>
    <w:basedOn w:val="Normal"/>
    <w:rsid w:val="0093430A"/>
    <w:pPr>
      <w:spacing w:after="101" w:line="240" w:lineRule="auto"/>
      <w:ind w:left="720" w:hanging="432"/>
      <w:jc w:val="both"/>
    </w:pPr>
    <w:rPr>
      <w:rFonts w:ascii="Times New Roman" w:eastAsia="Times New Roman" w:hAnsi="Times New Roman"/>
      <w:color w:val="2F2F2F"/>
      <w:sz w:val="18"/>
      <w:szCs w:val="18"/>
      <w:lang w:val="es-ES" w:eastAsia="es-ES"/>
    </w:rPr>
  </w:style>
  <w:style w:type="paragraph" w:customStyle="1" w:styleId="resaltado">
    <w:name w:val="resaltado"/>
    <w:basedOn w:val="Normal"/>
    <w:rsid w:val="0093430A"/>
    <w:pPr>
      <w:spacing w:after="120" w:line="240" w:lineRule="auto"/>
      <w:ind w:left="120"/>
    </w:pPr>
    <w:rPr>
      <w:rFonts w:ascii="Times New Roman" w:eastAsia="Times New Roman" w:hAnsi="Times New Roman"/>
      <w:b/>
      <w:bCs/>
      <w:color w:val="2F2F2F"/>
      <w:sz w:val="24"/>
      <w:szCs w:val="24"/>
      <w:lang w:val="es-ES" w:eastAsia="es-ES"/>
    </w:rPr>
  </w:style>
  <w:style w:type="paragraph" w:customStyle="1" w:styleId="tabbedpanels">
    <w:name w:val="tabbedpanels"/>
    <w:basedOn w:val="Normal"/>
    <w:rsid w:val="0093430A"/>
    <w:pPr>
      <w:shd w:val="clear" w:color="auto" w:fill="FFFFFF"/>
      <w:spacing w:after="120" w:line="240" w:lineRule="auto"/>
      <w:ind w:left="120"/>
    </w:pPr>
    <w:rPr>
      <w:rFonts w:ascii="Times New Roman" w:eastAsia="Times New Roman" w:hAnsi="Times New Roman"/>
      <w:color w:val="2F2F2F"/>
      <w:sz w:val="24"/>
      <w:szCs w:val="24"/>
      <w:lang w:val="es-ES" w:eastAsia="es-ES"/>
    </w:rPr>
  </w:style>
  <w:style w:type="paragraph" w:customStyle="1" w:styleId="tabbedpanelstabgroup">
    <w:name w:val="tabbedpanelstabgroup"/>
    <w:basedOn w:val="Normal"/>
    <w:rsid w:val="0093430A"/>
    <w:pPr>
      <w:shd w:val="clear" w:color="auto" w:fill="FFFFFF"/>
      <w:spacing w:after="120" w:line="240" w:lineRule="auto"/>
    </w:pPr>
    <w:rPr>
      <w:rFonts w:ascii="Times New Roman" w:eastAsia="Times New Roman" w:hAnsi="Times New Roman"/>
      <w:color w:val="2F2F2F"/>
      <w:sz w:val="24"/>
      <w:szCs w:val="24"/>
      <w:lang w:val="es-ES" w:eastAsia="es-ES"/>
    </w:rPr>
  </w:style>
  <w:style w:type="paragraph" w:customStyle="1" w:styleId="tabbedpanelstab">
    <w:name w:val="tabbedpanelstab"/>
    <w:basedOn w:val="Normal"/>
    <w:rsid w:val="0093430A"/>
    <w:pPr>
      <w:pBdr>
        <w:bottom w:val="single" w:sz="6" w:space="0" w:color="FFFFFF"/>
      </w:pBdr>
      <w:spacing w:after="120" w:line="240" w:lineRule="atLeast"/>
      <w:ind w:left="120"/>
    </w:pPr>
    <w:rPr>
      <w:rFonts w:ascii="Times New Roman" w:eastAsia="Times New Roman" w:hAnsi="Times New Roman"/>
      <w:color w:val="2F2F2F"/>
      <w:sz w:val="24"/>
      <w:szCs w:val="24"/>
      <w:lang w:val="es-ES" w:eastAsia="es-ES"/>
    </w:rPr>
  </w:style>
  <w:style w:type="paragraph" w:customStyle="1" w:styleId="tabbedpanelstabhover">
    <w:name w:val="tabbedpanelstabhover"/>
    <w:basedOn w:val="Normal"/>
    <w:rsid w:val="0093430A"/>
    <w:pPr>
      <w:shd w:val="clear" w:color="auto" w:fill="F1F0F0"/>
      <w:spacing w:after="120" w:line="240" w:lineRule="auto"/>
      <w:ind w:left="120"/>
    </w:pPr>
    <w:rPr>
      <w:rFonts w:ascii="Times New Roman" w:eastAsia="Times New Roman" w:hAnsi="Times New Roman"/>
      <w:color w:val="2F2F2F"/>
      <w:sz w:val="24"/>
      <w:szCs w:val="24"/>
      <w:lang w:val="es-ES" w:eastAsia="es-ES"/>
    </w:rPr>
  </w:style>
  <w:style w:type="paragraph" w:customStyle="1" w:styleId="slidedof2">
    <w:name w:val="slide_dof2"/>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escsec">
    <w:name w:val="desc_sec"/>
    <w:basedOn w:val="Normal"/>
    <w:rsid w:val="0093430A"/>
    <w:pPr>
      <w:spacing w:after="120" w:line="194" w:lineRule="atLeast"/>
      <w:ind w:left="120"/>
    </w:pPr>
    <w:rPr>
      <w:rFonts w:ascii="Times New Roman" w:eastAsia="Times New Roman" w:hAnsi="Times New Roman"/>
      <w:color w:val="2F2F2F"/>
      <w:sz w:val="20"/>
      <w:szCs w:val="20"/>
      <w:lang w:val="es-ES" w:eastAsia="es-ES"/>
    </w:rPr>
  </w:style>
  <w:style w:type="paragraph" w:customStyle="1" w:styleId="tabs">
    <w:name w:val="tabs"/>
    <w:basedOn w:val="Normal"/>
    <w:rsid w:val="0093430A"/>
    <w:pPr>
      <w:pBdr>
        <w:left w:val="single" w:sz="6" w:space="0" w:color="999999"/>
        <w:bottom w:val="single" w:sz="6" w:space="0" w:color="999999"/>
      </w:pBdr>
      <w:spacing w:after="0" w:line="240" w:lineRule="auto"/>
    </w:pPr>
    <w:rPr>
      <w:rFonts w:ascii="Times New Roman" w:eastAsia="Times New Roman" w:hAnsi="Times New Roman"/>
      <w:color w:val="2F2F2F"/>
      <w:sz w:val="24"/>
      <w:szCs w:val="24"/>
      <w:lang w:val="es-ES" w:eastAsia="es-ES"/>
    </w:rPr>
  </w:style>
  <w:style w:type="paragraph" w:customStyle="1" w:styleId="tabcontent2">
    <w:name w:val="tab_content2"/>
    <w:basedOn w:val="Normal"/>
    <w:rsid w:val="0093430A"/>
    <w:pPr>
      <w:spacing w:before="300" w:after="120" w:line="240" w:lineRule="auto"/>
      <w:ind w:left="120"/>
    </w:pPr>
    <w:rPr>
      <w:rFonts w:ascii="Times New Roman" w:eastAsia="Times New Roman" w:hAnsi="Times New Roman"/>
      <w:color w:val="2F2F2F"/>
      <w:sz w:val="29"/>
      <w:szCs w:val="29"/>
      <w:lang w:val="es-ES" w:eastAsia="es-ES"/>
    </w:rPr>
  </w:style>
  <w:style w:type="paragraph" w:customStyle="1" w:styleId="style1">
    <w:name w:val="style1"/>
    <w:basedOn w:val="Normal"/>
    <w:rsid w:val="0093430A"/>
    <w:pPr>
      <w:spacing w:after="120" w:line="240" w:lineRule="auto"/>
      <w:ind w:left="120"/>
    </w:pPr>
    <w:rPr>
      <w:rFonts w:ascii="Times New Roman" w:eastAsia="Times New Roman" w:hAnsi="Times New Roman"/>
      <w:color w:val="FF0000"/>
      <w:sz w:val="14"/>
      <w:szCs w:val="14"/>
      <w:lang w:val="es-ES" w:eastAsia="es-ES"/>
    </w:rPr>
  </w:style>
  <w:style w:type="paragraph" w:customStyle="1" w:styleId="espvertinputs">
    <w:name w:val="esp_vert_inputs"/>
    <w:basedOn w:val="Normal"/>
    <w:rsid w:val="0093430A"/>
    <w:pPr>
      <w:spacing w:before="60" w:after="60" w:line="240" w:lineRule="auto"/>
      <w:ind w:left="150"/>
    </w:pPr>
    <w:rPr>
      <w:rFonts w:ascii="Times New Roman" w:eastAsia="Times New Roman" w:hAnsi="Times New Roman"/>
      <w:color w:val="2F2F2F"/>
      <w:sz w:val="24"/>
      <w:szCs w:val="24"/>
      <w:lang w:val="es-ES" w:eastAsia="es-ES"/>
    </w:rPr>
  </w:style>
  <w:style w:type="paragraph" w:customStyle="1" w:styleId="tablefaqs">
    <w:name w:val="table_faqs"/>
    <w:basedOn w:val="Normal"/>
    <w:rsid w:val="0093430A"/>
    <w:pPr>
      <w:spacing w:before="150" w:after="120" w:line="240" w:lineRule="auto"/>
      <w:ind w:left="120"/>
    </w:pPr>
    <w:rPr>
      <w:rFonts w:ascii="Times New Roman" w:eastAsia="Times New Roman" w:hAnsi="Times New Roman"/>
      <w:color w:val="2F2F2F"/>
      <w:sz w:val="24"/>
      <w:szCs w:val="24"/>
      <w:lang w:val="es-ES" w:eastAsia="es-ES"/>
    </w:rPr>
  </w:style>
  <w:style w:type="paragraph" w:customStyle="1" w:styleId="txtnegro">
    <w:name w:val="txt_negro"/>
    <w:basedOn w:val="Normal"/>
    <w:rsid w:val="0093430A"/>
    <w:pPr>
      <w:spacing w:after="120" w:line="240" w:lineRule="auto"/>
      <w:ind w:left="120"/>
    </w:pPr>
    <w:rPr>
      <w:rFonts w:ascii="Times New Roman" w:eastAsia="Times New Roman" w:hAnsi="Times New Roman"/>
      <w:color w:val="2F2F2F"/>
      <w:lang w:val="es-ES" w:eastAsia="es-ES"/>
    </w:rPr>
  </w:style>
  <w:style w:type="paragraph" w:customStyle="1" w:styleId="enlaces2">
    <w:name w:val="enlaces2"/>
    <w:basedOn w:val="Normal"/>
    <w:rsid w:val="0093430A"/>
    <w:pPr>
      <w:spacing w:after="120" w:line="312" w:lineRule="atLeast"/>
      <w:ind w:left="120"/>
      <w:jc w:val="both"/>
    </w:pPr>
    <w:rPr>
      <w:rFonts w:ascii="Times New Roman" w:eastAsia="Times New Roman" w:hAnsi="Times New Roman"/>
      <w:color w:val="2F2F2F"/>
      <w:sz w:val="24"/>
      <w:szCs w:val="24"/>
      <w:lang w:val="es-ES" w:eastAsia="es-ES"/>
    </w:rPr>
  </w:style>
  <w:style w:type="paragraph" w:customStyle="1" w:styleId="ayudapad">
    <w:name w:val="ayuda_pad"/>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istoriapad">
    <w:name w:val="historia_pad"/>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hatboton">
    <w:name w:val="chat_boton"/>
    <w:basedOn w:val="Normal"/>
    <w:rsid w:val="0093430A"/>
    <w:pPr>
      <w:spacing w:after="150" w:line="240" w:lineRule="auto"/>
      <w:ind w:left="120"/>
    </w:pPr>
    <w:rPr>
      <w:rFonts w:ascii="Times New Roman" w:eastAsia="Times New Roman" w:hAnsi="Times New Roman"/>
      <w:color w:val="2F2F2F"/>
      <w:sz w:val="24"/>
      <w:szCs w:val="24"/>
      <w:lang w:val="es-ES" w:eastAsia="es-ES"/>
    </w:rPr>
  </w:style>
  <w:style w:type="paragraph" w:customStyle="1" w:styleId="twitter">
    <w:name w:val="twitter"/>
    <w:basedOn w:val="Normal"/>
    <w:rsid w:val="0093430A"/>
    <w:pPr>
      <w:spacing w:after="120" w:line="240" w:lineRule="auto"/>
      <w:ind w:left="120" w:right="975"/>
    </w:pPr>
    <w:rPr>
      <w:rFonts w:ascii="Times New Roman" w:eastAsia="Times New Roman" w:hAnsi="Times New Roman"/>
      <w:color w:val="2F2F2F"/>
      <w:sz w:val="24"/>
      <w:szCs w:val="24"/>
      <w:lang w:val="es-ES" w:eastAsia="es-ES"/>
    </w:rPr>
  </w:style>
  <w:style w:type="paragraph" w:customStyle="1" w:styleId="logoutprincipal">
    <w:name w:val="logout_principal"/>
    <w:basedOn w:val="Normal"/>
    <w:rsid w:val="0093430A"/>
    <w:pPr>
      <w:spacing w:after="120" w:line="240" w:lineRule="auto"/>
      <w:ind w:left="120"/>
    </w:pPr>
    <w:rPr>
      <w:rFonts w:ascii="Times New Roman" w:eastAsia="Times New Roman" w:hAnsi="Times New Roman"/>
      <w:color w:val="2F2F2F"/>
      <w:sz w:val="18"/>
      <w:szCs w:val="18"/>
      <w:lang w:val="es-ES" w:eastAsia="es-ES"/>
    </w:rPr>
  </w:style>
  <w:style w:type="paragraph" w:customStyle="1" w:styleId="datepickercontainer">
    <w:name w:val="datepickercontainer"/>
    <w:basedOn w:val="Normal"/>
    <w:rsid w:val="0093430A"/>
    <w:pPr>
      <w:shd w:val="clear" w:color="auto" w:fill="F7F3F7"/>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t">
    <w:name w:val="datepickerbordert"/>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b">
    <w:name w:val="datepickerborderb"/>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l">
    <w:name w:val="datepickerborderl"/>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r">
    <w:name w:val="datepickerborderr"/>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tl">
    <w:name w:val="datepickerbordertl"/>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tr">
    <w:name w:val="datepickerbordertr"/>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bl">
    <w:name w:val="datepickerborderbl"/>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borderbr">
    <w:name w:val="datepickerborderbr"/>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datepickerhidden">
    <w:name w:val="datepickerhidden"/>
    <w:basedOn w:val="Normal"/>
    <w:rsid w:val="0093430A"/>
    <w:pPr>
      <w:spacing w:after="120" w:line="240" w:lineRule="auto"/>
      <w:ind w:left="120"/>
    </w:pPr>
    <w:rPr>
      <w:rFonts w:ascii="Times New Roman" w:eastAsia="Times New Roman" w:hAnsi="Times New Roman"/>
      <w:vanish/>
      <w:color w:val="2F2F2F"/>
      <w:sz w:val="24"/>
      <w:szCs w:val="24"/>
      <w:lang w:val="es-ES" w:eastAsia="es-ES"/>
    </w:rPr>
  </w:style>
  <w:style w:type="paragraph" w:customStyle="1" w:styleId="megamenu">
    <w:name w:val="megamenu"/>
    <w:basedOn w:val="Normal"/>
    <w:rsid w:val="0093430A"/>
    <w:pPr>
      <w:pBdr>
        <w:top w:val="single" w:sz="12" w:space="8" w:color="555555"/>
        <w:left w:val="single" w:sz="6" w:space="8" w:color="555555"/>
        <w:bottom w:val="single" w:sz="12" w:space="8" w:color="555555"/>
        <w:right w:val="single" w:sz="6" w:space="8" w:color="555555"/>
      </w:pBdr>
      <w:shd w:val="clear" w:color="auto" w:fill="FFFFFF"/>
      <w:spacing w:after="120" w:line="240" w:lineRule="auto"/>
      <w:ind w:left="120"/>
    </w:pPr>
    <w:rPr>
      <w:rFonts w:ascii="Arial" w:eastAsia="Times New Roman" w:hAnsi="Arial" w:cs="Arial"/>
      <w:vanish/>
      <w:color w:val="2F2F2F"/>
      <w:sz w:val="18"/>
      <w:szCs w:val="18"/>
      <w:lang w:val="es-ES" w:eastAsia="es-ES"/>
    </w:rPr>
  </w:style>
  <w:style w:type="paragraph" w:customStyle="1" w:styleId="menuprincipal">
    <w:name w:val="menu_principal"/>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fondo10">
    <w:name w:val="fondo1"/>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olumn">
    <w:name w:val="column"/>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itleazul">
    <w:name w:val="title_azul"/>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olvido">
    <w:name w:val="olvido"/>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Encabezado1">
    <w:name w:val="Encabezado1"/>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eadercalendar">
    <w:name w:val="header_calendar"/>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ombos">
    <w:name w:val="combos"/>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enlacesleido">
    <w:name w:val="enlaces_leido"/>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mstwbox">
    <w:name w:val="mstwbox"/>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mstwbuttonlink">
    <w:name w:val="mstwbuttonlink"/>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calnav">
    <w:name w:val="cal_nav"/>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tabactuala">
    <w:name w:val="tab_actual_a"/>
    <w:basedOn w:val="Normal"/>
    <w:rsid w:val="0093430A"/>
    <w:pPr>
      <w:shd w:val="clear" w:color="auto" w:fill="737373"/>
      <w:spacing w:after="120" w:line="240" w:lineRule="auto"/>
      <w:ind w:left="120"/>
    </w:pPr>
    <w:rPr>
      <w:rFonts w:ascii="Times New Roman" w:eastAsia="Times New Roman" w:hAnsi="Times New Roman"/>
      <w:color w:val="2F2F2F"/>
      <w:sz w:val="24"/>
      <w:szCs w:val="24"/>
      <w:lang w:val="es-ES" w:eastAsia="es-ES"/>
    </w:rPr>
  </w:style>
  <w:style w:type="character" w:customStyle="1" w:styleId="txtazul1">
    <w:name w:val="txt_azul1"/>
    <w:basedOn w:val="Fuentedeprrafopredeter"/>
    <w:rsid w:val="0093430A"/>
    <w:rPr>
      <w:sz w:val="22"/>
      <w:szCs w:val="22"/>
    </w:rPr>
  </w:style>
  <w:style w:type="paragraph" w:customStyle="1" w:styleId="olvido1">
    <w:name w:val="olvido1"/>
    <w:basedOn w:val="Normal"/>
    <w:rsid w:val="0093430A"/>
    <w:pPr>
      <w:spacing w:after="120" w:line="240" w:lineRule="auto"/>
      <w:ind w:left="120"/>
    </w:pPr>
    <w:rPr>
      <w:rFonts w:ascii="Times New Roman" w:eastAsia="Times New Roman" w:hAnsi="Times New Roman"/>
      <w:color w:val="2F2F2F"/>
      <w:sz w:val="15"/>
      <w:szCs w:val="15"/>
      <w:lang w:val="es-ES" w:eastAsia="es-ES"/>
    </w:rPr>
  </w:style>
  <w:style w:type="paragraph" w:customStyle="1" w:styleId="topfooter1">
    <w:name w:val="topfooter1"/>
    <w:basedOn w:val="Normal"/>
    <w:rsid w:val="0093430A"/>
    <w:pPr>
      <w:spacing w:after="0" w:line="225" w:lineRule="atLeast"/>
    </w:pPr>
    <w:rPr>
      <w:rFonts w:ascii="Times New Roman" w:eastAsia="Times New Roman" w:hAnsi="Times New Roman"/>
      <w:color w:val="AAAAAA"/>
      <w:sz w:val="19"/>
      <w:szCs w:val="19"/>
      <w:lang w:val="es-ES" w:eastAsia="es-ES"/>
    </w:rPr>
  </w:style>
  <w:style w:type="paragraph" w:customStyle="1" w:styleId="piea1">
    <w:name w:val="pie_a1"/>
    <w:basedOn w:val="Normal"/>
    <w:rsid w:val="0093430A"/>
    <w:pPr>
      <w:spacing w:after="0" w:line="240" w:lineRule="auto"/>
    </w:pPr>
    <w:rPr>
      <w:rFonts w:ascii="Times New Roman" w:eastAsia="Times New Roman" w:hAnsi="Times New Roman"/>
      <w:color w:val="808080"/>
      <w:sz w:val="19"/>
      <w:szCs w:val="19"/>
      <w:lang w:val="es-ES" w:eastAsia="es-ES"/>
    </w:rPr>
  </w:style>
  <w:style w:type="paragraph" w:customStyle="1" w:styleId="fondo11">
    <w:name w:val="fondo11"/>
    <w:basedOn w:val="Normal"/>
    <w:rsid w:val="0093430A"/>
    <w:pPr>
      <w:shd w:val="clear" w:color="auto" w:fill="E8EDFF"/>
      <w:spacing w:after="120" w:line="240" w:lineRule="auto"/>
      <w:ind w:left="120"/>
    </w:pPr>
    <w:rPr>
      <w:rFonts w:ascii="Times New Roman" w:eastAsia="Times New Roman" w:hAnsi="Times New Roman"/>
      <w:color w:val="2F2F2F"/>
      <w:sz w:val="24"/>
      <w:szCs w:val="24"/>
      <w:lang w:val="es-ES" w:eastAsia="es-ES"/>
    </w:rPr>
  </w:style>
  <w:style w:type="paragraph" w:customStyle="1" w:styleId="calnav1">
    <w:name w:val="cal_nav1"/>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header1">
    <w:name w:val="header1"/>
    <w:basedOn w:val="Normal"/>
    <w:rsid w:val="0093430A"/>
    <w:pPr>
      <w:spacing w:after="120" w:line="240" w:lineRule="auto"/>
      <w:ind w:left="120"/>
      <w:jc w:val="center"/>
    </w:pPr>
    <w:rPr>
      <w:rFonts w:ascii="Verdana" w:eastAsia="Times New Roman" w:hAnsi="Verdana"/>
      <w:b/>
      <w:bCs/>
      <w:color w:val="222222"/>
      <w:sz w:val="15"/>
      <w:szCs w:val="15"/>
      <w:lang w:val="es-ES" w:eastAsia="es-ES"/>
    </w:rPr>
  </w:style>
  <w:style w:type="paragraph" w:customStyle="1" w:styleId="headercalendar1">
    <w:name w:val="header_calendar1"/>
    <w:basedOn w:val="Normal"/>
    <w:rsid w:val="0093430A"/>
    <w:pPr>
      <w:spacing w:after="120" w:line="240" w:lineRule="auto"/>
      <w:ind w:left="120"/>
      <w:jc w:val="center"/>
    </w:pPr>
    <w:rPr>
      <w:rFonts w:ascii="Verdana" w:eastAsia="Times New Roman" w:hAnsi="Verdana"/>
      <w:b/>
      <w:bCs/>
      <w:color w:val="222222"/>
      <w:sz w:val="15"/>
      <w:szCs w:val="15"/>
      <w:lang w:val="es-ES" w:eastAsia="es-ES"/>
    </w:rPr>
  </w:style>
  <w:style w:type="paragraph" w:customStyle="1" w:styleId="combos1">
    <w:name w:val="combos1"/>
    <w:basedOn w:val="Normal"/>
    <w:rsid w:val="0093430A"/>
    <w:pPr>
      <w:shd w:val="clear" w:color="auto" w:fill="7D8184"/>
      <w:spacing w:after="120" w:line="240" w:lineRule="auto"/>
      <w:ind w:left="120"/>
      <w:jc w:val="center"/>
    </w:pPr>
    <w:rPr>
      <w:rFonts w:ascii="Verdana" w:eastAsia="Times New Roman" w:hAnsi="Verdana"/>
      <w:b/>
      <w:bCs/>
      <w:color w:val="FFFFFF"/>
      <w:sz w:val="15"/>
      <w:szCs w:val="15"/>
      <w:lang w:val="es-ES" w:eastAsia="es-ES"/>
    </w:rPr>
  </w:style>
  <w:style w:type="paragraph" w:customStyle="1" w:styleId="tabcontent1">
    <w:name w:val="tab_content1"/>
    <w:basedOn w:val="Normal"/>
    <w:rsid w:val="0093430A"/>
    <w:pPr>
      <w:spacing w:after="120" w:line="240" w:lineRule="auto"/>
      <w:ind w:left="120"/>
    </w:pPr>
    <w:rPr>
      <w:rFonts w:ascii="Times New Roman" w:eastAsia="Times New Roman" w:hAnsi="Times New Roman"/>
      <w:color w:val="2F2F2F"/>
      <w:sz w:val="29"/>
      <w:szCs w:val="29"/>
      <w:lang w:val="es-ES" w:eastAsia="es-ES"/>
    </w:rPr>
  </w:style>
  <w:style w:type="paragraph" w:customStyle="1" w:styleId="tabcontent21">
    <w:name w:val="tab_content21"/>
    <w:basedOn w:val="Normal"/>
    <w:rsid w:val="0093430A"/>
    <w:pPr>
      <w:spacing w:before="300" w:after="120" w:line="240" w:lineRule="auto"/>
      <w:ind w:left="120"/>
    </w:pPr>
    <w:rPr>
      <w:rFonts w:ascii="Times New Roman" w:eastAsia="Times New Roman" w:hAnsi="Times New Roman"/>
      <w:color w:val="2F2F2F"/>
      <w:sz w:val="29"/>
      <w:szCs w:val="29"/>
      <w:lang w:val="es-ES" w:eastAsia="es-ES"/>
    </w:rPr>
  </w:style>
  <w:style w:type="paragraph" w:customStyle="1" w:styleId="enlacesleido1">
    <w:name w:val="enlaces_leido1"/>
    <w:basedOn w:val="Normal"/>
    <w:rsid w:val="0093430A"/>
    <w:pPr>
      <w:spacing w:after="120" w:line="240" w:lineRule="auto"/>
      <w:ind w:left="120"/>
    </w:pPr>
    <w:rPr>
      <w:rFonts w:ascii="Times New Roman" w:eastAsia="Times New Roman" w:hAnsi="Times New Roman"/>
      <w:color w:val="2F2F2F"/>
      <w:sz w:val="16"/>
      <w:szCs w:val="16"/>
      <w:lang w:val="es-ES" w:eastAsia="es-ES"/>
    </w:rPr>
  </w:style>
  <w:style w:type="paragraph" w:customStyle="1" w:styleId="enlacesleido2">
    <w:name w:val="enlaces_leido2"/>
    <w:basedOn w:val="Normal"/>
    <w:rsid w:val="0093430A"/>
    <w:pPr>
      <w:spacing w:after="120" w:line="240" w:lineRule="auto"/>
      <w:ind w:left="120"/>
    </w:pPr>
    <w:rPr>
      <w:rFonts w:ascii="Times New Roman" w:eastAsia="Times New Roman" w:hAnsi="Times New Roman"/>
      <w:color w:val="2F2F2F"/>
      <w:sz w:val="19"/>
      <w:szCs w:val="19"/>
      <w:lang w:val="es-ES" w:eastAsia="es-ES"/>
    </w:rPr>
  </w:style>
  <w:style w:type="paragraph" w:customStyle="1" w:styleId="txtazul2">
    <w:name w:val="txt_azul2"/>
    <w:basedOn w:val="Normal"/>
    <w:rsid w:val="0093430A"/>
    <w:pPr>
      <w:spacing w:after="120" w:line="240" w:lineRule="auto"/>
      <w:ind w:left="120"/>
    </w:pPr>
    <w:rPr>
      <w:rFonts w:ascii="Times New Roman" w:eastAsia="Times New Roman" w:hAnsi="Times New Roman"/>
      <w:color w:val="2F2F2F"/>
      <w:sz w:val="20"/>
      <w:szCs w:val="20"/>
      <w:lang w:val="es-ES" w:eastAsia="es-ES"/>
    </w:rPr>
  </w:style>
  <w:style w:type="paragraph" w:customStyle="1" w:styleId="titleazul1">
    <w:name w:val="title_azul1"/>
    <w:basedOn w:val="Normal"/>
    <w:rsid w:val="0093430A"/>
    <w:pPr>
      <w:spacing w:after="120" w:line="240" w:lineRule="auto"/>
      <w:ind w:left="120"/>
    </w:pPr>
    <w:rPr>
      <w:rFonts w:ascii="Times New Roman" w:eastAsia="Times New Roman" w:hAnsi="Times New Roman"/>
      <w:color w:val="2F2F2F"/>
      <w:sz w:val="23"/>
      <w:szCs w:val="23"/>
      <w:lang w:val="es-ES" w:eastAsia="es-ES"/>
    </w:rPr>
  </w:style>
  <w:style w:type="character" w:customStyle="1" w:styleId="txtazul3">
    <w:name w:val="txt_azul3"/>
    <w:basedOn w:val="Fuentedeprrafopredeter"/>
    <w:rsid w:val="0093430A"/>
    <w:rPr>
      <w:sz w:val="20"/>
      <w:szCs w:val="20"/>
    </w:rPr>
  </w:style>
  <w:style w:type="paragraph" w:customStyle="1" w:styleId="column1">
    <w:name w:val="column1"/>
    <w:basedOn w:val="Normal"/>
    <w:rsid w:val="0093430A"/>
    <w:pPr>
      <w:spacing w:after="120" w:line="240" w:lineRule="auto"/>
      <w:ind w:left="120" w:right="75"/>
    </w:pPr>
    <w:rPr>
      <w:rFonts w:ascii="Times New Roman" w:eastAsia="Times New Roman" w:hAnsi="Times New Roman"/>
      <w:color w:val="2F2F2F"/>
      <w:sz w:val="24"/>
      <w:szCs w:val="24"/>
      <w:lang w:val="es-ES" w:eastAsia="es-ES"/>
    </w:rPr>
  </w:style>
  <w:style w:type="paragraph" w:customStyle="1" w:styleId="mstwbox1">
    <w:name w:val="mstwbox1"/>
    <w:basedOn w:val="Normal"/>
    <w:rsid w:val="0093430A"/>
    <w:pPr>
      <w:spacing w:after="120" w:line="240" w:lineRule="auto"/>
      <w:ind w:left="120"/>
    </w:pPr>
    <w:rPr>
      <w:rFonts w:ascii="Times New Roman" w:eastAsia="Times New Roman" w:hAnsi="Times New Roman"/>
      <w:color w:val="2F2F2F"/>
      <w:sz w:val="24"/>
      <w:szCs w:val="24"/>
      <w:lang w:val="es-ES" w:eastAsia="es-ES"/>
    </w:rPr>
  </w:style>
  <w:style w:type="paragraph" w:customStyle="1" w:styleId="mstwbuttonlink1">
    <w:name w:val="mstwbuttonlink1"/>
    <w:basedOn w:val="Normal"/>
    <w:rsid w:val="0093430A"/>
    <w:pPr>
      <w:pBdr>
        <w:top w:val="single" w:sz="6" w:space="0" w:color="auto"/>
        <w:left w:val="single" w:sz="6" w:space="0" w:color="auto"/>
        <w:bottom w:val="single" w:sz="6" w:space="0" w:color="auto"/>
        <w:right w:val="single" w:sz="6" w:space="0" w:color="auto"/>
      </w:pBdr>
      <w:spacing w:after="120" w:line="240" w:lineRule="auto"/>
      <w:ind w:left="15" w:right="15"/>
      <w:jc w:val="center"/>
    </w:pPr>
    <w:rPr>
      <w:rFonts w:ascii="Times New Roman" w:eastAsia="Times New Roman" w:hAnsi="Times New Roman"/>
      <w:color w:val="2F2F2F"/>
      <w:sz w:val="24"/>
      <w:szCs w:val="24"/>
      <w:lang w:val="es-ES" w:eastAsia="es-ES"/>
    </w:rPr>
  </w:style>
  <w:style w:type="paragraph" w:styleId="Textoindependiente2">
    <w:name w:val="Body Text 2"/>
    <w:basedOn w:val="Normal"/>
    <w:link w:val="Textoindependiente2Car"/>
    <w:rsid w:val="0093430A"/>
    <w:pPr>
      <w:spacing w:after="0" w:line="240" w:lineRule="auto"/>
      <w:ind w:right="283"/>
      <w:jc w:val="both"/>
    </w:pPr>
    <w:rPr>
      <w:rFonts w:ascii="Arial" w:eastAsia="Times New Roman" w:hAnsi="Arial"/>
      <w:szCs w:val="20"/>
      <w:lang w:val="es-ES" w:eastAsia="es-ES"/>
    </w:rPr>
  </w:style>
  <w:style w:type="character" w:customStyle="1" w:styleId="Textoindependiente2Car">
    <w:name w:val="Texto independiente 2 Car"/>
    <w:basedOn w:val="Fuentedeprrafopredeter"/>
    <w:link w:val="Textoindependiente2"/>
    <w:rsid w:val="0093430A"/>
    <w:rPr>
      <w:rFonts w:ascii="Arial" w:eastAsia="Times New Roman" w:hAnsi="Arial"/>
      <w:sz w:val="22"/>
      <w:lang w:val="es-ES" w:eastAsia="es-ES"/>
    </w:rPr>
  </w:style>
  <w:style w:type="paragraph" w:customStyle="1" w:styleId="Textosinformato1">
    <w:name w:val="Texto sin formato1"/>
    <w:basedOn w:val="Normal"/>
    <w:rsid w:val="0093430A"/>
    <w:pPr>
      <w:overflowPunct w:val="0"/>
      <w:autoSpaceDE w:val="0"/>
      <w:autoSpaceDN w:val="0"/>
      <w:adjustRightInd w:val="0"/>
      <w:spacing w:after="0" w:line="240" w:lineRule="auto"/>
      <w:textAlignment w:val="baseline"/>
    </w:pPr>
    <w:rPr>
      <w:rFonts w:ascii="Courier New" w:eastAsia="Times New Roman" w:hAnsi="Courier New"/>
      <w:sz w:val="20"/>
      <w:szCs w:val="20"/>
      <w:lang w:eastAsia="es-ES"/>
    </w:rPr>
  </w:style>
  <w:style w:type="character" w:styleId="Textodelmarcadordeposicin">
    <w:name w:val="Placeholder Text"/>
    <w:uiPriority w:val="99"/>
    <w:semiHidden/>
    <w:rsid w:val="0093430A"/>
    <w:rPr>
      <w:color w:val="808080"/>
    </w:rPr>
  </w:style>
  <w:style w:type="paragraph" w:customStyle="1" w:styleId="Prrafodelista1">
    <w:name w:val="Párrafo de lista1"/>
    <w:basedOn w:val="Normal"/>
    <w:uiPriority w:val="99"/>
    <w:rsid w:val="0093430A"/>
    <w:pPr>
      <w:spacing w:before="120" w:after="0" w:line="240" w:lineRule="auto"/>
      <w:ind w:left="720"/>
      <w:jc w:val="both"/>
    </w:pPr>
    <w:rPr>
      <w:rFonts w:ascii="Verdana" w:eastAsia="Times New Roman" w:hAnsi="Verdana"/>
      <w:sz w:val="20"/>
      <w:szCs w:val="20"/>
      <w:lang w:val="en-US" w:eastAsia="es-ES"/>
    </w:rPr>
  </w:style>
  <w:style w:type="paragraph" w:customStyle="1" w:styleId="e1">
    <w:name w:val="e1"/>
    <w:basedOn w:val="Normal"/>
    <w:rsid w:val="0093430A"/>
    <w:pPr>
      <w:spacing w:before="20" w:after="36" w:line="240" w:lineRule="auto"/>
      <w:ind w:left="567" w:hanging="567"/>
      <w:jc w:val="both"/>
    </w:pPr>
    <w:rPr>
      <w:rFonts w:ascii="Arial" w:eastAsia="Times New Roman" w:hAnsi="Arial"/>
      <w:sz w:val="24"/>
      <w:szCs w:val="20"/>
      <w:lang w:val="es-ES_tradnl" w:eastAsia="es-ES"/>
    </w:rPr>
  </w:style>
  <w:style w:type="paragraph" w:customStyle="1" w:styleId="xl36">
    <w:name w:val="xl36"/>
    <w:basedOn w:val="Normal"/>
    <w:rsid w:val="0093430A"/>
    <w:pPr>
      <w:spacing w:before="100" w:after="100" w:line="240" w:lineRule="auto"/>
      <w:ind w:left="567" w:hanging="567"/>
      <w:jc w:val="center"/>
    </w:pPr>
    <w:rPr>
      <w:rFonts w:ascii="Arial" w:eastAsia="Arial Unicode MS" w:hAnsi="Arial"/>
      <w:sz w:val="16"/>
      <w:szCs w:val="20"/>
      <w:lang w:val="es-ES" w:eastAsia="es-ES"/>
    </w:rPr>
  </w:style>
  <w:style w:type="paragraph" w:styleId="Revisin">
    <w:name w:val="Revision"/>
    <w:hidden/>
    <w:uiPriority w:val="99"/>
    <w:semiHidden/>
    <w:rsid w:val="0093430A"/>
    <w:rPr>
      <w:rFonts w:asciiTheme="minorHAnsi" w:eastAsiaTheme="minorHAnsi" w:hAnsiTheme="minorHAnsi" w:cstheme="minorBidi"/>
      <w:sz w:val="22"/>
      <w:szCs w:val="22"/>
      <w:lang w:val="es-ES" w:eastAsia="en-US"/>
    </w:rPr>
  </w:style>
  <w:style w:type="paragraph" w:customStyle="1" w:styleId="yiv4146545237msonormal">
    <w:name w:val="yiv4146545237msonormal"/>
    <w:basedOn w:val="Normal"/>
    <w:rsid w:val="00E91CAE"/>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apple-converted-space">
    <w:name w:val="apple-converted-space"/>
    <w:basedOn w:val="Fuentedeprrafopredeter"/>
    <w:rsid w:val="00CE375E"/>
  </w:style>
  <w:style w:type="paragraph" w:styleId="Sinespaciado">
    <w:name w:val="No Spacing"/>
    <w:uiPriority w:val="1"/>
    <w:qFormat/>
    <w:rsid w:val="00B95BD0"/>
    <w:rPr>
      <w:rFonts w:asciiTheme="minorHAnsi" w:eastAsiaTheme="minorHAnsi" w:hAnsiTheme="minorHAnsi" w:cstheme="minorBidi"/>
      <w:sz w:val="22"/>
      <w:szCs w:val="22"/>
      <w:lang w:eastAsia="en-US"/>
    </w:rPr>
  </w:style>
  <w:style w:type="character" w:customStyle="1" w:styleId="ROMANOSCar">
    <w:name w:val="ROMANOS Car"/>
    <w:link w:val="ROMANOS"/>
    <w:locked/>
    <w:rsid w:val="0090662F"/>
    <w:rPr>
      <w:rFonts w:ascii="Arial" w:eastAsia="Times New Roman" w:hAnsi="Arial"/>
      <w:sz w:val="18"/>
      <w:lang w:eastAsia="es-ES"/>
    </w:rPr>
  </w:style>
  <w:style w:type="character" w:styleId="Refdenotaalpie">
    <w:name w:val="footnote reference"/>
    <w:uiPriority w:val="99"/>
    <w:unhideWhenUsed/>
    <w:rsid w:val="0090662F"/>
    <w:rPr>
      <w:vertAlign w:val="superscript"/>
    </w:rPr>
  </w:style>
  <w:style w:type="paragraph" w:styleId="Subttulo">
    <w:name w:val="Subtitle"/>
    <w:basedOn w:val="Normal"/>
    <w:next w:val="Normal"/>
    <w:link w:val="SubttuloCar"/>
    <w:uiPriority w:val="11"/>
    <w:qFormat/>
    <w:rsid w:val="00B227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B22737"/>
    <w:rPr>
      <w:rFonts w:asciiTheme="minorHAnsi" w:eastAsiaTheme="minorEastAsia" w:hAnsiTheme="minorHAnsi" w:cstheme="minorBidi"/>
      <w:color w:val="5A5A5A" w:themeColor="text1" w:themeTint="A5"/>
      <w:spacing w:val="15"/>
      <w:sz w:val="22"/>
      <w:szCs w:val="22"/>
      <w:lang w:eastAsia="en-US"/>
    </w:rPr>
  </w:style>
  <w:style w:type="paragraph" w:styleId="Puesto">
    <w:name w:val="Title"/>
    <w:basedOn w:val="Normal"/>
    <w:next w:val="Normal"/>
    <w:link w:val="PuestoCar"/>
    <w:uiPriority w:val="10"/>
    <w:qFormat/>
    <w:rsid w:val="00B22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22737"/>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41489">
      <w:bodyDiv w:val="1"/>
      <w:marLeft w:val="0"/>
      <w:marRight w:val="0"/>
      <w:marTop w:val="0"/>
      <w:marBottom w:val="0"/>
      <w:divBdr>
        <w:top w:val="none" w:sz="0" w:space="0" w:color="auto"/>
        <w:left w:val="none" w:sz="0" w:space="0" w:color="auto"/>
        <w:bottom w:val="none" w:sz="0" w:space="0" w:color="auto"/>
        <w:right w:val="none" w:sz="0" w:space="0" w:color="auto"/>
      </w:divBdr>
    </w:div>
    <w:div w:id="673412929">
      <w:bodyDiv w:val="1"/>
      <w:marLeft w:val="0"/>
      <w:marRight w:val="0"/>
      <w:marTop w:val="0"/>
      <w:marBottom w:val="0"/>
      <w:divBdr>
        <w:top w:val="none" w:sz="0" w:space="0" w:color="auto"/>
        <w:left w:val="none" w:sz="0" w:space="0" w:color="auto"/>
        <w:bottom w:val="none" w:sz="0" w:space="0" w:color="auto"/>
        <w:right w:val="none" w:sz="0" w:space="0" w:color="auto"/>
      </w:divBdr>
    </w:div>
    <w:div w:id="767503598">
      <w:bodyDiv w:val="1"/>
      <w:marLeft w:val="0"/>
      <w:marRight w:val="0"/>
      <w:marTop w:val="0"/>
      <w:marBottom w:val="0"/>
      <w:divBdr>
        <w:top w:val="none" w:sz="0" w:space="0" w:color="auto"/>
        <w:left w:val="none" w:sz="0" w:space="0" w:color="auto"/>
        <w:bottom w:val="none" w:sz="0" w:space="0" w:color="auto"/>
        <w:right w:val="none" w:sz="0" w:space="0" w:color="auto"/>
      </w:divBdr>
    </w:div>
    <w:div w:id="773553515">
      <w:bodyDiv w:val="1"/>
      <w:marLeft w:val="0"/>
      <w:marRight w:val="0"/>
      <w:marTop w:val="0"/>
      <w:marBottom w:val="0"/>
      <w:divBdr>
        <w:top w:val="none" w:sz="0" w:space="0" w:color="auto"/>
        <w:left w:val="none" w:sz="0" w:space="0" w:color="auto"/>
        <w:bottom w:val="none" w:sz="0" w:space="0" w:color="auto"/>
        <w:right w:val="none" w:sz="0" w:space="0" w:color="auto"/>
      </w:divBdr>
    </w:div>
    <w:div w:id="1826168961">
      <w:bodyDiv w:val="1"/>
      <w:marLeft w:val="0"/>
      <w:marRight w:val="0"/>
      <w:marTop w:val="0"/>
      <w:marBottom w:val="0"/>
      <w:divBdr>
        <w:top w:val="none" w:sz="0" w:space="0" w:color="auto"/>
        <w:left w:val="none" w:sz="0" w:space="0" w:color="auto"/>
        <w:bottom w:val="none" w:sz="0" w:space="0" w:color="auto"/>
        <w:right w:val="none" w:sz="0" w:space="0" w:color="auto"/>
      </w:divBdr>
    </w:div>
    <w:div w:id="194872979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C9B420567D1A0419EFD0FF5CAA10A77" ma:contentTypeVersion="0" ma:contentTypeDescription="Crear nuevo documento." ma:contentTypeScope="" ma:versionID="c424c13fda82d393a79b781520b754ae">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AF522-ADE3-4B70-B91D-187401699A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5FA2A8-226A-44EB-BFDC-066175385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A6C956-148D-4D5F-8175-280EED3A025D}">
  <ds:schemaRefs>
    <ds:schemaRef ds:uri="http://schemas.microsoft.com/sharepoint/v3/contenttype/forms"/>
  </ds:schemaRefs>
</ds:datastoreItem>
</file>

<file path=customXml/itemProps4.xml><?xml version="1.0" encoding="utf-8"?>
<ds:datastoreItem xmlns:ds="http://schemas.openxmlformats.org/officeDocument/2006/customXml" ds:itemID="{B2C1F08D-241F-4A06-95BC-601975BB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3151</Words>
  <Characters>17335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11</cp:revision>
  <cp:lastPrinted>2016-02-19T16:09:00Z</cp:lastPrinted>
  <dcterms:created xsi:type="dcterms:W3CDTF">2016-02-18T20:08:00Z</dcterms:created>
  <dcterms:modified xsi:type="dcterms:W3CDTF">2016-02-23T19:56:00Z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0x0101001C9B420567D1A0419EFD0FF5CAA10A77</vt:lpwstr>
  </property>
</Properties>
</file>