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EAB9F" w14:textId="77777777" w:rsidR="004E223A" w:rsidRPr="00B86F7A" w:rsidRDefault="00F3620C">
      <w:pPr>
        <w:rPr>
          <w:b/>
          <w:lang w:val="en-US"/>
        </w:rPr>
      </w:pPr>
      <w:r w:rsidRPr="00B86F7A">
        <w:rPr>
          <w:b/>
          <w:lang w:val="en-US"/>
        </w:rPr>
        <w:t>Usages of Global Parameter in ADF:</w:t>
      </w:r>
    </w:p>
    <w:p w14:paraId="793AD151" w14:textId="77777777" w:rsidR="00F3620C" w:rsidRDefault="009F64D2">
      <w:pPr>
        <w:rPr>
          <w:lang w:val="en-US"/>
        </w:rPr>
      </w:pPr>
      <w:r>
        <w:rPr>
          <w:lang w:val="en-US"/>
        </w:rPr>
        <w:t>1 If</w:t>
      </w:r>
      <w:r w:rsidR="00F3620C">
        <w:rPr>
          <w:lang w:val="en-US"/>
        </w:rPr>
        <w:t xml:space="preserve"> same parameters and values used in more than one pipeline then global parameter comes into picture. It need to define once and can be reused crossed ADF.</w:t>
      </w:r>
    </w:p>
    <w:p w14:paraId="607D1978" w14:textId="77777777" w:rsidR="00F3620C" w:rsidRDefault="00F3620C">
      <w:pPr>
        <w:rPr>
          <w:lang w:val="en-US"/>
        </w:rPr>
      </w:pPr>
      <w:r>
        <w:rPr>
          <w:lang w:val="en-US"/>
        </w:rPr>
        <w:t>2. Reusability purpose</w:t>
      </w:r>
    </w:p>
    <w:p w14:paraId="3A46F2FA" w14:textId="77777777" w:rsidR="00F3620C" w:rsidRDefault="00F3620C">
      <w:pPr>
        <w:rPr>
          <w:lang w:val="en-US"/>
        </w:rPr>
      </w:pPr>
      <w:r>
        <w:rPr>
          <w:lang w:val="en-US"/>
        </w:rPr>
        <w:t>3. Different environment have different values for same parameter</w:t>
      </w:r>
    </w:p>
    <w:p w14:paraId="4EE42741" w14:textId="77777777" w:rsidR="009F64D2" w:rsidRPr="00B86F7A" w:rsidRDefault="009F64D2">
      <w:pPr>
        <w:rPr>
          <w:b/>
          <w:lang w:val="en-US"/>
        </w:rPr>
      </w:pPr>
      <w:r w:rsidRPr="00B86F7A">
        <w:rPr>
          <w:b/>
          <w:lang w:val="en-US"/>
        </w:rPr>
        <w:t>Examples:</w:t>
      </w:r>
    </w:p>
    <w:p w14:paraId="21C2B890" w14:textId="77777777" w:rsidR="009F64D2" w:rsidRDefault="009F64D2" w:rsidP="009F64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Rest API URL are same and used by more than one pipeline. In this case, we can apply Global Parameter concept.</w:t>
      </w:r>
    </w:p>
    <w:p w14:paraId="462F3EE2" w14:textId="77777777" w:rsidR="009F64D2" w:rsidRDefault="009F64D2" w:rsidP="009F64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More than one pipeline, used same parameter values 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root folder</w:t>
      </w:r>
    </w:p>
    <w:p w14:paraId="1D8C4463" w14:textId="77777777" w:rsidR="009F64D2" w:rsidRDefault="009F64D2" w:rsidP="009F64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Sending an email, </w:t>
      </w:r>
      <w:r w:rsidR="00B86F7A">
        <w:rPr>
          <w:lang w:val="en-US"/>
        </w:rPr>
        <w:t>from</w:t>
      </w:r>
      <w:r>
        <w:rPr>
          <w:lang w:val="en-US"/>
        </w:rPr>
        <w:t xml:space="preserve"> and </w:t>
      </w:r>
      <w:r w:rsidR="00B86F7A">
        <w:rPr>
          <w:lang w:val="en-US"/>
        </w:rPr>
        <w:t>to</w:t>
      </w:r>
      <w:r>
        <w:rPr>
          <w:lang w:val="en-US"/>
        </w:rPr>
        <w:t xml:space="preserve"> email parameters or message body.</w:t>
      </w:r>
    </w:p>
    <w:p w14:paraId="29284D1A" w14:textId="77777777" w:rsidR="00B86F7A" w:rsidRDefault="00B86F7A" w:rsidP="00B86F7A">
      <w:pPr>
        <w:rPr>
          <w:b/>
          <w:lang w:val="en-US"/>
        </w:rPr>
      </w:pPr>
      <w:r w:rsidRPr="00923F5E">
        <w:rPr>
          <w:b/>
          <w:lang w:val="en-US"/>
        </w:rPr>
        <w:t>What is Global Parameters?</w:t>
      </w:r>
    </w:p>
    <w:p w14:paraId="0A22AEB2" w14:textId="77777777" w:rsidR="00F3620C" w:rsidRPr="003F5DDF" w:rsidRDefault="00923F5E">
      <w:pPr>
        <w:rPr>
          <w:b/>
          <w:lang w:val="en-US"/>
        </w:rPr>
      </w:pPr>
      <w:r>
        <w:rPr>
          <w:rFonts w:ascii="Segoe UI" w:hAnsi="Segoe UI" w:cs="Segoe UI"/>
          <w:color w:val="171717"/>
          <w:shd w:val="clear" w:color="auto" w:fill="FFFFFF"/>
        </w:rPr>
        <w:t>Global parameters are constants across a data factory that can be consumed by a pipeline in any expression. They're useful when you have multiple pipelines with identical parameter names and values. </w:t>
      </w:r>
    </w:p>
    <w:p w14:paraId="6F94AABE" w14:textId="77777777" w:rsidR="00AA4ED1" w:rsidRDefault="003F5DDF">
      <w:pPr>
        <w:rPr>
          <w:b/>
          <w:lang w:val="en-US"/>
        </w:rPr>
      </w:pPr>
      <w:r>
        <w:rPr>
          <w:b/>
          <w:lang w:val="en-US"/>
        </w:rPr>
        <w:t>Creating</w:t>
      </w:r>
      <w:r w:rsidR="00AA4ED1" w:rsidRPr="00AA4ED1">
        <w:rPr>
          <w:b/>
          <w:lang w:val="en-US"/>
        </w:rPr>
        <w:t xml:space="preserve"> global parameters</w:t>
      </w:r>
      <w:r>
        <w:rPr>
          <w:b/>
          <w:lang w:val="en-US"/>
        </w:rPr>
        <w:t xml:space="preserve">:- </w:t>
      </w:r>
    </w:p>
    <w:p w14:paraId="52D6C325" w14:textId="21DC923F" w:rsidR="003E09CD" w:rsidRPr="002936D1" w:rsidRDefault="00AA4ED1" w:rsidP="002936D1">
      <w:pPr>
        <w:pStyle w:val="ListParagraph"/>
        <w:numPr>
          <w:ilvl w:val="0"/>
          <w:numId w:val="2"/>
        </w:numPr>
        <w:rPr>
          <w:lang w:val="en-US"/>
        </w:rPr>
      </w:pPr>
      <w:r w:rsidRPr="00814D35">
        <w:rPr>
          <w:b/>
          <w:lang w:val="en-US"/>
        </w:rPr>
        <w:t xml:space="preserve">ADF </w:t>
      </w:r>
      <w:r w:rsidRPr="00814D35">
        <w:rPr>
          <w:rFonts w:ascii="Segoe UI" w:hAnsi="Segoe UI" w:cs="Segoe UI"/>
          <w:color w:val="171717"/>
          <w:shd w:val="clear" w:color="auto" w:fill="FFFFFF"/>
        </w:rPr>
        <w:t xml:space="preserve">portal =&gt; </w:t>
      </w:r>
      <w:r w:rsidRPr="00814D35">
        <w:rPr>
          <w:rStyle w:val="Strong"/>
          <w:rFonts w:ascii="Segoe UI" w:hAnsi="Segoe UI" w:cs="Segoe UI"/>
          <w:color w:val="171717"/>
          <w:shd w:val="clear" w:color="auto" w:fill="FFFFFF"/>
        </w:rPr>
        <w:t>Manage</w:t>
      </w:r>
      <w:r w:rsidRPr="00814D35">
        <w:rPr>
          <w:rFonts w:ascii="Segoe UI" w:hAnsi="Segoe UI" w:cs="Segoe UI"/>
          <w:color w:val="171717"/>
          <w:shd w:val="clear" w:color="auto" w:fill="FFFFFF"/>
        </w:rPr>
        <w:t xml:space="preserve"> section =&gt; </w:t>
      </w:r>
      <w:r w:rsidRPr="00814D35">
        <w:rPr>
          <w:rFonts w:ascii="Segoe UI" w:hAnsi="Segoe UI" w:cs="Segoe UI"/>
          <w:b/>
          <w:color w:val="171717"/>
          <w:shd w:val="clear" w:color="auto" w:fill="FFFFFF"/>
        </w:rPr>
        <w:t>Global Parameter</w:t>
      </w:r>
      <w:r w:rsidRPr="00814D35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814D35" w:rsidRPr="00814D35">
        <w:rPr>
          <w:rFonts w:ascii="Segoe UI" w:hAnsi="Segoe UI" w:cs="Segoe UI"/>
          <w:color w:val="171717"/>
          <w:shd w:val="clear" w:color="auto" w:fill="FFFFFF"/>
        </w:rPr>
        <w:t>Section =</w:t>
      </w:r>
      <w:r w:rsidRPr="00814D35">
        <w:rPr>
          <w:rFonts w:ascii="Segoe UI" w:hAnsi="Segoe UI" w:cs="Segoe UI"/>
          <w:color w:val="171717"/>
          <w:shd w:val="clear" w:color="auto" w:fill="FFFFFF"/>
        </w:rPr>
        <w:t>&gt;</w:t>
      </w:r>
      <w:r w:rsidRPr="00814D35">
        <w:rPr>
          <w:rStyle w:val="Strong"/>
          <w:rFonts w:ascii="Segoe UI" w:hAnsi="Segoe UI" w:cs="Segoe UI"/>
          <w:color w:val="171717"/>
          <w:shd w:val="clear" w:color="auto" w:fill="FFFFFF"/>
        </w:rPr>
        <w:t>New</w:t>
      </w:r>
      <w:r w:rsidRPr="00814D35">
        <w:rPr>
          <w:rFonts w:ascii="Segoe UI" w:hAnsi="Segoe UI" w:cs="Segoe UI"/>
          <w:color w:val="171717"/>
          <w:shd w:val="clear" w:color="auto" w:fill="FFFFFF"/>
        </w:rPr>
        <w:t> </w:t>
      </w:r>
    </w:p>
    <w:p w14:paraId="34478CD4" w14:textId="1F7ABA85" w:rsidR="008D4930" w:rsidRPr="002936D1" w:rsidRDefault="00814D35" w:rsidP="008D49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color w:val="171717"/>
          <w:shd w:val="clear" w:color="auto" w:fill="FFFFFF"/>
        </w:rPr>
        <w:t>Enter a name, select a data type, and specify the value of your parameter.</w:t>
      </w:r>
    </w:p>
    <w:p w14:paraId="39F2339B" w14:textId="05B60C2A" w:rsidR="005E4D10" w:rsidRPr="002936D1" w:rsidRDefault="003F5DDF" w:rsidP="002936D1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8D4930">
        <w:rPr>
          <w:b/>
          <w:lang w:val="en-US"/>
        </w:rPr>
        <w:t xml:space="preserve">Editing global </w:t>
      </w:r>
      <w:r w:rsidR="008D4930" w:rsidRPr="008D4930">
        <w:rPr>
          <w:b/>
          <w:lang w:val="en-US"/>
        </w:rPr>
        <w:t>parameters</w:t>
      </w:r>
      <w:r w:rsidR="008D4930">
        <w:rPr>
          <w:b/>
          <w:lang w:val="en-US"/>
        </w:rPr>
        <w:t>.</w:t>
      </w:r>
      <w:r w:rsidR="008D4930" w:rsidRPr="008D4930">
        <w:rPr>
          <w:lang w:val="en-US"/>
        </w:rPr>
        <w:t xml:space="preserve"> You</w:t>
      </w:r>
      <w:r w:rsidR="00814D35" w:rsidRPr="008D4930">
        <w:rPr>
          <w:lang w:val="en-US"/>
        </w:rPr>
        <w:t xml:space="preserve"> can edit Parameter by clicking on edit button.</w:t>
      </w:r>
      <w:r w:rsidR="002936D1">
        <w:rPr>
          <w:lang w:val="en-US"/>
        </w:rPr>
        <w:t xml:space="preserve"> </w:t>
      </w:r>
      <w:r w:rsidR="005E4D10" w:rsidRPr="002936D1">
        <w:rPr>
          <w:lang w:val="en-US"/>
        </w:rPr>
        <w:t xml:space="preserve">Also, it can be deleted </w:t>
      </w:r>
      <w:r w:rsidR="008D4930" w:rsidRPr="002936D1">
        <w:rPr>
          <w:lang w:val="en-US"/>
        </w:rPr>
        <w:t>from same screen</w:t>
      </w:r>
    </w:p>
    <w:p w14:paraId="33FD6274" w14:textId="52A41545" w:rsidR="002936D1" w:rsidRPr="002936D1" w:rsidRDefault="002936D1" w:rsidP="002936D1">
      <w:pPr>
        <w:pStyle w:val="ListParagraph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6B544291" wp14:editId="124A9789">
            <wp:extent cx="5731510" cy="2101215"/>
            <wp:effectExtent l="0" t="0" r="2540" b="0"/>
            <wp:docPr id="258534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F2BA0" w14:textId="77777777" w:rsidR="005E4D10" w:rsidRDefault="005E4D10" w:rsidP="002936D1">
      <w:pPr>
        <w:rPr>
          <w:lang w:val="en-US"/>
        </w:rPr>
      </w:pPr>
    </w:p>
    <w:p w14:paraId="458957EA" w14:textId="7BD0E23D" w:rsidR="005E4D10" w:rsidRDefault="005E4D10" w:rsidP="005E4D10">
      <w:pPr>
        <w:rPr>
          <w:lang w:val="en-US"/>
        </w:rPr>
      </w:pPr>
      <w:r>
        <w:rPr>
          <w:lang w:val="en-US"/>
        </w:rPr>
        <w:t>Following data types available at the moment to set parameters.</w:t>
      </w:r>
    </w:p>
    <w:p w14:paraId="178426C3" w14:textId="300F7504" w:rsidR="002936D1" w:rsidRDefault="002936D1" w:rsidP="005E4D1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15C4C13" wp14:editId="6A2888A8">
            <wp:extent cx="2660650" cy="3048000"/>
            <wp:effectExtent l="0" t="0" r="6350" b="0"/>
            <wp:docPr id="156670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E8E17" w14:textId="77777777" w:rsidR="005E4D10" w:rsidRDefault="005E4D10" w:rsidP="005E4D10">
      <w:pPr>
        <w:ind w:left="720"/>
        <w:rPr>
          <w:lang w:val="en-US"/>
        </w:rPr>
      </w:pPr>
    </w:p>
    <w:p w14:paraId="009DD948" w14:textId="13525A16" w:rsidR="005E4D10" w:rsidRDefault="005E4D10" w:rsidP="005E4D10">
      <w:pPr>
        <w:ind w:left="720"/>
        <w:rPr>
          <w:lang w:val="en-US"/>
        </w:rPr>
      </w:pPr>
    </w:p>
    <w:p w14:paraId="42A5593A" w14:textId="78098F7A" w:rsidR="003F5DDF" w:rsidRPr="003F5DDF" w:rsidRDefault="003F5DDF" w:rsidP="003F5DDF">
      <w:pPr>
        <w:rPr>
          <w:b/>
          <w:lang w:val="en-US"/>
        </w:rPr>
      </w:pPr>
      <w:r>
        <w:rPr>
          <w:b/>
          <w:lang w:val="en-US"/>
        </w:rPr>
        <w:t>Consuming</w:t>
      </w:r>
      <w:r w:rsidRPr="00AA4ED1">
        <w:rPr>
          <w:b/>
          <w:lang w:val="en-US"/>
        </w:rPr>
        <w:t xml:space="preserve"> global </w:t>
      </w:r>
      <w:r w:rsidR="008D4930" w:rsidRPr="00AA4ED1">
        <w:rPr>
          <w:b/>
          <w:lang w:val="en-US"/>
        </w:rPr>
        <w:t>parameters</w:t>
      </w:r>
      <w:r w:rsidR="008D4930">
        <w:rPr>
          <w:b/>
          <w:lang w:val="en-US"/>
        </w:rPr>
        <w:t>: -</w:t>
      </w:r>
      <w:r>
        <w:rPr>
          <w:b/>
          <w:lang w:val="en-US"/>
        </w:rPr>
        <w:t xml:space="preserve"> </w:t>
      </w:r>
    </w:p>
    <w:p w14:paraId="5C5CD724" w14:textId="77777777" w:rsidR="003F5DDF" w:rsidRDefault="003F5DDF" w:rsidP="00814D35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Global parameters can be used in any </w:t>
      </w:r>
      <w:hyperlink r:id="rId9" w:history="1">
        <w:r>
          <w:rPr>
            <w:rStyle w:val="Hyperlink"/>
            <w:rFonts w:ascii="Segoe UI" w:hAnsi="Segoe UI" w:cs="Segoe UI"/>
            <w:shd w:val="clear" w:color="auto" w:fill="FFFFFF"/>
          </w:rPr>
          <w:t>pipeline expression</w:t>
        </w:r>
      </w:hyperlink>
      <w:r>
        <w:rPr>
          <w:rFonts w:ascii="Segoe UI" w:hAnsi="Segoe UI" w:cs="Segoe UI"/>
          <w:color w:val="171717"/>
          <w:shd w:val="clear" w:color="auto" w:fill="FFFFFF"/>
        </w:rPr>
        <w:t>. If a pipeline is referencing another resource such as a dataset or data flow, you can pass down the global parameter value via that resource's parameters.  </w:t>
      </w:r>
    </w:p>
    <w:p w14:paraId="70B679E9" w14:textId="35419907" w:rsidR="003F5DDF" w:rsidRPr="003F5DDF" w:rsidRDefault="008D4930" w:rsidP="00814D35">
      <w:pPr>
        <w:rPr>
          <w:rStyle w:val="HTMLCode"/>
          <w:rFonts w:ascii="Consolas" w:eastAsiaTheme="minorHAnsi" w:hAnsi="Consolas"/>
          <w:b/>
          <w:color w:val="171717"/>
        </w:rPr>
      </w:pPr>
      <w:r>
        <w:rPr>
          <w:rStyle w:val="HTMLCode"/>
          <w:rFonts w:ascii="Consolas" w:eastAsiaTheme="minorHAnsi" w:hAnsi="Consolas"/>
          <w:b/>
          <w:color w:val="171717"/>
        </w:rPr>
        <w:t>A</w:t>
      </w:r>
      <w:r w:rsidR="003F5DDF" w:rsidRPr="003F5DDF">
        <w:rPr>
          <w:rStyle w:val="HTMLCode"/>
          <w:rFonts w:ascii="Consolas" w:eastAsiaTheme="minorHAnsi" w:hAnsi="Consolas"/>
          <w:b/>
          <w:color w:val="171717"/>
        </w:rPr>
        <w:t xml:space="preserve">ccess Global parameters: </w:t>
      </w:r>
    </w:p>
    <w:p w14:paraId="236FC6D3" w14:textId="77777777" w:rsidR="003F5DDF" w:rsidRDefault="003F5DDF" w:rsidP="00814D35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171717"/>
        </w:rPr>
        <w:t>pipeline(</w:t>
      </w:r>
      <w:proofErr w:type="gramStart"/>
      <w:r>
        <w:rPr>
          <w:rStyle w:val="HTMLCode"/>
          <w:rFonts w:ascii="Consolas" w:eastAsiaTheme="minorHAnsi" w:hAnsi="Consolas"/>
          <w:color w:val="171717"/>
        </w:rPr>
        <w:t>).</w:t>
      </w:r>
      <w:proofErr w:type="spellStart"/>
      <w:r w:rsidRPr="003F5DDF">
        <w:rPr>
          <w:rStyle w:val="HTMLCode"/>
          <w:rFonts w:ascii="Consolas" w:eastAsiaTheme="minorHAnsi" w:hAnsi="Consolas"/>
          <w:b/>
          <w:color w:val="171717"/>
        </w:rPr>
        <w:t>globalParameters</w:t>
      </w:r>
      <w:proofErr w:type="spellEnd"/>
      <w:proofErr w:type="gramEnd"/>
      <w:r w:rsidRPr="003F5DDF">
        <w:rPr>
          <w:rStyle w:val="HTMLCode"/>
          <w:rFonts w:ascii="Consolas" w:eastAsiaTheme="minorHAnsi" w:hAnsi="Consolas"/>
          <w:b/>
          <w:color w:val="171717"/>
        </w:rPr>
        <w:t>.</w:t>
      </w:r>
      <w:r>
        <w:rPr>
          <w:rStyle w:val="HTMLCode"/>
          <w:rFonts w:ascii="Consolas" w:eastAsiaTheme="minorHAnsi" w:hAnsi="Consolas"/>
          <w:color w:val="171717"/>
        </w:rPr>
        <w:t>&lt;</w:t>
      </w:r>
      <w:proofErr w:type="spellStart"/>
      <w:r>
        <w:rPr>
          <w:rStyle w:val="HTMLCode"/>
          <w:rFonts w:ascii="Consolas" w:eastAsiaTheme="minorHAnsi" w:hAnsi="Consolas"/>
          <w:color w:val="171717"/>
        </w:rPr>
        <w:t>parameterName</w:t>
      </w:r>
      <w:proofErr w:type="spellEnd"/>
      <w:r>
        <w:rPr>
          <w:rStyle w:val="HTMLCode"/>
          <w:rFonts w:ascii="Consolas" w:eastAsiaTheme="minorHAnsi" w:hAnsi="Consolas"/>
          <w:color w:val="171717"/>
        </w:rPr>
        <w:t>&gt;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122B44C7" w14:textId="20514892" w:rsidR="00B64A0F" w:rsidRDefault="00B64A0F" w:rsidP="00B64A0F">
      <w:pPr>
        <w:rPr>
          <w:rStyle w:val="HTMLCode"/>
          <w:rFonts w:ascii="Consolas" w:eastAsiaTheme="minorHAnsi" w:hAnsi="Consolas"/>
          <w:color w:val="171717"/>
        </w:rPr>
      </w:pPr>
      <w:proofErr w:type="spellStart"/>
      <w:proofErr w:type="gramStart"/>
      <w:r>
        <w:rPr>
          <w:rFonts w:ascii="Segoe UI" w:hAnsi="Segoe UI" w:cs="Segoe UI"/>
          <w:color w:val="171717"/>
          <w:shd w:val="clear" w:color="auto" w:fill="FFFFFF"/>
        </w:rPr>
        <w:t>e.g</w:t>
      </w:r>
      <w:proofErr w:type="spellEnd"/>
      <w:proofErr w:type="gramEnd"/>
      <w:r>
        <w:rPr>
          <w:rFonts w:ascii="Segoe UI" w:hAnsi="Segoe UI" w:cs="Segoe UI"/>
          <w:color w:val="171717"/>
          <w:shd w:val="clear" w:color="auto" w:fill="FFFFFF"/>
        </w:rPr>
        <w:t xml:space="preserve"> - </w:t>
      </w:r>
      <w:r>
        <w:rPr>
          <w:rStyle w:val="HTMLCode"/>
          <w:rFonts w:ascii="Consolas" w:eastAsiaTheme="minorHAnsi" w:hAnsi="Consolas"/>
          <w:color w:val="171717"/>
        </w:rPr>
        <w:t>pipeline().</w:t>
      </w:r>
      <w:proofErr w:type="spellStart"/>
      <w:r w:rsidRPr="003F5DDF">
        <w:rPr>
          <w:rStyle w:val="HTMLCode"/>
          <w:rFonts w:ascii="Consolas" w:eastAsiaTheme="minorHAnsi" w:hAnsi="Consolas"/>
          <w:b/>
          <w:color w:val="171717"/>
        </w:rPr>
        <w:t>globalParameters.</w:t>
      </w:r>
      <w:r>
        <w:rPr>
          <w:rStyle w:val="HTMLCode"/>
          <w:rFonts w:ascii="Consolas" w:eastAsiaTheme="minorHAnsi" w:hAnsi="Consolas"/>
          <w:color w:val="171717"/>
        </w:rPr>
        <w:t>SFURL</w:t>
      </w:r>
      <w:proofErr w:type="spellEnd"/>
    </w:p>
    <w:p w14:paraId="6959BE9C" w14:textId="32F26201" w:rsidR="000F043B" w:rsidRPr="000F043B" w:rsidRDefault="000F043B" w:rsidP="00B64A0F">
      <w:pPr>
        <w:rPr>
          <w:rStyle w:val="HTMLCode"/>
          <w:rFonts w:ascii="Consolas" w:eastAsiaTheme="minorHAnsi" w:hAnsi="Consolas"/>
          <w:b/>
          <w:bCs/>
          <w:color w:val="171717"/>
        </w:rPr>
      </w:pPr>
    </w:p>
    <w:p w14:paraId="17A69975" w14:textId="7A32FB81" w:rsidR="000F043B" w:rsidRPr="000F043B" w:rsidRDefault="000F043B" w:rsidP="00B64A0F">
      <w:pPr>
        <w:rPr>
          <w:rStyle w:val="HTMLCode"/>
          <w:rFonts w:ascii="Consolas" w:eastAsiaTheme="minorHAnsi" w:hAnsi="Consolas"/>
          <w:b/>
          <w:bCs/>
          <w:color w:val="171717"/>
        </w:rPr>
      </w:pPr>
      <w:r w:rsidRPr="000F043B">
        <w:rPr>
          <w:rStyle w:val="HTMLCode"/>
          <w:rFonts w:ascii="Consolas" w:eastAsiaTheme="minorHAnsi" w:hAnsi="Consolas"/>
          <w:b/>
          <w:bCs/>
          <w:color w:val="171717"/>
        </w:rPr>
        <w:t>Pipeline:</w:t>
      </w:r>
      <w:r w:rsidRPr="000F043B">
        <w:rPr>
          <w:b/>
          <w:bCs/>
        </w:rPr>
        <w:t xml:space="preserve"> </w:t>
      </w:r>
      <w:r w:rsidRPr="000F043B">
        <w:rPr>
          <w:rStyle w:val="HTMLCode"/>
          <w:rFonts w:ascii="Consolas" w:eastAsiaTheme="minorHAnsi" w:hAnsi="Consolas"/>
          <w:b/>
          <w:bCs/>
          <w:color w:val="171717"/>
        </w:rPr>
        <w:t>PL_GLOBAL_PARAM</w:t>
      </w:r>
      <w:r>
        <w:rPr>
          <w:rStyle w:val="HTMLCode"/>
          <w:rFonts w:ascii="Consolas" w:eastAsiaTheme="minorHAnsi" w:hAnsi="Consolas"/>
          <w:b/>
          <w:bCs/>
          <w:color w:val="171717"/>
        </w:rPr>
        <w:t xml:space="preserve"> </w:t>
      </w:r>
    </w:p>
    <w:p w14:paraId="050FF3CF" w14:textId="50090299" w:rsidR="00EF0794" w:rsidRDefault="00EF0794" w:rsidP="00B64A0F">
      <w:pPr>
        <w:rPr>
          <w:rStyle w:val="HTMLCode"/>
          <w:rFonts w:ascii="Consolas" w:eastAsiaTheme="minorHAnsi" w:hAnsi="Consolas"/>
          <w:color w:val="171717"/>
        </w:rPr>
      </w:pPr>
    </w:p>
    <w:p w14:paraId="21288098" w14:textId="19A8AE99" w:rsidR="00E155F8" w:rsidRPr="00EF0794" w:rsidRDefault="00EF0794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noProof/>
          <w:color w:val="171717"/>
          <w:shd w:val="clear" w:color="auto" w:fill="FFFFFF"/>
        </w:rPr>
        <w:drawing>
          <wp:inline distT="0" distB="0" distL="0" distR="0" wp14:anchorId="66518299" wp14:editId="6D501306">
            <wp:extent cx="5731510" cy="2475230"/>
            <wp:effectExtent l="0" t="0" r="2540" b="1270"/>
            <wp:docPr id="8624375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55F8" w:rsidRPr="00EF0794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86D61" w14:textId="77777777" w:rsidR="003B0C14" w:rsidRDefault="003B0C14" w:rsidP="000F043B">
      <w:pPr>
        <w:spacing w:after="0" w:line="240" w:lineRule="auto"/>
      </w:pPr>
      <w:r>
        <w:separator/>
      </w:r>
    </w:p>
  </w:endnote>
  <w:endnote w:type="continuationSeparator" w:id="0">
    <w:p w14:paraId="31B49E4A" w14:textId="77777777" w:rsidR="003B0C14" w:rsidRDefault="003B0C14" w:rsidP="000F0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08857" w14:textId="77777777" w:rsidR="003B0C14" w:rsidRDefault="003B0C14" w:rsidP="000F043B">
      <w:pPr>
        <w:spacing w:after="0" w:line="240" w:lineRule="auto"/>
      </w:pPr>
      <w:r>
        <w:separator/>
      </w:r>
    </w:p>
  </w:footnote>
  <w:footnote w:type="continuationSeparator" w:id="0">
    <w:p w14:paraId="731CB516" w14:textId="77777777" w:rsidR="003B0C14" w:rsidRDefault="003B0C14" w:rsidP="000F04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A1D4F" w14:textId="4AB9565E" w:rsidR="000F043B" w:rsidRDefault="000F043B" w:rsidP="000F043B">
    <w:pPr>
      <w:pStyle w:val="Header"/>
    </w:pPr>
    <w:r w:rsidRPr="000F043B">
      <w:rPr>
        <w:b/>
        <w:bCs/>
      </w:rPr>
      <w:t>Azure Data Factory Masterclass</w:t>
    </w:r>
    <w:r>
      <w:t xml:space="preserve">                  </w:t>
    </w:r>
    <w:r w:rsidRPr="000F043B">
      <w:rPr>
        <w:b/>
        <w:bCs/>
      </w:rPr>
      <w:t xml:space="preserve">Global Parameter      </w:t>
    </w:r>
    <w:r>
      <w:rPr>
        <w:b/>
        <w:bCs/>
      </w:rPr>
      <w:t xml:space="preserve"> DAY 2</w:t>
    </w:r>
    <w:r w:rsidRPr="000F043B">
      <w:rPr>
        <w:b/>
        <w:bCs/>
      </w:rPr>
      <w:t xml:space="preserve">     </w:t>
    </w:r>
    <w:r>
      <w:rPr>
        <w:b/>
        <w:bCs/>
      </w:rPr>
      <w:t xml:space="preserve">              </w:t>
    </w:r>
    <w:r w:rsidRPr="000F043B">
      <w:rPr>
        <w:b/>
        <w:bCs/>
      </w:rPr>
      <w:t xml:space="preserve">                        </w:t>
    </w:r>
    <w:sdt>
      <w:sdtPr>
        <w:id w:val="45290987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64CA328" w14:textId="77777777" w:rsidR="000F043B" w:rsidRDefault="000F04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15A2E"/>
    <w:multiLevelType w:val="hybridMultilevel"/>
    <w:tmpl w:val="E8BE4518"/>
    <w:lvl w:ilvl="0" w:tplc="4824FE0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63533"/>
    <w:multiLevelType w:val="hybridMultilevel"/>
    <w:tmpl w:val="2910D7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340934">
    <w:abstractNumId w:val="1"/>
  </w:num>
  <w:num w:numId="2" w16cid:durableId="2141879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C2C"/>
    <w:rsid w:val="00072B01"/>
    <w:rsid w:val="000B2738"/>
    <w:rsid w:val="000F043B"/>
    <w:rsid w:val="00241E0A"/>
    <w:rsid w:val="002936D1"/>
    <w:rsid w:val="002F7C0F"/>
    <w:rsid w:val="00347A66"/>
    <w:rsid w:val="003B0C14"/>
    <w:rsid w:val="003C3A3F"/>
    <w:rsid w:val="003E09CD"/>
    <w:rsid w:val="003F5DDF"/>
    <w:rsid w:val="004E223A"/>
    <w:rsid w:val="005734BF"/>
    <w:rsid w:val="005E4D10"/>
    <w:rsid w:val="005E7AFE"/>
    <w:rsid w:val="00696781"/>
    <w:rsid w:val="006E20DF"/>
    <w:rsid w:val="00806394"/>
    <w:rsid w:val="00814D35"/>
    <w:rsid w:val="008D4930"/>
    <w:rsid w:val="00923F5E"/>
    <w:rsid w:val="009F64D2"/>
    <w:rsid w:val="00AA4ED1"/>
    <w:rsid w:val="00AC4B89"/>
    <w:rsid w:val="00B64A0F"/>
    <w:rsid w:val="00B67E72"/>
    <w:rsid w:val="00B72CFE"/>
    <w:rsid w:val="00B86F7A"/>
    <w:rsid w:val="00BE1DA1"/>
    <w:rsid w:val="00C15BF7"/>
    <w:rsid w:val="00C40B8B"/>
    <w:rsid w:val="00C823A8"/>
    <w:rsid w:val="00D83C2C"/>
    <w:rsid w:val="00E155F8"/>
    <w:rsid w:val="00EF0794"/>
    <w:rsid w:val="00F3620C"/>
    <w:rsid w:val="00FD76A0"/>
    <w:rsid w:val="00FF2E9C"/>
    <w:rsid w:val="00FF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39172"/>
  <w15:chartTrackingRefBased/>
  <w15:docId w15:val="{15DAB6CB-A5D1-42FD-93EC-7065159C2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2E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4D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A4ED1"/>
    <w:rPr>
      <w:i/>
      <w:iCs/>
    </w:rPr>
  </w:style>
  <w:style w:type="character" w:styleId="Strong">
    <w:name w:val="Strong"/>
    <w:basedOn w:val="DefaultParagraphFont"/>
    <w:uiPriority w:val="22"/>
    <w:qFormat/>
    <w:rsid w:val="00AA4ED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F5DD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F5DD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F2E9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Spacing">
    <w:name w:val="No Spacing"/>
    <w:uiPriority w:val="1"/>
    <w:qFormat/>
    <w:rsid w:val="002F7C0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F0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43B"/>
  </w:style>
  <w:style w:type="paragraph" w:styleId="Footer">
    <w:name w:val="footer"/>
    <w:basedOn w:val="Normal"/>
    <w:link w:val="FooterChar"/>
    <w:uiPriority w:val="99"/>
    <w:unhideWhenUsed/>
    <w:rsid w:val="000F0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data-factory/control-flow-expression-language-fun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 Buddhabhatti</dc:creator>
  <cp:keywords/>
  <dc:description/>
  <cp:lastModifiedBy>Alpa Buddhabhatti</cp:lastModifiedBy>
  <cp:revision>3</cp:revision>
  <dcterms:created xsi:type="dcterms:W3CDTF">2023-04-04T23:03:00Z</dcterms:created>
  <dcterms:modified xsi:type="dcterms:W3CDTF">2023-04-04T23:24:00Z</dcterms:modified>
</cp:coreProperties>
</file>