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a3f19077ea3ef288f5586bc33bf7e6c973aae3c"/>
    <w:p>
      <w:pPr>
        <w:pStyle w:val="Heading1"/>
      </w:pPr>
      <w:r>
        <w:t xml:space="preserve">Lab 2 - Azure SQL Database: Portal + VS Code</w:t>
      </w:r>
    </w:p>
    <w:p>
      <w:pPr>
        <w:pStyle w:val="FirstParagraph"/>
      </w:pPr>
      <w:r>
        <w:rPr>
          <w:b/>
          <w:bCs/>
        </w:rPr>
        <w:t xml:space="preserve">Level:</w:t>
      </w:r>
      <w:r>
        <w:t xml:space="preserve"> </w:t>
      </w:r>
      <w:r>
        <w:t xml:space="preserve">beginner |</w:t>
      </w:r>
      <w:r>
        <w:t xml:space="preserve"> </w:t>
      </w:r>
      <w:r>
        <w:rPr>
          <w:b/>
          <w:bCs/>
        </w:rPr>
        <w:t xml:space="preserve">Time:</w:t>
      </w:r>
      <w:r>
        <w:t xml:space="preserve"> </w:t>
      </w:r>
      <w:r>
        <w:t xml:space="preserve">45-60 minutes |</w:t>
      </w:r>
      <w:r>
        <w:t xml:space="preserve"> </w:t>
      </w:r>
      <w:r>
        <w:rPr>
          <w:b/>
          <w:bCs/>
        </w:rPr>
        <w:t xml:space="preserve">Tools:</w:t>
      </w:r>
      <w:r>
        <w:t xml:space="preserve"> </w:t>
      </w:r>
      <w:r>
        <w:t xml:space="preserve">portal, VS Code, MSSQL</w:t>
      </w:r>
      <w:r>
        <w:br/>
      </w:r>
      <w:r>
        <w:rPr>
          <w:b/>
          <w:bCs/>
        </w:rPr>
        <w:t xml:space="preserve">Goal:</w:t>
      </w:r>
      <w:r>
        <w:t xml:space="preserve"> </w:t>
      </w:r>
      <w:r>
        <w:t xml:space="preserve">connect to an existing Azure SQL database, create a small table in the</w:t>
      </w:r>
      <w:r>
        <w:t xml:space="preserve"> </w:t>
      </w:r>
      <w:r>
        <w:t xml:space="preserve">portal, then add a column and update data from VS Code. Verify every change in</w:t>
      </w:r>
      <w:r>
        <w:t xml:space="preserve"> </w:t>
      </w:r>
      <w:r>
        <w:t xml:space="preserve">both tools. No application, deployment, new database, managed identity or</w:t>
      </w:r>
      <w:r>
        <w:t xml:space="preserve"> </w:t>
      </w:r>
      <w:r>
        <w:t xml:space="preserve">connection-string code is needed.</w:t>
      </w:r>
    </w:p>
    <w:p>
      <w:pPr>
        <w:pStyle w:val="BodyText"/>
      </w:pPr>
      <w:r>
        <w:rPr>
          <w:b/>
          <w:bCs/>
        </w:rPr>
        <w:t xml:space="preserve">Main exercise:</w:t>
      </w:r>
      <w:r>
        <w:t xml:space="preserve"> </w:t>
      </w:r>
      <w:r>
        <w:t xml:space="preserve">Portal connect -&gt; CREATE TABLE + INSERT -&gt; VS Code connect</w:t>
      </w:r>
      <w:r>
        <w:t xml:space="preserve"> </w:t>
      </w:r>
      <w:r>
        <w:t xml:space="preserve">-&gt; SELECT -&gt; ALTER TABLE -&gt; UPDATE -&gt; verify in portal.</w:t>
      </w:r>
    </w:p>
    <w:p>
      <w:pPr>
        <w:pStyle w:val="BodyText"/>
      </w:pPr>
      <w:r>
        <w:rPr>
          <w:b/>
          <w:bCs/>
        </w:rPr>
        <w:t xml:space="preserve">Course position:</w:t>
      </w:r>
      <w:r>
        <w:t xml:space="preserve"> </w:t>
      </w:r>
      <w:r>
        <w:t xml:space="preserve">Phase A, exercise 2. First complete resource-access</w:t>
      </w:r>
      <w:r>
        <w:t xml:space="preserve"> </w:t>
      </w:r>
      <w:r>
        <w:t xml:space="preserve">orientation (Parts 1-2 of the Function/tracker guide). This SQL exercise is</w:t>
      </w:r>
      <w:r>
        <w:t xml:space="preserve"> </w:t>
      </w:r>
      <w:r>
        <w:t xml:space="preserve">standalone: no Function, storage or tracker application needs to be running.</w:t>
      </w:r>
      <w:r>
        <w:t xml:space="preserve"> </w:t>
      </w:r>
      <w:r>
        <w:t xml:space="preserve">Start with names/access preparation, then work through the numbered sections.</w:t>
      </w:r>
      <w:r>
        <w:t xml:space="preserve"> </w:t>
      </w:r>
      <w:r>
        <w:t xml:space="preserve">On completion, record the checklist and continue to exercise 3, Blob Storage.</w:t>
      </w:r>
      <w:r>
        <w:t xml:space="preserve"> </w:t>
      </w:r>
      <w:r>
        <w:t xml:space="preserve">Do not connect an application to this table yet.</w:t>
      </w:r>
    </w:p>
    <w:bookmarkStart w:id="9" w:name="names-and-preparation"/>
    <w:p>
      <w:pPr>
        <w:pStyle w:val="Heading2"/>
      </w:pPr>
      <w:r>
        <w:t xml:space="preserve">1. Names and preparation</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3960"/>
        <w:gridCol w:w="3960"/>
      </w:tblGrid>
      <w:tr>
        <w:trPr>
          <w:tblHeader w:val="on"/>
          <w:tblHeader/>
        </w:trPr>
        <w:tc>
          <w:tcPr/>
          <w:p>
            <w:pPr>
              <w:pStyle w:val="Compact"/>
            </w:pPr>
            <w:r>
              <w:rPr>
                <w:b/>
              </w:rPr>
              <w:t xml:space="preserve">Item</w:t>
            </w:r>
          </w:p>
        </w:tc>
        <w:tc>
          <w:tcPr/>
          <w:p>
            <w:pPr>
              <w:pStyle w:val="Compact"/>
            </w:pPr>
            <w:r>
              <w:rPr>
                <w:b/>
              </w:rPr>
              <w:t xml:space="preserve">What to use</w:t>
            </w:r>
          </w:p>
        </w:tc>
      </w:tr>
      <w:tr>
        <w:tc>
          <w:tcPr/>
          <w:p>
            <w:pPr>
              <w:pStyle w:val="Compact"/>
            </w:pPr>
            <w:r>
              <w:t xml:space="preserve">Attendee ID</w:t>
            </w:r>
          </w:p>
        </w:tc>
        <w:tc>
          <w:tcPr/>
          <w:p>
            <w:pPr>
              <w:pStyle w:val="Compact"/>
            </w:pPr>
            <w:r>
              <w:t xml:space="preserve">Instructor-assigned, e.g. ab01</w:t>
            </w:r>
          </w:p>
        </w:tc>
      </w:tr>
      <w:tr>
        <w:tc>
          <w:tcPr/>
          <w:p>
            <w:pPr>
              <w:pStyle w:val="Compact"/>
            </w:pPr>
            <w:r>
              <w:t xml:space="preserve">Local folder</w:t>
            </w:r>
          </w:p>
        </w:tc>
        <w:tc>
          <w:tcPr/>
          <w:p>
            <w:pPr>
              <w:pStyle w:val="Compact"/>
            </w:pPr>
            <w:r>
              <w:t xml:space="preserve">C:</w:t>
            </w:r>
          </w:p>
        </w:tc>
      </w:tr>
      <w:tr>
        <w:tc>
          <w:tcPr/>
          <w:p>
            <w:pPr>
              <w:pStyle w:val="Compact"/>
            </w:pPr>
            <w:r>
              <w:t xml:space="preserve">Server name</w:t>
            </w:r>
          </w:p>
        </w:tc>
        <w:tc>
          <w:tcPr/>
          <w:p>
            <w:pPr>
              <w:pStyle w:val="Compact"/>
            </w:pPr>
            <w:r>
              <w:t xml:space="preserve">Instructor-supplied full name, e.g. firstsqlserver2026.database.windows.net</w:t>
            </w:r>
          </w:p>
        </w:tc>
      </w:tr>
      <w:tr>
        <w:tc>
          <w:tcPr/>
          <w:p>
            <w:pPr>
              <w:pStyle w:val="Compact"/>
            </w:pPr>
            <w:r>
              <w:t xml:space="preserve">Database</w:t>
            </w:r>
          </w:p>
        </w:tc>
        <w:tc>
          <w:tcPr/>
          <w:p>
            <w:pPr>
              <w:pStyle w:val="Compact"/>
            </w:pPr>
            <w:r>
              <w:t xml:space="preserve">Instructor-supplied, e.g. firstdb</w:t>
            </w:r>
          </w:p>
        </w:tc>
      </w:tr>
      <w:tr>
        <w:tc>
          <w:tcPr/>
          <w:p>
            <w:pPr>
              <w:pStyle w:val="Compact"/>
            </w:pPr>
            <w:r>
              <w:t xml:space="preserve">New server, only if approved</w:t>
            </w:r>
          </w:p>
        </w:tc>
        <w:tc>
          <w:tcPr/>
          <w:p>
            <w:pPr>
              <w:pStyle w:val="Compact"/>
            </w:pPr>
            <w:r>
              <w:t xml:space="preserve">sql-lbs-ab01-1028 (unique; not created in main path)</w:t>
            </w:r>
          </w:p>
        </w:tc>
      </w:tr>
      <w:tr>
        <w:tc>
          <w:tcPr/>
          <w:p>
            <w:pPr>
              <w:pStyle w:val="Compact"/>
            </w:pPr>
            <w:r>
              <w:t xml:space="preserve">New database, only if approved</w:t>
            </w:r>
          </w:p>
        </w:tc>
        <w:tc>
          <w:tcPr/>
          <w:p>
            <w:pPr>
              <w:pStyle w:val="Compact"/>
            </w:pPr>
            <w:r>
              <w:t xml:space="preserve">db-lbs-ab01</w:t>
            </w:r>
          </w:p>
        </w:tc>
      </w:tr>
      <w:tr>
        <w:tc>
          <w:tcPr/>
          <w:p>
            <w:pPr>
              <w:pStyle w:val="Compact"/>
            </w:pPr>
            <w:r>
              <w:t xml:space="preserve">Your lab table</w:t>
            </w:r>
          </w:p>
        </w:tc>
        <w:tc>
          <w:tcPr/>
          <w:p>
            <w:pPr>
              <w:pStyle w:val="Compact"/>
            </w:pPr>
            <w:r>
              <w:t xml:space="preserve">dbo.VsCodeItems_ab01; replace ab01 in ALL script locations</w:t>
            </w:r>
          </w:p>
        </w:tc>
      </w:tr>
      <w:tr>
        <w:tc>
          <w:tcPr/>
          <w:p>
            <w:pPr>
              <w:pStyle w:val="Compact"/>
            </w:pPr>
            <w:r>
              <w:t xml:space="preserve">VS Code connection profile</w:t>
            </w:r>
          </w:p>
        </w:tc>
        <w:tc>
          <w:tcPr/>
          <w:p>
            <w:pPr>
              <w:pStyle w:val="Compact"/>
            </w:pPr>
            <w:r>
              <w:t xml:space="preserve">LBS-AzureSQL-ab01</w:t>
            </w:r>
          </w:p>
        </w:tc>
      </w:tr>
      <w:tr>
        <w:tc>
          <w:tcPr/>
          <w:p>
            <w:pPr>
              <w:pStyle w:val="Compact"/>
            </w:pPr>
            <w:r>
              <w:t xml:space="preserve">Query file</w:t>
            </w:r>
          </w:p>
        </w:tc>
        <w:tc>
          <w:tcPr/>
          <w:p>
            <w:pPr>
              <w:pStyle w:val="Compact"/>
            </w:pPr>
            <w:r>
              <w:t xml:space="preserve">Samples</w:t>
            </w:r>
            <w:r>
              <w:t xml:space="preserve">\01-connection-check.sql</w:t>
            </w:r>
          </w:p>
        </w:tc>
      </w:tr>
    </w:tbl>
    <w:p>
      <w:pPr>
        <w:pStyle w:val="BodyText"/>
      </w:pPr>
      <w:r>
        <w:t xml:space="preserve">Record your real server, database, tenant and login method before starting.</w:t>
      </w:r>
      <w:r>
        <w:t xml:space="preserve"> </w:t>
      </w:r>
      <w:r>
        <w:t xml:space="preserve">The example server is not permission to change the instructor’s database.</w:t>
      </w:r>
      <w:r>
        <w:t xml:space="preserve"> </w:t>
      </w:r>
      <w:r>
        <w:t xml:space="preserve">Azure management Reader/Contributor does not automatically grant SQL access.</w:t>
      </w:r>
      <w:r>
        <w:t xml:space="preserve"> </w:t>
      </w:r>
      <w:r>
        <w:t xml:space="preserve">The SQL administrator must authorise your database identity separately.</w:t>
      </w:r>
    </w:p>
    <w:p>
      <w:pPr>
        <w:pStyle w:val="BodyText"/>
      </w:pPr>
      <w:r>
        <w:rPr>
          <w:b/>
          <w:bCs/>
        </w:rPr>
        <w:t xml:space="preserve">Network gate:</w:t>
      </w:r>
      <w:r>
        <w:t xml:space="preserve"> </w:t>
      </w:r>
      <w:r>
        <w:t xml:space="preserve">your laptop AND the chosen query tool need an approved path.</w:t>
      </w:r>
      <w:r>
        <w:t xml:space="preserve"> </w:t>
      </w:r>
      <w:r>
        <w:t xml:space="preserve">An Azure SQL server with public access disabled cannot be reached just by</w:t>
      </w:r>
      <w:r>
        <w:t xml:space="preserve"> </w:t>
      </w:r>
      <w:r>
        <w:t xml:space="preserve">adding a public IP firewall rule. Use the approved VPN/private DNS route and</w:t>
      </w:r>
      <w:r>
        <w:t xml:space="preserve"> </w:t>
      </w:r>
      <w:r>
        <w:t xml:space="preserve">supported query tool. If the portal query editor is unavailable on the approved</w:t>
      </w:r>
      <w:r>
        <w:t xml:space="preserve"> </w:t>
      </w:r>
      <w:r>
        <w:t xml:space="preserve">network, record Portal query = Blocked and use the approved VS Code path.</w:t>
      </w:r>
      <w:r>
        <w:t xml:space="preserve"> </w:t>
      </w:r>
      <w:r>
        <w:t xml:space="preserve">Attendees must not enable public access themselves. Section 2A explains the</w:t>
      </w:r>
      <w:r>
        <w:t xml:space="preserve"> </w:t>
      </w:r>
      <w:r>
        <w:t xml:space="preserve">instructor-approved public-IP route; otherwise keep the approved private route.</w:t>
      </w:r>
      <w:r>
        <w:t xml:space="preserve"> </w:t>
      </w:r>
      <w:r>
        <w:t xml:space="preserve">Never trust all certificates or broadly allow all Azure services for this lab.</w:t>
      </w:r>
    </w:p>
    <w:p>
      <w:pPr>
        <w:pStyle w:val="BodyText"/>
      </w:pPr>
      <w:r>
        <w:t xml:space="preserve">Write exercise requires a disposable target and CREATE TABLE / ALTER-on-schema</w:t>
      </w:r>
      <w:r>
        <w:t xml:space="preserve"> </w:t>
      </w:r>
      <w:r>
        <w:t xml:space="preserve">plus table read/write rights arranged by the instructor. No access? Complete</w:t>
      </w:r>
      <w:r>
        <w:t xml:space="preserve"> </w:t>
      </w:r>
      <w:r>
        <w:t xml:space="preserve">the connection check and instructor-provided read-only SELECT; skip table writes.</w:t>
      </w:r>
    </w:p>
    <w:bookmarkEnd w:id="9"/>
    <w:bookmarkStart w:id="11" w:name="open-the-database-in-the-portal"/>
    <w:p>
      <w:pPr>
        <w:pStyle w:val="Heading2"/>
      </w:pPr>
      <w:r>
        <w:t xml:space="preserve">2. Open the database in the portal</w:t>
      </w:r>
    </w:p>
    <w:p>
      <w:pPr>
        <w:pStyle w:val="Compact"/>
        <w:numPr>
          <w:ilvl w:val="0"/>
          <w:numId w:val="1001"/>
        </w:numPr>
      </w:pPr>
      <w:r>
        <w:t xml:space="preserve">Sign in at</w:t>
      </w:r>
      <w:r>
        <w:t xml:space="preserve"> </w:t>
      </w:r>
      <w:hyperlink r:id="rId10">
        <w:r>
          <w:rPr>
            <w:rStyle w:val="Hyperlink"/>
          </w:rPr>
          <w:t xml:space="preserve">https://portal.azure.com</w:t>
        </w:r>
      </w:hyperlink>
      <w:r>
        <w:t xml:space="preserve"> </w:t>
      </w:r>
      <w:r>
        <w:t xml:space="preserve">with the approved training account.</w:t>
      </w:r>
    </w:p>
    <w:p>
      <w:pPr>
        <w:pStyle w:val="Compact"/>
        <w:numPr>
          <w:ilvl w:val="0"/>
          <w:numId w:val="1001"/>
        </w:numPr>
      </w:pPr>
      <w:r>
        <w:t xml:space="preserve">Verify directory and subscription. Search</w:t>
      </w:r>
      <w:r>
        <w:t xml:space="preserve"> </w:t>
      </w:r>
      <w:r>
        <w:rPr>
          <w:b/>
          <w:bCs/>
        </w:rPr>
        <w:t xml:space="preserve">SQL databases</w:t>
      </w:r>
      <w:r>
        <w:t xml:space="preserve">.</w:t>
      </w:r>
    </w:p>
    <w:p>
      <w:pPr>
        <w:pStyle w:val="Compact"/>
        <w:numPr>
          <w:ilvl w:val="0"/>
          <w:numId w:val="1001"/>
        </w:numPr>
      </w:pPr>
      <w:r>
        <w:t xml:space="preserve">Select the assigned database, not the logical server’s master database.</w:t>
      </w:r>
    </w:p>
    <w:p>
      <w:pPr>
        <w:pStyle w:val="Compact"/>
        <w:numPr>
          <w:ilvl w:val="0"/>
          <w:numId w:val="1001"/>
        </w:numPr>
      </w:pPr>
      <w:r>
        <w:t xml:space="preserve">On Overview, record Database name, Server name, subscription, group, region.</w:t>
      </w:r>
    </w:p>
    <w:p>
      <w:pPr>
        <w:pStyle w:val="Compact"/>
        <w:numPr>
          <w:ilvl w:val="0"/>
          <w:numId w:val="1001"/>
        </w:numPr>
      </w:pPr>
      <w:r>
        <w:t xml:space="preserve">Copy the full server hostname. Do not use the HTTPS portal URL as a SQL host.</w:t>
      </w:r>
    </w:p>
    <w:p>
      <w:pPr>
        <w:pStyle w:val="Compact"/>
        <w:numPr>
          <w:ilvl w:val="0"/>
          <w:numId w:val="1001"/>
        </w:numPr>
      </w:pPr>
      <w:r>
        <w:t xml:space="preserve">Observe compute/pricing and networking without changing them.</w:t>
      </w:r>
    </w:p>
    <w:p>
      <w:pPr>
        <w:pStyle w:val="Compact"/>
        <w:numPr>
          <w:ilvl w:val="0"/>
          <w:numId w:val="1001"/>
        </w:numPr>
      </w:pPr>
      <w:r>
        <w:t xml:space="preserve">Ask the instructor to confirm network and database-user preparation.</w:t>
      </w:r>
    </w:p>
    <w:p>
      <w:pPr>
        <w:pStyle w:val="FirstParagraph"/>
      </w:pPr>
      <w:r>
        <w:rPr>
          <w:b/>
          <w:bCs/>
        </w:rPr>
        <w:t xml:space="preserve">Checkpoint:</w:t>
      </w:r>
      <w:r>
        <w:t xml:space="preserve"> </w:t>
      </w:r>
      <w:r>
        <w:t xml:space="preserve">correct resource identified. Seeing Overview does not prove a</w:t>
      </w:r>
      <w:r>
        <w:t xml:space="preserve"> </w:t>
      </w:r>
      <w:r>
        <w:t xml:space="preserve">SQL connection works.</w:t>
      </w:r>
    </w:p>
    <w:bookmarkEnd w:id="11"/>
    <w:bookmarkStart w:id="17" w:name="X1ad8c94a3e941149050b642c07dfc7f8b1a4b4c"/>
    <w:p>
      <w:pPr>
        <w:pStyle w:val="Heading2"/>
      </w:pPr>
      <w:r>
        <w:t xml:space="preserve">2A. Allow your current IP - first-time portal walkthrough</w:t>
      </w:r>
    </w:p>
    <w:p>
      <w:pPr>
        <w:pStyle w:val="FirstParagraph"/>
      </w:pPr>
      <w:r>
        <w:rPr>
          <w:b/>
          <w:bCs/>
        </w:rPr>
        <w:t xml:space="preserve">Who does this:</w:t>
      </w:r>
      <w:r>
        <w:t xml:space="preserve"> </w:t>
      </w:r>
      <w:r>
        <w:t xml:space="preserve">the instructor or administrator with permission to change</w:t>
      </w:r>
      <w:r>
        <w:t xml:space="preserve"> </w:t>
      </w:r>
      <w:r>
        <w:t xml:space="preserve">the logical server’s networking. An attendee follows along only when explicitly</w:t>
      </w:r>
      <w:r>
        <w:t xml:space="preserve"> </w:t>
      </w:r>
      <w:r>
        <w:t xml:space="preserve">authorised. Allow 15-20 extra minutes for preparation. This is a server-level</w:t>
      </w:r>
      <w:r>
        <w:t xml:space="preserve"> </w:t>
      </w:r>
      <w:r>
        <w:t xml:space="preserve">change: it affects network access to databases on that server, not just your</w:t>
      </w:r>
      <w:r>
        <w:t xml:space="preserve"> </w:t>
      </w:r>
      <w:r>
        <w:t xml:space="preserve">table. It does NOT give anyone a SQL login or table permission.</w:t>
      </w:r>
    </w:p>
    <w:bookmarkStart w:id="12" w:name="a.-understand-the-two-separate-gates"/>
    <w:p>
      <w:pPr>
        <w:pStyle w:val="Heading3"/>
      </w:pPr>
      <w:r>
        <w:t xml:space="preserve">A. Understand the two separate gates</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2640"/>
        <w:gridCol w:w="2640"/>
        <w:gridCol w:w="2640"/>
      </w:tblGrid>
      <w:tr>
        <w:trPr>
          <w:tblHeader w:val="on"/>
          <w:tblHeader/>
        </w:trPr>
        <w:tc>
          <w:tcPr/>
          <w:p>
            <w:pPr>
              <w:pStyle w:val="Compact"/>
            </w:pPr>
            <w:r>
              <w:rPr>
                <w:b/>
              </w:rPr>
              <w:t xml:space="preserve">Gate</w:t>
            </w:r>
          </w:p>
        </w:tc>
        <w:tc>
          <w:tcPr/>
          <w:p>
            <w:pPr>
              <w:pStyle w:val="Compact"/>
            </w:pPr>
            <w:r>
              <w:rPr>
                <w:b/>
              </w:rPr>
              <w:t xml:space="preserve">What it permits</w:t>
            </w:r>
          </w:p>
        </w:tc>
        <w:tc>
          <w:tcPr/>
          <w:p>
            <w:pPr>
              <w:pStyle w:val="Compact"/>
            </w:pPr>
            <w:r>
              <w:rPr>
                <w:b/>
              </w:rPr>
              <w:t xml:space="preserve">What it does NOT do</w:t>
            </w:r>
          </w:p>
        </w:tc>
      </w:tr>
      <w:tr>
        <w:tc>
          <w:tcPr/>
          <w:p>
            <w:pPr>
              <w:pStyle w:val="Compact"/>
            </w:pPr>
            <w:r>
              <w:t xml:space="preserve">Network / firewall</w:t>
            </w:r>
          </w:p>
        </w:tc>
        <w:tc>
          <w:tcPr/>
          <w:p>
            <w:pPr>
              <w:pStyle w:val="Compact"/>
            </w:pPr>
            <w:r>
              <w:t xml:space="preserve">Requests from an approved network or public IP can reach SQL</w:t>
            </w:r>
          </w:p>
        </w:tc>
        <w:tc>
          <w:tcPr/>
          <w:p>
            <w:pPr>
              <w:pStyle w:val="Compact"/>
            </w:pPr>
            <w:r>
              <w:t xml:space="preserve">Does not create a database user or grant SELECT</w:t>
            </w:r>
          </w:p>
        </w:tc>
      </w:tr>
      <w:tr>
        <w:tc>
          <w:tcPr/>
          <w:p>
            <w:pPr>
              <w:pStyle w:val="Compact"/>
            </w:pPr>
            <w:r>
              <w:t xml:space="preserve">Database authentication and permissions</w:t>
            </w:r>
          </w:p>
        </w:tc>
        <w:tc>
          <w:tcPr/>
          <w:p>
            <w:pPr>
              <w:pStyle w:val="Compact"/>
            </w:pPr>
            <w:r>
              <w:t xml:space="preserve">An approved identity can sign in and execute permitted statements</w:t>
            </w:r>
          </w:p>
        </w:tc>
        <w:tc>
          <w:tcPr/>
          <w:p>
            <w:pPr>
              <w:pStyle w:val="Compact"/>
            </w:pPr>
            <w:r>
              <w:t xml:space="preserve">Does not bypass a blocked network</w:t>
            </w:r>
          </w:p>
        </w:tc>
      </w:tr>
    </w:tbl>
    <w:p>
      <w:pPr>
        <w:pStyle w:val="BodyText"/>
      </w:pPr>
      <w:r>
        <w:t xml:space="preserve">You need BOTH. Portal Reader lets you view the resource; it is not database</w:t>
      </w:r>
      <w:r>
        <w:t xml:space="preserve"> </w:t>
      </w:r>
      <w:r>
        <w:t xml:space="preserve">access. A SQL administrator does not automatically have permission to change</w:t>
      </w:r>
      <w:r>
        <w:t xml:space="preserve"> </w:t>
      </w:r>
      <w:r>
        <w:t xml:space="preserve">Azure networking. Ask the instructor if an option is disabled or Save fails;</w:t>
      </w:r>
      <w:r>
        <w:t xml:space="preserve"> </w:t>
      </w:r>
      <w:r>
        <w:t xml:space="preserve">do not request subscription Owner as a shortcut.</w:t>
      </w:r>
    </w:p>
    <w:bookmarkEnd w:id="12"/>
    <w:bookmarkStart w:id="13" w:name="b.-find-the-right-networking-page"/>
    <w:p>
      <w:pPr>
        <w:pStyle w:val="Heading3"/>
      </w:pPr>
      <w:r>
        <w:t xml:space="preserve">B. Find the right networking page</w:t>
      </w:r>
    </w:p>
    <w:p>
      <w:pPr>
        <w:pStyle w:val="Compact"/>
        <w:numPr>
          <w:ilvl w:val="0"/>
          <w:numId w:val="1002"/>
        </w:numPr>
      </w:pPr>
      <w:r>
        <w:t xml:space="preserve">Keep the approved Wi-Fi/VPN connection active before finding your IP.</w:t>
      </w:r>
    </w:p>
    <w:p>
      <w:pPr>
        <w:pStyle w:val="Compact"/>
        <w:numPr>
          <w:ilvl w:val="0"/>
          <w:numId w:val="1002"/>
        </w:numPr>
      </w:pPr>
      <w:r>
        <w:t xml:space="preserve">In</w:t>
      </w:r>
      <w:r>
        <w:t xml:space="preserve"> </w:t>
      </w:r>
      <w:hyperlink r:id="rId10">
        <w:r>
          <w:rPr>
            <w:rStyle w:val="Hyperlink"/>
          </w:rPr>
          <w:t xml:space="preserve">https://portal.azure.com</w:t>
        </w:r>
      </w:hyperlink>
      <w:r>
        <w:t xml:space="preserve">, search</w:t>
      </w:r>
      <w:r>
        <w:t xml:space="preserve"> </w:t>
      </w:r>
      <w:r>
        <w:rPr>
          <w:b/>
          <w:bCs/>
        </w:rPr>
        <w:t xml:space="preserve">SQL databases</w:t>
      </w:r>
      <w:r>
        <w:t xml:space="preserve">, open</w:t>
      </w:r>
      <w:r>
        <w:t xml:space="preserve"> </w:t>
      </w:r>
      <w:r>
        <w:rPr>
          <w:b/>
          <w:bCs/>
        </w:rPr>
        <w:t xml:space="preserve">firstdb</w:t>
      </w:r>
      <w:r>
        <w:t xml:space="preserve">,</w:t>
      </w:r>
      <w:r>
        <w:t xml:space="preserve"> </w:t>
      </w:r>
      <w:r>
        <w:t xml:space="preserve">and confirm the assigned subscription and resource group</w:t>
      </w:r>
      <w:r>
        <w:t xml:space="preserve"> </w:t>
      </w:r>
      <w:r>
        <w:rPr>
          <w:b/>
          <w:bCs/>
        </w:rPr>
        <w:t xml:space="preserve">Training</w:t>
      </w:r>
      <w:r>
        <w:t xml:space="preserve">.</w:t>
      </w:r>
      <w:r>
        <w:t xml:space="preserve"> </w:t>
      </w:r>
      <w:r>
        <w:t xml:space="preserve">Replace these names if the instructor assigned a different target.</w:t>
      </w:r>
    </w:p>
    <w:p>
      <w:pPr>
        <w:pStyle w:val="Compact"/>
        <w:numPr>
          <w:ilvl w:val="0"/>
          <w:numId w:val="1002"/>
        </w:numPr>
      </w:pPr>
      <w:r>
        <w:t xml:space="preserve">On Overview, click the</w:t>
      </w:r>
      <w:r>
        <w:t xml:space="preserve"> </w:t>
      </w:r>
      <w:r>
        <w:rPr>
          <w:b/>
          <w:bCs/>
        </w:rPr>
        <w:t xml:space="preserve">Server name</w:t>
      </w:r>
      <w:r>
        <w:t xml:space="preserve"> </w:t>
      </w:r>
      <w:r>
        <w:t xml:space="preserve">link for</w:t>
      </w:r>
      <w:r>
        <w:t xml:space="preserve"> </w:t>
      </w:r>
      <w:r>
        <w:rPr>
          <w:b/>
          <w:bCs/>
        </w:rPr>
        <w:t xml:space="preserve">firstsqlserver2026</w:t>
      </w:r>
      <w:r>
        <w:t xml:space="preserve">.</w:t>
      </w:r>
      <w:r>
        <w:t xml:space="preserve"> </w:t>
      </w:r>
      <w:r>
        <w:t xml:space="preserve">You are now on the logical SQL server, not your local SQL Express instance.</w:t>
      </w:r>
    </w:p>
    <w:p>
      <w:pPr>
        <w:pStyle w:val="Compact"/>
        <w:numPr>
          <w:ilvl w:val="0"/>
          <w:numId w:val="1002"/>
        </w:numPr>
      </w:pPr>
      <w:r>
        <w:t xml:space="preserve">Open</w:t>
      </w:r>
      <w:r>
        <w:t xml:space="preserve"> </w:t>
      </w:r>
      <w:r>
        <w:rPr>
          <w:b/>
          <w:bCs/>
        </w:rPr>
        <w:t xml:space="preserve">Security &gt; Networking</w:t>
      </w:r>
      <w:r>
        <w:t xml:space="preserve"> </w:t>
      </w:r>
      <w:r>
        <w:t xml:space="preserve">in the server menu. If the menu is collapsed,</w:t>
      </w:r>
      <w:r>
        <w:t xml:space="preserve"> </w:t>
      </w:r>
      <w:r>
        <w:t xml:space="preserve">choose</w:t>
      </w:r>
      <w:r>
        <w:t xml:space="preserve"> </w:t>
      </w:r>
      <w:r>
        <w:rPr>
          <w:b/>
          <w:bCs/>
        </w:rPr>
        <w:t xml:space="preserve">Service menu</w:t>
      </w:r>
      <w:r>
        <w:t xml:space="preserve"> </w:t>
      </w:r>
      <w:r>
        <w:t xml:space="preserve">first; use the menu search for Networking if needed.</w:t>
      </w:r>
    </w:p>
    <w:p>
      <w:pPr>
        <w:pStyle w:val="Compact"/>
        <w:numPr>
          <w:ilvl w:val="0"/>
          <w:numId w:val="1002"/>
        </w:numPr>
      </w:pPr>
      <w:r>
        <w:t xml:space="preserve">Alternative: on the database Overview, select</w:t>
      </w:r>
      <w:r>
        <w:t xml:space="preserve"> </w:t>
      </w:r>
      <w:r>
        <w:rPr>
          <w:b/>
          <w:bCs/>
        </w:rPr>
        <w:t xml:space="preserve">Set server firewall</w:t>
      </w:r>
      <w:r>
        <w:t xml:space="preserve"> </w:t>
      </w:r>
      <w:r>
        <w:t xml:space="preserve">if</w:t>
      </w:r>
      <w:r>
        <w:t xml:space="preserve"> </w:t>
      </w:r>
      <w:r>
        <w:t xml:space="preserve">that toolbar action is shown. It opens the same server networking settings.</w:t>
      </w:r>
    </w:p>
    <w:p>
      <w:pPr>
        <w:pStyle w:val="Compact"/>
        <w:numPr>
          <w:ilvl w:val="0"/>
          <w:numId w:val="1002"/>
        </w:numPr>
      </w:pPr>
      <w:r>
        <w:t xml:space="preserve">Record the original</w:t>
      </w:r>
      <w:r>
        <w:t xml:space="preserve"> </w:t>
      </w:r>
      <w:r>
        <w:rPr>
          <w:b/>
          <w:bCs/>
        </w:rPr>
        <w:t xml:space="preserve">Public network access</w:t>
      </w:r>
      <w:r>
        <w:t xml:space="preserve"> </w:t>
      </w:r>
      <w:r>
        <w:t xml:space="preserve">setting and existing rules.</w:t>
      </w:r>
      <w:r>
        <w:t xml:space="preserve"> </w:t>
      </w:r>
      <w:r>
        <w:t xml:space="preserve">Do not delete, rename or replace another person’s rules.</w:t>
      </w:r>
    </w:p>
    <w:p>
      <w:pPr>
        <w:pStyle w:val="Compact"/>
        <w:numPr>
          <w:ilvl w:val="0"/>
          <w:numId w:val="1002"/>
        </w:numPr>
      </w:pPr>
      <w:r>
        <w:t xml:space="preserve">If access is</w:t>
      </w:r>
      <w:r>
        <w:t xml:space="preserve"> </w:t>
      </w:r>
      <w:r>
        <w:rPr>
          <w:b/>
          <w:bCs/>
        </w:rPr>
        <w:t xml:space="preserve">Disabled</w:t>
      </w:r>
      <w:r>
        <w:t xml:space="preserve">, STOP unless the resource owner has specifically</w:t>
      </w:r>
      <w:r>
        <w:t xml:space="preserve"> </w:t>
      </w:r>
      <w:r>
        <w:t xml:space="preserve">approved the public-IP route. For a private-only environment, connect the</w:t>
      </w:r>
      <w:r>
        <w:t xml:space="preserve"> </w:t>
      </w:r>
      <w:r>
        <w:t xml:space="preserve">supplied VPN/private network and ask the instructor to check private DNS.</w:t>
      </w:r>
      <w:r>
        <w:t xml:space="preserve"> </w:t>
      </w:r>
      <w:r>
        <w:t xml:space="preserve">Adding an IP rule alone cannot override Disabled.</w:t>
      </w:r>
    </w:p>
    <w:bookmarkEnd w:id="13"/>
    <w:bookmarkStart w:id="14" w:name="Xdf9a959739adb3a5d1a87f4adbd9ab0294592bc"/>
    <w:p>
      <w:pPr>
        <w:pStyle w:val="Heading3"/>
      </w:pPr>
      <w:r>
        <w:t xml:space="preserve">C. Add ONLY the current client IP, then save</w:t>
      </w:r>
    </w:p>
    <w:p>
      <w:pPr>
        <w:pStyle w:val="Compact"/>
        <w:numPr>
          <w:ilvl w:val="0"/>
          <w:numId w:val="1003"/>
        </w:numPr>
      </w:pPr>
      <w:r>
        <w:t xml:space="preserve">With owner approval, set</w:t>
      </w:r>
      <w:r>
        <w:t xml:space="preserve"> </w:t>
      </w:r>
      <w:r>
        <w:rPr>
          <w:b/>
          <w:bCs/>
        </w:rPr>
        <w:t xml:space="preserve">Public network access</w:t>
      </w:r>
      <w:r>
        <w:t xml:space="preserve"> </w:t>
      </w:r>
      <w:r>
        <w:t xml:space="preserve">to</w:t>
      </w:r>
      <w:r>
        <w:t xml:space="preserve"> </w:t>
      </w:r>
      <w:r>
        <w:rPr>
          <w:b/>
          <w:bCs/>
        </w:rPr>
        <w:t xml:space="preserve">Selected networks</w:t>
      </w:r>
      <w:r>
        <w:t xml:space="preserve">.</w:t>
      </w:r>
      <w:r>
        <w:t xml:space="preserve"> </w:t>
      </w:r>
      <w:r>
        <w:t xml:space="preserve">Portal wording can vary; choose the option restricted by firewall rules,</w:t>
      </w:r>
      <w:r>
        <w:t xml:space="preserve"> </w:t>
      </w:r>
      <w:r>
        <w:t xml:space="preserve">not an unrestricted access option. The management API may call this Enabled.</w:t>
      </w:r>
    </w:p>
    <w:p>
      <w:pPr>
        <w:pStyle w:val="Compact"/>
        <w:numPr>
          <w:ilvl w:val="0"/>
          <w:numId w:val="1003"/>
        </w:numPr>
      </w:pPr>
      <w:r>
        <w:t xml:space="preserve">Locate</w:t>
      </w:r>
      <w:r>
        <w:t xml:space="preserve"> </w:t>
      </w:r>
      <w:r>
        <w:rPr>
          <w:b/>
          <w:bCs/>
        </w:rPr>
        <w:t xml:space="preserve">Firewall rules</w:t>
      </w:r>
      <w:r>
        <w:t xml:space="preserve"> </w:t>
      </w:r>
      <w:r>
        <w:t xml:space="preserve">and</w:t>
      </w:r>
      <w:r>
        <w:t xml:space="preserve"> </w:t>
      </w:r>
      <w:r>
        <w:rPr>
          <w:b/>
          <w:bCs/>
        </w:rPr>
        <w:t xml:space="preserve">Add your client IPv4 address</w:t>
      </w:r>
      <w:r>
        <w:t xml:space="preserve"> </w:t>
      </w:r>
      <w:r>
        <w:t xml:space="preserve">/</w:t>
      </w:r>
      <w:r>
        <w:t xml:space="preserve"> </w:t>
      </w:r>
      <w:r>
        <w:rPr>
          <w:b/>
          <w:bCs/>
        </w:rPr>
        <w:t xml:space="preserve">Add your client IP</w:t>
      </w:r>
      <w:r>
        <w:t xml:space="preserve">. Note the current IP displayed beside this action.</w:t>
      </w:r>
    </w:p>
    <w:p>
      <w:pPr>
        <w:pStyle w:val="Compact"/>
        <w:numPr>
          <w:ilvl w:val="0"/>
          <w:numId w:val="1003"/>
        </w:numPr>
      </w:pPr>
      <w:r>
        <w:t xml:space="preserve">Click that action once. It creates a row for the public address the portal</w:t>
      </w:r>
      <w:r>
        <w:t xml:space="preserve"> </w:t>
      </w:r>
      <w:r>
        <w:t xml:space="preserve">sees. If the form requires saving the selected-network setting before rules</w:t>
      </w:r>
      <w:r>
        <w:t xml:space="preserve"> </w:t>
      </w:r>
      <w:r>
        <w:t xml:space="preserve">can be edited, save that setting, wait for success, then reopen the page.</w:t>
      </w:r>
      <w:r>
        <w:t xml:space="preserve"> </w:t>
      </w:r>
      <w:r>
        <w:t xml:space="preserve">Do this only after checking that existing rules are approved.</w:t>
      </w:r>
    </w:p>
    <w:p>
      <w:pPr>
        <w:pStyle w:val="Compact"/>
        <w:numPr>
          <w:ilvl w:val="0"/>
          <w:numId w:val="1003"/>
        </w:numPr>
      </w:pPr>
      <w:r>
        <w:t xml:space="preserve">If the rule name is editable, use</w:t>
      </w:r>
      <w:r>
        <w:t xml:space="preserve"> </w:t>
      </w:r>
      <w:r>
        <w:rPr>
          <w:b/>
          <w:bCs/>
        </w:rPr>
        <w:t xml:space="preserve">LbsLab-ab01-20261028</w:t>
      </w:r>
      <w:r>
        <w:t xml:space="preserve">, replacing ab01</w:t>
      </w:r>
      <w:r>
        <w:t xml:space="preserve"> </w:t>
      </w:r>
      <w:r>
        <w:t xml:space="preserve">with your assigned ID. If Azure generated a name, record that exact name.</w:t>
      </w:r>
    </w:p>
    <w:p>
      <w:pPr>
        <w:pStyle w:val="Compact"/>
        <w:numPr>
          <w:ilvl w:val="0"/>
          <w:numId w:val="1003"/>
        </w:numPr>
      </w:pPr>
      <w:r>
        <w:t xml:space="preserve">Confirm</w:t>
      </w:r>
      <w:r>
        <w:t xml:space="preserve"> </w:t>
      </w:r>
      <w:r>
        <w:rPr>
          <w:b/>
          <w:bCs/>
        </w:rPr>
        <w:t xml:space="preserve">Start IP</w:t>
      </w:r>
      <w:r>
        <w:t xml:space="preserve"> </w:t>
      </w:r>
      <w:r>
        <w:t xml:space="preserve">and</w:t>
      </w:r>
      <w:r>
        <w:t xml:space="preserve"> </w:t>
      </w:r>
      <w:r>
        <w:rPr>
          <w:b/>
          <w:bCs/>
        </w:rPr>
        <w:t xml:space="preserve">End IP</w:t>
      </w:r>
      <w:r>
        <w:t xml:space="preserve"> </w:t>
      </w:r>
      <w:r>
        <w:t xml:space="preserve">are the SAME current public IPv4 address.</w:t>
      </w:r>
      <w:r>
        <w:t xml:space="preserve"> </w:t>
      </w:r>
      <w:r>
        <w:t xml:space="preserve">To enter a rule manually, choose</w:t>
      </w:r>
      <w:r>
        <w:t xml:space="preserve"> </w:t>
      </w:r>
      <w:r>
        <w:rPr>
          <w:b/>
          <w:bCs/>
        </w:rPr>
        <w:t xml:space="preserve">Add a firewall rule</w:t>
      </w:r>
      <w:r>
        <w:t xml:space="preserve">, enter your unique</w:t>
      </w:r>
      <w:r>
        <w:t xml:space="preserve"> </w:t>
      </w:r>
      <w:r>
        <w:t xml:space="preserve">rule name and put that same public IP in both fields.</w:t>
      </w:r>
    </w:p>
    <w:p>
      <w:pPr>
        <w:pStyle w:val="Compact"/>
        <w:numPr>
          <w:ilvl w:val="0"/>
          <w:numId w:val="1003"/>
        </w:numPr>
      </w:pPr>
      <w:r>
        <w:t xml:space="preserve">Example FORMAT only:</w:t>
      </w:r>
      <w:r>
        <w:t xml:space="preserve"> </w:t>
      </w:r>
      <w:r>
        <w:rPr>
          <w:rStyle w:val="VerbatimChar"/>
        </w:rPr>
        <w:t xml:space="preserve">203.0.113.25</w:t>
      </w:r>
      <w:r>
        <w:t xml:space="preserve"> </w:t>
      </w:r>
      <w:r>
        <w:t xml:space="preserve">in both fields. This is a documentation</w:t>
      </w:r>
      <w:r>
        <w:t xml:space="preserve"> </w:t>
      </w:r>
      <w:r>
        <w:t xml:space="preserve">address, NOT your IP; do not copy it into the real rule. Do not copy the</w:t>
      </w:r>
      <w:r>
        <w:t xml:space="preserve"> </w:t>
      </w:r>
      <w:r>
        <w:t xml:space="preserve">instructor’s old IP from a screenshot either.</w:t>
      </w:r>
    </w:p>
    <w:p>
      <w:pPr>
        <w:pStyle w:val="Compact"/>
        <w:numPr>
          <w:ilvl w:val="0"/>
          <w:numId w:val="1003"/>
        </w:numPr>
      </w:pPr>
      <w:r>
        <w:t xml:space="preserve">Do not use the laptop’s</w:t>
      </w:r>
      <w:r>
        <w:t xml:space="preserve"> </w:t>
      </w:r>
      <w:r>
        <w:rPr>
          <w:rStyle w:val="VerbatimChar"/>
        </w:rPr>
        <w:t xml:space="preserve">192.168.x.x</w:t>
      </w:r>
      <w:r>
        <w:t xml:space="preserve">,</w:t>
      </w:r>
      <w:r>
        <w:t xml:space="preserve"> </w:t>
      </w:r>
      <w:r>
        <w:rPr>
          <w:rStyle w:val="VerbatimChar"/>
        </w:rPr>
        <w:t xml:space="preserve">10.x.x.x</w:t>
      </w:r>
      <w:r>
        <w:t xml:space="preserve">,</w:t>
      </w:r>
      <w:r>
        <w:t xml:space="preserve"> </w:t>
      </w:r>
      <w:r>
        <w:rPr>
          <w:rStyle w:val="VerbatimChar"/>
        </w:rPr>
        <w:t xml:space="preserve">172.16.x.x</w:t>
      </w:r>
      <w:r>
        <w:t xml:space="preserve"> </w:t>
      </w:r>
      <w:r>
        <w:t xml:space="preserve">private</w:t>
      </w:r>
      <w:r>
        <w:t xml:space="preserve"> </w:t>
      </w:r>
      <w:r>
        <w:t xml:space="preserve">address,</w:t>
      </w:r>
      <w:r>
        <w:t xml:space="preserve"> </w:t>
      </w:r>
      <w:r>
        <w:rPr>
          <w:rStyle w:val="VerbatimChar"/>
        </w:rPr>
        <w:t xml:space="preserve">127.0.0.1</w:t>
      </w:r>
      <w:r>
        <w:t xml:space="preserve">, the database server’s IP, or the portal URL.</w:t>
      </w:r>
      <w:r>
        <w:t xml:space="preserve"> </w:t>
      </w:r>
      <w:r>
        <w:t xml:space="preserve">The required value is your network’s public outbound IPv4 address.</w:t>
      </w:r>
    </w:p>
    <w:p>
      <w:pPr>
        <w:pStyle w:val="Compact"/>
        <w:numPr>
          <w:ilvl w:val="0"/>
          <w:numId w:val="1003"/>
        </w:numPr>
      </w:pPr>
      <w:r>
        <w:t xml:space="preserve">Leave</w:t>
      </w:r>
      <w:r>
        <w:t xml:space="preserve"> </w:t>
      </w:r>
      <w:r>
        <w:rPr>
          <w:b/>
          <w:bCs/>
        </w:rPr>
        <w:t xml:space="preserve">Allow Azure services and resources to access this server</w:t>
      </w:r>
      <w:r>
        <w:t xml:space="preserve"> </w:t>
      </w:r>
      <w:r>
        <w:t xml:space="preserve">unchecked.</w:t>
      </w:r>
      <w:r>
        <w:t xml:space="preserve"> </w:t>
      </w:r>
      <w:r>
        <w:t xml:space="preserve">It is broader than your subscription and is not required for this laptop lab.</w:t>
      </w:r>
      <w:r>
        <w:t xml:space="preserve"> </w:t>
      </w:r>
      <w:r>
        <w:t xml:space="preserve">Do not add a</w:t>
      </w:r>
      <w:r>
        <w:t xml:space="preserve"> </w:t>
      </w:r>
      <w:r>
        <w:rPr>
          <w:rStyle w:val="VerbatimChar"/>
        </w:rPr>
        <w:t xml:space="preserve">0.0.0.0</w:t>
      </w:r>
      <w:r>
        <w:t xml:space="preserve"> </w:t>
      </w:r>
      <w:r>
        <w:t xml:space="preserve">Azure-services rule or an all-addresses range.</w:t>
      </w:r>
      <w:r>
        <w:t xml:space="preserve"> </w:t>
      </w:r>
      <w:r>
        <w:t xml:space="preserve">If a broad rule already exists, report it to the owner rather than changing</w:t>
      </w:r>
      <w:r>
        <w:t xml:space="preserve"> </w:t>
      </w:r>
      <w:r>
        <w:t xml:space="preserve">shared policy yourself.</w:t>
      </w:r>
    </w:p>
    <w:p>
      <w:pPr>
        <w:pStyle w:val="Compact"/>
        <w:numPr>
          <w:ilvl w:val="0"/>
          <w:numId w:val="1003"/>
        </w:numPr>
      </w:pPr>
      <w:r>
        <w:t xml:space="preserve">Select</w:t>
      </w:r>
      <w:r>
        <w:t xml:space="preserve"> </w:t>
      </w:r>
      <w:r>
        <w:rPr>
          <w:b/>
          <w:bCs/>
        </w:rPr>
        <w:t xml:space="preserve">Save</w:t>
      </w:r>
      <w:r>
        <w:t xml:space="preserve"> </w:t>
      </w:r>
      <w:r>
        <w:t xml:space="preserve">at the bottom/top of the page. Wait for the success</w:t>
      </w:r>
      <w:r>
        <w:t xml:space="preserve"> </w:t>
      </w:r>
      <w:r>
        <w:t xml:space="preserve">notification. Navigating away without Save does not apply the rule.</w:t>
      </w:r>
    </w:p>
    <w:p>
      <w:pPr>
        <w:pStyle w:val="Compact"/>
        <w:numPr>
          <w:ilvl w:val="0"/>
          <w:numId w:val="1003"/>
        </w:numPr>
      </w:pPr>
      <w:r>
        <w:t xml:space="preserve">Reopen or refresh Networking. Confirm your named rule persisted, Start and</w:t>
      </w:r>
      <w:r>
        <w:t xml:space="preserve"> </w:t>
      </w:r>
      <w:r>
        <w:t xml:space="preserve">End match, public access is restricted, and other rules are unchanged.</w:t>
      </w:r>
    </w:p>
    <w:p>
      <w:pPr>
        <w:pStyle w:val="Compact"/>
        <w:numPr>
          <w:ilvl w:val="0"/>
          <w:numId w:val="1003"/>
        </w:numPr>
      </w:pPr>
      <w:r>
        <w:t xml:space="preserve">Allow up to</w:t>
      </w:r>
      <w:r>
        <w:t xml:space="preserve"> </w:t>
      </w:r>
      <w:r>
        <w:rPr>
          <w:b/>
          <w:bCs/>
        </w:rPr>
        <w:t xml:space="preserve">five minutes</w:t>
      </w:r>
      <w:r>
        <w:t xml:space="preserve"> </w:t>
      </w:r>
      <w:r>
        <w:t xml:space="preserve">for a SQL firewall update to take effect.</w:t>
      </w:r>
      <w:r>
        <w:t xml:space="preserve"> </w:t>
      </w:r>
      <w:r>
        <w:t xml:space="preserve">Reconnect the query tool and retry the connection check in section 3.</w:t>
      </w:r>
    </w:p>
    <w:p>
      <w:pPr>
        <w:pStyle w:val="FirstParagraph"/>
      </w:pPr>
      <w:r>
        <w:rPr>
          <w:b/>
          <w:bCs/>
        </w:rPr>
        <w:t xml:space="preserve">Checkpoint:</w:t>
      </w:r>
      <w:r>
        <w:t xml:space="preserve"> </w:t>
      </w:r>
      <w:r>
        <w:t xml:space="preserve">a saved, single-IP rule exists for the approved client.</w:t>
      </w:r>
      <w:r>
        <w:t xml:space="preserve"> </w:t>
      </w:r>
      <w:r>
        <w:t xml:space="preserve">This is not yet a passed SQL connection; run the query to prove access.</w:t>
      </w:r>
    </w:p>
    <w:bookmarkEnd w:id="14"/>
    <w:bookmarkStart w:id="15" w:name="X5e848ddabb32c3e2d4c77d6560f7a5bb45b9c3d"/>
    <w:p>
      <w:pPr>
        <w:pStyle w:val="Heading3"/>
      </w:pPr>
      <w:r>
        <w:t xml:space="preserve">D. Check from VS Code and recognise common first-run failures</w:t>
      </w:r>
    </w:p>
    <w:p>
      <w:pPr>
        <w:numPr>
          <w:ilvl w:val="0"/>
          <w:numId w:val="1004"/>
        </w:numPr>
      </w:pPr>
      <w:r>
        <w:t xml:space="preserve">Open VS Code &gt;</w:t>
      </w:r>
      <w:r>
        <w:t xml:space="preserve"> </w:t>
      </w:r>
      <w:r>
        <w:rPr>
          <w:b/>
          <w:bCs/>
        </w:rPr>
        <w:t xml:space="preserve">Terminal &gt; New Terminal</w:t>
      </w:r>
      <w:r>
        <w:t xml:space="preserve">, select</w:t>
      </w:r>
      <w:r>
        <w:t xml:space="preserve"> </w:t>
      </w:r>
      <w:r>
        <w:rPr>
          <w:b/>
          <w:bCs/>
        </w:rPr>
        <w:t xml:space="preserve">PowerShell</w:t>
      </w:r>
      <w:r>
        <w:t xml:space="preserve">.</w:t>
      </w:r>
    </w:p>
    <w:p>
      <w:pPr>
        <w:numPr>
          <w:ilvl w:val="0"/>
          <w:numId w:val="1004"/>
        </w:numPr>
      </w:pPr>
      <w:r>
        <w:t xml:space="preserve">Optional network diagnostic (read-only):</w:t>
      </w:r>
    </w:p>
    <w:p>
      <w:pPr>
        <w:pStyle w:val="SourceCode"/>
        <w:numPr>
          <w:ilvl w:val="0"/>
          <w:numId w:val="1000"/>
        </w:numPr>
      </w:pPr>
      <w:r>
        <w:rPr>
          <w:rStyle w:val="NormalTok"/>
        </w:rPr>
        <w:t xml:space="preserve">Test-NetConnection firstsqlserver2026</w:t>
      </w:r>
      <w:r>
        <w:rPr>
          <w:rStyle w:val="OperatorTok"/>
        </w:rPr>
        <w:t xml:space="preserve">.</w:t>
      </w:r>
      <w:r>
        <w:rPr>
          <w:rStyle w:val="FunctionTok"/>
        </w:rPr>
        <w:t xml:space="preserve">database</w:t>
      </w:r>
      <w:r>
        <w:rPr>
          <w:rStyle w:val="OperatorTok"/>
        </w:rPr>
        <w:t xml:space="preserve">.</w:t>
      </w:r>
      <w:r>
        <w:rPr>
          <w:rStyle w:val="FunctionTok"/>
        </w:rPr>
        <w:t xml:space="preserve">windows</w:t>
      </w:r>
      <w:r>
        <w:rPr>
          <w:rStyle w:val="OperatorTok"/>
        </w:rPr>
        <w:t xml:space="preserve">.</w:t>
      </w:r>
      <w:r>
        <w:rPr>
          <w:rStyle w:val="FunctionTok"/>
        </w:rPr>
        <w:t xml:space="preserve">net</w:t>
      </w:r>
      <w:r>
        <w:rPr>
          <w:rStyle w:val="NormalTok"/>
        </w:rPr>
        <w:t xml:space="preserve"> </w:t>
      </w:r>
      <w:r>
        <w:rPr>
          <w:rStyle w:val="OperatorTok"/>
        </w:rPr>
        <w:t xml:space="preserve">-</w:t>
      </w:r>
      <w:r>
        <w:rPr>
          <w:rStyle w:val="NormalTok"/>
        </w:rPr>
        <w:t xml:space="preserve">Port </w:t>
      </w:r>
      <w:r>
        <w:rPr>
          <w:rStyle w:val="DecValTok"/>
        </w:rPr>
        <w:t xml:space="preserve">1433</w:t>
      </w:r>
    </w:p>
    <w:p>
      <w:pPr>
        <w:numPr>
          <w:ilvl w:val="0"/>
          <w:numId w:val="1004"/>
        </w:numPr>
      </w:pPr>
      <w:r>
        <w:rPr>
          <w:rStyle w:val="VerbatimChar"/>
        </w:rPr>
        <w:t xml:space="preserve">TcpTestSucceeded: True</w:t>
      </w:r>
      <w:r>
        <w:t xml:space="preserve"> </w:t>
      </w:r>
      <w:r>
        <w:t xml:space="preserve">means a TCP connection was possible, NOT that</w:t>
      </w:r>
      <w:r>
        <w:t xml:space="preserve"> </w:t>
      </w:r>
      <w:r>
        <w:t xml:space="preserve">authentication, the SQL firewall or a SELECT succeeded. False means stop</w:t>
      </w:r>
      <w:r>
        <w:t xml:space="preserve"> </w:t>
      </w:r>
      <w:r>
        <w:t xml:space="preserve">and ask IT/instructor about the approved network and outbound SQL traffic.</w:t>
      </w:r>
      <w:r>
        <w:t xml:space="preserve"> </w:t>
      </w:r>
      <w:r>
        <w:t xml:space="preserve">Do not disable your Windows firewall, corporate VPN or certificate checks.</w:t>
      </w:r>
      <w:r>
        <w:t xml:space="preserve"> </w:t>
      </w:r>
      <w:r>
        <w:t xml:space="preserve">Additional outbound requirements can depend on the SQL connection policy;</w:t>
      </w:r>
      <w:r>
        <w:t xml:space="preserve"> </w:t>
      </w:r>
      <w:r>
        <w:t xml:space="preserve">have IT diagnose them rather than opening arbitrary ports.</w:t>
      </w:r>
    </w:p>
    <w:p>
      <w:pPr>
        <w:numPr>
          <w:ilvl w:val="0"/>
          <w:numId w:val="1004"/>
        </w:numPr>
      </w:pPr>
      <w:r>
        <w:t xml:space="preserve">Follow section 4 to connect using MSSQL, then run section 5’s SELECT.</w:t>
      </w:r>
    </w:p>
    <w:p>
      <w:pPr>
        <w:numPr>
          <w:ilvl w:val="0"/>
          <w:numId w:val="1004"/>
        </w:numPr>
      </w:pPr>
      <w:r>
        <w:t xml:space="preserve">If SQL says</w:t>
      </w:r>
      <w:r>
        <w:t xml:space="preserve"> </w:t>
      </w:r>
      <w:r>
        <w:rPr>
          <w:b/>
          <w:bCs/>
        </w:rPr>
        <w:t xml:space="preserve">Client with IP address … is not allowed</w:t>
      </w:r>
      <w:r>
        <w:t xml:space="preserve">, compare the</w:t>
      </w:r>
      <w:r>
        <w:t xml:space="preserve"> </w:t>
      </w:r>
      <w:r>
        <w:t xml:space="preserve">reported IP with your saved Start/End. A browser proxy or VPN split tunnel</w:t>
      </w:r>
      <w:r>
        <w:t xml:space="preserve"> </w:t>
      </w:r>
      <w:r>
        <w:t xml:space="preserve">can make the portal and SQL client use different public addresses. Give</w:t>
      </w:r>
      <w:r>
        <w:t xml:space="preserve"> </w:t>
      </w:r>
      <w:r>
        <w:t xml:space="preserve">the error to the instructor for approval of the exact SQL-client IP;</w:t>
      </w:r>
      <w:r>
        <w:t xml:space="preserve"> </w:t>
      </w:r>
      <w:r>
        <w:t xml:space="preserve">do not widen the range to guess.</w:t>
      </w:r>
    </w:p>
    <w:p>
      <w:pPr>
        <w:numPr>
          <w:ilvl w:val="0"/>
          <w:numId w:val="1004"/>
        </w:numPr>
      </w:pPr>
      <w:r>
        <w:t xml:space="preserve">If it says</w:t>
      </w:r>
      <w:r>
        <w:t xml:space="preserve"> </w:t>
      </w:r>
      <w:r>
        <w:rPr>
          <w:b/>
          <w:bCs/>
        </w:rPr>
        <w:t xml:space="preserve">Login failed</w:t>
      </w:r>
      <w:r>
        <w:t xml:space="preserve">, check the assigned authentication method,</w:t>
      </w:r>
      <w:r>
        <w:t xml:space="preserve"> </w:t>
      </w:r>
      <w:r>
        <w:t xml:space="preserve">tenant and database. Stop changing firewall rules: the SQL administrator</w:t>
      </w:r>
      <w:r>
        <w:t xml:space="preserve"> </w:t>
      </w:r>
      <w:r>
        <w:t xml:space="preserve">must confirm the user exists in firstdb and has the required rights.</w:t>
      </w:r>
    </w:p>
    <w:p>
      <w:pPr>
        <w:numPr>
          <w:ilvl w:val="0"/>
          <w:numId w:val="1004"/>
        </w:numPr>
      </w:pPr>
      <w:r>
        <w:t xml:space="preserve">If SELECT works but CREATE/ALTER/UPDATE says</w:t>
      </w:r>
      <w:r>
        <w:t xml:space="preserve"> </w:t>
      </w:r>
      <w:r>
        <w:rPr>
          <w:b/>
          <w:bCs/>
        </w:rPr>
        <w:t xml:space="preserve">permission denied</w:t>
      </w:r>
      <w:r>
        <w:t xml:space="preserve">, ask for</w:t>
      </w:r>
      <w:r>
        <w:t xml:space="preserve"> </w:t>
      </w:r>
      <w:r>
        <w:t xml:space="preserve">the scoped lab permissions or a precreated table/read-only exercise.</w:t>
      </w:r>
      <w:r>
        <w:t xml:space="preserve"> </w:t>
      </w:r>
      <w:r>
        <w:t xml:space="preserve">Do not grant yourself db_owner or share an administrator password.</w:t>
      </w:r>
    </w:p>
    <w:p>
      <w:pPr>
        <w:numPr>
          <w:ilvl w:val="0"/>
          <w:numId w:val="1004"/>
        </w:numPr>
      </w:pPr>
      <w:r>
        <w:t xml:space="preserve">If the serverless database was</w:t>
      </w:r>
      <w:r>
        <w:t xml:space="preserve"> </w:t>
      </w:r>
      <w:r>
        <w:rPr>
          <w:b/>
          <w:bCs/>
        </w:rPr>
        <w:t xml:space="preserve">Paused</w:t>
      </w:r>
      <w:r>
        <w:t xml:space="preserve">, the first request can report</w:t>
      </w:r>
      <w:r>
        <w:t xml:space="preserve"> </w:t>
      </w:r>
      <w:r>
        <w:t xml:space="preserve">temporarily unavailable while it resumes. Wait and reconnect; do not</w:t>
      </w:r>
      <w:r>
        <w:t xml:space="preserve"> </w:t>
      </w:r>
      <w:r>
        <w:t xml:space="preserve">create another database or upgrade its compute tier.</w:t>
      </w:r>
    </w:p>
    <w:bookmarkEnd w:id="15"/>
    <w:bookmarkStart w:id="16" w:name="Xa40b551f0fcc102c018675908383460df1c4df9"/>
    <w:p>
      <w:pPr>
        <w:pStyle w:val="Heading3"/>
      </w:pPr>
      <w:r>
        <w:t xml:space="preserve">E. Changed network, shared classroom IP and end-of-lab cleanup</w:t>
      </w:r>
    </w:p>
    <w:p>
      <w:pPr>
        <w:pStyle w:val="Compact"/>
        <w:numPr>
          <w:ilvl w:val="0"/>
          <w:numId w:val="1005"/>
        </w:numPr>
      </w:pPr>
      <w:r>
        <w:t xml:space="preserve">Moving to another Wi-Fi/hotspot or changing the approved VPN can change the</w:t>
      </w:r>
      <w:r>
        <w:t xml:space="preserve"> </w:t>
      </w:r>
      <w:r>
        <w:t xml:space="preserve">public IP. Repeat the IP check and get approval before updating your rule.</w:t>
      </w:r>
      <w:r>
        <w:t xml:space="preserve"> </w:t>
      </w:r>
      <w:r>
        <w:t xml:space="preserve">Do not disable a required VPN just to obtain a different address.</w:t>
      </w:r>
    </w:p>
    <w:p>
      <w:pPr>
        <w:pStyle w:val="Compact"/>
        <w:numPr>
          <w:ilvl w:val="0"/>
          <w:numId w:val="1005"/>
        </w:numPr>
      </w:pPr>
      <w:r>
        <w:t xml:space="preserve">Several attendees may share one corporate public IP. The instructor can</w:t>
      </w:r>
      <w:r>
        <w:t xml:space="preserve"> </w:t>
      </w:r>
      <w:r>
        <w:t xml:space="preserve">maintain one approved network rule; each attendee still needs their OWN</w:t>
      </w:r>
      <w:r>
        <w:t xml:space="preserve"> </w:t>
      </w:r>
      <w:r>
        <w:t xml:space="preserve">database identity and assigned table. Do not duplicate or remove shared rules.</w:t>
      </w:r>
    </w:p>
    <w:p>
      <w:pPr>
        <w:pStyle w:val="Compact"/>
        <w:numPr>
          <w:ilvl w:val="0"/>
          <w:numId w:val="1005"/>
        </w:numPr>
      </w:pPr>
      <w:r>
        <w:t xml:space="preserve">The already-added instructor rule</w:t>
      </w:r>
      <w:r>
        <w:t xml:space="preserve"> </w:t>
      </w:r>
      <w:r>
        <w:rPr>
          <w:b/>
          <w:bCs/>
        </w:rPr>
        <w:t xml:space="preserve">LbsInstructorCurrentIP20261028</w:t>
      </w:r>
      <w:r>
        <w:t xml:space="preserve"> </w:t>
      </w:r>
      <w:r>
        <w:t xml:space="preserve">only</w:t>
      </w:r>
      <w:r>
        <w:t xml:space="preserve"> </w:t>
      </w:r>
      <w:r>
        <w:t xml:space="preserve">allows the instructor’s recorded IP. It does not automatically cover everyone.</w:t>
      </w:r>
    </w:p>
    <w:p>
      <w:pPr>
        <w:pStyle w:val="Compact"/>
        <w:numPr>
          <w:ilvl w:val="0"/>
          <w:numId w:val="1005"/>
        </w:numPr>
      </w:pPr>
      <w:r>
        <w:t xml:space="preserve">At the end, record evidence without passwords/tokens. With owner approval,</w:t>
      </w:r>
      <w:r>
        <w:t xml:space="preserve"> </w:t>
      </w:r>
      <w:r>
        <w:t xml:space="preserve">open the same Networking page, remove ONLY the temporary rule assigned to</w:t>
      </w:r>
      <w:r>
        <w:t xml:space="preserve"> </w:t>
      </w:r>
      <w:r>
        <w:t xml:space="preserve">you using its delete/trash action,</w:t>
      </w:r>
      <w:r>
        <w:t xml:space="preserve"> </w:t>
      </w:r>
      <w:r>
        <w:rPr>
          <w:b/>
          <w:bCs/>
        </w:rPr>
        <w:t xml:space="preserve">Save</w:t>
      </w:r>
      <w:r>
        <w:t xml:space="preserve">, then verify it is absent.</w:t>
      </w:r>
    </w:p>
    <w:p>
      <w:pPr>
        <w:pStyle w:val="Compact"/>
        <w:numPr>
          <w:ilvl w:val="0"/>
          <w:numId w:val="1005"/>
        </w:numPr>
      </w:pPr>
      <w:r>
        <w:t>If public access was originally Disabled and was enabled temporarily for this exercise, the owner coordinates restoring Disabled after ALL dependent tests finish. Do not lock out other approved users or remove their rules.</w:t>
      </w:r>
    </w:p>
    <w:bookmarkEnd w:id="16"/>
    <w:bookmarkEnd w:id="17"/>
    <w:bookmarkStart w:id="18" w:name="run-a-connection-check-in-the-portal"/>
    <w:p>
      <w:pPr>
        <w:pStyle w:val="Heading2"/>
      </w:pPr>
      <w:r>
        <w:t xml:space="preserve">3. Run a connection check in the portal</w:t>
      </w:r>
    </w:p>
    <w:p>
      <w:pPr>
        <w:numPr>
          <w:ilvl w:val="0"/>
          <w:numId w:val="1006"/>
        </w:numPr>
      </w:pPr>
      <w:r>
        <w:t xml:space="preserve">Open</w:t>
      </w:r>
      <w:r>
        <w:t xml:space="preserve"> </w:t>
      </w:r>
      <w:r>
        <w:rPr>
          <w:b/>
          <w:bCs/>
        </w:rPr>
        <w:t xml:space="preserve">Query editor</w:t>
      </w:r>
      <w:r>
        <w:t xml:space="preserve"> </w:t>
      </w:r>
      <w:r>
        <w:t xml:space="preserve">(some versions label it Query editor (preview)).</w:t>
      </w:r>
    </w:p>
    <w:p>
      <w:pPr>
        <w:numPr>
          <w:ilvl w:val="0"/>
          <w:numId w:val="1006"/>
        </w:numPr>
      </w:pPr>
      <w:r>
        <w:t xml:space="preserve">Prefer</w:t>
      </w:r>
      <w:r>
        <w:t xml:space="preserve"> </w:t>
      </w:r>
      <w:r>
        <w:rPr>
          <w:b/>
          <w:bCs/>
        </w:rPr>
        <w:t xml:space="preserve">Microsoft Entra</w:t>
      </w:r>
      <w:r>
        <w:t xml:space="preserve"> </w:t>
      </w:r>
      <w:r>
        <w:t xml:space="preserve">/ Continue as your approved user if configured.</w:t>
      </w:r>
      <w:r>
        <w:t xml:space="preserve"> </w:t>
      </w:r>
      <w:r>
        <w:t xml:space="preserve">Otherwise use only the assigned training SQL login, provided privately.</w:t>
      </w:r>
      <w:r>
        <w:t xml:space="preserve"> </w:t>
      </w:r>
      <w:r>
        <w:t xml:space="preserve">Do not use or distribute the server administrator’s password.</w:t>
      </w:r>
    </w:p>
    <w:p>
      <w:pPr>
        <w:numPr>
          <w:ilvl w:val="0"/>
          <w:numId w:val="1006"/>
        </w:numPr>
      </w:pPr>
      <w:r>
        <w:t xml:space="preserve">Open a new query. Paste the supplied connection check:</w:t>
      </w:r>
    </w:p>
    <w:p>
      <w:pPr>
        <w:pStyle w:val="SourceCode"/>
        <w:numPr>
          <w:ilvl w:val="0"/>
          <w:numId w:val="1000"/>
        </w:numPr>
      </w:pPr>
      <w:r>
        <w:rPr>
          <w:rStyle w:val="KeywordTok"/>
        </w:rPr>
        <w:t xml:space="preserve">SELECT</w:t>
      </w:r>
      <w:r>
        <w:rPr>
          <w:rStyle w:val="NormalTok"/>
        </w:rPr>
        <w:t xml:space="preserve"> DB_NAME() </w:t>
      </w:r>
      <w:r>
        <w:rPr>
          <w:rStyle w:val="KeywordTok"/>
        </w:rPr>
        <w:t xml:space="preserve">AS</w:t>
      </w:r>
      <w:r>
        <w:rPr>
          <w:rStyle w:val="NormalTok"/>
        </w:rPr>
        <w:t xml:space="preserve"> DatabaseName,</w:t>
      </w:r>
      <w:r>
        <w:br/>
      </w:r>
      <w:r>
        <w:rPr>
          <w:rStyle w:val="NormalTok"/>
        </w:rPr>
        <w:t xml:space="preserve">       SUSER_SNAME() </w:t>
      </w:r>
      <w:r>
        <w:rPr>
          <w:rStyle w:val="KeywordTok"/>
        </w:rPr>
        <w:t xml:space="preserve">AS</w:t>
      </w:r>
      <w:r>
        <w:rPr>
          <w:rStyle w:val="NormalTok"/>
        </w:rPr>
        <w:t xml:space="preserve"> LoginName,</w:t>
      </w:r>
      <w:r>
        <w:br/>
      </w:r>
      <w:r>
        <w:rPr>
          <w:rStyle w:val="NormalTok"/>
        </w:rPr>
        <w:t xml:space="preserve">       SYSUTCDATETIME() </w:t>
      </w:r>
      <w:r>
        <w:rPr>
          <w:rStyle w:val="KeywordTok"/>
        </w:rPr>
        <w:t xml:space="preserve">AS</w:t>
      </w:r>
      <w:r>
        <w:rPr>
          <w:rStyle w:val="NormalTok"/>
        </w:rPr>
        <w:t xml:space="preserve"> CheckedAtUtc;</w:t>
      </w:r>
    </w:p>
    <w:p>
      <w:pPr>
        <w:numPr>
          <w:ilvl w:val="0"/>
          <w:numId w:val="1006"/>
        </w:numPr>
      </w:pPr>
      <w:r>
        <w:t xml:space="preserve">Select</w:t>
      </w:r>
      <w:r>
        <w:t xml:space="preserve"> </w:t>
      </w:r>
      <w:r>
        <w:rPr>
          <w:b/>
          <w:bCs/>
        </w:rPr>
        <w:t xml:space="preserve">Run</w:t>
      </w:r>
      <w:r>
        <w:t xml:space="preserve">. Expected: one row with your assigned database, login and</w:t>
      </w:r>
      <w:r>
        <w:t xml:space="preserve"> </w:t>
      </w:r>
      <w:r>
        <w:t xml:space="preserve">current UTC timestamp. A later run naturally has a different timestamp.</w:t>
      </w:r>
    </w:p>
    <w:p>
      <w:pPr>
        <w:numPr>
          <w:ilvl w:val="0"/>
          <w:numId w:val="1006"/>
        </w:numPr>
      </w:pPr>
      <w:r>
        <w:t xml:space="preserve">If connection fails, stop and use the troubleshooting table. Accept no</w:t>
      </w:r>
      <w:r>
        <w:t xml:space="preserve"> </w:t>
      </w:r>
      <w:r>
        <w:t xml:space="preserve">automatic firewall change without approval.</w:t>
      </w:r>
    </w:p>
    <w:bookmarkEnd w:id="18"/>
    <w:bookmarkStart w:id="19" w:name="prepare-vs-code"/>
    <w:p>
      <w:pPr>
        <w:pStyle w:val="Heading2"/>
      </w:pPr>
      <w:r>
        <w:t xml:space="preserve">4. Prepare VS Code</w:t>
      </w:r>
    </w:p>
    <w:p>
      <w:pPr>
        <w:numPr>
          <w:ilvl w:val="0"/>
          <w:numId w:val="1007"/>
        </w:numPr>
      </w:pPr>
      <w:r>
        <w:t xml:space="preserve">Open VS Code &gt; File &gt; Open Folder &gt; your PortalAndVsCodeBasics folder.</w:t>
      </w:r>
    </w:p>
    <w:p>
      <w:pPr>
        <w:numPr>
          <w:ilvl w:val="0"/>
          <w:numId w:val="1007"/>
        </w:numPr>
      </w:pPr>
      <w:r>
        <w:t xml:space="preserve">Press Ctrl+Shift+X, search</w:t>
      </w:r>
      <w:r>
        <w:t xml:space="preserve"> </w:t>
      </w:r>
      <w:r>
        <w:rPr>
          <w:b/>
          <w:bCs/>
        </w:rPr>
        <w:t xml:space="preserve">SQL Server (mssql)</w:t>
      </w:r>
      <w:r>
        <w:t xml:space="preserve"> </w:t>
      </w:r>
      <w:r>
        <w:t xml:space="preserve">by Microsoft and install</w:t>
      </w:r>
      <w:r>
        <w:t xml:space="preserve"> </w:t>
      </w:r>
      <w:r>
        <w:rPr>
          <w:rStyle w:val="VerbatimChar"/>
        </w:rPr>
        <w:t xml:space="preserve">ms-mssql.mssql</w:t>
      </w:r>
      <w:r>
        <w:t xml:space="preserve"> </w:t>
      </w:r>
      <w:r>
        <w:t xml:space="preserve">using approved software policy.</w:t>
      </w:r>
    </w:p>
    <w:p>
      <w:pPr>
        <w:numPr>
          <w:ilvl w:val="0"/>
          <w:numId w:val="1007"/>
        </w:numPr>
      </w:pPr>
      <w:r>
        <w:t xml:space="preserve">Reload VS Code if requested; let the extension finish initial setup.</w:t>
      </w:r>
    </w:p>
    <w:p>
      <w:pPr>
        <w:numPr>
          <w:ilvl w:val="0"/>
          <w:numId w:val="1007"/>
        </w:numPr>
      </w:pPr>
      <w:r>
        <w:t xml:space="preserve">Open</w:t>
      </w:r>
      <w:r>
        <w:t xml:space="preserve"> </w:t>
      </w:r>
      <w:r>
        <w:rPr>
          <w:b/>
          <w:bCs/>
        </w:rPr>
        <w:t xml:space="preserve">Samples &gt; Sql &gt; 01-connection-check.sql</w:t>
      </w:r>
      <w:r>
        <w:t xml:space="preserve">.</w:t>
      </w:r>
    </w:p>
    <w:p>
      <w:pPr>
        <w:numPr>
          <w:ilvl w:val="0"/>
          <w:numId w:val="1007"/>
        </w:numPr>
      </w:pPr>
      <w:r>
        <w:t xml:space="preserve">Confirm the bottom-right language mode is</w:t>
      </w:r>
      <w:r>
        <w:t xml:space="preserve"> </w:t>
      </w:r>
      <w:r>
        <w:rPr>
          <w:b/>
          <w:bCs/>
        </w:rPr>
        <w:t xml:space="preserve">SQL</w:t>
      </w:r>
      <w:r>
        <w:t xml:space="preserve">, not Plain Text.</w:t>
      </w:r>
    </w:p>
    <w:p>
      <w:pPr>
        <w:numPr>
          <w:ilvl w:val="0"/>
          <w:numId w:val="1007"/>
        </w:numPr>
      </w:pPr>
      <w:r>
        <w:t xml:space="preserve">Press Ctrl+Shift+P and search</w:t>
      </w:r>
      <w:r>
        <w:t xml:space="preserve"> </w:t>
      </w:r>
      <w:r>
        <w:rPr>
          <w:b/>
          <w:bCs/>
        </w:rPr>
        <w:t xml:space="preserve">MS SQL: Connect</w:t>
      </w:r>
      <w:r>
        <w:t xml:space="preserve">. Newer versions also</w:t>
      </w:r>
      <w:r>
        <w:t xml:space="preserve"> </w:t>
      </w:r>
      <w:r>
        <w:t xml:space="preserve">offer</w:t>
      </w:r>
      <w:r>
        <w:t xml:space="preserve"> </w:t>
      </w:r>
      <w:r>
        <w:rPr>
          <w:b/>
          <w:bCs/>
        </w:rPr>
        <w:t xml:space="preserve">Add Connection</w:t>
      </w:r>
      <w:r>
        <w:t xml:space="preserve"> </w:t>
      </w:r>
      <w:r>
        <w:t xml:space="preserve">in the MSSQL Connections view.</w:t>
      </w:r>
    </w:p>
    <w:p>
      <w:pPr>
        <w:numPr>
          <w:ilvl w:val="0"/>
          <w:numId w:val="1007"/>
        </w:numPr>
      </w:pPr>
      <w:r>
        <w:t xml:space="preserve">Choose</w:t>
      </w:r>
      <w:r>
        <w:t xml:space="preserve"> </w:t>
      </w:r>
      <w:r>
        <w:rPr>
          <w:b/>
          <w:bCs/>
        </w:rPr>
        <w:t xml:space="preserve">Create Connection Profile</w:t>
      </w:r>
      <w:r>
        <w:t xml:space="preserve"> </w:t>
      </w:r>
      <w:r>
        <w:t xml:space="preserve">/ Add Connection and enter:</w:t>
      </w:r>
    </w:p>
    <w:tbl>
      <w:tblPr>
        <w:tblStyle w:val="Table"/>
        <w:tblW w:type="pct" w:w="5000"/>
        <w:jc w:val="left"/>
        <w:tblInd w:w="720" w:type="dxa"/>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3960"/>
        <w:gridCol w:w="3960"/>
      </w:tblGrid>
      <w:tr>
        <w:trPr>
          <w:tblHeader w:val="on"/>
          <w:tblHeader/>
        </w:trPr>
        <w:tc>
          <w:tcPr/>
          <w:p>
            <w:pPr>
              <w:pStyle w:val="Compact"/>
            </w:pPr>
            <w:r>
              <w:rPr>
                <w:b/>
              </w:rPr>
              <w:t xml:space="preserve">Field</w:t>
            </w:r>
          </w:p>
        </w:tc>
        <w:tc>
          <w:tcPr/>
          <w:p>
            <w:pPr>
              <w:pStyle w:val="Compact"/>
            </w:pPr>
            <w:r>
              <w:rPr>
                <w:b/>
              </w:rPr>
              <w:t xml:space="preserve">Value</w:t>
            </w:r>
          </w:p>
        </w:tc>
      </w:tr>
      <w:tr>
        <w:tc>
          <w:tcPr/>
          <w:p>
            <w:pPr>
              <w:pStyle w:val="Compact"/>
            </w:pPr>
            <w:r>
              <w:t xml:space="preserve">Server</w:t>
            </w:r>
          </w:p>
        </w:tc>
        <w:tc>
          <w:tcPr/>
          <w:p>
            <w:pPr>
              <w:pStyle w:val="Compact"/>
            </w:pPr>
            <w:r>
              <w:t xml:space="preserve">Exact hostname copied from portal, e.g. firstsqlserver2026.database.windows.net</w:t>
            </w:r>
          </w:p>
        </w:tc>
      </w:tr>
      <w:tr>
        <w:tc>
          <w:tcPr/>
          <w:p>
            <w:pPr>
              <w:pStyle w:val="Compact"/>
            </w:pPr>
            <w:r>
              <w:t xml:space="preserve">Database</w:t>
            </w:r>
          </w:p>
        </w:tc>
        <w:tc>
          <w:tcPr/>
          <w:p>
            <w:pPr>
              <w:pStyle w:val="Compact"/>
            </w:pPr>
            <w:r>
              <w:t xml:space="preserve">Exact assigned database, not master</w:t>
            </w:r>
          </w:p>
        </w:tc>
      </w:tr>
      <w:tr>
        <w:tc>
          <w:tcPr/>
          <w:p>
            <w:pPr>
              <w:pStyle w:val="Compact"/>
            </w:pPr>
            <w:r>
              <w:t xml:space="preserve">Authentication</w:t>
            </w:r>
          </w:p>
        </w:tc>
        <w:tc>
          <w:tcPr/>
          <w:p>
            <w:pPr>
              <w:pStyle w:val="Compact"/>
            </w:pPr>
            <w:r>
              <w:t xml:space="preserve">Microsoft Entra interactive/MFA option if configured; otherwise assigned SQL Login</w:t>
            </w:r>
          </w:p>
        </w:tc>
      </w:tr>
      <w:tr>
        <w:tc>
          <w:tcPr/>
          <w:p>
            <w:pPr>
              <w:pStyle w:val="Compact"/>
            </w:pPr>
            <w:r>
              <w:t xml:space="preserve">Account / tenant</w:t>
            </w:r>
          </w:p>
        </w:tc>
        <w:tc>
          <w:tcPr/>
          <w:p>
            <w:pPr>
              <w:pStyle w:val="Compact"/>
            </w:pPr>
            <w:r>
              <w:t xml:space="preserve">Same authorised database identity; Azure extension sign-in is separate</w:t>
            </w:r>
          </w:p>
        </w:tc>
      </w:tr>
      <w:tr>
        <w:tc>
          <w:tcPr/>
          <w:p>
            <w:pPr>
              <w:pStyle w:val="Compact"/>
            </w:pPr>
            <w:r>
              <w:t xml:space="preserve">Encrypt</w:t>
            </w:r>
          </w:p>
        </w:tc>
        <w:tc>
          <w:tcPr/>
          <w:p>
            <w:pPr>
              <w:pStyle w:val="Compact"/>
            </w:pPr>
            <w:r>
              <w:t xml:space="preserve">Enabled / Mandatory (or policy-required stronger setting)</w:t>
            </w:r>
          </w:p>
        </w:tc>
      </w:tr>
      <w:tr>
        <w:tc>
          <w:tcPr/>
          <w:p>
            <w:pPr>
              <w:pStyle w:val="Compact"/>
            </w:pPr>
            <w:r>
              <w:t xml:space="preserve">Trust server certificate</w:t>
            </w:r>
          </w:p>
        </w:tc>
        <w:tc>
          <w:tcPr/>
          <w:p>
            <w:pPr>
              <w:pStyle w:val="Compact"/>
            </w:pPr>
            <w:r>
              <w:t xml:space="preserve">False for Azure</w:t>
            </w:r>
          </w:p>
        </w:tc>
      </w:tr>
      <w:tr>
        <w:tc>
          <w:tcPr/>
          <w:p>
            <w:pPr>
              <w:pStyle w:val="Compact"/>
            </w:pPr>
            <w:r>
              <w:t xml:space="preserve">Profile name</w:t>
            </w:r>
          </w:p>
        </w:tc>
        <w:tc>
          <w:tcPr/>
          <w:p>
            <w:pPr>
              <w:pStyle w:val="Compact"/>
            </w:pPr>
            <w:r>
              <w:t xml:space="preserve">LBS-AzureSQL-ab01 (your attendee ID)</w:t>
            </w:r>
          </w:p>
        </w:tc>
      </w:tr>
    </w:tbl>
    <w:p>
      <w:pPr>
        <w:numPr>
          <w:ilvl w:val="0"/>
          <w:numId w:val="1007"/>
        </w:numPr>
      </w:pPr>
      <w:r>
        <w:t xml:space="preserve">Complete MFA/browser sign-in if prompted. For SQL Login, enter the assigned</w:t>
      </w:r>
      <w:r>
        <w:t xml:space="preserve"> </w:t>
      </w:r>
      <w:r>
        <w:t xml:space="preserve">password privately. Do not save passwords on shared machines.</w:t>
      </w:r>
    </w:p>
    <w:p>
      <w:pPr>
        <w:numPr>
          <w:ilvl w:val="0"/>
          <w:numId w:val="1007"/>
        </w:numPr>
      </w:pPr>
      <w:r>
        <w:t xml:space="preserve">Select</w:t>
      </w:r>
      <w:r>
        <w:t xml:space="preserve"> </w:t>
      </w:r>
      <w:r>
        <w:rPr>
          <w:b/>
          <w:bCs/>
        </w:rPr>
        <w:t xml:space="preserve">Connect</w:t>
      </w:r>
      <w:r>
        <w:t xml:space="preserve">. Confirm database/server in the editor connection/status.</w:t>
      </w:r>
      <w:r>
        <w:t xml:space="preserve"> </w:t>
      </w:r>
      <w:r>
        <w:t xml:space="preserve">If a command asks you to choose a connection for the file, select this profile.</w:t>
      </w:r>
    </w:p>
    <w:bookmarkEnd w:id="19"/>
    <w:bookmarkStart w:id="20" w:name="Xdd7aa90fbb8195c58c3a46261e7561ccf3263f1"/>
    <w:p>
      <w:pPr>
        <w:pStyle w:val="Heading2"/>
      </w:pPr>
      <w:r>
        <w:t xml:space="preserve">5. Query the SAME Azure database from your computer</w:t>
      </w:r>
    </w:p>
    <w:p>
      <w:pPr>
        <w:pStyle w:val="Compact"/>
        <w:numPr>
          <w:ilvl w:val="0"/>
          <w:numId w:val="1008"/>
        </w:numPr>
      </w:pPr>
      <w:r>
        <w:t xml:space="preserve">With 01-connection-check.sql open, clear any accidental selected text.</w:t>
      </w:r>
    </w:p>
    <w:p>
      <w:pPr>
        <w:pStyle w:val="Compact"/>
        <w:numPr>
          <w:ilvl w:val="0"/>
          <w:numId w:val="1008"/>
        </w:numPr>
      </w:pPr>
      <w:r>
        <w:t xml:space="preserve">Press Ctrl+Shift+E or select the MSSQL</w:t>
      </w:r>
      <w:r>
        <w:t xml:space="preserve"> </w:t>
      </w:r>
      <w:r>
        <w:rPr>
          <w:b/>
          <w:bCs/>
        </w:rPr>
        <w:t xml:space="preserve">Execute Query</w:t>
      </w:r>
      <w:r>
        <w:t xml:space="preserve"> </w:t>
      </w:r>
      <w:r>
        <w:t xml:space="preserve">action.</w:t>
      </w:r>
      <w:r>
        <w:t xml:space="preserve"> </w:t>
      </w:r>
      <w:r>
        <w:t xml:space="preserve">If only some text is selected, the extension may execute only that selection.</w:t>
      </w:r>
    </w:p>
    <w:p>
      <w:pPr>
        <w:pStyle w:val="Compact"/>
        <w:numPr>
          <w:ilvl w:val="0"/>
          <w:numId w:val="1008"/>
        </w:numPr>
      </w:pPr>
      <w:r>
        <w:t xml:space="preserve">Inspect the Results grid. Expect one row and the same DatabaseName as Part 3.</w:t>
      </w:r>
    </w:p>
    <w:p>
      <w:pPr>
        <w:pStyle w:val="Compact"/>
        <w:numPr>
          <w:ilvl w:val="0"/>
          <w:numId w:val="1008"/>
        </w:numPr>
      </w:pPr>
      <w:r>
        <w:t xml:space="preserve">Record the server/database and success time. This request is executed on</w:t>
      </w:r>
      <w:r>
        <w:t xml:space="preserve"> </w:t>
      </w:r>
      <w:r>
        <w:t xml:space="preserve">Azure SQL, NOT an offline SQL database inside VS Code.</w:t>
      </w:r>
    </w:p>
    <w:p>
      <w:pPr>
        <w:pStyle w:val="Compact"/>
        <w:numPr>
          <w:ilvl w:val="0"/>
          <w:numId w:val="1008"/>
        </w:numPr>
      </w:pPr>
      <w:r>
        <w:t xml:space="preserve">Save your file with Ctrl+S. Saving does not execute or publish SQL.</w:t>
      </w:r>
    </w:p>
    <w:p>
      <w:pPr>
        <w:pStyle w:val="FirstParagraph"/>
      </w:pPr>
      <w:r>
        <w:rPr>
          <w:b/>
          <w:bCs/>
        </w:rPr>
        <w:t xml:space="preserve">Checkpoint:</w:t>
      </w:r>
      <w:r>
        <w:t xml:space="preserve"> </w:t>
      </w:r>
      <w:r>
        <w:t xml:space="preserve">portal and VS Code identify the same database. If the portal</w:t>
      </w:r>
      <w:r>
        <w:t xml:space="preserve"> </w:t>
      </w:r>
      <w:r>
        <w:t xml:space="preserve">route was blocked, retain that result; do not mark it Passed.</w:t>
      </w:r>
    </w:p>
    <w:bookmarkEnd w:id="20"/>
    <w:bookmarkStart w:id="21" w:name="X8244c948acc3e6e93a86536bb826eae8d2b6354"/>
    <w:p>
      <w:pPr>
        <w:pStyle w:val="Heading2"/>
      </w:pPr>
      <w:r>
        <w:t xml:space="preserve">6. Create a table and add sample data IN THE PORTAL</w:t>
      </w:r>
    </w:p>
    <w:p>
      <w:pPr>
        <w:pStyle w:val="FirstParagraph"/>
      </w:pPr>
      <w:r>
        <w:t xml:space="preserve">This is the main hands-on exercise. Use only your assigned lab table in the</w:t>
      </w:r>
      <w:r>
        <w:t xml:space="preserve"> </w:t>
      </w:r>
      <w:r>
        <w:t xml:space="preserve">existing approved training database. If you have read-only access, record the</w:t>
      </w:r>
      <w:r>
        <w:t xml:space="preserve"> </w:t>
      </w:r>
      <w:r>
        <w:t xml:space="preserve">write steps Blocked and ask the instructor; do not change permissions yourself.</w:t>
      </w:r>
    </w:p>
    <w:p>
      <w:pPr>
        <w:pStyle w:val="Compact"/>
        <w:numPr>
          <w:ilvl w:val="0"/>
          <w:numId w:val="1009"/>
        </w:numPr>
      </w:pPr>
      <w:r>
        <w:t xml:space="preserve">Open Samples</w:t>
      </w:r>
      <w:r>
        <w:t xml:space="preserve">\02-create-and-read.sql in VS Code to view the supplied SQL.</w:t>
      </w:r>
    </w:p>
    <w:p>
      <w:pPr>
        <w:pStyle w:val="Compact"/>
        <w:numPr>
          <w:ilvl w:val="0"/>
          <w:numId w:val="1009"/>
        </w:numPr>
      </w:pPr>
      <w:r>
        <w:t xml:space="preserve">Use Ctrl+H to replace</w:t>
      </w:r>
      <w:r>
        <w:t xml:space="preserve"> </w:t>
      </w:r>
      <w:r>
        <w:rPr>
          <w:b/>
          <w:bCs/>
        </w:rPr>
        <w:t xml:space="preserve">VsCodeItems_ab01</w:t>
      </w:r>
      <w:r>
        <w:t xml:space="preserve"> </w:t>
      </w:r>
      <w:r>
        <w:t xml:space="preserve">with your assigned table name</w:t>
      </w:r>
      <w:r>
        <w:t xml:space="preserve"> </w:t>
      </w:r>
      <w:r>
        <w:t xml:space="preserve">suffix in every occurrence. Keep only letters, numbers and underscores.</w:t>
      </w:r>
      <w:r>
        <w:t xml:space="preserve"> </w:t>
      </w:r>
      <w:r>
        <w:t xml:space="preserve">For attendee cd02, use</w:t>
      </w:r>
      <w:r>
        <w:t xml:space="preserve"> </w:t>
      </w:r>
      <w:r>
        <w:rPr>
          <w:b/>
          <w:bCs/>
        </w:rPr>
        <w:t xml:space="preserve">VsCodeItems_cd02</w:t>
      </w:r>
      <w:r>
        <w:t xml:space="preserve">. Save with Ctrl+S.</w:t>
      </w:r>
    </w:p>
    <w:p>
      <w:pPr>
        <w:pStyle w:val="Compact"/>
        <w:numPr>
          <w:ilvl w:val="0"/>
          <w:numId w:val="1009"/>
        </w:numPr>
      </w:pPr>
      <w:r>
        <w:t xml:space="preserve">Copy the full edited script. Return to the database’s portal Query editor.</w:t>
      </w:r>
      <w:r>
        <w:t xml:space="preserve"> </w:t>
      </w:r>
      <w:r>
        <w:t xml:space="preserve">Rerun the connection check first: DB_NAME() must be your approved database.</w:t>
      </w:r>
    </w:p>
    <w:p>
      <w:pPr>
        <w:pStyle w:val="Compact"/>
        <w:numPr>
          <w:ilvl w:val="0"/>
          <w:numId w:val="1009"/>
        </w:numPr>
      </w:pPr>
      <w:r>
        <w:t xml:space="preserve">Open a new query tab, paste the complete script and choose</w:t>
      </w:r>
      <w:r>
        <w:t xml:space="preserve"> </w:t>
      </w:r>
      <w:r>
        <w:rPr>
          <w:b/>
          <w:bCs/>
        </w:rPr>
        <w:t xml:space="preserve">Run</w:t>
      </w:r>
      <w:r>
        <w:t xml:space="preserve">.</w:t>
      </w:r>
    </w:p>
    <w:p>
      <w:pPr>
        <w:pStyle w:val="Compact"/>
        <w:numPr>
          <w:ilvl w:val="0"/>
          <w:numId w:val="1009"/>
        </w:numPr>
      </w:pPr>
      <w:r>
        <w:t xml:space="preserve">Expected: two rows, ID 1 = Fictional application / Received; ID 2 =</w:t>
      </w:r>
      <w:r>
        <w:t xml:space="preserve"> </w:t>
      </w:r>
      <w:r>
        <w:t xml:space="preserve">Fictional statement / Needs review. This script uses no production table.</w:t>
      </w:r>
    </w:p>
    <w:p>
      <w:pPr>
        <w:pStyle w:val="Compact"/>
        <w:numPr>
          <w:ilvl w:val="0"/>
          <w:numId w:val="1009"/>
        </w:numPr>
      </w:pPr>
      <w:r>
        <w:t xml:space="preserve">Rerunning the supplied script does not add duplicate IDs; it leaves existing</w:t>
      </w:r>
      <w:r>
        <w:t xml:space="preserve"> </w:t>
      </w:r>
      <w:r>
        <w:t xml:space="preserve">rows unchanged. Do not point it at someone else’s pre-existing table.</w:t>
      </w:r>
    </w:p>
    <w:p>
      <w:pPr>
        <w:pStyle w:val="Compact"/>
        <w:numPr>
          <w:ilvl w:val="0"/>
          <w:numId w:val="1009"/>
        </w:numPr>
      </w:pPr>
      <w:r>
        <w:t xml:space="preserve">Refresh the query editor’s object Explorer/Tables list if needed.</w:t>
      </w:r>
      <w:r>
        <w:t xml:space="preserve"> </w:t>
      </w:r>
      <w:r>
        <w:t xml:space="preserve">Your table should appear under dbo. Refreshing database Overview alone will</w:t>
      </w:r>
      <w:r>
        <w:t xml:space="preserve"> </w:t>
      </w:r>
      <w:r>
        <w:t xml:space="preserve">not display its rows.</w:t>
      </w:r>
    </w:p>
    <w:p>
      <w:pPr>
        <w:pStyle w:val="Compact"/>
        <w:numPr>
          <w:ilvl w:val="0"/>
          <w:numId w:val="1009"/>
        </w:numPr>
      </w:pPr>
      <w:r>
        <w:t xml:space="preserve">Explain: CREATE TABLE defines the columns; INSERT adds data; SELECT reads it.</w:t>
      </w:r>
      <w:r>
        <w:t xml:space="preserve"> </w:t>
      </w:r>
      <w:r>
        <w:t xml:space="preserve">The rows are in Azure SQL, not saved inside your .sql source file.</w:t>
      </w:r>
    </w:p>
    <w:bookmarkEnd w:id="21"/>
    <w:bookmarkStart w:id="25" w:name="read-and-modify-the-table-from-vs-code"/>
    <w:p>
      <w:pPr>
        <w:pStyle w:val="Heading2"/>
      </w:pPr>
      <w:r>
        <w:t xml:space="preserve">7. Read and MODIFY the table FROM VS CODE</w:t>
      </w:r>
    </w:p>
    <w:bookmarkStart w:id="22" w:name="read-the-portal-created-rows"/>
    <w:p>
      <w:pPr>
        <w:pStyle w:val="Heading3"/>
      </w:pPr>
      <w:r>
        <w:t xml:space="preserve">7.1 Read the portal-created rows</w:t>
      </w:r>
    </w:p>
    <w:p>
      <w:pPr>
        <w:numPr>
          <w:ilvl w:val="0"/>
          <w:numId w:val="1010"/>
        </w:numPr>
      </w:pPr>
      <w:r>
        <w:t xml:space="preserve">Return to VS Code and your LBS-AzureSQL profile.</w:t>
      </w:r>
    </w:p>
    <w:p>
      <w:pPr>
        <w:numPr>
          <w:ilvl w:val="0"/>
          <w:numId w:val="1010"/>
        </w:numPr>
      </w:pPr>
      <w:r>
        <w:t xml:space="preserve">Open a new SQL query (Ctrl+N, select SQL language mode).</w:t>
      </w:r>
    </w:p>
    <w:p>
      <w:pPr>
        <w:numPr>
          <w:ilvl w:val="0"/>
          <w:numId w:val="1010"/>
        </w:numPr>
      </w:pPr>
      <w:r>
        <w:t xml:space="preserve">Paste the following, replacing the attendee table suffix:</w:t>
      </w:r>
    </w:p>
    <w:p>
      <w:pPr>
        <w:pStyle w:val="SourceCode"/>
        <w:numPr>
          <w:ilvl w:val="0"/>
          <w:numId w:val="1000"/>
        </w:numPr>
      </w:pPr>
      <w:r>
        <w:rPr>
          <w:rStyle w:val="KeywordTok"/>
        </w:rPr>
        <w:t xml:space="preserve">SELECT</w:t>
      </w:r>
      <w:r>
        <w:rPr>
          <w:rStyle w:val="NormalTok"/>
        </w:rPr>
        <w:t xml:space="preserve"> DB_NAME() </w:t>
      </w:r>
      <w:r>
        <w:rPr>
          <w:rStyle w:val="KeywordTok"/>
        </w:rPr>
        <w:t xml:space="preserve">AS</w:t>
      </w:r>
      <w:r>
        <w:rPr>
          <w:rStyle w:val="NormalTok"/>
        </w:rPr>
        <w:t xml:space="preserve"> DatabaseName;</w:t>
      </w:r>
      <w:r>
        <w:br/>
      </w:r>
      <w:r>
        <w:rPr>
          <w:rStyle w:val="KeywordTok"/>
        </w:rPr>
        <w:t xml:space="preserve">SELECT</w:t>
      </w:r>
      <w:r>
        <w:rPr>
          <w:rStyle w:val="NormalTok"/>
        </w:rPr>
        <w:t xml:space="preserve"> </w:t>
      </w:r>
      <w:r>
        <w:rPr>
          <w:rStyle w:val="KeywordTok"/>
        </w:rPr>
        <w:t xml:space="preserve">Id</w:t>
      </w:r>
      <w:r>
        <w:rPr>
          <w:rStyle w:val="NormalTok"/>
        </w:rPr>
        <w:t xml:space="preserve">, Name, Status</w:t>
      </w:r>
      <w:r>
        <w:br/>
      </w:r>
      <w:r>
        <w:rPr>
          <w:rStyle w:val="KeywordTok"/>
        </w:rPr>
        <w:t xml:space="preserve">FROM</w:t>
      </w:r>
      <w:r>
        <w:rPr>
          <w:rStyle w:val="NormalTok"/>
        </w:rPr>
        <w:t xml:space="preserve"> dbo.VsCodeItems_ab01</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w:t>
      </w:r>
    </w:p>
    <w:p>
      <w:pPr>
        <w:numPr>
          <w:ilvl w:val="0"/>
          <w:numId w:val="1010"/>
        </w:numPr>
      </w:pPr>
      <w:r>
        <w:t xml:space="preserve">Connect that query to the assigned database using MS SQL: Connect if needed.</w:t>
      </w:r>
    </w:p>
    <w:p>
      <w:pPr>
        <w:numPr>
          <w:ilvl w:val="0"/>
          <w:numId w:val="1010"/>
        </w:numPr>
      </w:pPr>
      <w:r>
        <w:t xml:space="preserve">Execute with Ctrl+Shift+E. Confirm the same two rows created in the portal.</w:t>
      </w:r>
    </w:p>
    <w:p>
      <w:pPr>
        <w:numPr>
          <w:ilvl w:val="0"/>
          <w:numId w:val="1010"/>
        </w:numPr>
      </w:pPr>
      <w:r>
        <w:t xml:space="preserve">Save as</w:t>
      </w:r>
      <w:r>
        <w:t xml:space="preserve"> </w:t>
      </w:r>
      <w:r>
        <w:rPr>
          <w:b/>
          <w:bCs/>
        </w:rPr>
        <w:t xml:space="preserve">my-table-check.sql</w:t>
      </w:r>
      <w:r>
        <w:t xml:space="preserve"> </w:t>
      </w:r>
      <w:r>
        <w:t xml:space="preserve">in your local lab folder.</w:t>
      </w:r>
    </w:p>
    <w:bookmarkEnd w:id="22"/>
    <w:bookmarkStart w:id="23" w:name="add-a-column-and-update-one-row"/>
    <w:p>
      <w:pPr>
        <w:pStyle w:val="Heading3"/>
      </w:pPr>
      <w:r>
        <w:t xml:space="preserve">7.2 Add a column and update one row</w:t>
      </w:r>
    </w:p>
    <w:p>
      <w:pPr>
        <w:numPr>
          <w:ilvl w:val="0"/>
          <w:numId w:val="1011"/>
        </w:numPr>
      </w:pPr>
      <w:r>
        <w:t xml:space="preserve">Open</w:t>
      </w:r>
      <w:r>
        <w:t xml:space="preserve"> </w:t>
      </w:r>
      <w:r>
        <w:rPr>
          <w:b/>
          <w:bCs/>
        </w:rPr>
        <w:t xml:space="preserve">Samples</w:t>
      </w:r>
      <w:r>
        <w:rPr>
          <w:b/>
          <w:bCs/>
        </w:rPr>
        <w:t xml:space="preserve">\03-modify-and-check.sql</w:t>
      </w:r>
      <w:r>
        <w:t xml:space="preserve">.</w:t>
      </w:r>
    </w:p>
    <w:p>
      <w:pPr>
        <w:numPr>
          <w:ilvl w:val="0"/>
          <w:numId w:val="1011"/>
        </w:numPr>
      </w:pPr>
      <w:r>
        <w:t xml:space="preserve">Replace</w:t>
      </w:r>
      <w:r>
        <w:t xml:space="preserve"> </w:t>
      </w:r>
      <w:r>
        <w:rPr>
          <w:b/>
          <w:bCs/>
        </w:rPr>
        <w:t xml:space="preserve">VsCodeItems_ab01</w:t>
      </w:r>
      <w:r>
        <w:t xml:space="preserve"> </w:t>
      </w:r>
      <w:r>
        <w:t xml:space="preserve">everywhere with YOUR exact lab table name.</w:t>
      </w:r>
    </w:p>
    <w:p>
      <w:pPr>
        <w:numPr>
          <w:ilvl w:val="0"/>
          <w:numId w:val="1011"/>
        </w:numPr>
      </w:pPr>
      <w:r>
        <w:t xml:space="preserve">Check your connection/database again before any write.</w:t>
      </w:r>
    </w:p>
    <w:p>
      <w:pPr>
        <w:numPr>
          <w:ilvl w:val="0"/>
          <w:numId w:val="1011"/>
        </w:numPr>
      </w:pPr>
      <w:r>
        <w:t xml:space="preserve">Execute the complete script with no text selected.</w:t>
      </w:r>
    </w:p>
    <w:p>
      <w:pPr>
        <w:numPr>
          <w:ilvl w:val="0"/>
          <w:numId w:val="1011"/>
        </w:numPr>
      </w:pPr>
      <w:r>
        <w:t xml:space="preserve">The script adds a nullable</w:t>
      </w:r>
      <w:r>
        <w:t xml:space="preserve"> </w:t>
      </w:r>
      <w:r>
        <w:rPr>
          <w:b/>
          <w:bCs/>
        </w:rPr>
        <w:t xml:space="preserve">Notes</w:t>
      </w:r>
      <w:r>
        <w:t xml:space="preserve"> </w:t>
      </w:r>
      <w:r>
        <w:t xml:space="preserve">column only if missing, then changes</w:t>
      </w:r>
      <w:r>
        <w:t xml:space="preserve"> </w:t>
      </w:r>
      <w:r>
        <w:t xml:space="preserve">row ID 1 to Completed and sets its Notes. Row ID 2 is left unchanged.</w:t>
      </w:r>
    </w:p>
    <w:p>
      <w:pPr>
        <w:numPr>
          <w:ilvl w:val="0"/>
          <w:numId w:val="1011"/>
        </w:numPr>
      </w:pPr>
      <w:r>
        <w:t xml:space="preserve">The supplied file contains</w:t>
      </w:r>
      <w:r>
        <w:t xml:space="preserve"> </w:t>
      </w:r>
      <w:r>
        <w:rPr>
          <w:b/>
          <w:bCs/>
        </w:rPr>
        <w:t xml:space="preserve">GO</w:t>
      </w:r>
      <w:r>
        <w:t xml:space="preserve"> </w:t>
      </w:r>
      <w:r>
        <w:t xml:space="preserve">between the ALTER and UPDATE batches.</w:t>
      </w:r>
      <w:r>
        <w:t xml:space="preserve"> </w:t>
      </w:r>
      <w:r>
        <w:t xml:space="preserve">Keep that separator: it lets the later statements compile after the new</w:t>
      </w:r>
      <w:r>
        <w:t xml:space="preserve"> </w:t>
      </w:r>
      <w:r>
        <w:t xml:space="preserve">column exists. Both MSSQL and the portal query editor support GO.</w:t>
      </w:r>
    </w:p>
    <w:p>
      <w:pPr>
        <w:numPr>
          <w:ilvl w:val="0"/>
          <w:numId w:val="1011"/>
        </w:numPr>
      </w:pPr>
      <w:r>
        <w:t xml:space="preserve">Expected Results:</w:t>
      </w:r>
    </w:p>
    <w:tbl>
      <w:tblPr>
        <w:tblStyle w:val="Table"/>
        <w:tblW w:type="auto" w:w="0"/>
        <w:jc w:val="left"/>
        <w:tblInd w:w="720" w:type="dxa"/>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1980"/>
        <w:gridCol w:w="1980"/>
        <w:gridCol w:w="1980"/>
        <w:gridCol w:w="1980"/>
      </w:tblGrid>
      <w:tr>
        <w:trPr>
          <w:tblHeader w:val="on"/>
          <w:tblHeader/>
        </w:trPr>
        <w:tc>
          <w:tcPr/>
          <w:p>
            <w:pPr>
              <w:pStyle w:val="Compact"/>
            </w:pPr>
            <w:r>
              <w:rPr>
                <w:b/>
              </w:rPr>
              <w:t xml:space="preserve">Id</w:t>
            </w:r>
          </w:p>
        </w:tc>
        <w:tc>
          <w:tcPr/>
          <w:p>
            <w:pPr>
              <w:pStyle w:val="Compact"/>
            </w:pPr>
            <w:r>
              <w:rPr>
                <w:b/>
              </w:rPr>
              <w:t xml:space="preserve">Name</w:t>
            </w:r>
          </w:p>
        </w:tc>
        <w:tc>
          <w:tcPr/>
          <w:p>
            <w:pPr>
              <w:pStyle w:val="Compact"/>
            </w:pPr>
            <w:r>
              <w:rPr>
                <w:b/>
              </w:rPr>
              <w:t xml:space="preserve">Status</w:t>
            </w:r>
          </w:p>
        </w:tc>
        <w:tc>
          <w:tcPr/>
          <w:p>
            <w:pPr>
              <w:pStyle w:val="Compact"/>
            </w:pPr>
            <w:r>
              <w:rPr>
                <w:b/>
              </w:rPr>
              <w:t xml:space="preserve">Notes</w:t>
            </w:r>
          </w:p>
        </w:tc>
      </w:tr>
      <w:tr>
        <w:tc>
          <w:tcPr/>
          <w:p>
            <w:pPr>
              <w:pStyle w:val="Compact"/>
            </w:pPr>
            <w:r>
              <w:t xml:space="preserve">1</w:t>
            </w:r>
          </w:p>
        </w:tc>
        <w:tc>
          <w:tcPr/>
          <w:p>
            <w:pPr>
              <w:pStyle w:val="Compact"/>
            </w:pPr>
            <w:r>
              <w:t xml:space="preserve">Fictional application</w:t>
            </w:r>
          </w:p>
        </w:tc>
        <w:tc>
          <w:tcPr/>
          <w:p>
            <w:pPr>
              <w:pStyle w:val="Compact"/>
            </w:pPr>
            <w:r>
              <w:t xml:space="preserve">Completed</w:t>
            </w:r>
          </w:p>
        </w:tc>
        <w:tc>
          <w:tcPr/>
          <w:p>
            <w:pPr>
              <w:pStyle w:val="Compact"/>
            </w:pPr>
            <w:r>
              <w:t xml:space="preserve">Updated from VS Code</w:t>
            </w:r>
          </w:p>
        </w:tc>
      </w:tr>
      <w:tr>
        <w:tc>
          <w:tcPr/>
          <w:p>
            <w:pPr>
              <w:pStyle w:val="Compact"/>
            </w:pPr>
            <w:r>
              <w:t xml:space="preserve">2</w:t>
            </w:r>
          </w:p>
        </w:tc>
        <w:tc>
          <w:tcPr/>
          <w:p>
            <w:pPr>
              <w:pStyle w:val="Compact"/>
            </w:pPr>
            <w:r>
              <w:t xml:space="preserve">Fictional statement</w:t>
            </w:r>
          </w:p>
        </w:tc>
        <w:tc>
          <w:tcPr/>
          <w:p>
            <w:pPr>
              <w:pStyle w:val="Compact"/>
            </w:pPr>
            <w:r>
              <w:t xml:space="preserve">Needs review</w:t>
            </w:r>
          </w:p>
        </w:tc>
        <w:tc>
          <w:tcPr/>
          <w:p>
            <w:pPr>
              <w:pStyle w:val="Compact"/>
            </w:pPr>
            <w:r>
              <w:t xml:space="preserve">NULL</w:t>
            </w:r>
          </w:p>
        </w:tc>
      </w:tr>
    </w:tbl>
    <w:p>
      <w:pPr>
        <w:numPr>
          <w:ilvl w:val="0"/>
          <w:numId w:val="1011"/>
        </w:numPr>
      </w:pPr>
      <w:r>
        <w:t xml:space="preserve">A second result shows four columns: Id, Name, Status, Notes.</w:t>
      </w:r>
    </w:p>
    <w:p>
      <w:pPr>
        <w:numPr>
          <w:ilvl w:val="0"/>
          <w:numId w:val="1011"/>
        </w:numPr>
      </w:pPr>
      <w:r>
        <w:t xml:space="preserve">Refresh Tables/Columns in the MSSQL Connections view to see Notes.</w:t>
      </w:r>
      <w:r>
        <w:t xml:space="preserve"> </w:t>
      </w:r>
      <w:r>
        <w:t xml:space="preserve">Refreshing IntelliSense/object Explorer is separate from changing SQL data.</w:t>
      </w:r>
    </w:p>
    <w:p>
      <w:pPr>
        <w:pStyle w:val="FirstParagraph"/>
      </w:pPr>
      <w:r>
        <w:rPr>
          <w:b/>
          <w:bCs/>
        </w:rPr>
        <w:t xml:space="preserve">Difference:</w:t>
      </w:r>
      <w:r>
        <w:t xml:space="preserve"> </w:t>
      </w:r>
      <w:r>
        <w:t xml:space="preserve">ALTER TABLE modifies the table structure; UPDATE changes values</w:t>
      </w:r>
      <w:r>
        <w:t xml:space="preserve"> </w:t>
      </w:r>
      <w:r>
        <w:t xml:space="preserve">in existing rows. WHERE Id = 1 limits the update to one record. Never omit WHERE</w:t>
      </w:r>
      <w:r>
        <w:t xml:space="preserve"> </w:t>
      </w:r>
      <w:r>
        <w:t xml:space="preserve">when the intention is to change only one row.</w:t>
      </w:r>
    </w:p>
    <w:bookmarkEnd w:id="23"/>
    <w:bookmarkStart w:id="24" w:name="verify-the-vs-code-changes-in-the-portal"/>
    <w:p>
      <w:pPr>
        <w:pStyle w:val="Heading3"/>
      </w:pPr>
      <w:r>
        <w:t xml:space="preserve">7.3 Verify the VS Code changes IN THE PORTAL</w:t>
      </w:r>
    </w:p>
    <w:p>
      <w:pPr>
        <w:numPr>
          <w:ilvl w:val="0"/>
          <w:numId w:val="1012"/>
        </w:numPr>
      </w:pPr>
      <w:r>
        <w:t xml:space="preserve">Return to the SAME database’s portal Query editor.</w:t>
      </w:r>
    </w:p>
    <w:p>
      <w:pPr>
        <w:numPr>
          <w:ilvl w:val="0"/>
          <w:numId w:val="1012"/>
        </w:numPr>
      </w:pPr>
      <w:r>
        <w:t xml:space="preserve">Run, using your attendee table name:</w:t>
      </w:r>
    </w:p>
    <w:p>
      <w:pPr>
        <w:pStyle w:val="SourceCode"/>
        <w:numPr>
          <w:ilvl w:val="0"/>
          <w:numId w:val="1000"/>
        </w:numPr>
      </w:pPr>
      <w:r>
        <w:rPr>
          <w:rStyle w:val="KeywordTok"/>
        </w:rPr>
        <w:t xml:space="preserve">SELECT</w:t>
      </w:r>
      <w:r>
        <w:rPr>
          <w:rStyle w:val="NormalTok"/>
        </w:rPr>
        <w:t xml:space="preserve"> </w:t>
      </w:r>
      <w:r>
        <w:rPr>
          <w:rStyle w:val="KeywordTok"/>
        </w:rPr>
        <w:t xml:space="preserve">Id</w:t>
      </w:r>
      <w:r>
        <w:rPr>
          <w:rStyle w:val="NormalTok"/>
        </w:rPr>
        <w:t xml:space="preserve">, Name, Status, Notes</w:t>
      </w:r>
      <w:r>
        <w:br/>
      </w:r>
      <w:r>
        <w:rPr>
          <w:rStyle w:val="KeywordTok"/>
        </w:rPr>
        <w:t xml:space="preserve">FROM</w:t>
      </w:r>
      <w:r>
        <w:rPr>
          <w:rStyle w:val="NormalTok"/>
        </w:rPr>
        <w:t xml:space="preserve"> dbo.VsCodeItems_ab01</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w:t>
      </w:r>
    </w:p>
    <w:p>
      <w:pPr>
        <w:numPr>
          <w:ilvl w:val="0"/>
          <w:numId w:val="1012"/>
        </w:numPr>
      </w:pPr>
      <w:r>
        <w:t xml:space="preserve">Expect the new Notes column and row 1’s changed values from the table above.</w:t>
      </w:r>
    </w:p>
    <w:p>
      <w:pPr>
        <w:numPr>
          <w:ilvl w:val="0"/>
          <w:numId w:val="1012"/>
        </w:numPr>
      </w:pPr>
      <w:r>
        <w:t xml:space="preserve">Optional reverse direction: in the portal run:</w:t>
      </w:r>
    </w:p>
    <w:p>
      <w:pPr>
        <w:pStyle w:val="SourceCode"/>
        <w:numPr>
          <w:ilvl w:val="0"/>
          <w:numId w:val="1000"/>
        </w:numPr>
      </w:pPr>
      <w:r>
        <w:rPr>
          <w:rStyle w:val="KeywordTok"/>
        </w:rPr>
        <w:t xml:space="preserve">UPDATE</w:t>
      </w:r>
      <w:r>
        <w:rPr>
          <w:rStyle w:val="NormalTok"/>
        </w:rPr>
        <w:t xml:space="preserve"> dbo.VsCodeItems_ab01</w:t>
      </w:r>
      <w:r>
        <w:br/>
      </w:r>
      <w:r>
        <w:rPr>
          <w:rStyle w:val="KeywordTok"/>
        </w:rPr>
        <w:t xml:space="preserve">SET</w:t>
      </w:r>
      <w:r>
        <w:rPr>
          <w:rStyle w:val="NormalTok"/>
        </w:rPr>
        <w:t xml:space="preserve"> Notes </w:t>
      </w:r>
      <w:r>
        <w:rPr>
          <w:rStyle w:val="OperatorTok"/>
        </w:rPr>
        <w:t xml:space="preserve">=</w:t>
      </w:r>
      <w:r>
        <w:rPr>
          <w:rStyle w:val="NormalTok"/>
        </w:rPr>
        <w:t xml:space="preserve"> N</w:t>
      </w:r>
      <w:r>
        <w:rPr>
          <w:rStyle w:val="StringTok"/>
        </w:rPr>
        <w:t xml:space="preserve">'Checked in portal'</w:t>
      </w:r>
      <w:r>
        <w:br/>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p>
    <w:p>
      <w:pPr>
        <w:numPr>
          <w:ilvl w:val="0"/>
          <w:numId w:val="1012"/>
        </w:numPr>
      </w:pPr>
      <w:r>
        <w:t xml:space="preserve">Rerun the SELECT in VS Code. ID 2 should now have Notes = Checked in portal.</w:t>
      </w:r>
      <w:r>
        <w:t xml:space="preserve"> </w:t>
      </w:r>
      <w:r>
        <w:t xml:space="preserve">The tools are two clients of ONE database; no sync or app deployment is needed.</w:t>
      </w:r>
    </w:p>
    <w:p>
      <w:pPr>
        <w:numPr>
          <w:ilvl w:val="0"/>
          <w:numId w:val="1012"/>
        </w:numPr>
      </w:pPr>
      <w:r>
        <w:t xml:space="preserve">Repeat-run tip: the modification script avoids adding Notes twice, but it</w:t>
      </w:r>
      <w:r>
        <w:t xml:space="preserve"> </w:t>
      </w:r>
      <w:r>
        <w:t xml:space="preserve">deliberately resets ID 1 to its exercise values when rerun. It does not reset</w:t>
      </w:r>
      <w:r>
        <w:t xml:space="preserve"> </w:t>
      </w:r>
      <w:r>
        <w:t xml:space="preserve">ID 2’s optional Notes change.</w:t>
      </w:r>
    </w:p>
    <w:p>
      <w:pPr>
        <w:pStyle w:val="FirstParagraph"/>
      </w:pPr>
      <w:r>
        <w:rPr>
          <w:b/>
          <w:bCs/>
        </w:rPr>
        <w:t xml:space="preserve">What</w:t>
      </w:r>
      <w:r>
        <w:rPr>
          <w:b/>
          <w:bCs/>
        </w:rPr>
        <w:t xml:space="preserve"> </w:t>
      </w:r>
      <w:r>
        <w:rPr>
          <w:b/>
          <w:bCs/>
        </w:rPr>
        <w:t xml:space="preserve">“publish”</w:t>
      </w:r>
      <w:r>
        <w:rPr>
          <w:b/>
          <w:bCs/>
        </w:rPr>
        <w:t xml:space="preserve"> </w:t>
      </w:r>
      <w:r>
        <w:rPr>
          <w:b/>
          <w:bCs/>
        </w:rPr>
        <w:t xml:space="preserve">means:</w:t>
      </w:r>
      <w:r>
        <w:t xml:space="preserve"> </w:t>
      </w:r>
      <w:r>
        <w:t xml:space="preserve">executing DDL/DML applies changes immediately to the</w:t>
      </w:r>
      <w:r>
        <w:t xml:space="preserve"> </w:t>
      </w:r>
      <w:r>
        <w:t xml:space="preserve">connected database under normal autocommit. There is no Deploy to Web App step.</w:t>
      </w:r>
      <w:r>
        <w:t xml:space="preserve"> </w:t>
      </w:r>
      <w:r>
        <w:t xml:space="preserve">A saved .sql file is not applied until you execute it. A production database</w:t>
      </w:r>
      <w:r>
        <w:t xml:space="preserve"> </w:t>
      </w:r>
      <w:r>
        <w:t xml:space="preserve">deployment pipeline is beyond this basic lab.</w:t>
      </w:r>
    </w:p>
    <w:bookmarkEnd w:id="24"/>
    <w:bookmarkEnd w:id="25"/>
    <w:bookmarkStart w:id="26" w:name="optional-local-sql-express-comparison"/>
    <w:p>
      <w:pPr>
        <w:pStyle w:val="Heading2"/>
      </w:pPr>
      <w:r>
        <w:t xml:space="preserve">8. Optional local SQL Express comparison</w:t>
      </w:r>
    </w:p>
    <w:p>
      <w:pPr>
        <w:pStyle w:val="FirstParagraph"/>
      </w:pPr>
      <w:r>
        <w:t xml:space="preserve">Local SQL Express is a separate database engine, not Azure SQL. If already</w:t>
      </w:r>
      <w:r>
        <w:t xml:space="preserve"> </w:t>
      </w:r>
      <w:r>
        <w:t xml:space="preserve">installed and approved, create a second MSSQL profile named LBS-LocalSQL-ab01:</w:t>
      </w:r>
      <w:r>
        <w:t xml:space="preserve"> </w:t>
      </w:r>
      <w:r>
        <w:t xml:space="preserve">server</w:t>
      </w:r>
      <w:r>
        <w:t xml:space="preserve"> </w:t>
      </w:r>
      <w:r>
        <w:rPr>
          <w:rStyle w:val="VerbatimChar"/>
        </w:rPr>
        <w:t xml:space="preserve">.\SQLEXPRESS</w:t>
      </w:r>
      <w:r>
        <w:t xml:space="preserve">, Windows authentication, instructor-provided local database.</w:t>
      </w:r>
      <w:r>
        <w:t xml:space="preserve"> </w:t>
      </w:r>
      <w:r>
        <w:t xml:space="preserve">Do not create or alter an existing business database. Trusting a self-signed</w:t>
      </w:r>
      <w:r>
        <w:t xml:space="preserve"> </w:t>
      </w:r>
      <w:r>
        <w:t xml:space="preserve">certificate may be permitted for this local development connection only, never</w:t>
      </w:r>
      <w:r>
        <w:t xml:space="preserve"> </w:t>
      </w:r>
      <w:r>
        <w:t xml:space="preserve">copy that exception to Azure.</w:t>
      </w:r>
    </w:p>
    <w:p>
      <w:pPr>
        <w:pStyle w:val="BodyText"/>
      </w:pPr>
      <w:r>
        <w:t xml:space="preserve">Run 01-connection-check.sql on each profile and compare database/login.</w:t>
      </w:r>
      <w:r>
        <w:t xml:space="preserve"> </w:t>
      </w:r>
      <w:r>
        <w:t xml:space="preserve">The separate AppServiceSqlSample</w:t>
      </w:r>
      <w:r>
        <w:t xml:space="preserve">.md covers local engine/database setup</w:t>
      </w:r>
      <w:r>
        <w:t xml:space="preserve"> </w:t>
      </w:r>
      <w:r>
        <w:t xml:space="preserve">and an optional .NET API; that web-app/managed-identity integration is NOT a</w:t>
      </w:r>
      <w:r>
        <w:t xml:space="preserve"> </w:t>
      </w:r>
      <w:r>
        <w:t xml:space="preserve">prerequisite here. Its localhost /health endpoint checks the app, not SQL;</w:t>
      </w:r>
      <w:r>
        <w:t xml:space="preserve"> </w:t>
      </w:r>
      <w:r>
        <w:t xml:space="preserve">/api/items is the SQL-backed test if you later take that separate lab.</w:t>
      </w:r>
    </w:p>
    <w:bookmarkEnd w:id="26"/>
    <w:bookmarkStart w:id="28" w:name="troubleshooting-tips-and-cleanup"/>
    <w:p>
      <w:pPr>
        <w:pStyle w:val="Heading2"/>
      </w:pPr>
      <w:r>
        <w:t xml:space="preserve">9. Troubleshooting, tips and cleanup</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3960"/>
        <w:gridCol w:w="3960"/>
      </w:tblGrid>
      <w:tr>
        <w:trPr>
          <w:tblHeader w:val="on"/>
          <w:tblHeader/>
        </w:trPr>
        <w:tc>
          <w:tcPr/>
          <w:p>
            <w:pPr>
              <w:pStyle w:val="Compact"/>
            </w:pPr>
            <w:r>
              <w:rPr>
                <w:b/>
              </w:rPr>
              <w:t xml:space="preserve">Problem</w:t>
            </w:r>
          </w:p>
        </w:tc>
        <w:tc>
          <w:tcPr/>
          <w:p>
            <w:pPr>
              <w:pStyle w:val="Compact"/>
            </w:pPr>
            <w:r>
              <w:rPr>
                <w:b/>
              </w:rPr>
              <w:t xml:space="preserve">Check / action</w:t>
            </w:r>
          </w:p>
        </w:tc>
      </w:tr>
      <w:tr>
        <w:tc>
          <w:tcPr/>
          <w:p>
            <w:pPr>
              <w:pStyle w:val="Compact"/>
            </w:pPr>
            <w:r>
              <w:t xml:space="preserve">Server not found / error 11001</w:t>
            </w:r>
          </w:p>
        </w:tc>
        <w:tc>
          <w:tcPr/>
          <w:p>
            <w:pPr>
              <w:pStyle w:val="Compact"/>
            </w:pPr>
            <w:r>
              <w:t xml:space="preserve">Copy hostname from portal; no placeholders, https prefix or local instance name</w:t>
            </w:r>
          </w:p>
        </w:tc>
      </w:tr>
      <w:tr>
        <w:tc>
          <w:tcPr/>
          <w:p>
            <w:pPr>
              <w:pStyle w:val="Compact"/>
            </w:pPr>
            <w:r>
              <w:t xml:space="preserve">Timeout / public access disabled</w:t>
            </w:r>
          </w:p>
        </w:tc>
        <w:tc>
          <w:tcPr/>
          <w:p>
            <w:pPr>
              <w:pStyle w:val="Compact"/>
            </w:pPr>
            <w:r>
              <w:t xml:space="preserve">Approved VPN/private DNS/network; firewall entry alone cannot override disabled public access</w:t>
            </w:r>
          </w:p>
        </w:tc>
      </w:tr>
      <w:tr>
        <w:tc>
          <w:tcPr/>
          <w:p>
            <w:pPr>
              <w:pStyle w:val="Compact"/>
            </w:pPr>
            <w:r>
              <w:t xml:space="preserve">Database temporarily unavailable after inactivity</w:t>
            </w:r>
          </w:p>
        </w:tc>
        <w:tc>
          <w:tcPr/>
          <w:p>
            <w:pPr>
              <w:pStyle w:val="Compact"/>
            </w:pPr>
            <w:r>
              <w:t xml:space="preserve">A serverless database may be resuming from Paused. Wait and retry the connection; do not change its tier or networking just for this error</w:t>
            </w:r>
          </w:p>
        </w:tc>
      </w:tr>
      <w:tr>
        <w:tc>
          <w:tcPr/>
          <w:p>
            <w:pPr>
              <w:pStyle w:val="Compact"/>
            </w:pPr>
            <w:r>
              <w:t xml:space="preserve">Login failed / Entra token rejected</w:t>
            </w:r>
          </w:p>
        </w:tc>
        <w:tc>
          <w:tcPr/>
          <w:p>
            <w:pPr>
              <w:pStyle w:val="Compact"/>
            </w:pPr>
            <w:r>
              <w:t xml:space="preserve">Correct tenant, authentication method, authorised user in target database; ask admin</w:t>
            </w:r>
          </w:p>
        </w:tc>
      </w:tr>
      <w:tr>
        <w:tc>
          <w:tcPr/>
          <w:p>
            <w:pPr>
              <w:pStyle w:val="Compact"/>
            </w:pPr>
            <w:r>
              <w:t xml:space="preserve">Connected to master</w:t>
            </w:r>
          </w:p>
        </w:tc>
        <w:tc>
          <w:tcPr/>
          <w:p>
            <w:pPr>
              <w:pStyle w:val="Compact"/>
            </w:pPr>
            <w:r>
              <w:t xml:space="preserve">Explicitly choose assigned database and rerun DB_NAME before writes</w:t>
            </w:r>
          </w:p>
        </w:tc>
      </w:tr>
      <w:tr>
        <w:tc>
          <w:tcPr/>
          <w:p>
            <w:pPr>
              <w:pStyle w:val="Compact"/>
            </w:pPr>
            <w:r>
              <w:t xml:space="preserve">CREATE/SELECT permission denied</w:t>
            </w:r>
          </w:p>
        </w:tc>
        <w:tc>
          <w:tcPr/>
          <w:p>
            <w:pPr>
              <w:pStyle w:val="Compact"/>
            </w:pPr>
            <w:r>
              <w:t xml:space="preserve">Stop; ask instructor for scoped training permissions or use read-only route</w:t>
            </w:r>
          </w:p>
        </w:tc>
      </w:tr>
      <w:tr>
        <w:tc>
          <w:tcPr/>
          <w:p>
            <w:pPr>
              <w:pStyle w:val="Compact"/>
            </w:pPr>
            <w:r>
              <w:t xml:space="preserve">Azure extension signed in but MSSQL not connected</w:t>
            </w:r>
          </w:p>
        </w:tc>
        <w:tc>
          <w:tcPr/>
          <w:p>
            <w:pPr>
              <w:pStyle w:val="Compact"/>
            </w:pPr>
            <w:r>
              <w:t xml:space="preserve">MSSQL has its own connection profile and authentication</w:t>
            </w:r>
          </w:p>
        </w:tc>
      </w:tr>
      <w:tr>
        <w:tc>
          <w:tcPr/>
          <w:p>
            <w:pPr>
              <w:pStyle w:val="Compact"/>
            </w:pPr>
            <w:r>
              <w:t xml:space="preserve">Wrong statement runs</w:t>
            </w:r>
          </w:p>
        </w:tc>
        <w:tc>
          <w:tcPr/>
          <w:p>
            <w:pPr>
              <w:pStyle w:val="Compact"/>
            </w:pPr>
            <w:r>
              <w:t xml:space="preserve">Clear selection or intentionally select a complete statement</w:t>
            </w:r>
          </w:p>
        </w:tc>
      </w:tr>
      <w:tr>
        <w:tc>
          <w:tcPr/>
          <w:p>
            <w:pPr>
              <w:pStyle w:val="Compact"/>
            </w:pPr>
            <w:r>
              <w:t xml:space="preserve">Results do not change in portal</w:t>
            </w:r>
          </w:p>
        </w:tc>
        <w:tc>
          <w:tcPr/>
          <w:p>
            <w:pPr>
              <w:pStyle w:val="Compact"/>
            </w:pPr>
            <w:r>
              <w:t xml:space="preserve">Rerun SELECT; saving source or refreshing Overview is not a query</w:t>
            </w:r>
          </w:p>
        </w:tc>
      </w:tr>
      <w:tr>
        <w:tc>
          <w:tcPr/>
          <w:p>
            <w:pPr>
              <w:pStyle w:val="Compact"/>
            </w:pPr>
            <w:r>
              <w:t xml:space="preserve">Invalid column name Notes</w:t>
            </w:r>
          </w:p>
        </w:tc>
        <w:tc>
          <w:tcPr/>
          <w:p>
            <w:pPr>
              <w:pStyle w:val="Compact"/>
            </w:pPr>
            <w:r>
              <w:t xml:space="preserve">Run the ALTER batch first and keep GO; then execute UPDATE/SELECT against the same table/database</w:t>
            </w:r>
          </w:p>
        </w:tc>
      </w:tr>
      <w:tr>
        <w:tc>
          <w:tcPr/>
          <w:p>
            <w:pPr>
              <w:pStyle w:val="Compact"/>
            </w:pPr>
            <w:r>
              <w:t xml:space="preserve">Table or column absent in Explorer</w:t>
            </w:r>
          </w:p>
        </w:tc>
        <w:tc>
          <w:tcPr/>
          <w:p>
            <w:pPr>
              <w:pStyle w:val="Compact"/>
            </w:pPr>
            <w:r>
              <w:t xml:space="preserve">Refresh the Tables/Columns tree; verify with SELECT before assuming the change failed</w:t>
            </w:r>
          </w:p>
        </w:tc>
      </w:tr>
      <w:tr>
        <w:tc>
          <w:tcPr/>
          <w:p>
            <w:pPr>
              <w:pStyle w:val="Compact"/>
            </w:pPr>
            <w:r>
              <w:t xml:space="preserve">Certificate error</w:t>
            </w:r>
          </w:p>
        </w:tc>
        <w:tc>
          <w:tcPr/>
          <w:p>
            <w:pPr>
              <w:pStyle w:val="Compact"/>
            </w:pPr>
            <w:r>
              <w:t xml:space="preserve">Correct hostname and corporate trust path; do not disable Azure certificate validation</w:t>
            </w:r>
          </w:p>
        </w:tc>
      </w:tr>
      <w:tr>
        <w:tc>
          <w:tcPr/>
          <w:p>
            <w:pPr>
              <w:pStyle w:val="Compact"/>
            </w:pPr>
            <w:r>
              <w:t xml:space="preserve">Portal Query editor is blank / stays loading</w:t>
            </w:r>
          </w:p>
        </w:tc>
        <w:tc>
          <w:tcPr/>
          <w:p>
            <w:pPr>
              <w:pStyle w:val="Compact"/>
            </w:pPr>
            <w:r>
              <w:t xml:space="preserve">Refresh once; confirm sign-in and correct directory; try the supported regular browser. If still blocked, ask instructor/IT to check portal loading/network errors. Do not change SQL permissions/firewall to fix an unloaded page</w:t>
            </w:r>
          </w:p>
        </w:tc>
      </w:tr>
      <w:tr>
        <w:tc>
          <w:tcPr/>
          <w:p>
            <w:pPr>
              <w:pStyle w:val="Compact"/>
            </w:pPr>
            <w:r>
              <w:t xml:space="preserve">Target MSSQL profile is not listed</w:t>
            </w:r>
          </w:p>
        </w:tc>
        <w:tc>
          <w:tcPr/>
          <w:p>
            <w:pPr>
              <w:pStyle w:val="Compact"/>
            </w:pPr>
            <w:r>
              <w:t xml:space="preserve">In the intended VS Code window open MSSQL Connections, add/save the exact server/database profile, and connect the SQL file to it. Do not select an unrelated saved connection just to continue</w:t>
            </w:r>
          </w:p>
        </w:tc>
      </w:tr>
    </w:tbl>
    <w:p>
      <w:pPr>
        <w:pStyle w:val="BodyText"/>
      </w:pPr>
      <w:r>
        <w:t xml:space="preserve">Evidence: server/database (no password), profile name, connection-check row,</w:t>
      </w:r>
      <w:r>
        <w:t xml:space="preserve"> </w:t>
      </w:r>
      <w:r>
        <w:t xml:space="preserve">portal-created two-row result, Notes column and updated status visible in both</w:t>
      </w:r>
      <w:r>
        <w:t xml:space="preserve"> </w:t>
      </w:r>
      <w:r>
        <w:t xml:space="preserve">tools, optional reverse-direction Notes change. Mark any</w:t>
      </w:r>
      <w:r>
        <w:t xml:space="preserve"> </w:t>
      </w:r>
      <w:r>
        <w:t xml:space="preserve">blocked/not-run parts honestly.</w:t>
      </w:r>
    </w:p>
    <w:p>
      <w:pPr>
        <w:pStyle w:val="BodyText"/>
      </w:pPr>
      <w:r>
        <w:t xml:space="preserve">Cleanup: disconnect the MSSQL profile when done. Do not delete the database,</w:t>
      </w:r>
      <w:r>
        <w:t xml:space="preserve"> </w:t>
      </w:r>
      <w:r>
        <w:t xml:space="preserve">server or shared tables. If the owner explicitly approves table cleanup,</w:t>
      </w:r>
      <w:r>
        <w:t xml:space="preserve"> </w:t>
      </w:r>
      <w:r>
        <w:t xml:space="preserve">drop ONLY your exact lab table; dropping data is irreversible without recovery.</w:t>
      </w:r>
      <w:r>
        <w:t xml:space="preserve"> </w:t>
      </w:r>
      <w:r>
        <w:t xml:space="preserve">Never use a broad DELETE or DROP DATABASE for this lab.</w:t>
      </w:r>
    </w:p>
    <w:bookmarkStart w:id="27" w:name="completion-checklist"/>
    <w:p>
      <w:pPr>
        <w:pStyle w:val="Heading3"/>
      </w:pPr>
      <w:r>
        <w:t xml:space="preserve">Completion checklist</w:t>
      </w:r>
    </w:p>
    <w:p>
      <w:pPr>
        <w:pStyle w:val="Compact"/>
        <w:numPr>
          <w:ilvl w:val="0"/>
          <w:numId w:val="1013"/>
        </w:numPr>
      </w:pPr>
      <w:r>
        <w:t xml:space="preserve">Portal connection check identifies the assigned database.</w:t>
      </w:r>
    </w:p>
    <w:p>
      <w:pPr>
        <w:pStyle w:val="Compact"/>
        <w:numPr>
          <w:ilvl w:val="0"/>
          <w:numId w:val="1014"/>
        </w:numPr>
      </w:pPr>
      <w:r>
        <w:t xml:space="preserve">Portal CREATE/INSERT returns two fictional rows.</w:t>
      </w:r>
    </w:p>
    <w:p>
      <w:pPr>
        <w:pStyle w:val="Compact"/>
        <w:numPr>
          <w:ilvl w:val="0"/>
          <w:numId w:val="1015"/>
        </w:numPr>
      </w:pPr>
      <w:r>
        <w:t xml:space="preserve">VS Code MSSQL SELECT reads those same rows.</w:t>
      </w:r>
    </w:p>
    <w:p>
      <w:pPr>
        <w:pStyle w:val="Compact"/>
        <w:numPr>
          <w:ilvl w:val="0"/>
          <w:numId w:val="1016"/>
        </w:numPr>
      </w:pPr>
      <w:r>
        <w:t xml:space="preserve">VS Code ALTER adds Notes; UPDATE changes only ID 1.</w:t>
      </w:r>
    </w:p>
    <w:p>
      <w:pPr>
        <w:pStyle w:val="Compact"/>
        <w:numPr>
          <w:ilvl w:val="0"/>
          <w:numId w:val="1017"/>
        </w:numPr>
      </w:pPr>
      <w:r>
        <w:t xml:space="preserve">Portal SELECT shows the new column and updated row.</w:t>
      </w:r>
    </w:p>
    <w:p>
      <w:pPr>
        <w:pStyle w:val="Compact"/>
        <w:numPr>
          <w:ilvl w:val="0"/>
          <w:numId w:val="1018"/>
        </w:numPr>
      </w:pPr>
      <w:r>
        <w:t xml:space="preserve">Optional portal update is visible from VS Code.</w:t>
      </w:r>
    </w:p>
    <w:p>
      <w:pPr>
        <w:pStyle w:val="Compact"/>
        <w:numPr>
          <w:ilvl w:val="0"/>
          <w:numId w:val="1019"/>
        </w:numPr>
      </w:pPr>
      <w:r>
        <w:t xml:space="preserve">No app/new resource was deployed; no unrelated table was changed.</w:t>
      </w:r>
    </w:p>
    <w:bookmarkEnd w:id="27"/>
    <w:bookmarkEnd w:id="28"/>
    <w:bookmarkStart w:id="29" w:name="Xe613aefbf31066eec718df40a8befb52b27fcbe"/>
    <w:p>
      <w:pPr>
        <w:pStyle w:val="Heading2"/>
      </w:pPr>
      <w:r>
        <w:t xml:space="preserve">Instructor-only new database preparation, if no target exists</w:t>
      </w:r>
    </w:p>
    <w:p>
      <w:pPr>
        <w:pStyle w:val="FirstParagraph"/>
      </w:pPr>
      <w:r>
        <w:t xml:space="preserve">This is not automatic: approve budget, naming, permissions and networking first.</w:t>
      </w:r>
    </w:p>
    <w:p>
      <w:pPr>
        <w:pStyle w:val="Compact"/>
        <w:numPr>
          <w:ilvl w:val="0"/>
          <w:numId w:val="1020"/>
        </w:numPr>
      </w:pPr>
      <w:r>
        <w:t xml:space="preserve">Portal &gt; SQL databases &gt; Create. Select approved subscription and group.</w:t>
      </w:r>
    </w:p>
    <w:p>
      <w:pPr>
        <w:pStyle w:val="Compact"/>
        <w:numPr>
          <w:ilvl w:val="0"/>
          <w:numId w:val="1020"/>
        </w:numPr>
      </w:pPr>
      <w:r>
        <w:t xml:space="preserve">Enter e.g. db-lbs-ab01. Choose an approved existing logical server or create</w:t>
      </w:r>
      <w:r>
        <w:t xml:space="preserve"> </w:t>
      </w:r>
      <w:r>
        <w:t xml:space="preserve">a uniquely named one such as sql-lbs-ab01-1028 in the approved region.</w:t>
      </w:r>
    </w:p>
    <w:p>
      <w:pPr>
        <w:pStyle w:val="Compact"/>
        <w:numPr>
          <w:ilvl w:val="0"/>
          <w:numId w:val="1020"/>
        </w:numPr>
      </w:pPr>
      <w:r>
        <w:t xml:space="preserve">Configure approved authentication/Entra administrator; use named training</w:t>
      </w:r>
      <w:r>
        <w:t xml:space="preserve"> </w:t>
      </w:r>
      <w:r>
        <w:t xml:space="preserve">users rather than sharing administrator credentials.</w:t>
      </w:r>
    </w:p>
    <w:p>
      <w:pPr>
        <w:pStyle w:val="Compact"/>
        <w:numPr>
          <w:ilvl w:val="0"/>
          <w:numId w:val="1020"/>
        </w:numPr>
      </w:pPr>
      <w:r>
        <w:t xml:space="preserve">Choose approved compute/storage/backup options. Do not assume the default</w:t>
      </w:r>
      <w:r>
        <w:t xml:space="preserve"> </w:t>
      </w:r>
      <w:r>
        <w:t xml:space="preserve">is free or enable paid extras. Review any free-offer limits separately.</w:t>
      </w:r>
    </w:p>
    <w:p>
      <w:pPr>
        <w:pStyle w:val="Compact"/>
        <w:numPr>
          <w:ilvl w:val="0"/>
          <w:numId w:val="1020"/>
        </w:numPr>
      </w:pPr>
      <w:r>
        <w:t xml:space="preserve">Keep the approved networking policy. For a public lab only if authorised,</w:t>
      </w:r>
      <w:r>
        <w:t xml:space="preserve"> </w:t>
      </w:r>
      <w:r>
        <w:t xml:space="preserve">restrict access to necessary client IPs; never open all IPs or broadly enable</w:t>
      </w:r>
      <w:r>
        <w:t xml:space="preserve"> </w:t>
      </w:r>
      <w:r>
        <w:t xml:space="preserve">Allow Azure services just to make the lab work.</w:t>
      </w:r>
    </w:p>
    <w:p>
      <w:pPr>
        <w:pStyle w:val="Compact"/>
        <w:numPr>
          <w:ilvl w:val="0"/>
          <w:numId w:val="1020"/>
        </w:numPr>
      </w:pPr>
      <w:r>
        <w:t xml:space="preserve">Review + create: verify all resources, region and price, then create after</w:t>
      </w:r>
      <w:r>
        <w:t xml:space="preserve"> </w:t>
      </w:r>
      <w:r>
        <w:t xml:space="preserve">approval. Wait for completion, prepare scoped database users/table rights</w:t>
      </w:r>
      <w:r>
        <w:t xml:space="preserve"> </w:t>
      </w:r>
      <w:r>
        <w:t xml:space="preserve">and rehearse the exact attendee network before sharing the target.</w:t>
      </w:r>
    </w:p>
    <w:bookmarkEnd w:id="29"/>
    <w:bookmarkStart w:id="35" w:name="references-and-validation-limits"/>
    <w:p>
      <w:pPr>
        <w:pStyle w:val="Heading2"/>
      </w:pPr>
      <w:r>
        <w:t xml:space="preserve">References and validation limits</w:t>
      </w:r>
    </w:p>
    <w:p>
      <w:pPr>
        <w:pStyle w:val="Compact"/>
        <w:numPr>
          <w:ilvl w:val="0"/>
          <w:numId w:val="1021"/>
        </w:numPr>
      </w:pPr>
      <w:hyperlink r:id="rId30">
        <w:r>
          <w:rPr>
            <w:rStyle w:val="Hyperlink"/>
          </w:rPr>
          <w:t xml:space="preserve">https://learn.microsoft.com/azure/azure-sql/database/connect-query-vscode</w:t>
        </w:r>
      </w:hyperlink>
    </w:p>
    <w:p>
      <w:pPr>
        <w:pStyle w:val="Compact"/>
        <w:numPr>
          <w:ilvl w:val="0"/>
          <w:numId w:val="1021"/>
        </w:numPr>
      </w:pPr>
      <w:hyperlink r:id="rId31">
        <w:r>
          <w:rPr>
            <w:rStyle w:val="Hyperlink"/>
          </w:rPr>
          <w:t xml:space="preserve">https://learn.microsoft.com/azure/azure-sql/database/query-editor</w:t>
        </w:r>
      </w:hyperlink>
    </w:p>
    <w:p>
      <w:pPr>
        <w:pStyle w:val="Compact"/>
        <w:numPr>
          <w:ilvl w:val="0"/>
          <w:numId w:val="1021"/>
        </w:numPr>
      </w:pPr>
      <w:hyperlink r:id="rId32">
        <w:r>
          <w:rPr>
            <w:rStyle w:val="Hyperlink"/>
          </w:rPr>
          <w:t xml:space="preserve">https://learn.microsoft.com/azure/azure-sql/database/firewall-create-server-level-portal-quickstart</w:t>
        </w:r>
      </w:hyperlink>
    </w:p>
    <w:p>
      <w:pPr>
        <w:pStyle w:val="Compact"/>
        <w:numPr>
          <w:ilvl w:val="0"/>
          <w:numId w:val="1021"/>
        </w:numPr>
      </w:pPr>
      <w:hyperlink r:id="rId33">
        <w:r>
          <w:rPr>
            <w:rStyle w:val="Hyperlink"/>
          </w:rPr>
          <w:t xml:space="preserve">https://learn.microsoft.com/azure/azure-sql/database/network-access-controls-overview</w:t>
        </w:r>
      </w:hyperlink>
    </w:p>
    <w:bookmarkStart w:id="34" w:name="instructor-rehearsal---28-october-2026"/>
    <w:p>
      <w:r>
        <w:br w:type="page"/>
      </w:r>
    </w:p>
    <w:p>
      <w:pPr>
        <w:pStyle w:val="Heading1"/>
      </w:pPr>
      <w:r>
        <w:t>Day 1 tested walkthrough - student support</w:t>
      </w:r>
    </w:p>
    <w:p>
      <w:r>
        <w:t>Updated 28 October 2026. Use this illustrated support section alongside the numbered lab; do not skip approval gates.</w:t>
      </w:r>
    </w:p>
    <w:p>
      <w:pPr>
        <w:pStyle w:val="Heading2"/>
      </w:pPr>
      <w:r>
        <w:t>2. SQL: two clients, one Azure database</w:t>
      </w:r>
    </w:p>
    <w:p>
      <w:r>
        <w:drawing>
          <wp:inline>
            <wp:extent cx="5486400" cy="1499616"/>
            <wp:docPr id="1" name="Picture 1"/>
            <wp:cNvGraphicFramePr>
              <a:graphicFrameLocks noChangeAspect="1"/>
            </wp:cNvGraphicFramePr>
            <a:graphic>
              <a:graphicData uri="http://schemas.openxmlformats.org/drawingml/2006/picture">
                <pic:pic>
                  <pic:nvPicPr>
                    <pic:cNvPr id="0" name="sql-clients.png"/>
                    <pic:cNvPicPr/>
                  </pic:nvPicPr>
                  <pic:blipFill>
                    <a:blip r:embed="rId12"/>
                    <a:stretch>
                      <a:fillRect/>
                    </a:stretch>
                  </pic:blipFill>
                  <pic:spPr>
                    <a:xfrm>
                      <a:off x="0" y="0"/>
                      <a:ext cx="5486400" cy="1499616"/>
                    </a:xfrm>
                    <a:prstGeom prst="rect"/>
                  </pic:spPr>
                </pic:pic>
              </a:graphicData>
            </a:graphic>
          </wp:inline>
        </w:drawing>
      </w:r>
    </w:p>
    <w:p>
      <w:r>
        <w:t>Diagram: sql clients</w:t>
      </w:r>
    </w:p>
    <w:p>
      <w:r>
        <w:t>Open the assigned database in portal &gt; Query editor. In VS Code, install the approved Microsoft SQL Server (mssql) extension, open a .sql file and choose MS SQL: Connect. Use the exact server hostname and database, approved authentication, encryption enabled and Trust server certificate = False for Azure. Azure Resources sign-in alone is not a SQL connection.</w:t>
      </w:r>
    </w:p>
    <w:p>
      <w:r>
        <w:t>Run Samples\Sql\01-connection-check.sql in both clients. Confirm DatabaseName is the assigned database, not master. Clear accidental text selections: the client may run only selected SQL. Click Run in the portal or Execute Query / Ctrl+Shift+E in MSSQL. Saving a .sql file does not run it.</w:t>
      </w:r>
    </w:p>
    <w:p>
      <w:r>
        <w:t>Approved write route: replace VsCodeItems_ab01 everywhere with your assigned disposable table name. In the portal run 02-create-and-read.sql; expect two fictional rows. In VS Code read those rows, then run 03-modify-and-check.sql. Keep GO between ALTER and later statements. Expect a nullable Notes column and only ID 1 changed to Completed. Rerun SELECT in the portal to verify; no synchronisation or deployment is needed.</w:t>
      </w:r>
    </w:p>
    <w:p>
      <w:r>
        <w:rPr>
          <w:rFonts w:ascii="Consolas" w:hAnsi="Consolas"/>
          <w:sz w:val="18"/>
        </w:rPr>
        <w:t>SELECT DB_NAME() AS DatabaseName;</w:t>
        <w:br/>
        <w:br/>
        <w:t>SELECT Id, Name, Status, Notes</w:t>
        <w:br/>
        <w:t>FROM dbo.VsCodeItems_ab01</w:t>
        <w:br/>
        <w:t>ORDER BY Id;</w:t>
      </w:r>
    </w:p>
    <w:p>
      <w:r>
        <w:t>Use this Notes query only after the column exists, and replace ab01. Expected final rows: ID 1 / Fictional application / Completed / Updated from VS Code; ID 2 / Fictional statement / Needs review / NULL. NULL means no stored value. The optional reverse update changes ID 2 Notes to Checked in portal; verify that from VS Code.</w:t>
      </w:r>
    </w:p>
    <w:p>
      <w:r>
        <w:t>Read-only route: if writes are not authorised, use the instructor-approved table and supplied 04-read-only-verification.sql. Do not run creation or modification scripts against a shared instructor table. Mark write steps Blocked or Not run. A stored Notes value saying 'Updated from VS Code' does not prove which client performed the update.</w:t>
      </w:r>
    </w:p>
    <w:p>
      <w:pPr>
        <w:pStyle w:val="Heading2"/>
      </w:pPr>
      <w:r>
        <w:t>SQL first-run troubleshooting</w:t>
      </w:r>
    </w:p>
    <w:p>
      <w:r>
        <w:t>A blank/loading portal editor is not proof of a firewall problem. Refresh once, check the correct directory and use the supported browser; ask the instructor if it persists. A paused serverless database may need time to resume. Connection timeouts require approved network-path checks. Do not enable public access, trust all certificates or allow all Azure services. The owner alone approves any narrowly scoped temporary firewall change.</w:t>
      </w:r>
    </w:p>
    <w:sectPr>
      <w:headerReference w:type="default" r:id="rId9"/>
      <w:footerReference w:type="default" r:id="rId11"/>
      <w:footnotePr>
        <w:numRestart w:val="eachSect"/>
      </w:footnotePr>
      <w:pgSz w:w="11909" w:h="16834"/>
      <w:pgMar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28 October 2026 | Fictional data only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LBS | Portal + VS Code | Basic attendee lab</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Verdana" w:hAnsi="Verdana"/>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Verdana" w:hAnsi="Verdana"/>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Verdana" w:hAnsi="Verdana"/>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Verdana" w:hAnsi="Verdan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hyperlink" Target="https://learn.microsoft.com/azure/azure-sql/database/connect-query-vscode" TargetMode="External"/><Relationship Id="rId32" Type="http://schemas.openxmlformats.org/officeDocument/2006/relationships/hyperlink" Target="https://learn.microsoft.com/azure/azure-sql/database/firewall-create-server-level-portal-quickstart" TargetMode="External"/><Relationship Id="rId33" Type="http://schemas.openxmlformats.org/officeDocument/2006/relationships/hyperlink" Target="https://learn.microsoft.com/azure/azure-sql/database/network-access-controls-overview" TargetMode="External"/><Relationship Id="rId31" Type="http://schemas.openxmlformats.org/officeDocument/2006/relationships/hyperlink" Target="https://learn.microsoft.com/azure/azure-sql/database/query-editor" TargetMode="External"/><Relationship Id="rId10" Type="http://schemas.openxmlformats.org/officeDocument/2006/relationships/hyperlink" Target="https://portal.azure.com" TargetMode="External"/><Relationship Id="rId9"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1.png"/></Relationships>
</file>

<file path=word/_rels/footnotes.xml.rels><?xml version='1.0' encoding='UTF-8' standalone='yes'?>
<Relationships xmlns="http://schemas.openxmlformats.org/package/2006/relationships"><Relationship Id="rId30" Type="http://schemas.openxmlformats.org/officeDocument/2006/relationships/hyperlink" Target="https://learn.microsoft.com/azure/azure-sql/database/connect-query-vscode" TargetMode="External"/><Relationship Id="rId32" Type="http://schemas.openxmlformats.org/officeDocument/2006/relationships/hyperlink" Target="https://learn.microsoft.com/azure/azure-sql/database/firewall-create-server-level-portal-quickstart" TargetMode="External"/><Relationship Id="rId33" Type="http://schemas.openxmlformats.org/officeDocument/2006/relationships/hyperlink" Target="https://learn.microsoft.com/azure/azure-sql/database/network-access-controls-overview" TargetMode="External"/><Relationship Id="rId31" Type="http://schemas.openxmlformats.org/officeDocument/2006/relationships/hyperlink" Target="https://learn.microsoft.com/azure/azure-sql/database/query-editor" TargetMode="External"/><Relationship Id="rId10" Type="http://schemas.openxmlformats.org/officeDocument/2006/relationships/hyperlink" Target="https://portal.azu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LBS Training</dc:creator>
  <cp:keywords/>
  <dcterms:created xsi:type="dcterms:W3CDTF">2026-10-28T11:49:16Z</dcterms:created>
  <dcterms:modified xsi:type="dcterms:W3CDTF">2026-10-28T11:49:16Z</dcterms:modified>
  <cp:lastModifiedBy>LBS Training</cp:lastModifiedBy>
  <dc:description/>
</cp:coreProperties>
</file>

<file path=docProps/custom.xml><?xml version="1.0" encoding="utf-8"?>
<Properties xmlns="http://schemas.openxmlformats.org/officeDocument/2006/custom-properties" xmlns:vt="http://schemas.openxmlformats.org/officeDocument/2006/docPropsVTypes"/>
</file>