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22" w:rsidRPr="00D06AB9" w:rsidRDefault="008600DF" w:rsidP="00D6691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MEMBACA </w:t>
      </w:r>
      <w:r w:rsidR="001445D0">
        <w:rPr>
          <w:rFonts w:ascii="Times New Roman" w:hAnsi="Times New Roman" w:cs="Times New Roman"/>
          <w:sz w:val="28"/>
          <w:szCs w:val="28"/>
        </w:rPr>
        <w:t xml:space="preserve">TEKS DAN </w:t>
      </w:r>
      <w:r>
        <w:rPr>
          <w:rFonts w:ascii="Times New Roman" w:hAnsi="Times New Roman" w:cs="Times New Roman"/>
          <w:sz w:val="28"/>
          <w:szCs w:val="28"/>
        </w:rPr>
        <w:t xml:space="preserve">MEMBACA </w:t>
      </w:r>
      <w:r w:rsidR="001445D0">
        <w:rPr>
          <w:rFonts w:ascii="Times New Roman" w:hAnsi="Times New Roman" w:cs="Times New Roman"/>
          <w:sz w:val="28"/>
          <w:szCs w:val="28"/>
        </w:rPr>
        <w:t>VIRTUAL DALAM KONTEKS LITERASI</w:t>
      </w:r>
      <w:r w:rsidR="00AC131E" w:rsidRPr="00D06AB9">
        <w:rPr>
          <w:rFonts w:ascii="Times New Roman" w:hAnsi="Times New Roman" w:cs="Times New Roman"/>
          <w:sz w:val="28"/>
          <w:szCs w:val="28"/>
        </w:rPr>
        <w:t xml:space="preserve"> DI TENGAH ARUS DIGITALISASI</w:t>
      </w:r>
    </w:p>
    <w:p w:rsidR="00AC131E" w:rsidRDefault="00AC131E" w:rsidP="00D6691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Alpansyah</w:t>
      </w:r>
    </w:p>
    <w:p w:rsidR="00544CEB" w:rsidRPr="00544CEB" w:rsidRDefault="00544CEB" w:rsidP="00D6691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C131E" w:rsidRDefault="00AC131E">
      <w:pPr>
        <w:rPr>
          <w:rFonts w:ascii="Times New Roman" w:hAnsi="Times New Roman" w:cs="Times New Roman"/>
          <w:sz w:val="24"/>
          <w:szCs w:val="24"/>
        </w:rPr>
      </w:pPr>
    </w:p>
    <w:p w:rsidR="00AC131E" w:rsidRDefault="00AC131E">
      <w:pPr>
        <w:rPr>
          <w:rFonts w:ascii="Times New Roman" w:hAnsi="Times New Roman" w:cs="Times New Roman"/>
          <w:sz w:val="24"/>
          <w:szCs w:val="24"/>
        </w:rPr>
      </w:pPr>
    </w:p>
    <w:p w:rsidR="008766BB" w:rsidRDefault="008766BB" w:rsidP="00AA20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20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206E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(KBB</w:t>
      </w:r>
      <w:r w:rsidR="008600DF">
        <w:rPr>
          <w:rFonts w:ascii="Times New Roman" w:hAnsi="Times New Roman" w:cs="Times New Roman"/>
          <w:sz w:val="24"/>
          <w:szCs w:val="24"/>
        </w:rPr>
        <w:t>I</w:t>
      </w:r>
      <w:r w:rsidR="00AA2050">
        <w:rPr>
          <w:rFonts w:ascii="Times New Roman" w:hAnsi="Times New Roman" w:cs="Times New Roman"/>
          <w:sz w:val="24"/>
          <w:szCs w:val="24"/>
        </w:rPr>
        <w:t xml:space="preserve"> Darling).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pop</w:t>
      </w:r>
      <w:r w:rsidR="002F7AEE">
        <w:rPr>
          <w:rFonts w:ascii="Times New Roman" w:hAnsi="Times New Roman" w:cs="Times New Roman"/>
          <w:sz w:val="24"/>
          <w:szCs w:val="24"/>
        </w:rPr>
        <w:t>ul</w:t>
      </w:r>
      <w:r w:rsidR="00AA2050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Kemendikbud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menjadi</w:t>
      </w:r>
      <w:r w:rsidR="008600D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ditumbuhkembangkan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sekolah-</w:t>
      </w:r>
      <w:proofErr w:type="gramStart"/>
      <w:r w:rsidR="00AA205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baik</w:t>
      </w:r>
      <w:proofErr w:type="spellEnd"/>
      <w:proofErr w:type="gram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pad</w:t>
      </w:r>
      <w:r w:rsidR="009F248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jen</w:t>
      </w:r>
      <w:r w:rsidR="009F2483">
        <w:rPr>
          <w:rFonts w:ascii="Times New Roman" w:hAnsi="Times New Roman" w:cs="Times New Roman"/>
          <w:sz w:val="24"/>
          <w:szCs w:val="24"/>
        </w:rPr>
        <w:t>j</w:t>
      </w:r>
      <w:r w:rsidR="00AA2050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9F24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248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9F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48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F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483">
        <w:rPr>
          <w:rFonts w:ascii="Times New Roman" w:hAnsi="Times New Roman" w:cs="Times New Roman"/>
          <w:sz w:val="24"/>
          <w:szCs w:val="24"/>
        </w:rPr>
        <w:t>panduan-panduan</w:t>
      </w:r>
      <w:proofErr w:type="spellEnd"/>
      <w:r w:rsidR="009F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483">
        <w:rPr>
          <w:rFonts w:ascii="Times New Roman" w:hAnsi="Times New Roman" w:cs="Times New Roman"/>
          <w:sz w:val="24"/>
          <w:szCs w:val="24"/>
        </w:rPr>
        <w:t>te</w:t>
      </w:r>
      <w:r w:rsidR="008600DF">
        <w:rPr>
          <w:rFonts w:ascii="Times New Roman" w:hAnsi="Times New Roman" w:cs="Times New Roman"/>
          <w:sz w:val="24"/>
          <w:szCs w:val="24"/>
        </w:rPr>
        <w:t>ntang</w:t>
      </w:r>
      <w:proofErr w:type="spellEnd"/>
      <w:r w:rsidR="0086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00D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86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DF">
        <w:rPr>
          <w:rFonts w:ascii="Times New Roman" w:hAnsi="Times New Roman" w:cs="Times New Roman"/>
          <w:sz w:val="24"/>
          <w:szCs w:val="24"/>
        </w:rPr>
        <w:t>membuhkan</w:t>
      </w:r>
      <w:proofErr w:type="spellEnd"/>
      <w:r w:rsidR="0086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DF">
        <w:rPr>
          <w:rFonts w:ascii="Times New Roman" w:hAnsi="Times New Roman" w:cs="Times New Roman"/>
          <w:sz w:val="24"/>
          <w:szCs w:val="24"/>
        </w:rPr>
        <w:t>liter</w:t>
      </w:r>
      <w:r w:rsidR="00AA2050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se</w:t>
      </w:r>
      <w:r w:rsidR="002F7AEE">
        <w:rPr>
          <w:rFonts w:ascii="Times New Roman" w:hAnsi="Times New Roman" w:cs="Times New Roman"/>
          <w:sz w:val="24"/>
          <w:szCs w:val="24"/>
        </w:rPr>
        <w:t>k</w:t>
      </w:r>
      <w:r w:rsidR="00AA2050">
        <w:rPr>
          <w:rFonts w:ascii="Times New Roman" w:hAnsi="Times New Roman" w:cs="Times New Roman"/>
          <w:sz w:val="24"/>
          <w:szCs w:val="24"/>
        </w:rPr>
        <w:t>olah-sekolah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dipubilikasikan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bera</w:t>
      </w:r>
      <w:r w:rsidR="008600DF">
        <w:rPr>
          <w:rFonts w:ascii="Times New Roman" w:hAnsi="Times New Roman" w:cs="Times New Roman"/>
          <w:sz w:val="24"/>
          <w:szCs w:val="24"/>
        </w:rPr>
        <w:t>l</w:t>
      </w:r>
      <w:r w:rsidR="00AA2050">
        <w:rPr>
          <w:rFonts w:ascii="Times New Roman" w:hAnsi="Times New Roman" w:cs="Times New Roman"/>
          <w:sz w:val="24"/>
          <w:szCs w:val="24"/>
        </w:rPr>
        <w:t>a</w:t>
      </w:r>
      <w:r w:rsidR="008600DF">
        <w:rPr>
          <w:rFonts w:ascii="Times New Roman" w:hAnsi="Times New Roman" w:cs="Times New Roman"/>
          <w:sz w:val="24"/>
          <w:szCs w:val="24"/>
        </w:rPr>
        <w:t>s</w:t>
      </w:r>
      <w:r w:rsidR="00AA205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terpisa</w:t>
      </w:r>
      <w:r w:rsidR="002F7AEE">
        <w:rPr>
          <w:rFonts w:ascii="Times New Roman" w:hAnsi="Times New Roman" w:cs="Times New Roman"/>
          <w:sz w:val="24"/>
          <w:szCs w:val="24"/>
        </w:rPr>
        <w:t>h</w:t>
      </w:r>
      <w:r w:rsidR="00AA2050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rasionalisasi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2013 yang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penekan</w:t>
      </w:r>
      <w:r w:rsidR="009F24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penumbuh</w:t>
      </w:r>
      <w:r w:rsidR="00206E8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E85">
        <w:rPr>
          <w:rFonts w:ascii="Times New Roman" w:hAnsi="Times New Roman" w:cs="Times New Roman"/>
          <w:sz w:val="24"/>
          <w:szCs w:val="24"/>
        </w:rPr>
        <w:t>ke</w:t>
      </w:r>
      <w:r w:rsidR="00AA20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Penumbuhan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E8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06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E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6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6E85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206E85">
        <w:rPr>
          <w:rFonts w:ascii="Times New Roman" w:hAnsi="Times New Roman" w:cs="Times New Roman"/>
          <w:sz w:val="24"/>
          <w:szCs w:val="24"/>
        </w:rPr>
        <w:t xml:space="preserve"> </w:t>
      </w:r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proofErr w:type="gram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men</w:t>
      </w:r>
      <w:r w:rsidR="00206E85">
        <w:rPr>
          <w:rFonts w:ascii="Times New Roman" w:hAnsi="Times New Roman" w:cs="Times New Roman"/>
          <w:sz w:val="24"/>
          <w:szCs w:val="24"/>
        </w:rPr>
        <w:t>g</w:t>
      </w:r>
      <w:r w:rsidR="00AA2050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perilak</w:t>
      </w:r>
      <w:r w:rsidR="009F248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menjauh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9F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48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9F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4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F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48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9F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gotong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royong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air,</w:t>
      </w:r>
      <w:r w:rsidR="009F2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gemar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05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AA20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6E85" w:rsidRDefault="00206E85" w:rsidP="00AA20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derasnya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kelajuan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di era digital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keniscayaan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berseragam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2000-</w:t>
      </w:r>
      <w:proofErr w:type="gramStart"/>
      <w:r w:rsidR="00242B9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2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B94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6910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sekat-sekat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ditembus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910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D66910">
        <w:rPr>
          <w:rFonts w:ascii="Times New Roman" w:hAnsi="Times New Roman" w:cs="Times New Roman"/>
          <w:sz w:val="24"/>
          <w:szCs w:val="24"/>
        </w:rPr>
        <w:t>.</w:t>
      </w:r>
    </w:p>
    <w:p w:rsidR="00D66910" w:rsidRDefault="00D66910" w:rsidP="00AA20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06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AB9"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</w:t>
      </w:r>
      <w:r w:rsidR="00D06AB9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nirteks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(audio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video)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medsos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pelajar-pelajar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menda</w:t>
      </w:r>
      <w:r w:rsidR="00D06AB9">
        <w:rPr>
          <w:rFonts w:ascii="Times New Roman" w:hAnsi="Times New Roman" w:cs="Times New Roman"/>
          <w:sz w:val="24"/>
          <w:szCs w:val="24"/>
        </w:rPr>
        <w:t>p</w:t>
      </w:r>
      <w:r w:rsidR="004559D8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>-</w:t>
      </w:r>
      <w:r w:rsidR="004559D8" w:rsidRPr="004559D8">
        <w:rPr>
          <w:rFonts w:ascii="Times New Roman" w:hAnsi="Times New Roman" w:cs="Times New Roman"/>
          <w:i/>
          <w:sz w:val="24"/>
          <w:szCs w:val="24"/>
        </w:rPr>
        <w:t>update</w:t>
      </w:r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r w:rsidR="004559D8" w:rsidRPr="004559D8">
        <w:rPr>
          <w:rFonts w:ascii="Times New Roman" w:hAnsi="Times New Roman" w:cs="Times New Roman"/>
          <w:i/>
          <w:sz w:val="24"/>
          <w:szCs w:val="24"/>
        </w:rPr>
        <w:t>status</w:t>
      </w:r>
      <w:r w:rsidR="00455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memposting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lain-lain.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medsos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bertambah-tambah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grup-grup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 w:rsidRPr="004559D8">
        <w:rPr>
          <w:rFonts w:ascii="Times New Roman" w:hAnsi="Times New Roman" w:cs="Times New Roman"/>
          <w:i/>
          <w:sz w:val="24"/>
          <w:szCs w:val="24"/>
        </w:rPr>
        <w:t>chating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 w:rsidRPr="004559D8">
        <w:rPr>
          <w:rFonts w:ascii="Times New Roman" w:hAnsi="Times New Roman" w:cs="Times New Roman"/>
          <w:i/>
          <w:sz w:val="24"/>
          <w:szCs w:val="24"/>
        </w:rPr>
        <w:t>washup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559D8">
        <w:rPr>
          <w:rFonts w:ascii="Times New Roman" w:hAnsi="Times New Roman" w:cs="Times New Roman"/>
          <w:sz w:val="24"/>
          <w:szCs w:val="24"/>
        </w:rPr>
        <w:t xml:space="preserve"> </w:t>
      </w:r>
      <w:r w:rsidR="004559D8" w:rsidRPr="004559D8">
        <w:rPr>
          <w:rFonts w:ascii="Times New Roman" w:hAnsi="Times New Roman" w:cs="Times New Roman"/>
          <w:i/>
          <w:sz w:val="24"/>
          <w:szCs w:val="24"/>
        </w:rPr>
        <w:t>line</w:t>
      </w:r>
      <w:r w:rsidR="004559D8">
        <w:rPr>
          <w:rFonts w:ascii="Times New Roman" w:hAnsi="Times New Roman" w:cs="Times New Roman"/>
          <w:sz w:val="24"/>
          <w:szCs w:val="24"/>
        </w:rPr>
        <w:t>.</w:t>
      </w:r>
    </w:p>
    <w:p w:rsidR="004C1388" w:rsidRDefault="006C651B" w:rsidP="00AA20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1970-an.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autorefleksi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di Sumatra Selatan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1990-an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51B">
        <w:rPr>
          <w:rFonts w:ascii="Times New Roman" w:hAnsi="Times New Roman" w:cs="Times New Roman"/>
          <w:i/>
          <w:sz w:val="24"/>
          <w:szCs w:val="24"/>
        </w:rPr>
        <w:t>Sriwijaya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51B">
        <w:rPr>
          <w:rFonts w:ascii="Times New Roman" w:hAnsi="Times New Roman" w:cs="Times New Roman"/>
          <w:i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51B">
        <w:rPr>
          <w:rFonts w:ascii="Times New Roman" w:hAnsi="Times New Roman" w:cs="Times New Roman"/>
          <w:i/>
          <w:sz w:val="24"/>
          <w:szCs w:val="24"/>
        </w:rPr>
        <w:t>Sumater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51B">
        <w:rPr>
          <w:rFonts w:ascii="Times New Roman" w:hAnsi="Times New Roman" w:cs="Times New Roman"/>
          <w:i/>
          <w:sz w:val="24"/>
          <w:szCs w:val="24"/>
        </w:rPr>
        <w:t>Ekspress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</w:t>
      </w:r>
      <w:r w:rsidR="00280B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0B5D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="0028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B5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8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B5D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8600D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6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DF">
        <w:rPr>
          <w:rFonts w:ascii="Times New Roman" w:hAnsi="Times New Roman" w:cs="Times New Roman"/>
          <w:sz w:val="24"/>
          <w:szCs w:val="24"/>
        </w:rPr>
        <w:t>seba</w:t>
      </w:r>
      <w:r w:rsidR="0048224B">
        <w:rPr>
          <w:rFonts w:ascii="Times New Roman" w:hAnsi="Times New Roman" w:cs="Times New Roman"/>
          <w:sz w:val="24"/>
          <w:szCs w:val="24"/>
        </w:rPr>
        <w:t>b</w:t>
      </w:r>
      <w:r w:rsidR="008600D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6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6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D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melewatka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(</w:t>
      </w:r>
      <w:r w:rsidR="004C1388" w:rsidRPr="004C1388">
        <w:rPr>
          <w:rFonts w:ascii="Times New Roman" w:hAnsi="Times New Roman" w:cs="Times New Roman"/>
          <w:i/>
          <w:sz w:val="24"/>
          <w:szCs w:val="24"/>
        </w:rPr>
        <w:t>paper</w:t>
      </w:r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r w:rsidR="004C1388" w:rsidRPr="004C1388">
        <w:rPr>
          <w:rFonts w:ascii="Times New Roman" w:hAnsi="Times New Roman" w:cs="Times New Roman"/>
          <w:i/>
          <w:sz w:val="24"/>
          <w:szCs w:val="24"/>
        </w:rPr>
        <w:t>te</w:t>
      </w:r>
      <w:r w:rsidR="004C1388">
        <w:rPr>
          <w:rFonts w:ascii="Times New Roman" w:hAnsi="Times New Roman" w:cs="Times New Roman"/>
          <w:i/>
          <w:sz w:val="24"/>
          <w:szCs w:val="24"/>
        </w:rPr>
        <w:t>xt</w:t>
      </w:r>
      <w:r w:rsidR="004C13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akvitas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geliat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di Sumatra Selatan)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oplah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kabar</w:t>
      </w:r>
      <w:proofErr w:type="spellEnd"/>
      <w:proofErr w:type="gramStart"/>
      <w:r w:rsidR="004C1388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proofErr w:type="gram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2000-an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pers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C1388">
        <w:rPr>
          <w:rFonts w:ascii="Times New Roman" w:hAnsi="Times New Roman" w:cs="Times New Roman"/>
          <w:sz w:val="24"/>
          <w:szCs w:val="24"/>
        </w:rPr>
        <w:t>koran</w:t>
      </w:r>
      <w:proofErr w:type="spellEnd"/>
      <w:proofErr w:type="gram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s</w:t>
      </w:r>
      <w:r w:rsidR="008600DF">
        <w:rPr>
          <w:rFonts w:ascii="Times New Roman" w:hAnsi="Times New Roman" w:cs="Times New Roman"/>
          <w:sz w:val="24"/>
          <w:szCs w:val="24"/>
        </w:rPr>
        <w:t>u</w:t>
      </w:r>
      <w:r w:rsidR="004C1388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388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4C13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1388" w:rsidRDefault="004C1388" w:rsidP="00AA20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keniscayaan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menyaksikan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diperkosa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bah</w:t>
      </w:r>
      <w:r w:rsidR="008600DF">
        <w:rPr>
          <w:rFonts w:ascii="Times New Roman" w:hAnsi="Times New Roman" w:cs="Times New Roman"/>
          <w:sz w:val="24"/>
          <w:szCs w:val="24"/>
        </w:rPr>
        <w:t>k</w:t>
      </w:r>
      <w:r w:rsidR="006668D2">
        <w:rPr>
          <w:rFonts w:ascii="Times New Roman" w:hAnsi="Times New Roman" w:cs="Times New Roman"/>
          <w:sz w:val="24"/>
          <w:szCs w:val="24"/>
        </w:rPr>
        <w:t>a</w:t>
      </w:r>
      <w:r w:rsidR="008600D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dibunuh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 w:rsidRPr="008600DF">
        <w:rPr>
          <w:rFonts w:ascii="Times New Roman" w:hAnsi="Times New Roman" w:cs="Times New Roman"/>
          <w:i/>
          <w:sz w:val="24"/>
          <w:szCs w:val="24"/>
        </w:rPr>
        <w:t>chating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medsos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pemerkosaan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mencongkel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memperkosa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medsos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menyerakan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Pencuri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penipu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men</w:t>
      </w:r>
      <w:r w:rsidR="008600DF">
        <w:rPr>
          <w:rFonts w:ascii="Times New Roman" w:hAnsi="Times New Roman" w:cs="Times New Roman"/>
          <w:sz w:val="24"/>
          <w:szCs w:val="24"/>
        </w:rPr>
        <w:t>g</w:t>
      </w:r>
      <w:r w:rsidR="006668D2">
        <w:rPr>
          <w:rFonts w:ascii="Times New Roman" w:hAnsi="Times New Roman" w:cs="Times New Roman"/>
          <w:sz w:val="24"/>
          <w:szCs w:val="24"/>
        </w:rPr>
        <w:t>edap-endap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linggis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membobol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medsos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68D2">
        <w:rPr>
          <w:rFonts w:ascii="Times New Roman" w:hAnsi="Times New Roman" w:cs="Times New Roman"/>
          <w:sz w:val="24"/>
          <w:szCs w:val="24"/>
        </w:rPr>
        <w:t>tuan</w:t>
      </w:r>
      <w:proofErr w:type="spellEnd"/>
      <w:proofErr w:type="gram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tabunangannya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pencuri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D2">
        <w:rPr>
          <w:rFonts w:ascii="Times New Roman" w:hAnsi="Times New Roman" w:cs="Times New Roman"/>
          <w:sz w:val="24"/>
          <w:szCs w:val="24"/>
        </w:rPr>
        <w:t>penipu</w:t>
      </w:r>
      <w:proofErr w:type="spellEnd"/>
      <w:r w:rsidR="006668D2">
        <w:rPr>
          <w:rFonts w:ascii="Times New Roman" w:hAnsi="Times New Roman" w:cs="Times New Roman"/>
          <w:sz w:val="24"/>
          <w:szCs w:val="24"/>
        </w:rPr>
        <w:t>.</w:t>
      </w:r>
    </w:p>
    <w:p w:rsidR="00544CEB" w:rsidRDefault="006668D2" w:rsidP="00544C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nirteks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video)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gembicara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Bebeda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(</w:t>
      </w:r>
      <w:r w:rsidR="00861BEE" w:rsidRPr="00861BEE">
        <w:rPr>
          <w:rFonts w:ascii="Times New Roman" w:hAnsi="Times New Roman" w:cs="Times New Roman"/>
          <w:i/>
          <w:sz w:val="24"/>
          <w:szCs w:val="24"/>
        </w:rPr>
        <w:t>paper</w:t>
      </w:r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r w:rsidR="008600DF">
        <w:rPr>
          <w:rFonts w:ascii="Times New Roman" w:hAnsi="Times New Roman" w:cs="Times New Roman"/>
          <w:i/>
          <w:sz w:val="24"/>
          <w:szCs w:val="24"/>
        </w:rPr>
        <w:t>tex</w:t>
      </w:r>
      <w:r w:rsidR="00861BEE" w:rsidRPr="00861BEE">
        <w:rPr>
          <w:rFonts w:ascii="Times New Roman" w:hAnsi="Times New Roman" w:cs="Times New Roman"/>
          <w:i/>
          <w:sz w:val="24"/>
          <w:szCs w:val="24"/>
        </w:rPr>
        <w:t>t</w:t>
      </w:r>
      <w:r w:rsidR="00861BEE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menya</w:t>
      </w:r>
      <w:r w:rsidR="008600DF">
        <w:rPr>
          <w:rFonts w:ascii="Times New Roman" w:hAnsi="Times New Roman" w:cs="Times New Roman"/>
          <w:sz w:val="24"/>
          <w:szCs w:val="24"/>
        </w:rPr>
        <w:t>sa</w:t>
      </w:r>
      <w:r w:rsidR="00861BE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(</w:t>
      </w:r>
      <w:r w:rsidR="00861BEE" w:rsidRPr="00861BEE">
        <w:rPr>
          <w:rFonts w:ascii="Times New Roman" w:hAnsi="Times New Roman" w:cs="Times New Roman"/>
          <w:i/>
          <w:sz w:val="24"/>
          <w:szCs w:val="24"/>
        </w:rPr>
        <w:t>knowledge</w:t>
      </w:r>
      <w:r w:rsidR="00861BE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(</w:t>
      </w:r>
      <w:r w:rsidR="00861BEE" w:rsidRPr="008600DF">
        <w:rPr>
          <w:rFonts w:ascii="Times New Roman" w:hAnsi="Times New Roman" w:cs="Times New Roman"/>
          <w:i/>
          <w:sz w:val="24"/>
          <w:szCs w:val="24"/>
        </w:rPr>
        <w:t>paper</w:t>
      </w:r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r w:rsidR="00861BEE" w:rsidRPr="008600DF">
        <w:rPr>
          <w:rFonts w:ascii="Times New Roman" w:hAnsi="Times New Roman" w:cs="Times New Roman"/>
          <w:i/>
          <w:sz w:val="24"/>
          <w:szCs w:val="24"/>
        </w:rPr>
        <w:t>text</w:t>
      </w:r>
      <w:r w:rsidR="00861B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mengu</w:t>
      </w:r>
      <w:r w:rsidR="008600DF">
        <w:rPr>
          <w:rFonts w:ascii="Times New Roman" w:hAnsi="Times New Roman" w:cs="Times New Roman"/>
          <w:sz w:val="24"/>
          <w:szCs w:val="24"/>
        </w:rPr>
        <w:t>g</w:t>
      </w:r>
      <w:r w:rsidR="00861BEE">
        <w:rPr>
          <w:rFonts w:ascii="Times New Roman" w:hAnsi="Times New Roman" w:cs="Times New Roman"/>
          <w:sz w:val="24"/>
          <w:szCs w:val="24"/>
        </w:rPr>
        <w:t>nakaannya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mengatahui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vitua</w:t>
      </w:r>
      <w:r w:rsidR="008600DF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kepe</w:t>
      </w:r>
      <w:r w:rsidR="008600DF">
        <w:rPr>
          <w:rFonts w:ascii="Times New Roman" w:hAnsi="Times New Roman" w:cs="Times New Roman"/>
          <w:sz w:val="24"/>
          <w:szCs w:val="24"/>
        </w:rPr>
        <w:t>rluan</w:t>
      </w:r>
      <w:proofErr w:type="spellEnd"/>
      <w:r w:rsidR="0086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D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86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D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860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DF">
        <w:rPr>
          <w:rFonts w:ascii="Times New Roman" w:hAnsi="Times New Roman" w:cs="Times New Roman"/>
          <w:sz w:val="24"/>
          <w:szCs w:val="24"/>
        </w:rPr>
        <w:t>refe</w:t>
      </w:r>
      <w:r w:rsidR="00861BEE">
        <w:rPr>
          <w:rFonts w:ascii="Times New Roman" w:hAnsi="Times New Roman" w:cs="Times New Roman"/>
          <w:sz w:val="24"/>
          <w:szCs w:val="24"/>
        </w:rPr>
        <w:t>rensi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pilihann</w:t>
      </w:r>
      <w:r w:rsidR="008600DF">
        <w:rPr>
          <w:rFonts w:ascii="Times New Roman" w:hAnsi="Times New Roman" w:cs="Times New Roman"/>
          <w:sz w:val="24"/>
          <w:szCs w:val="24"/>
        </w:rPr>
        <w:t>y</w:t>
      </w:r>
      <w:r w:rsidR="00861BE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(</w:t>
      </w:r>
      <w:r w:rsidR="00861BEE" w:rsidRPr="008600DF">
        <w:rPr>
          <w:rFonts w:ascii="Times New Roman" w:hAnsi="Times New Roman" w:cs="Times New Roman"/>
          <w:i/>
          <w:sz w:val="24"/>
          <w:szCs w:val="24"/>
        </w:rPr>
        <w:t>paper</w:t>
      </w:r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r w:rsidR="00861BEE" w:rsidRPr="00544CEB">
        <w:rPr>
          <w:rFonts w:ascii="Times New Roman" w:hAnsi="Times New Roman" w:cs="Times New Roman"/>
          <w:i/>
          <w:sz w:val="24"/>
          <w:szCs w:val="24"/>
        </w:rPr>
        <w:t>text</w:t>
      </w:r>
      <w:r w:rsidR="00861BE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proofErr w:type="gramStart"/>
      <w:r w:rsidR="00861BEE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Bukti</w:t>
      </w:r>
      <w:r w:rsidR="00544CE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megetik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k</w:t>
      </w:r>
      <w:r w:rsidR="00861BEE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sel</w:t>
      </w:r>
      <w:r w:rsidR="00544CEB">
        <w:rPr>
          <w:rFonts w:ascii="Times New Roman" w:hAnsi="Times New Roman" w:cs="Times New Roman"/>
          <w:sz w:val="24"/>
          <w:szCs w:val="24"/>
        </w:rPr>
        <w:t>e</w:t>
      </w:r>
      <w:r w:rsidR="00861BEE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r w:rsidR="00861BEE" w:rsidRPr="00544CEB">
        <w:rPr>
          <w:rFonts w:ascii="Times New Roman" w:hAnsi="Times New Roman" w:cs="Times New Roman"/>
          <w:i/>
          <w:sz w:val="24"/>
          <w:szCs w:val="24"/>
        </w:rPr>
        <w:t>print</w:t>
      </w:r>
      <w:r w:rsidR="00861B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. Nah,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bukankah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1BE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medapati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ejaan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E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861BEE">
        <w:rPr>
          <w:rFonts w:ascii="Times New Roman" w:hAnsi="Times New Roman" w:cs="Times New Roman"/>
          <w:sz w:val="24"/>
          <w:szCs w:val="24"/>
        </w:rPr>
        <w:t>.</w:t>
      </w:r>
    </w:p>
    <w:p w:rsidR="00861BEE" w:rsidRDefault="00861BEE" w:rsidP="00544C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544CE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garisbawahi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ditumbuhkemba</w:t>
      </w:r>
      <w:r w:rsidR="00544C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</w:t>
      </w:r>
      <w:r w:rsidR="00544CEB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</w:t>
      </w:r>
      <w:r w:rsidR="001445D0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teknol</w:t>
      </w:r>
      <w:r w:rsidR="00544CEB">
        <w:rPr>
          <w:rFonts w:ascii="Times New Roman" w:hAnsi="Times New Roman" w:cs="Times New Roman"/>
          <w:sz w:val="24"/>
          <w:szCs w:val="24"/>
        </w:rPr>
        <w:t>o</w:t>
      </w:r>
      <w:r w:rsidR="0048224B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="004822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8224B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482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24B">
        <w:rPr>
          <w:rFonts w:ascii="Times New Roman" w:hAnsi="Times New Roman" w:cs="Times New Roman"/>
          <w:sz w:val="24"/>
          <w:szCs w:val="24"/>
        </w:rPr>
        <w:t>g</w:t>
      </w:r>
      <w:r w:rsidR="001445D0">
        <w:rPr>
          <w:rFonts w:ascii="Times New Roman" w:hAnsi="Times New Roman" w:cs="Times New Roman"/>
          <w:sz w:val="24"/>
          <w:szCs w:val="24"/>
        </w:rPr>
        <w:t>lobalisasi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vitual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(</w:t>
      </w:r>
      <w:r w:rsidR="001445D0" w:rsidRPr="00544CEB">
        <w:rPr>
          <w:rFonts w:ascii="Times New Roman" w:hAnsi="Times New Roman" w:cs="Times New Roman"/>
          <w:i/>
          <w:sz w:val="24"/>
          <w:szCs w:val="24"/>
        </w:rPr>
        <w:t>paper</w:t>
      </w:r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r w:rsidR="001445D0" w:rsidRPr="00544CEB">
        <w:rPr>
          <w:rFonts w:ascii="Times New Roman" w:hAnsi="Times New Roman" w:cs="Times New Roman"/>
          <w:i/>
          <w:sz w:val="24"/>
          <w:szCs w:val="24"/>
        </w:rPr>
        <w:t>text</w:t>
      </w:r>
      <w:r w:rsidR="001445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Gunakankan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mudahan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virtual </w:t>
      </w:r>
      <w:r w:rsidR="001445D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445D0">
        <w:rPr>
          <w:rFonts w:ascii="Times New Roman" w:hAnsi="Times New Roman" w:cs="Times New Roman"/>
          <w:sz w:val="24"/>
          <w:szCs w:val="24"/>
        </w:rPr>
        <w:t>.</w:t>
      </w:r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(</w:t>
      </w:r>
      <w:r w:rsidR="00544CEB" w:rsidRPr="00544CEB">
        <w:rPr>
          <w:rFonts w:ascii="Times New Roman" w:hAnsi="Times New Roman" w:cs="Times New Roman"/>
          <w:i/>
          <w:sz w:val="24"/>
          <w:szCs w:val="24"/>
        </w:rPr>
        <w:t>paper</w:t>
      </w:r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r w:rsidR="00544CEB" w:rsidRPr="00544CEB">
        <w:rPr>
          <w:rFonts w:ascii="Times New Roman" w:hAnsi="Times New Roman" w:cs="Times New Roman"/>
          <w:i/>
          <w:sz w:val="24"/>
          <w:szCs w:val="24"/>
        </w:rPr>
        <w:t>text</w:t>
      </w:r>
      <w:r w:rsidR="00544CE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keterbelakangan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r w:rsidR="00544CEB" w:rsidRPr="00544CEB">
        <w:rPr>
          <w:rFonts w:ascii="Times New Roman" w:hAnsi="Times New Roman" w:cs="Times New Roman"/>
          <w:i/>
          <w:sz w:val="24"/>
          <w:szCs w:val="24"/>
        </w:rPr>
        <w:t>paper</w:t>
      </w:r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r w:rsidR="00544CEB" w:rsidRPr="00544CEB">
        <w:rPr>
          <w:rFonts w:ascii="Times New Roman" w:hAnsi="Times New Roman" w:cs="Times New Roman"/>
          <w:i/>
          <w:sz w:val="24"/>
          <w:szCs w:val="24"/>
        </w:rPr>
        <w:t>text</w:t>
      </w:r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r w:rsidR="004822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8224B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482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224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proofErr w:type="gramStart"/>
      <w:r w:rsidR="0048224B">
        <w:rPr>
          <w:rFonts w:ascii="Times New Roman" w:hAnsi="Times New Roman" w:cs="Times New Roman"/>
          <w:sz w:val="24"/>
          <w:szCs w:val="24"/>
        </w:rPr>
        <w:t xml:space="preserve">) </w:t>
      </w:r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belum</w:t>
      </w:r>
      <w:proofErr w:type="spellEnd"/>
      <w:proofErr w:type="gram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r w:rsidR="00544CEB" w:rsidRPr="00544CEB">
        <w:rPr>
          <w:rFonts w:ascii="Times New Roman" w:hAnsi="Times New Roman" w:cs="Times New Roman"/>
          <w:i/>
          <w:sz w:val="24"/>
          <w:szCs w:val="24"/>
        </w:rPr>
        <w:t>paper</w:t>
      </w:r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r w:rsidR="00544CEB" w:rsidRPr="00544CEB">
        <w:rPr>
          <w:rFonts w:ascii="Times New Roman" w:hAnsi="Times New Roman" w:cs="Times New Roman"/>
          <w:i/>
          <w:sz w:val="24"/>
          <w:szCs w:val="24"/>
        </w:rPr>
        <w:lastRenderedPageBreak/>
        <w:t>text</w:t>
      </w:r>
      <w:r w:rsidR="00544C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8224B">
        <w:rPr>
          <w:rFonts w:ascii="Times New Roman" w:hAnsi="Times New Roman" w:cs="Times New Roman"/>
          <w:sz w:val="24"/>
          <w:szCs w:val="24"/>
        </w:rPr>
        <w:t>,</w:t>
      </w:r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gemar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menumbuhka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44CEB">
        <w:rPr>
          <w:rFonts w:ascii="Times New Roman" w:hAnsi="Times New Roman" w:cs="Times New Roman"/>
          <w:sz w:val="24"/>
          <w:szCs w:val="24"/>
        </w:rPr>
        <w:t xml:space="preserve"> (</w:t>
      </w:r>
      <w:r w:rsidR="00544CEB" w:rsidRPr="00544CEB">
        <w:rPr>
          <w:rFonts w:ascii="Times New Roman" w:hAnsi="Times New Roman" w:cs="Times New Roman"/>
          <w:i/>
          <w:sz w:val="24"/>
          <w:szCs w:val="24"/>
        </w:rPr>
        <w:t>paper</w:t>
      </w:r>
      <w:r w:rsidR="00544CEB">
        <w:rPr>
          <w:rFonts w:ascii="Times New Roman" w:hAnsi="Times New Roman" w:cs="Times New Roman"/>
          <w:sz w:val="24"/>
          <w:szCs w:val="24"/>
        </w:rPr>
        <w:t xml:space="preserve"> </w:t>
      </w:r>
      <w:r w:rsidR="00544CEB" w:rsidRPr="00544CEB">
        <w:rPr>
          <w:rFonts w:ascii="Times New Roman" w:hAnsi="Times New Roman" w:cs="Times New Roman"/>
          <w:i/>
          <w:sz w:val="24"/>
          <w:szCs w:val="24"/>
        </w:rPr>
        <w:t>text</w:t>
      </w:r>
      <w:r w:rsidR="00544CEB">
        <w:rPr>
          <w:rFonts w:ascii="Times New Roman" w:hAnsi="Times New Roman" w:cs="Times New Roman"/>
          <w:sz w:val="24"/>
          <w:szCs w:val="24"/>
        </w:rPr>
        <w:t>).</w:t>
      </w:r>
    </w:p>
    <w:p w:rsidR="006668D2" w:rsidRDefault="006668D2" w:rsidP="00AA20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050" w:rsidRPr="00AC131E" w:rsidRDefault="00AA2050">
      <w:pPr>
        <w:rPr>
          <w:rFonts w:ascii="Times New Roman" w:hAnsi="Times New Roman" w:cs="Times New Roman"/>
          <w:sz w:val="24"/>
          <w:szCs w:val="24"/>
        </w:rPr>
      </w:pPr>
    </w:p>
    <w:sectPr w:rsidR="00AA2050" w:rsidRPr="00AC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7F"/>
    <w:rsid w:val="001445D0"/>
    <w:rsid w:val="00196E22"/>
    <w:rsid w:val="00206E85"/>
    <w:rsid w:val="00242B94"/>
    <w:rsid w:val="00280B5D"/>
    <w:rsid w:val="002F7AEE"/>
    <w:rsid w:val="004559D8"/>
    <w:rsid w:val="0048224B"/>
    <w:rsid w:val="004C1388"/>
    <w:rsid w:val="00544CEB"/>
    <w:rsid w:val="006367D4"/>
    <w:rsid w:val="006668D2"/>
    <w:rsid w:val="006C651B"/>
    <w:rsid w:val="008600DF"/>
    <w:rsid w:val="00861BEE"/>
    <w:rsid w:val="008766BB"/>
    <w:rsid w:val="009F2483"/>
    <w:rsid w:val="00AA2050"/>
    <w:rsid w:val="00AC131E"/>
    <w:rsid w:val="00BA147F"/>
    <w:rsid w:val="00D06AB9"/>
    <w:rsid w:val="00D6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E9D6F-6F02-4E86-80F8-21268C49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alpansyah 2016</dc:creator>
  <cp:keywords/>
  <dc:description/>
  <cp:lastModifiedBy>alpansyah 2016</cp:lastModifiedBy>
  <cp:revision>10</cp:revision>
  <dcterms:created xsi:type="dcterms:W3CDTF">2017-06-26T21:01:00Z</dcterms:created>
  <dcterms:modified xsi:type="dcterms:W3CDTF">2018-01-27T00:24:00Z</dcterms:modified>
</cp:coreProperties>
</file>