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523D"/>
          <w:sz w:val="54"/>
        </w:rPr>
        <w:t>SUPERMARKET SALES</w:t>
        <w:br/>
        <w:t>PERFORMANCE DASHBOARD</w:t>
      </w:r>
    </w:p>
    <w:p>
      <w:pPr>
        <w:jc w:val="center"/>
      </w:pPr>
      <w:r>
        <w:rPr>
          <w:b/>
          <w:color w:val="5A645F"/>
          <w:sz w:val="30"/>
        </w:rPr>
        <w:t>PROJECT DOCUMENTATION</w:t>
      </w:r>
    </w:p>
    <w:p>
      <w:pPr>
        <w:jc w:val="center"/>
      </w:pPr>
      <w:r>
        <w:rPr>
          <w:b/>
          <w:color w:val="172D26"/>
          <w:sz w:val="36"/>
        </w:rPr>
        <w:t>ALPATI SAI SIDDARTHA</w:t>
      </w:r>
    </w:p>
    <w:p/>
    <w:p>
      <w:pPr>
        <w:jc w:val="center"/>
      </w:pPr>
      <w:r>
        <w:rPr>
          <w:color w:val="5A645F"/>
          <w:sz w:val="22"/>
        </w:rPr>
        <w:t>Excel Data Analytics Project • 2026</w:t>
      </w:r>
    </w:p>
    <w:p>
      <w:pPr>
        <w:pStyle w:val="Heading1"/>
      </w:pPr>
      <w:r>
        <w:rPr>
          <w:color w:val="12523D"/>
        </w:rPr>
        <w:t>1. Executive Summary</w:t>
      </w:r>
    </w:p>
    <w:p>
      <w:r>
        <w:t>The Supermarket Sales Performance Dashboard converts supermarket transaction data into an interactive Excel-based analytical solution. The project covers data preparation, cleaning, validation, analysis, PivotTables, KPI calculations, visualizations and dashboard design. The final output is intended to help decision-makers understand revenue, profitability, customer behavior, payment patterns, product performance and branch performance.</w:t>
      </w:r>
    </w:p>
    <w:p>
      <w:pPr>
        <w:pStyle w:val="Heading1"/>
      </w:pPr>
      <w:r>
        <w:rPr>
          <w:color w:val="12523D"/>
        </w:rPr>
        <w:t>2. Business Problem</w:t>
      </w:r>
    </w:p>
    <w:p>
      <w:r>
        <w:t>A supermarket generates large volumes of transaction data, but raw transactions alone do not clearly show where sales and profit are being generated. The business needs a structured way to identify sales trends, high-performing branches and product lines, customer patterns and areas requiring improvement.</w:t>
      </w:r>
    </w:p>
    <w:p>
      <w:pPr>
        <w:pStyle w:val="Heading1"/>
      </w:pPr>
      <w:r>
        <w:rPr>
          <w:color w:val="12523D"/>
        </w:rPr>
        <w:t>3. Project Objectives</w:t>
      </w:r>
    </w:p>
    <w:p>
      <w:pPr>
        <w:pStyle w:val="ListBullet"/>
      </w:pPr>
      <w:r>
        <w:t>Measure total sales, gross income, COGS, transaction volume and average transaction value.</w:t>
      </w:r>
    </w:p>
    <w:p>
      <w:pPr>
        <w:pStyle w:val="ListBullet"/>
      </w:pPr>
      <w:r>
        <w:t>Analyze sales and profitability by branch, product line, customer type, payment method and time period.</w:t>
      </w:r>
    </w:p>
    <w:p>
      <w:pPr>
        <w:pStyle w:val="ListBullet"/>
      </w:pPr>
      <w:r>
        <w:t>Identify high-performing and low-performing areas of the business.</w:t>
      </w:r>
    </w:p>
    <w:p>
      <w:pPr>
        <w:pStyle w:val="ListBullet"/>
      </w:pPr>
      <w:r>
        <w:t>Build an interactive Excel dashboard using PivotTables, charts and slicers.</w:t>
      </w:r>
    </w:p>
    <w:p>
      <w:pPr>
        <w:pStyle w:val="ListBullet"/>
      </w:pPr>
      <w:r>
        <w:t>Translate analytical findings into practical business recommendations.</w:t>
      </w:r>
    </w:p>
    <w:p>
      <w:pPr>
        <w:pStyle w:val="Heading1"/>
      </w:pPr>
      <w:r>
        <w:rPr>
          <w:color w:val="12523D"/>
        </w:rPr>
        <w:t>4. Dataset Description</w:t>
      </w:r>
    </w:p>
    <w:p>
      <w:r>
        <w:t>The supplied dataset contains 501 raw rows representing 500 unique supermarket transactions plus one intentional duplicate for demonstrating data cleaning. It contains 17 fields covering transaction identifiers, dates/times, store information, customer information, product information and financial measures.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FE3"/>
          </w:tcPr>
          <w:p>
            <w:r/>
            <w:r>
              <w:rPr>
                <w:b/>
                <w:sz w:val="18"/>
              </w:rPr>
              <w:t>Field Group</w:t>
            </w:r>
          </w:p>
        </w:tc>
        <w:tc>
          <w:tcPr>
            <w:tcW w:type="dxa" w:w="3456"/>
            <w:vAlign w:val="center"/>
            <w:shd w:fill="DDEFE3"/>
          </w:tcPr>
          <w:p>
            <w:r/>
            <w:r>
              <w:rPr>
                <w:b/>
                <w:sz w:val="18"/>
              </w:rPr>
              <w:t>Examples</w:t>
            </w:r>
          </w:p>
        </w:tc>
        <w:tc>
          <w:tcPr>
            <w:tcW w:type="dxa" w:w="3456"/>
            <w:vAlign w:val="center"/>
            <w:shd w:fill="DDEFE3"/>
          </w:tcPr>
          <w:p>
            <w:r/>
            <w:r>
              <w:rPr>
                <w:b/>
                <w:sz w:val="18"/>
              </w:rPr>
              <w:t>Purpose</w:t>
            </w:r>
          </w:p>
        </w:tc>
      </w:tr>
      <w:tr>
        <w:tc>
          <w:tcPr>
            <w:tcW w:type="dxa" w:w="3456"/>
            <w:vAlign w:val="center"/>
          </w:tcPr>
          <w:p>
            <w:r/>
            <w:r>
              <w:rPr>
                <w:b w:val="0"/>
                <w:sz w:val="18"/>
              </w:rPr>
              <w:t>Transaction</w:t>
            </w:r>
          </w:p>
        </w:tc>
        <w:tc>
          <w:tcPr>
            <w:tcW w:type="dxa" w:w="3456"/>
            <w:vAlign w:val="center"/>
          </w:tcPr>
          <w:p>
            <w:r/>
            <w:r>
              <w:rPr>
                <w:b w:val="0"/>
                <w:sz w:val="18"/>
              </w:rPr>
              <w:t>Invoice_ID, Date, Time</w:t>
            </w:r>
          </w:p>
        </w:tc>
        <w:tc>
          <w:tcPr>
            <w:tcW w:type="dxa" w:w="3456"/>
            <w:vAlign w:val="center"/>
          </w:tcPr>
          <w:p>
            <w:r/>
            <w:r>
              <w:rPr>
                <w:b w:val="0"/>
                <w:sz w:val="18"/>
              </w:rPr>
              <w:t>Identify and time-stamp transactions</w:t>
            </w:r>
          </w:p>
        </w:tc>
      </w:tr>
      <w:tr>
        <w:tc>
          <w:tcPr>
            <w:tcW w:type="dxa" w:w="3456"/>
            <w:vAlign w:val="center"/>
          </w:tcPr>
          <w:p>
            <w:r/>
            <w:r>
              <w:rPr>
                <w:b w:val="0"/>
                <w:sz w:val="18"/>
              </w:rPr>
              <w:t>Location</w:t>
            </w:r>
          </w:p>
        </w:tc>
        <w:tc>
          <w:tcPr>
            <w:tcW w:type="dxa" w:w="3456"/>
            <w:vAlign w:val="center"/>
          </w:tcPr>
          <w:p>
            <w:r/>
            <w:r>
              <w:rPr>
                <w:b w:val="0"/>
                <w:sz w:val="18"/>
              </w:rPr>
              <w:t>Branch, City</w:t>
            </w:r>
          </w:p>
        </w:tc>
        <w:tc>
          <w:tcPr>
            <w:tcW w:type="dxa" w:w="3456"/>
            <w:vAlign w:val="center"/>
          </w:tcPr>
          <w:p>
            <w:r/>
            <w:r>
              <w:rPr>
                <w:b w:val="0"/>
                <w:sz w:val="18"/>
              </w:rPr>
              <w:t>Compare store/market performance</w:t>
            </w:r>
          </w:p>
        </w:tc>
      </w:tr>
      <w:tr>
        <w:tc>
          <w:tcPr>
            <w:tcW w:type="dxa" w:w="3456"/>
            <w:vAlign w:val="center"/>
          </w:tcPr>
          <w:p>
            <w:r/>
            <w:r>
              <w:rPr>
                <w:b w:val="0"/>
                <w:sz w:val="18"/>
              </w:rPr>
              <w:t>Customer</w:t>
            </w:r>
          </w:p>
        </w:tc>
        <w:tc>
          <w:tcPr>
            <w:tcW w:type="dxa" w:w="3456"/>
            <w:vAlign w:val="center"/>
          </w:tcPr>
          <w:p>
            <w:r/>
            <w:r>
              <w:rPr>
                <w:b w:val="0"/>
                <w:sz w:val="18"/>
              </w:rPr>
              <w:t>Customer_Type, Gender, Rating</w:t>
            </w:r>
          </w:p>
        </w:tc>
        <w:tc>
          <w:tcPr>
            <w:tcW w:type="dxa" w:w="3456"/>
            <w:vAlign w:val="center"/>
          </w:tcPr>
          <w:p>
            <w:r/>
            <w:r>
              <w:rPr>
                <w:b w:val="0"/>
                <w:sz w:val="18"/>
              </w:rPr>
              <w:t>Understand customer behavior</w:t>
            </w:r>
          </w:p>
        </w:tc>
      </w:tr>
      <w:tr>
        <w:tc>
          <w:tcPr>
            <w:tcW w:type="dxa" w:w="3456"/>
            <w:vAlign w:val="center"/>
          </w:tcPr>
          <w:p>
            <w:r/>
            <w:r>
              <w:rPr>
                <w:b w:val="0"/>
                <w:sz w:val="18"/>
              </w:rPr>
              <w:t>Product</w:t>
            </w:r>
          </w:p>
        </w:tc>
        <w:tc>
          <w:tcPr>
            <w:tcW w:type="dxa" w:w="3456"/>
            <w:vAlign w:val="center"/>
          </w:tcPr>
          <w:p>
            <w:r/>
            <w:r>
              <w:rPr>
                <w:b w:val="0"/>
                <w:sz w:val="18"/>
              </w:rPr>
              <w:t>Product_Line, Unit_Price, Quantity</w:t>
            </w:r>
          </w:p>
        </w:tc>
        <w:tc>
          <w:tcPr>
            <w:tcW w:type="dxa" w:w="3456"/>
            <w:vAlign w:val="center"/>
          </w:tcPr>
          <w:p>
            <w:r/>
            <w:r>
              <w:rPr>
                <w:b w:val="0"/>
                <w:sz w:val="18"/>
              </w:rPr>
              <w:t>Analyze demand and product performance</w:t>
            </w:r>
          </w:p>
        </w:tc>
      </w:tr>
      <w:tr>
        <w:tc>
          <w:tcPr>
            <w:tcW w:type="dxa" w:w="3456"/>
            <w:vAlign w:val="center"/>
          </w:tcPr>
          <w:p>
            <w:r/>
            <w:r>
              <w:rPr>
                <w:b w:val="0"/>
                <w:sz w:val="18"/>
              </w:rPr>
              <w:t>Financial</w:t>
            </w:r>
          </w:p>
        </w:tc>
        <w:tc>
          <w:tcPr>
            <w:tcW w:type="dxa" w:w="3456"/>
            <w:vAlign w:val="center"/>
          </w:tcPr>
          <w:p>
            <w:r/>
            <w:r>
              <w:rPr>
                <w:b w:val="0"/>
                <w:sz w:val="18"/>
              </w:rPr>
              <w:t>Tax, Total_Sales, COGS, Gross_Income, Gross_Margin_%</w:t>
            </w:r>
          </w:p>
        </w:tc>
        <w:tc>
          <w:tcPr>
            <w:tcW w:type="dxa" w:w="3456"/>
            <w:vAlign w:val="center"/>
          </w:tcPr>
          <w:p>
            <w:r/>
            <w:r>
              <w:rPr>
                <w:b w:val="0"/>
                <w:sz w:val="18"/>
              </w:rPr>
              <w:t>Measure revenue and profitability</w:t>
            </w:r>
          </w:p>
        </w:tc>
      </w:tr>
      <w:tr>
        <w:tc>
          <w:tcPr>
            <w:tcW w:type="dxa" w:w="3456"/>
            <w:vAlign w:val="center"/>
          </w:tcPr>
          <w:p>
            <w:r/>
            <w:r>
              <w:rPr>
                <w:b w:val="0"/>
                <w:sz w:val="18"/>
              </w:rPr>
              <w:t>Payment</w:t>
            </w:r>
          </w:p>
        </w:tc>
        <w:tc>
          <w:tcPr>
            <w:tcW w:type="dxa" w:w="3456"/>
            <w:vAlign w:val="center"/>
          </w:tcPr>
          <w:p>
            <w:r/>
            <w:r>
              <w:rPr>
                <w:b w:val="0"/>
                <w:sz w:val="18"/>
              </w:rPr>
              <w:t>Payment</w:t>
            </w:r>
          </w:p>
        </w:tc>
        <w:tc>
          <w:tcPr>
            <w:tcW w:type="dxa" w:w="3456"/>
            <w:vAlign w:val="center"/>
          </w:tcPr>
          <w:p>
            <w:r/>
            <w:r>
              <w:rPr>
                <w:b w:val="0"/>
                <w:sz w:val="18"/>
              </w:rPr>
              <w:t>Analyze payment-method usage</w:t>
            </w:r>
          </w:p>
        </w:tc>
      </w:tr>
    </w:tbl>
    <w:p>
      <w:pPr>
        <w:pStyle w:val="Heading1"/>
      </w:pPr>
      <w:r>
        <w:rPr>
          <w:color w:val="12523D"/>
        </w:rPr>
        <w:t>5. Data Dictionary</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DEFE3"/>
          </w:tcPr>
          <w:p>
            <w:r/>
            <w:r>
              <w:rPr>
                <w:b/>
                <w:sz w:val="18"/>
              </w:rPr>
              <w:t>Column</w:t>
            </w:r>
          </w:p>
        </w:tc>
        <w:tc>
          <w:tcPr>
            <w:tcW w:type="dxa" w:w="3456"/>
            <w:vAlign w:val="center"/>
            <w:shd w:fill="DDEFE3"/>
          </w:tcPr>
          <w:p>
            <w:r/>
            <w:r>
              <w:rPr>
                <w:b/>
                <w:sz w:val="18"/>
              </w:rPr>
              <w:t>Type</w:t>
            </w:r>
          </w:p>
        </w:tc>
        <w:tc>
          <w:tcPr>
            <w:tcW w:type="dxa" w:w="3456"/>
            <w:vAlign w:val="center"/>
            <w:shd w:fill="DDEFE3"/>
          </w:tcPr>
          <w:p>
            <w:r/>
            <w:r>
              <w:rPr>
                <w:b/>
                <w:sz w:val="18"/>
              </w:rPr>
              <w:t>Description</w:t>
            </w:r>
          </w:p>
        </w:tc>
      </w:tr>
      <w:tr>
        <w:tc>
          <w:tcPr>
            <w:tcW w:type="dxa" w:w="3456"/>
            <w:vAlign w:val="center"/>
          </w:tcPr>
          <w:p>
            <w:r/>
            <w:r>
              <w:rPr>
                <w:b w:val="0"/>
                <w:sz w:val="18"/>
              </w:rPr>
              <w:t>Invoice_ID</w:t>
            </w:r>
          </w:p>
        </w:tc>
        <w:tc>
          <w:tcPr>
            <w:tcW w:type="dxa" w:w="3456"/>
            <w:vAlign w:val="center"/>
          </w:tcPr>
          <w:p>
            <w:r/>
            <w:r>
              <w:rPr>
                <w:b w:val="0"/>
                <w:sz w:val="18"/>
              </w:rPr>
              <w:t>Text</w:t>
            </w:r>
          </w:p>
        </w:tc>
        <w:tc>
          <w:tcPr>
            <w:tcW w:type="dxa" w:w="3456"/>
            <w:vAlign w:val="center"/>
          </w:tcPr>
          <w:p>
            <w:r/>
            <w:r>
              <w:rPr>
                <w:b w:val="0"/>
                <w:sz w:val="18"/>
              </w:rPr>
              <w:t>Unique transaction identifier</w:t>
            </w:r>
          </w:p>
        </w:tc>
      </w:tr>
      <w:tr>
        <w:tc>
          <w:tcPr>
            <w:tcW w:type="dxa" w:w="3456"/>
            <w:vAlign w:val="center"/>
          </w:tcPr>
          <w:p>
            <w:r/>
            <w:r>
              <w:rPr>
                <w:b w:val="0"/>
                <w:sz w:val="18"/>
              </w:rPr>
              <w:t>Date</w:t>
            </w:r>
          </w:p>
        </w:tc>
        <w:tc>
          <w:tcPr>
            <w:tcW w:type="dxa" w:w="3456"/>
            <w:vAlign w:val="center"/>
          </w:tcPr>
          <w:p>
            <w:r/>
            <w:r>
              <w:rPr>
                <w:b w:val="0"/>
                <w:sz w:val="18"/>
              </w:rPr>
              <w:t>Date</w:t>
            </w:r>
          </w:p>
        </w:tc>
        <w:tc>
          <w:tcPr>
            <w:tcW w:type="dxa" w:w="3456"/>
            <w:vAlign w:val="center"/>
          </w:tcPr>
          <w:p>
            <w:r/>
            <w:r>
              <w:rPr>
                <w:b w:val="0"/>
                <w:sz w:val="18"/>
              </w:rPr>
              <w:t>Transaction date</w:t>
            </w:r>
          </w:p>
        </w:tc>
      </w:tr>
      <w:tr>
        <w:tc>
          <w:tcPr>
            <w:tcW w:type="dxa" w:w="3456"/>
            <w:vAlign w:val="center"/>
          </w:tcPr>
          <w:p>
            <w:r/>
            <w:r>
              <w:rPr>
                <w:b w:val="0"/>
                <w:sz w:val="18"/>
              </w:rPr>
              <w:t>Time</w:t>
            </w:r>
          </w:p>
        </w:tc>
        <w:tc>
          <w:tcPr>
            <w:tcW w:type="dxa" w:w="3456"/>
            <w:vAlign w:val="center"/>
          </w:tcPr>
          <w:p>
            <w:r/>
            <w:r>
              <w:rPr>
                <w:b w:val="0"/>
                <w:sz w:val="18"/>
              </w:rPr>
              <w:t>Time</w:t>
            </w:r>
          </w:p>
        </w:tc>
        <w:tc>
          <w:tcPr>
            <w:tcW w:type="dxa" w:w="3456"/>
            <w:vAlign w:val="center"/>
          </w:tcPr>
          <w:p>
            <w:r/>
            <w:r>
              <w:rPr>
                <w:b w:val="0"/>
                <w:sz w:val="18"/>
              </w:rPr>
              <w:t>Transaction time</w:t>
            </w:r>
          </w:p>
        </w:tc>
      </w:tr>
      <w:tr>
        <w:tc>
          <w:tcPr>
            <w:tcW w:type="dxa" w:w="3456"/>
            <w:vAlign w:val="center"/>
          </w:tcPr>
          <w:p>
            <w:r/>
            <w:r>
              <w:rPr>
                <w:b w:val="0"/>
                <w:sz w:val="18"/>
              </w:rPr>
              <w:t>Branch</w:t>
            </w:r>
          </w:p>
        </w:tc>
        <w:tc>
          <w:tcPr>
            <w:tcW w:type="dxa" w:w="3456"/>
            <w:vAlign w:val="center"/>
          </w:tcPr>
          <w:p>
            <w:r/>
            <w:r>
              <w:rPr>
                <w:b w:val="0"/>
                <w:sz w:val="18"/>
              </w:rPr>
              <w:t>Text</w:t>
            </w:r>
          </w:p>
        </w:tc>
        <w:tc>
          <w:tcPr>
            <w:tcW w:type="dxa" w:w="3456"/>
            <w:vAlign w:val="center"/>
          </w:tcPr>
          <w:p>
            <w:r/>
            <w:r>
              <w:rPr>
                <w:b w:val="0"/>
                <w:sz w:val="18"/>
              </w:rPr>
              <w:t>Supermarket branch</w:t>
            </w:r>
          </w:p>
        </w:tc>
      </w:tr>
      <w:tr>
        <w:tc>
          <w:tcPr>
            <w:tcW w:type="dxa" w:w="3456"/>
            <w:vAlign w:val="center"/>
          </w:tcPr>
          <w:p>
            <w:r/>
            <w:r>
              <w:rPr>
                <w:b w:val="0"/>
                <w:sz w:val="18"/>
              </w:rPr>
              <w:t>City</w:t>
            </w:r>
          </w:p>
        </w:tc>
        <w:tc>
          <w:tcPr>
            <w:tcW w:type="dxa" w:w="3456"/>
            <w:vAlign w:val="center"/>
          </w:tcPr>
          <w:p>
            <w:r/>
            <w:r>
              <w:rPr>
                <w:b w:val="0"/>
                <w:sz w:val="18"/>
              </w:rPr>
              <w:t>Text</w:t>
            </w:r>
          </w:p>
        </w:tc>
        <w:tc>
          <w:tcPr>
            <w:tcW w:type="dxa" w:w="3456"/>
            <w:vAlign w:val="center"/>
          </w:tcPr>
          <w:p>
            <w:r/>
            <w:r>
              <w:rPr>
                <w:b w:val="0"/>
                <w:sz w:val="18"/>
              </w:rPr>
              <w:t>Store location/city</w:t>
            </w:r>
          </w:p>
        </w:tc>
      </w:tr>
      <w:tr>
        <w:tc>
          <w:tcPr>
            <w:tcW w:type="dxa" w:w="3456"/>
            <w:vAlign w:val="center"/>
          </w:tcPr>
          <w:p>
            <w:r/>
            <w:r>
              <w:rPr>
                <w:b w:val="0"/>
                <w:sz w:val="18"/>
              </w:rPr>
              <w:t>Customer_Type</w:t>
            </w:r>
          </w:p>
        </w:tc>
        <w:tc>
          <w:tcPr>
            <w:tcW w:type="dxa" w:w="3456"/>
            <w:vAlign w:val="center"/>
          </w:tcPr>
          <w:p>
            <w:r/>
            <w:r>
              <w:rPr>
                <w:b w:val="0"/>
                <w:sz w:val="18"/>
              </w:rPr>
              <w:t>Text</w:t>
            </w:r>
          </w:p>
        </w:tc>
        <w:tc>
          <w:tcPr>
            <w:tcW w:type="dxa" w:w="3456"/>
            <w:vAlign w:val="center"/>
          </w:tcPr>
          <w:p>
            <w:r/>
            <w:r>
              <w:rPr>
                <w:b w:val="0"/>
                <w:sz w:val="18"/>
              </w:rPr>
              <w:t>Member or Normal customer</w:t>
            </w:r>
          </w:p>
        </w:tc>
      </w:tr>
      <w:tr>
        <w:tc>
          <w:tcPr>
            <w:tcW w:type="dxa" w:w="3456"/>
            <w:vAlign w:val="center"/>
          </w:tcPr>
          <w:p>
            <w:r/>
            <w:r>
              <w:rPr>
                <w:b w:val="0"/>
                <w:sz w:val="18"/>
              </w:rPr>
              <w:t>Gender</w:t>
            </w:r>
          </w:p>
        </w:tc>
        <w:tc>
          <w:tcPr>
            <w:tcW w:type="dxa" w:w="3456"/>
            <w:vAlign w:val="center"/>
          </w:tcPr>
          <w:p>
            <w:r/>
            <w:r>
              <w:rPr>
                <w:b w:val="0"/>
                <w:sz w:val="18"/>
              </w:rPr>
              <w:t>Text</w:t>
            </w:r>
          </w:p>
        </w:tc>
        <w:tc>
          <w:tcPr>
            <w:tcW w:type="dxa" w:w="3456"/>
            <w:vAlign w:val="center"/>
          </w:tcPr>
          <w:p>
            <w:r/>
            <w:r>
              <w:rPr>
                <w:b w:val="0"/>
                <w:sz w:val="18"/>
              </w:rPr>
              <w:t>Customer gender</w:t>
            </w:r>
          </w:p>
        </w:tc>
      </w:tr>
      <w:tr>
        <w:tc>
          <w:tcPr>
            <w:tcW w:type="dxa" w:w="3456"/>
            <w:vAlign w:val="center"/>
          </w:tcPr>
          <w:p>
            <w:r/>
            <w:r>
              <w:rPr>
                <w:b w:val="0"/>
                <w:sz w:val="18"/>
              </w:rPr>
              <w:t>Product_Line</w:t>
            </w:r>
          </w:p>
        </w:tc>
        <w:tc>
          <w:tcPr>
            <w:tcW w:type="dxa" w:w="3456"/>
            <w:vAlign w:val="center"/>
          </w:tcPr>
          <w:p>
            <w:r/>
            <w:r>
              <w:rPr>
                <w:b w:val="0"/>
                <w:sz w:val="18"/>
              </w:rPr>
              <w:t>Text</w:t>
            </w:r>
          </w:p>
        </w:tc>
        <w:tc>
          <w:tcPr>
            <w:tcW w:type="dxa" w:w="3456"/>
            <w:vAlign w:val="center"/>
          </w:tcPr>
          <w:p>
            <w:r/>
            <w:r>
              <w:rPr>
                <w:b w:val="0"/>
                <w:sz w:val="18"/>
              </w:rPr>
              <w:t>Product category</w:t>
            </w:r>
          </w:p>
        </w:tc>
      </w:tr>
      <w:tr>
        <w:tc>
          <w:tcPr>
            <w:tcW w:type="dxa" w:w="3456"/>
            <w:vAlign w:val="center"/>
          </w:tcPr>
          <w:p>
            <w:r/>
            <w:r>
              <w:rPr>
                <w:b w:val="0"/>
                <w:sz w:val="18"/>
              </w:rPr>
              <w:t>Unit_Price</w:t>
            </w:r>
          </w:p>
        </w:tc>
        <w:tc>
          <w:tcPr>
            <w:tcW w:type="dxa" w:w="3456"/>
            <w:vAlign w:val="center"/>
          </w:tcPr>
          <w:p>
            <w:r/>
            <w:r>
              <w:rPr>
                <w:b w:val="0"/>
                <w:sz w:val="18"/>
              </w:rPr>
              <w:t>Decimal</w:t>
            </w:r>
          </w:p>
        </w:tc>
        <w:tc>
          <w:tcPr>
            <w:tcW w:type="dxa" w:w="3456"/>
            <w:vAlign w:val="center"/>
          </w:tcPr>
          <w:p>
            <w:r/>
            <w:r>
              <w:rPr>
                <w:b w:val="0"/>
                <w:sz w:val="18"/>
              </w:rPr>
              <w:t>Price per unit</w:t>
            </w:r>
          </w:p>
        </w:tc>
      </w:tr>
      <w:tr>
        <w:tc>
          <w:tcPr>
            <w:tcW w:type="dxa" w:w="3456"/>
            <w:vAlign w:val="center"/>
          </w:tcPr>
          <w:p>
            <w:r/>
            <w:r>
              <w:rPr>
                <w:b w:val="0"/>
                <w:sz w:val="18"/>
              </w:rPr>
              <w:t>Quantity</w:t>
            </w:r>
          </w:p>
        </w:tc>
        <w:tc>
          <w:tcPr>
            <w:tcW w:type="dxa" w:w="3456"/>
            <w:vAlign w:val="center"/>
          </w:tcPr>
          <w:p>
            <w:r/>
            <w:r>
              <w:rPr>
                <w:b w:val="0"/>
                <w:sz w:val="18"/>
              </w:rPr>
              <w:t>Integer</w:t>
            </w:r>
          </w:p>
        </w:tc>
        <w:tc>
          <w:tcPr>
            <w:tcW w:type="dxa" w:w="3456"/>
            <w:vAlign w:val="center"/>
          </w:tcPr>
          <w:p>
            <w:r/>
            <w:r>
              <w:rPr>
                <w:b w:val="0"/>
                <w:sz w:val="18"/>
              </w:rPr>
              <w:t>Units purchased</w:t>
            </w:r>
          </w:p>
        </w:tc>
      </w:tr>
      <w:tr>
        <w:tc>
          <w:tcPr>
            <w:tcW w:type="dxa" w:w="3456"/>
            <w:vAlign w:val="center"/>
          </w:tcPr>
          <w:p>
            <w:r/>
            <w:r>
              <w:rPr>
                <w:b w:val="0"/>
                <w:sz w:val="18"/>
              </w:rPr>
              <w:t>Tax</w:t>
            </w:r>
          </w:p>
        </w:tc>
        <w:tc>
          <w:tcPr>
            <w:tcW w:type="dxa" w:w="3456"/>
            <w:vAlign w:val="center"/>
          </w:tcPr>
          <w:p>
            <w:r/>
            <w:r>
              <w:rPr>
                <w:b w:val="0"/>
                <w:sz w:val="18"/>
              </w:rPr>
              <w:t>Decimal</w:t>
            </w:r>
          </w:p>
        </w:tc>
        <w:tc>
          <w:tcPr>
            <w:tcW w:type="dxa" w:w="3456"/>
            <w:vAlign w:val="center"/>
          </w:tcPr>
          <w:p>
            <w:r/>
            <w:r>
              <w:rPr>
                <w:b w:val="0"/>
                <w:sz w:val="18"/>
              </w:rPr>
              <w:t>Tax amount</w:t>
            </w:r>
          </w:p>
        </w:tc>
      </w:tr>
      <w:tr>
        <w:tc>
          <w:tcPr>
            <w:tcW w:type="dxa" w:w="3456"/>
            <w:vAlign w:val="center"/>
          </w:tcPr>
          <w:p>
            <w:r/>
            <w:r>
              <w:rPr>
                <w:b w:val="0"/>
                <w:sz w:val="18"/>
              </w:rPr>
              <w:t>Total_Sales</w:t>
            </w:r>
          </w:p>
        </w:tc>
        <w:tc>
          <w:tcPr>
            <w:tcW w:type="dxa" w:w="3456"/>
            <w:vAlign w:val="center"/>
          </w:tcPr>
          <w:p>
            <w:r/>
            <w:r>
              <w:rPr>
                <w:b w:val="0"/>
                <w:sz w:val="18"/>
              </w:rPr>
              <w:t>Decimal</w:t>
            </w:r>
          </w:p>
        </w:tc>
        <w:tc>
          <w:tcPr>
            <w:tcW w:type="dxa" w:w="3456"/>
            <w:vAlign w:val="center"/>
          </w:tcPr>
          <w:p>
            <w:r/>
            <w:r>
              <w:rPr>
                <w:b w:val="0"/>
                <w:sz w:val="18"/>
              </w:rPr>
              <w:t>Total transaction revenue</w:t>
            </w:r>
          </w:p>
        </w:tc>
      </w:tr>
      <w:tr>
        <w:tc>
          <w:tcPr>
            <w:tcW w:type="dxa" w:w="3456"/>
            <w:vAlign w:val="center"/>
          </w:tcPr>
          <w:p>
            <w:r/>
            <w:r>
              <w:rPr>
                <w:b w:val="0"/>
                <w:sz w:val="18"/>
              </w:rPr>
              <w:t>COGS</w:t>
            </w:r>
          </w:p>
        </w:tc>
        <w:tc>
          <w:tcPr>
            <w:tcW w:type="dxa" w:w="3456"/>
            <w:vAlign w:val="center"/>
          </w:tcPr>
          <w:p>
            <w:r/>
            <w:r>
              <w:rPr>
                <w:b w:val="0"/>
                <w:sz w:val="18"/>
              </w:rPr>
              <w:t>Decimal</w:t>
            </w:r>
          </w:p>
        </w:tc>
        <w:tc>
          <w:tcPr>
            <w:tcW w:type="dxa" w:w="3456"/>
            <w:vAlign w:val="center"/>
          </w:tcPr>
          <w:p>
            <w:r/>
            <w:r>
              <w:rPr>
                <w:b w:val="0"/>
                <w:sz w:val="18"/>
              </w:rPr>
              <w:t>Cost of goods sold</w:t>
            </w:r>
          </w:p>
        </w:tc>
      </w:tr>
      <w:tr>
        <w:tc>
          <w:tcPr>
            <w:tcW w:type="dxa" w:w="3456"/>
            <w:vAlign w:val="center"/>
          </w:tcPr>
          <w:p>
            <w:r/>
            <w:r>
              <w:rPr>
                <w:b w:val="0"/>
                <w:sz w:val="18"/>
              </w:rPr>
              <w:t>Gross_Income</w:t>
            </w:r>
          </w:p>
        </w:tc>
        <w:tc>
          <w:tcPr>
            <w:tcW w:type="dxa" w:w="3456"/>
            <w:vAlign w:val="center"/>
          </w:tcPr>
          <w:p>
            <w:r/>
            <w:r>
              <w:rPr>
                <w:b w:val="0"/>
                <w:sz w:val="18"/>
              </w:rPr>
              <w:t>Decimal</w:t>
            </w:r>
          </w:p>
        </w:tc>
        <w:tc>
          <w:tcPr>
            <w:tcW w:type="dxa" w:w="3456"/>
            <w:vAlign w:val="center"/>
          </w:tcPr>
          <w:p>
            <w:r/>
            <w:r>
              <w:rPr>
                <w:b w:val="0"/>
                <w:sz w:val="18"/>
              </w:rPr>
              <w:t>Gross income</w:t>
            </w:r>
          </w:p>
        </w:tc>
      </w:tr>
      <w:tr>
        <w:tc>
          <w:tcPr>
            <w:tcW w:type="dxa" w:w="3456"/>
            <w:vAlign w:val="center"/>
          </w:tcPr>
          <w:p>
            <w:r/>
            <w:r>
              <w:rPr>
                <w:b w:val="0"/>
                <w:sz w:val="18"/>
              </w:rPr>
              <w:t>Gross_Margin_%</w:t>
            </w:r>
          </w:p>
        </w:tc>
        <w:tc>
          <w:tcPr>
            <w:tcW w:type="dxa" w:w="3456"/>
            <w:vAlign w:val="center"/>
          </w:tcPr>
          <w:p>
            <w:r/>
            <w:r>
              <w:rPr>
                <w:b w:val="0"/>
                <w:sz w:val="18"/>
              </w:rPr>
              <w:t>Percentage</w:t>
            </w:r>
          </w:p>
        </w:tc>
        <w:tc>
          <w:tcPr>
            <w:tcW w:type="dxa" w:w="3456"/>
            <w:vAlign w:val="center"/>
          </w:tcPr>
          <w:p>
            <w:r/>
            <w:r>
              <w:rPr>
                <w:b w:val="0"/>
                <w:sz w:val="18"/>
              </w:rPr>
              <w:t>Gross income as a percentage of sales</w:t>
            </w:r>
          </w:p>
        </w:tc>
      </w:tr>
      <w:tr>
        <w:tc>
          <w:tcPr>
            <w:tcW w:type="dxa" w:w="3456"/>
            <w:vAlign w:val="center"/>
          </w:tcPr>
          <w:p>
            <w:r/>
            <w:r>
              <w:rPr>
                <w:b w:val="0"/>
                <w:sz w:val="18"/>
              </w:rPr>
              <w:t>Payment</w:t>
            </w:r>
          </w:p>
        </w:tc>
        <w:tc>
          <w:tcPr>
            <w:tcW w:type="dxa" w:w="3456"/>
            <w:vAlign w:val="center"/>
          </w:tcPr>
          <w:p>
            <w:r/>
            <w:r>
              <w:rPr>
                <w:b w:val="0"/>
                <w:sz w:val="18"/>
              </w:rPr>
              <w:t>Text</w:t>
            </w:r>
          </w:p>
        </w:tc>
        <w:tc>
          <w:tcPr>
            <w:tcW w:type="dxa" w:w="3456"/>
            <w:vAlign w:val="center"/>
          </w:tcPr>
          <w:p>
            <w:r/>
            <w:r>
              <w:rPr>
                <w:b w:val="0"/>
                <w:sz w:val="18"/>
              </w:rPr>
              <w:t>Payment method</w:t>
            </w:r>
          </w:p>
        </w:tc>
      </w:tr>
      <w:tr>
        <w:tc>
          <w:tcPr>
            <w:tcW w:type="dxa" w:w="3456"/>
            <w:vAlign w:val="center"/>
          </w:tcPr>
          <w:p>
            <w:r/>
            <w:r>
              <w:rPr>
                <w:b w:val="0"/>
                <w:sz w:val="18"/>
              </w:rPr>
              <w:t>Rating</w:t>
            </w:r>
          </w:p>
        </w:tc>
        <w:tc>
          <w:tcPr>
            <w:tcW w:type="dxa" w:w="3456"/>
            <w:vAlign w:val="center"/>
          </w:tcPr>
          <w:p>
            <w:r/>
            <w:r>
              <w:rPr>
                <w:b w:val="0"/>
                <w:sz w:val="18"/>
              </w:rPr>
              <w:t>Decimal</w:t>
            </w:r>
          </w:p>
        </w:tc>
        <w:tc>
          <w:tcPr>
            <w:tcW w:type="dxa" w:w="3456"/>
            <w:vAlign w:val="center"/>
          </w:tcPr>
          <w:p>
            <w:r/>
            <w:r>
              <w:rPr>
                <w:b w:val="0"/>
                <w:sz w:val="18"/>
              </w:rPr>
              <w:t>Customer rating</w:t>
            </w:r>
          </w:p>
        </w:tc>
      </w:tr>
    </w:tbl>
    <w:p>
      <w:pPr>
        <w:pStyle w:val="Heading1"/>
      </w:pPr>
      <w:r>
        <w:rPr>
          <w:color w:val="12523D"/>
        </w:rPr>
        <w:t>6. Data Cleaning Methodology</w:t>
      </w:r>
    </w:p>
    <w:p>
      <w:pPr>
        <w:pStyle w:val="ListNumber"/>
      </w:pPr>
      <w:r>
        <w:t>Preserved the raw dataset and worked on a separate cleaning layer.</w:t>
      </w:r>
    </w:p>
    <w:p>
      <w:pPr>
        <w:pStyle w:val="ListNumber"/>
      </w:pPr>
      <w:r>
        <w:t>Converted the transaction range into an Excel Table for structured analysis.</w:t>
      </w:r>
    </w:p>
    <w:p>
      <w:pPr>
        <w:pStyle w:val="ListNumber"/>
      </w:pPr>
      <w:r>
        <w:t>Checked Invoice_ID for duplicates and investigated the intentional duplicate.</w:t>
      </w:r>
    </w:p>
    <w:p>
      <w:pPr>
        <w:pStyle w:val="ListNumber"/>
      </w:pPr>
      <w:r>
        <w:t>Checked missing values in Rating, Unit_Price and Quantity and documented appropriate treatment.</w:t>
      </w:r>
    </w:p>
    <w:p>
      <w:pPr>
        <w:pStyle w:val="ListNumber"/>
      </w:pPr>
      <w:r>
        <w:t>Standardized inconsistent text such as member/Member and upi/UPI.</w:t>
      </w:r>
    </w:p>
    <w:p>
      <w:pPr>
        <w:pStyle w:val="ListNumber"/>
      </w:pPr>
      <w:r>
        <w:t>Checked date, time and numeric data types.</w:t>
      </w:r>
    </w:p>
    <w:p>
      <w:pPr>
        <w:pStyle w:val="ListNumber"/>
      </w:pPr>
      <w:r>
        <w:t>Investigated negative and zero values and unusual observations.</w:t>
      </w:r>
    </w:p>
    <w:p>
      <w:pPr>
        <w:pStyle w:val="ListNumber"/>
      </w:pPr>
      <w:r>
        <w:t>Validated sales, gross income and gross margin calculations.</w:t>
      </w:r>
    </w:p>
    <w:p>
      <w:pPr>
        <w:pStyle w:val="ListNumber"/>
      </w:pPr>
      <w:r>
        <w:t>Reviewed categorical values and outliers before analysis.</w:t>
      </w:r>
    </w:p>
    <w:p>
      <w:pPr>
        <w:pStyle w:val="Heading1"/>
      </w:pPr>
      <w:r>
        <w:rPr>
          <w:color w:val="12523D"/>
        </w:rPr>
        <w:t>7. Data Transformation</w:t>
      </w:r>
    </w:p>
    <w:p>
      <w:r>
        <w:t>Recommended analytical fields created from the Date and financial fields:</w:t>
      </w:r>
    </w:p>
    <w:p>
      <w:pPr>
        <w:pStyle w:val="ListBullet"/>
      </w:pPr>
      <w:r>
        <w:t>Year = YEAR(Date)</w:t>
      </w:r>
    </w:p>
    <w:p>
      <w:pPr>
        <w:pStyle w:val="ListBullet"/>
      </w:pPr>
      <w:r>
        <w:t>Month = TEXT(Date,"mmmm")</w:t>
      </w:r>
    </w:p>
    <w:p>
      <w:pPr>
        <w:pStyle w:val="ListBullet"/>
      </w:pPr>
      <w:r>
        <w:t>Month Number = MONTH(Date) for chronological sorting</w:t>
      </w:r>
    </w:p>
    <w:p>
      <w:pPr>
        <w:pStyle w:val="ListBullet"/>
      </w:pPr>
      <w:r>
        <w:t>Quarter = "Q" &amp; ROUNDUP(MONTH(Date)/3,0)</w:t>
      </w:r>
    </w:p>
    <w:p>
      <w:pPr>
        <w:pStyle w:val="ListBullet"/>
      </w:pPr>
      <w:r>
        <w:t>Profit/Gross Income = Total Sales − COGS</w:t>
      </w:r>
    </w:p>
    <w:p>
      <w:pPr>
        <w:pStyle w:val="ListBullet"/>
      </w:pPr>
      <w:r>
        <w:t>Gross Margin % = Gross Income ÷ Total Sales</w:t>
      </w:r>
    </w:p>
    <w:p>
      <w:pPr>
        <w:pStyle w:val="Heading1"/>
      </w:pPr>
      <w:r>
        <w:rPr>
          <w:color w:val="12523D"/>
        </w:rPr>
        <w:t>8. Data Validation / Quality Checks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DEFE3"/>
          </w:tcPr>
          <w:p>
            <w:r/>
            <w:r>
              <w:rPr>
                <w:b/>
                <w:sz w:val="18"/>
              </w:rPr>
              <w:t>Check</w:t>
            </w:r>
          </w:p>
        </w:tc>
        <w:tc>
          <w:tcPr>
            <w:tcW w:type="dxa" w:w="3456"/>
            <w:vAlign w:val="center"/>
            <w:shd w:fill="DDEFE3"/>
          </w:tcPr>
          <w:p>
            <w:r/>
            <w:r>
              <w:rPr>
                <w:b/>
                <w:sz w:val="18"/>
              </w:rPr>
              <w:t>Result</w:t>
            </w:r>
          </w:p>
        </w:tc>
        <w:tc>
          <w:tcPr>
            <w:tcW w:type="dxa" w:w="3456"/>
            <w:vAlign w:val="center"/>
            <w:shd w:fill="DDEFE3"/>
          </w:tcPr>
          <w:p>
            <w:r/>
            <w:r>
              <w:rPr>
                <w:b/>
                <w:sz w:val="18"/>
              </w:rPr>
              <w:t>Interpretation</w:t>
            </w:r>
          </w:p>
        </w:tc>
      </w:tr>
      <w:tr>
        <w:tc>
          <w:tcPr>
            <w:tcW w:type="dxa" w:w="3456"/>
            <w:vAlign w:val="center"/>
          </w:tcPr>
          <w:p>
            <w:r/>
            <w:r>
              <w:rPr>
                <w:b w:val="0"/>
                <w:sz w:val="18"/>
              </w:rPr>
              <w:t>Raw rows</w:t>
            </w:r>
          </w:p>
        </w:tc>
        <w:tc>
          <w:tcPr>
            <w:tcW w:type="dxa" w:w="3456"/>
            <w:vAlign w:val="center"/>
          </w:tcPr>
          <w:p>
            <w:r/>
            <w:r>
              <w:rPr>
                <w:b w:val="0"/>
                <w:sz w:val="18"/>
              </w:rPr>
              <w:t>501</w:t>
            </w:r>
          </w:p>
        </w:tc>
        <w:tc>
          <w:tcPr>
            <w:tcW w:type="dxa" w:w="3456"/>
            <w:vAlign w:val="center"/>
          </w:tcPr>
          <w:p>
            <w:r/>
            <w:r>
              <w:rPr>
                <w:b w:val="0"/>
                <w:sz w:val="18"/>
              </w:rPr>
              <w:t>500 unique transactions + 1 intentional duplicate</w:t>
            </w:r>
          </w:p>
        </w:tc>
      </w:tr>
      <w:tr>
        <w:tc>
          <w:tcPr>
            <w:tcW w:type="dxa" w:w="3456"/>
            <w:vAlign w:val="center"/>
          </w:tcPr>
          <w:p>
            <w:r/>
            <w:r>
              <w:rPr>
                <w:b w:val="0"/>
                <w:sz w:val="18"/>
              </w:rPr>
              <w:t>Unique transactions</w:t>
            </w:r>
          </w:p>
        </w:tc>
        <w:tc>
          <w:tcPr>
            <w:tcW w:type="dxa" w:w="3456"/>
            <w:vAlign w:val="center"/>
          </w:tcPr>
          <w:p>
            <w:r/>
            <w:r>
              <w:rPr>
                <w:b w:val="0"/>
                <w:sz w:val="18"/>
              </w:rPr>
              <w:t>500</w:t>
            </w:r>
          </w:p>
        </w:tc>
        <w:tc>
          <w:tcPr>
            <w:tcW w:type="dxa" w:w="3456"/>
            <w:vAlign w:val="center"/>
          </w:tcPr>
          <w:p>
            <w:r/>
            <w:r>
              <w:rPr>
                <w:b w:val="0"/>
                <w:sz w:val="18"/>
              </w:rPr>
              <w:t>Expected unique Invoice_ID count</w:t>
            </w:r>
          </w:p>
        </w:tc>
      </w:tr>
      <w:tr>
        <w:tc>
          <w:tcPr>
            <w:tcW w:type="dxa" w:w="3456"/>
            <w:vAlign w:val="center"/>
          </w:tcPr>
          <w:p>
            <w:r/>
            <w:r>
              <w:rPr>
                <w:b w:val="0"/>
                <w:sz w:val="18"/>
              </w:rPr>
              <w:t>Missing Rating</w:t>
            </w:r>
          </w:p>
        </w:tc>
        <w:tc>
          <w:tcPr>
            <w:tcW w:type="dxa" w:w="3456"/>
            <w:vAlign w:val="center"/>
          </w:tcPr>
          <w:p>
            <w:r/>
            <w:r>
              <w:rPr>
                <w:b w:val="0"/>
                <w:sz w:val="18"/>
              </w:rPr>
              <w:t>1</w:t>
            </w:r>
          </w:p>
        </w:tc>
        <w:tc>
          <w:tcPr>
            <w:tcW w:type="dxa" w:w="3456"/>
            <w:vAlign w:val="center"/>
          </w:tcPr>
          <w:p>
            <w:r/>
            <w:r>
              <w:rPr>
                <w:b w:val="0"/>
                <w:sz w:val="18"/>
              </w:rPr>
              <w:t>Flagged for review</w:t>
            </w:r>
          </w:p>
        </w:tc>
      </w:tr>
      <w:tr>
        <w:tc>
          <w:tcPr>
            <w:tcW w:type="dxa" w:w="3456"/>
            <w:vAlign w:val="center"/>
          </w:tcPr>
          <w:p>
            <w:r/>
            <w:r>
              <w:rPr>
                <w:b w:val="0"/>
                <w:sz w:val="18"/>
              </w:rPr>
              <w:t>Missing Unit Price</w:t>
            </w:r>
          </w:p>
        </w:tc>
        <w:tc>
          <w:tcPr>
            <w:tcW w:type="dxa" w:w="3456"/>
            <w:vAlign w:val="center"/>
          </w:tcPr>
          <w:p>
            <w:r/>
            <w:r>
              <w:rPr>
                <w:b w:val="0"/>
                <w:sz w:val="18"/>
              </w:rPr>
              <w:t>1</w:t>
            </w:r>
          </w:p>
        </w:tc>
        <w:tc>
          <w:tcPr>
            <w:tcW w:type="dxa" w:w="3456"/>
            <w:vAlign w:val="center"/>
          </w:tcPr>
          <w:p>
            <w:r/>
            <w:r>
              <w:rPr>
                <w:b w:val="0"/>
                <w:sz w:val="18"/>
              </w:rPr>
              <w:t>Critical field; flag for verification</w:t>
            </w:r>
          </w:p>
        </w:tc>
      </w:tr>
      <w:tr>
        <w:tc>
          <w:tcPr>
            <w:tcW w:type="dxa" w:w="3456"/>
            <w:vAlign w:val="center"/>
          </w:tcPr>
          <w:p>
            <w:r/>
            <w:r>
              <w:rPr>
                <w:b w:val="0"/>
                <w:sz w:val="18"/>
              </w:rPr>
              <w:t>Missing Quantity</w:t>
            </w:r>
          </w:p>
        </w:tc>
        <w:tc>
          <w:tcPr>
            <w:tcW w:type="dxa" w:w="3456"/>
            <w:vAlign w:val="center"/>
          </w:tcPr>
          <w:p>
            <w:r/>
            <w:r>
              <w:rPr>
                <w:b w:val="0"/>
                <w:sz w:val="18"/>
              </w:rPr>
              <w:t>1</w:t>
            </w:r>
          </w:p>
        </w:tc>
        <w:tc>
          <w:tcPr>
            <w:tcW w:type="dxa" w:w="3456"/>
            <w:vAlign w:val="center"/>
          </w:tcPr>
          <w:p>
            <w:r/>
            <w:r>
              <w:rPr>
                <w:b w:val="0"/>
                <w:sz w:val="18"/>
              </w:rPr>
              <w:t>Critical field; flag for verification</w:t>
            </w:r>
          </w:p>
        </w:tc>
      </w:tr>
      <w:tr>
        <w:tc>
          <w:tcPr>
            <w:tcW w:type="dxa" w:w="3456"/>
            <w:vAlign w:val="center"/>
          </w:tcPr>
          <w:p>
            <w:r/>
            <w:r>
              <w:rPr>
                <w:b w:val="0"/>
                <w:sz w:val="18"/>
              </w:rPr>
              <w:t>Sales reconciliation</w:t>
            </w:r>
          </w:p>
        </w:tc>
        <w:tc>
          <w:tcPr>
            <w:tcW w:type="dxa" w:w="3456"/>
            <w:vAlign w:val="center"/>
          </w:tcPr>
          <w:p>
            <w:r/>
            <w:r>
              <w:rPr>
                <w:b w:val="0"/>
                <w:sz w:val="18"/>
              </w:rPr>
              <w:t>Validated</w:t>
            </w:r>
          </w:p>
        </w:tc>
        <w:tc>
          <w:tcPr>
            <w:tcW w:type="dxa" w:w="3456"/>
            <w:vAlign w:val="center"/>
          </w:tcPr>
          <w:p>
            <w:r/>
            <w:r>
              <w:rPr>
                <w:b w:val="0"/>
                <w:sz w:val="18"/>
              </w:rPr>
              <w:t>Total Sales compared with Unit Price × Quantity + Tax</w:t>
            </w:r>
          </w:p>
        </w:tc>
      </w:tr>
      <w:tr>
        <w:tc>
          <w:tcPr>
            <w:tcW w:type="dxa" w:w="3456"/>
            <w:vAlign w:val="center"/>
          </w:tcPr>
          <w:p>
            <w:r/>
            <w:r>
              <w:rPr>
                <w:b w:val="0"/>
                <w:sz w:val="18"/>
              </w:rPr>
              <w:t>Profit reconciliation</w:t>
            </w:r>
          </w:p>
        </w:tc>
        <w:tc>
          <w:tcPr>
            <w:tcW w:type="dxa" w:w="3456"/>
            <w:vAlign w:val="center"/>
          </w:tcPr>
          <w:p>
            <w:r/>
            <w:r>
              <w:rPr>
                <w:b w:val="0"/>
                <w:sz w:val="18"/>
              </w:rPr>
              <w:t>Validated</w:t>
            </w:r>
          </w:p>
        </w:tc>
        <w:tc>
          <w:tcPr>
            <w:tcW w:type="dxa" w:w="3456"/>
            <w:vAlign w:val="center"/>
          </w:tcPr>
          <w:p>
            <w:r/>
            <w:r>
              <w:rPr>
                <w:b w:val="0"/>
                <w:sz w:val="18"/>
              </w:rPr>
              <w:t>Gross Income compared with Total Sales − COGS</w:t>
            </w:r>
          </w:p>
        </w:tc>
      </w:tr>
      <w:tr>
        <w:tc>
          <w:tcPr>
            <w:tcW w:type="dxa" w:w="3456"/>
            <w:vAlign w:val="center"/>
          </w:tcPr>
          <w:p>
            <w:r/>
            <w:r>
              <w:rPr>
                <w:b w:val="0"/>
                <w:sz w:val="18"/>
              </w:rPr>
              <w:t>Margin reconciliation</w:t>
            </w:r>
          </w:p>
        </w:tc>
        <w:tc>
          <w:tcPr>
            <w:tcW w:type="dxa" w:w="3456"/>
            <w:vAlign w:val="center"/>
          </w:tcPr>
          <w:p>
            <w:r/>
            <w:r>
              <w:rPr>
                <w:b w:val="0"/>
                <w:sz w:val="18"/>
              </w:rPr>
              <w:t>Validated</w:t>
            </w:r>
          </w:p>
        </w:tc>
        <w:tc>
          <w:tcPr>
            <w:tcW w:type="dxa" w:w="3456"/>
            <w:vAlign w:val="center"/>
          </w:tcPr>
          <w:p>
            <w:r/>
            <w:r>
              <w:rPr>
                <w:b w:val="0"/>
                <w:sz w:val="18"/>
              </w:rPr>
              <w:t>Gross Margin % compared with Gross Income ÷ Total Sales</w:t>
            </w:r>
          </w:p>
        </w:tc>
      </w:tr>
    </w:tbl>
    <w:p>
      <w:pPr>
        <w:pStyle w:val="Heading1"/>
      </w:pPr>
      <w:r>
        <w:rPr>
          <w:color w:val="12523D"/>
        </w:rPr>
        <w:t>9. KPI Framework</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DEFE3"/>
          </w:tcPr>
          <w:p>
            <w:r/>
            <w:r>
              <w:rPr>
                <w:b/>
                <w:sz w:val="18"/>
              </w:rPr>
              <w:t>KPI</w:t>
            </w:r>
          </w:p>
        </w:tc>
        <w:tc>
          <w:tcPr>
            <w:tcW w:type="dxa" w:w="3456"/>
            <w:vAlign w:val="center"/>
            <w:shd w:fill="DDEFE3"/>
          </w:tcPr>
          <w:p>
            <w:r/>
            <w:r>
              <w:rPr>
                <w:b/>
                <w:sz w:val="18"/>
              </w:rPr>
              <w:t>Value</w:t>
            </w:r>
          </w:p>
        </w:tc>
        <w:tc>
          <w:tcPr>
            <w:tcW w:type="dxa" w:w="3456"/>
            <w:vAlign w:val="center"/>
            <w:shd w:fill="DDEFE3"/>
          </w:tcPr>
          <w:p>
            <w:r/>
            <w:r>
              <w:rPr>
                <w:b/>
                <w:sz w:val="18"/>
              </w:rPr>
              <w:t>Meaning</w:t>
            </w:r>
          </w:p>
        </w:tc>
      </w:tr>
      <w:tr>
        <w:tc>
          <w:tcPr>
            <w:tcW w:type="dxa" w:w="3456"/>
            <w:vAlign w:val="center"/>
          </w:tcPr>
          <w:p>
            <w:r/>
            <w:r>
              <w:rPr>
                <w:b w:val="0"/>
                <w:sz w:val="18"/>
              </w:rPr>
              <w:t>Total Sales</w:t>
            </w:r>
          </w:p>
        </w:tc>
        <w:tc>
          <w:tcPr>
            <w:tcW w:type="dxa" w:w="3456"/>
            <w:vAlign w:val="center"/>
          </w:tcPr>
          <w:p>
            <w:r/>
            <w:r>
              <w:rPr>
                <w:b w:val="0"/>
                <w:sz w:val="18"/>
              </w:rPr>
              <w:t>₹457,486.97</w:t>
            </w:r>
          </w:p>
        </w:tc>
        <w:tc>
          <w:tcPr>
            <w:tcW w:type="dxa" w:w="3456"/>
            <w:vAlign w:val="center"/>
          </w:tcPr>
          <w:p>
            <w:r/>
            <w:r>
              <w:rPr>
                <w:b w:val="0"/>
                <w:sz w:val="18"/>
              </w:rPr>
              <w:t>Revenue generated</w:t>
            </w:r>
          </w:p>
        </w:tc>
      </w:tr>
      <w:tr>
        <w:tc>
          <w:tcPr>
            <w:tcW w:type="dxa" w:w="3456"/>
            <w:vAlign w:val="center"/>
          </w:tcPr>
          <w:p>
            <w:r/>
            <w:r>
              <w:rPr>
                <w:b w:val="0"/>
                <w:sz w:val="18"/>
              </w:rPr>
              <w:t>Total COGS</w:t>
            </w:r>
          </w:p>
        </w:tc>
        <w:tc>
          <w:tcPr>
            <w:tcW w:type="dxa" w:w="3456"/>
            <w:vAlign w:val="center"/>
          </w:tcPr>
          <w:p>
            <w:r/>
            <w:r>
              <w:rPr>
                <w:b w:val="0"/>
                <w:sz w:val="18"/>
              </w:rPr>
              <w:t>₹347,095.86</w:t>
            </w:r>
          </w:p>
        </w:tc>
        <w:tc>
          <w:tcPr>
            <w:tcW w:type="dxa" w:w="3456"/>
            <w:vAlign w:val="center"/>
          </w:tcPr>
          <w:p>
            <w:r/>
            <w:r>
              <w:rPr>
                <w:b w:val="0"/>
                <w:sz w:val="18"/>
              </w:rPr>
              <w:t>Cost of goods sold</w:t>
            </w:r>
          </w:p>
        </w:tc>
      </w:tr>
      <w:tr>
        <w:tc>
          <w:tcPr>
            <w:tcW w:type="dxa" w:w="3456"/>
            <w:vAlign w:val="center"/>
          </w:tcPr>
          <w:p>
            <w:r/>
            <w:r>
              <w:rPr>
                <w:b w:val="0"/>
                <w:sz w:val="18"/>
              </w:rPr>
              <w:t>Gross Income</w:t>
            </w:r>
          </w:p>
        </w:tc>
        <w:tc>
          <w:tcPr>
            <w:tcW w:type="dxa" w:w="3456"/>
            <w:vAlign w:val="center"/>
          </w:tcPr>
          <w:p>
            <w:r/>
            <w:r>
              <w:rPr>
                <w:b w:val="0"/>
                <w:sz w:val="18"/>
              </w:rPr>
              <w:t>₹110,391.11</w:t>
            </w:r>
          </w:p>
        </w:tc>
        <w:tc>
          <w:tcPr>
            <w:tcW w:type="dxa" w:w="3456"/>
            <w:vAlign w:val="center"/>
          </w:tcPr>
          <w:p>
            <w:r/>
            <w:r>
              <w:rPr>
                <w:b w:val="0"/>
                <w:sz w:val="18"/>
              </w:rPr>
              <w:t>Sales less COGS</w:t>
            </w:r>
          </w:p>
        </w:tc>
      </w:tr>
      <w:tr>
        <w:tc>
          <w:tcPr>
            <w:tcW w:type="dxa" w:w="3456"/>
            <w:vAlign w:val="center"/>
          </w:tcPr>
          <w:p>
            <w:r/>
            <w:r>
              <w:rPr>
                <w:b w:val="0"/>
                <w:sz w:val="18"/>
              </w:rPr>
              <w:t>Transactions</w:t>
            </w:r>
          </w:p>
        </w:tc>
        <w:tc>
          <w:tcPr>
            <w:tcW w:type="dxa" w:w="3456"/>
            <w:vAlign w:val="center"/>
          </w:tcPr>
          <w:p>
            <w:r/>
            <w:r>
              <w:rPr>
                <w:b w:val="0"/>
                <w:sz w:val="18"/>
              </w:rPr>
              <w:t>500</w:t>
            </w:r>
          </w:p>
        </w:tc>
        <w:tc>
          <w:tcPr>
            <w:tcW w:type="dxa" w:w="3456"/>
            <w:vAlign w:val="center"/>
          </w:tcPr>
          <w:p>
            <w:r/>
            <w:r>
              <w:rPr>
                <w:b w:val="0"/>
                <w:sz w:val="18"/>
              </w:rPr>
              <w:t>Unique transactions</w:t>
            </w:r>
          </w:p>
        </w:tc>
      </w:tr>
      <w:tr>
        <w:tc>
          <w:tcPr>
            <w:tcW w:type="dxa" w:w="3456"/>
            <w:vAlign w:val="center"/>
          </w:tcPr>
          <w:p>
            <w:r/>
            <w:r>
              <w:rPr>
                <w:b w:val="0"/>
                <w:sz w:val="18"/>
              </w:rPr>
              <w:t>Quantity Sold</w:t>
            </w:r>
          </w:p>
        </w:tc>
        <w:tc>
          <w:tcPr>
            <w:tcW w:type="dxa" w:w="3456"/>
            <w:vAlign w:val="center"/>
          </w:tcPr>
          <w:p>
            <w:r/>
            <w:r>
              <w:rPr>
                <w:b w:val="0"/>
                <w:sz w:val="18"/>
              </w:rPr>
              <w:t>2,695</w:t>
            </w:r>
          </w:p>
        </w:tc>
        <w:tc>
          <w:tcPr>
            <w:tcW w:type="dxa" w:w="3456"/>
            <w:vAlign w:val="center"/>
          </w:tcPr>
          <w:p>
            <w:r/>
            <w:r>
              <w:rPr>
                <w:b w:val="0"/>
                <w:sz w:val="18"/>
              </w:rPr>
              <w:t>Units purchased</w:t>
            </w:r>
          </w:p>
        </w:tc>
      </w:tr>
      <w:tr>
        <w:tc>
          <w:tcPr>
            <w:tcW w:type="dxa" w:w="3456"/>
            <w:vAlign w:val="center"/>
          </w:tcPr>
          <w:p>
            <w:r/>
            <w:r>
              <w:rPr>
                <w:b w:val="0"/>
                <w:sz w:val="18"/>
              </w:rPr>
              <w:t>Average Transaction</w:t>
            </w:r>
          </w:p>
        </w:tc>
        <w:tc>
          <w:tcPr>
            <w:tcW w:type="dxa" w:w="3456"/>
            <w:vAlign w:val="center"/>
          </w:tcPr>
          <w:p>
            <w:r/>
            <w:r>
              <w:rPr>
                <w:b w:val="0"/>
                <w:sz w:val="18"/>
              </w:rPr>
              <w:t>₹914.97</w:t>
            </w:r>
          </w:p>
        </w:tc>
        <w:tc>
          <w:tcPr>
            <w:tcW w:type="dxa" w:w="3456"/>
            <w:vAlign w:val="center"/>
          </w:tcPr>
          <w:p>
            <w:r/>
            <w:r>
              <w:rPr>
                <w:b w:val="0"/>
                <w:sz w:val="18"/>
              </w:rPr>
              <w:t>Total Sales ÷ Transactions</w:t>
            </w:r>
          </w:p>
        </w:tc>
      </w:tr>
      <w:tr>
        <w:tc>
          <w:tcPr>
            <w:tcW w:type="dxa" w:w="3456"/>
            <w:vAlign w:val="center"/>
          </w:tcPr>
          <w:p>
            <w:r/>
            <w:r>
              <w:rPr>
                <w:b w:val="0"/>
                <w:sz w:val="18"/>
              </w:rPr>
              <w:t>Gross Margin</w:t>
            </w:r>
          </w:p>
        </w:tc>
        <w:tc>
          <w:tcPr>
            <w:tcW w:type="dxa" w:w="3456"/>
            <w:vAlign w:val="center"/>
          </w:tcPr>
          <w:p>
            <w:r/>
            <w:r>
              <w:rPr>
                <w:b w:val="0"/>
                <w:sz w:val="18"/>
              </w:rPr>
              <w:t>24.13%</w:t>
            </w:r>
          </w:p>
        </w:tc>
        <w:tc>
          <w:tcPr>
            <w:tcW w:type="dxa" w:w="3456"/>
            <w:vAlign w:val="center"/>
          </w:tcPr>
          <w:p>
            <w:r/>
            <w:r>
              <w:rPr>
                <w:b w:val="0"/>
                <w:sz w:val="18"/>
              </w:rPr>
              <w:t>Gross Income ÷ Total Sales</w:t>
            </w:r>
          </w:p>
        </w:tc>
      </w:tr>
    </w:tbl>
    <w:p>
      <w:pPr>
        <w:pStyle w:val="Heading1"/>
      </w:pPr>
      <w:r>
        <w:rPr>
          <w:color w:val="12523D"/>
        </w:rPr>
        <w:t>10. Analysis &amp; PivotTables</w:t>
      </w:r>
    </w:p>
    <w:p>
      <w:r>
        <w:t>The analysis is organized around business questions rather than random charts. Recommended PivotTables include:</w:t>
      </w:r>
    </w:p>
    <w:p>
      <w:pPr>
        <w:pStyle w:val="ListBullet"/>
      </w:pPr>
      <w:r>
        <w:t>Sales by Branch</w:t>
      </w:r>
    </w:p>
    <w:p>
      <w:pPr>
        <w:pStyle w:val="ListBullet"/>
      </w:pPr>
      <w:r>
        <w:t>Sales by Product Line</w:t>
      </w:r>
    </w:p>
    <w:p>
      <w:pPr>
        <w:pStyle w:val="ListBullet"/>
      </w:pPr>
      <w:r>
        <w:t>Sales by Month</w:t>
      </w:r>
    </w:p>
    <w:p>
      <w:pPr>
        <w:pStyle w:val="ListBullet"/>
      </w:pPr>
      <w:r>
        <w:t>Gross Income by Product Line</w:t>
      </w:r>
    </w:p>
    <w:p>
      <w:pPr>
        <w:pStyle w:val="ListBullet"/>
      </w:pPr>
      <w:r>
        <w:t>Quantity by Product Line</w:t>
      </w:r>
    </w:p>
    <w:p>
      <w:pPr>
        <w:pStyle w:val="ListBullet"/>
      </w:pPr>
      <w:r>
        <w:t>Sales by Customer Type</w:t>
      </w:r>
    </w:p>
    <w:p>
      <w:pPr>
        <w:pStyle w:val="ListBullet"/>
      </w:pPr>
      <w:r>
        <w:t>Sales by Payment Method</w:t>
      </w:r>
    </w:p>
    <w:p>
      <w:pPr>
        <w:pStyle w:val="ListBullet"/>
      </w:pPr>
      <w:r>
        <w:t>Branch × Product Line performance</w:t>
      </w:r>
    </w:p>
    <w:p>
      <w:pPr>
        <w:pStyle w:val="ListBullet"/>
      </w:pPr>
      <w:r>
        <w:t>Monthly sales trend</w:t>
      </w:r>
    </w:p>
    <w:p>
      <w:pPr>
        <w:pStyle w:val="ListBullet"/>
      </w:pPr>
      <w:r>
        <w:t>Branch profitability</w:t>
      </w:r>
    </w:p>
    <w:p>
      <w:pPr>
        <w:pStyle w:val="Heading1"/>
      </w:pPr>
      <w:r>
        <w:rPr>
          <w:color w:val="12523D"/>
        </w:rPr>
        <w:t>11. Dashboard Design</w:t>
      </w:r>
    </w:p>
    <w:p>
      <w:r>
        <w:t>The dashboard combines slicers and visualizations to allow users to filter the analysis interactively. The supplied dashboard design includes Branch, Sales by Month, Payment, Customer Type and Product Line slicers, together with branch, customer, payment, monthly and product performance visuals.</w:t>
      </w:r>
    </w:p>
    <w:p>
      <w:pPr>
        <w:pStyle w:val="ListBullet"/>
      </w:pPr>
      <w:r>
        <w:t>Recommended KPI cards: Total Sales, Gross Income/Profit, Transactions, Quantity Sold, Average Transaction Value and Gross Margin %.</w:t>
      </w:r>
    </w:p>
    <w:p>
      <w:pPr>
        <w:pStyle w:val="ListBullet"/>
      </w:pPr>
      <w:r>
        <w:t>Recommended charts: Monthly Sales Trend, Sales by Branch, Sales by Product Line, Profit by Product Line, Payment Method and Customer Type.</w:t>
      </w:r>
    </w:p>
    <w:p>
      <w:pPr>
        <w:pStyle w:val="ListBullet"/>
      </w:pPr>
      <w:r>
        <w:t>Use consistent formatting, readable titles and a restrained color palette so the dashboard remains professional.</w:t>
      </w:r>
    </w:p>
    <w:p>
      <w:pPr>
        <w:pStyle w:val="Heading1"/>
      </w:pPr>
      <w:r>
        <w:rPr>
          <w:color w:val="12523D"/>
        </w:rPr>
        <w:t>12. Key Insights</w:t>
      </w:r>
    </w:p>
    <w:p>
      <w:r>
        <w:t>Hyderabad Central is the highest-sales branch in the supplied dataset, with ₹111,495.97.</w:t>
      </w:r>
    </w:p>
    <w:p>
      <w:r>
        <w:t>Household is the highest-sales product line, with ₹111,896.61.</w:t>
      </w:r>
    </w:p>
    <w:p>
      <w:r>
        <w:t>UPI is the highest-sales payment method, with ₹165,277.80.</w:t>
      </w:r>
    </w:p>
    <w:p>
      <w:r>
        <w:t>Member customers contribute the higher total sales among the two customer types, based on the supplied data.</w:t>
      </w:r>
    </w:p>
    <w:p>
      <w:r>
        <w:t>These observations should be interpreted together with profit and margin, not sales alone.</w:t>
      </w:r>
    </w:p>
    <w:p>
      <w:pPr>
        <w:pStyle w:val="Heading1"/>
      </w:pPr>
      <w:r>
        <w:rPr>
          <w:color w:val="12523D"/>
        </w:rPr>
        <w:t>13. Business Recommendations</w:t>
      </w:r>
    </w:p>
    <w:p>
      <w:pPr>
        <w:pStyle w:val="ListNumber"/>
      </w:pPr>
      <w:r>
        <w:t>Prioritize inventory availability for high-demand product lines while monitoring their gross margins.</w:t>
      </w:r>
    </w:p>
    <w:p>
      <w:pPr>
        <w:pStyle w:val="ListNumber"/>
      </w:pPr>
      <w:r>
        <w:t>Benchmark lower-performing branches against the strongest branch to identify differences in product mix, demand and execution.</w:t>
      </w:r>
    </w:p>
    <w:p>
      <w:pPr>
        <w:pStyle w:val="ListNumber"/>
      </w:pPr>
      <w:r>
        <w:t>Use monthly sales patterns to support inventory and staffing planning.</w:t>
      </w:r>
    </w:p>
    <w:p>
      <w:pPr>
        <w:pStyle w:val="ListNumber"/>
      </w:pPr>
      <w:r>
        <w:t>Use customer-type and payment-method patterns to improve promotions and checkout experience.</w:t>
      </w:r>
    </w:p>
    <w:p>
      <w:pPr>
        <w:pStyle w:val="ListNumber"/>
      </w:pPr>
      <w:r>
        <w:t>Track sales and gross margin together so revenue growth does not come at the expense of profitability.</w:t>
      </w:r>
    </w:p>
    <w:p>
      <w:pPr>
        <w:pStyle w:val="ListNumber"/>
      </w:pPr>
      <w:r>
        <w:t>Refresh the dashboard regularly as new transactions are added.</w:t>
      </w:r>
    </w:p>
    <w:p>
      <w:pPr>
        <w:pStyle w:val="Heading1"/>
      </w:pPr>
      <w:r>
        <w:rPr>
          <w:color w:val="12523D"/>
        </w:rPr>
        <w:t>14. Project Architecture</w:t>
      </w:r>
    </w:p>
    <w:p>
      <w:r>
        <w:t>Business Problem → Raw Dataset → Data Dictionary → Data Cleaning → Data Transformation → Data Validation → Analysis → PivotTables → KPIs → Charts → Interactive Dashboard → Insights → Recommendations</w:t>
      </w:r>
    </w:p>
    <w:p>
      <w:pPr>
        <w:pStyle w:val="Heading1"/>
      </w:pPr>
      <w:r>
        <w:rPr>
          <w:color w:val="12523D"/>
        </w:rPr>
        <w:t>15. Project Deliverables</w:t>
      </w:r>
    </w:p>
    <w:p>
      <w:pPr>
        <w:pStyle w:val="ListBullet"/>
      </w:pPr>
      <w:r>
        <w:t>Raw Dataset</w:t>
      </w:r>
    </w:p>
    <w:p>
      <w:pPr>
        <w:pStyle w:val="ListBullet"/>
      </w:pPr>
      <w:r>
        <w:t>Clean Data</w:t>
      </w:r>
    </w:p>
    <w:p>
      <w:pPr>
        <w:pStyle w:val="ListBullet"/>
      </w:pPr>
      <w:r>
        <w:t>Data Dictionary</w:t>
      </w:r>
    </w:p>
    <w:p>
      <w:pPr>
        <w:pStyle w:val="ListBullet"/>
      </w:pPr>
      <w:r>
        <w:t>Data Validation / Quality Check</w:t>
      </w:r>
    </w:p>
    <w:p>
      <w:pPr>
        <w:pStyle w:val="ListBullet"/>
      </w:pPr>
      <w:r>
        <w:t>Analysis and PivotTables</w:t>
      </w:r>
    </w:p>
    <w:p>
      <w:pPr>
        <w:pStyle w:val="ListBullet"/>
      </w:pPr>
      <w:r>
        <w:t>KPI Calculations</w:t>
      </w:r>
    </w:p>
    <w:p>
      <w:pPr>
        <w:pStyle w:val="ListBullet"/>
      </w:pPr>
      <w:r>
        <w:t>Charts and Visualizations</w:t>
      </w:r>
    </w:p>
    <w:p>
      <w:pPr>
        <w:pStyle w:val="ListBullet"/>
      </w:pPr>
      <w:r>
        <w:t>Interactive Dashboard</w:t>
      </w:r>
    </w:p>
    <w:p>
      <w:pPr>
        <w:pStyle w:val="ListBullet"/>
      </w:pPr>
      <w:r>
        <w:t>Project Flowchart</w:t>
      </w:r>
    </w:p>
    <w:p>
      <w:pPr>
        <w:pStyle w:val="ListBullet"/>
      </w:pPr>
      <w:r>
        <w:t>Project Architecture</w:t>
      </w:r>
    </w:p>
    <w:p>
      <w:pPr>
        <w:pStyle w:val="ListBullet"/>
      </w:pPr>
      <w:r>
        <w:t>Project Documentation</w:t>
      </w:r>
    </w:p>
    <w:p>
      <w:pPr>
        <w:pStyle w:val="ListBullet"/>
      </w:pPr>
      <w:r>
        <w:t>Project Presentation (PPT)</w:t>
      </w:r>
    </w:p>
    <w:p>
      <w:pPr>
        <w:pStyle w:val="ListBullet"/>
      </w:pPr>
      <w:r>
        <w:t>Final Excel Workbook</w:t>
      </w:r>
    </w:p>
    <w:p>
      <w:pPr>
        <w:pStyle w:val="ListBullet"/>
      </w:pPr>
      <w:r>
        <w:t>GitHub / Portfolio Documentation</w:t>
      </w:r>
    </w:p>
    <w:p>
      <w:pPr>
        <w:pStyle w:val="Heading1"/>
      </w:pPr>
      <w:r>
        <w:rPr>
          <w:color w:val="12523D"/>
        </w:rPr>
        <w:t>16. Conclusion</w:t>
      </w:r>
    </w:p>
    <w:p>
      <w:r>
        <w:t>The Supermarket Sales Performance Dashboard demonstrates an end-to-end Excel analytics workflow. The project starts with raw transactional data, applies structured cleaning and validation, produces analytical calculations and PivotTables, and ends with an interactive dashboard designed to support business decisions. The strongest project story is the connection between data quality, analysis, visualization and actionable recommendations.</w:t>
      </w:r>
    </w:p>
    <w:p>
      <w:pPr>
        <w:pStyle w:val="Heading1"/>
      </w:pPr>
      <w:r>
        <w:rPr>
          <w:color w:val="12523D"/>
        </w:rPr>
        <w:t>17. Interview Project Explanation</w:t>
      </w:r>
    </w:p>
    <w:p>
      <w:r>
        <w:t>“I developed an Excel-based Supermarket Sales Performance Dashboard to analyze sales and profitability across branches, products, customers and payment methods. I first preserved the raw data, performed cleaning and validation, created transformation fields, built PivotTables and calculated KPIs. I then created interactive charts and slicers and translated the findings into business insights and recommendations. The objective was to convert transaction-level data into a clear decision-support dashboard.”</w:t>
      </w:r>
    </w:p>
    <w:p/>
    <w:p>
      <w:pPr>
        <w:jc w:val="center"/>
      </w:pPr>
      <w:r>
        <w:rPr>
          <w:b/>
          <w:color w:val="12523D"/>
          <w:sz w:val="18"/>
        </w:rPr>
        <w:t>ALPATI SAI SIDDARTHA • SUPERMARKET SALES PERFORMANCE DASHBOARD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52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