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 w:before="1200" w:line="280"/>
        <w:jc w:val="center"/>
      </w:pPr>
      <w:r>
        <w:rPr>
          <w:rFonts w:ascii="Aptos" w:cs="Aptos" w:eastAsia="Aptos" w:hAnsi="Aptos"/>
          <w:b/>
          <w:bCs/>
          <w:i w:val="false"/>
          <w:iCs w:val="false"/>
          <w:color w:val="147D78"/>
          <w:sz w:val="15"/>
          <w:szCs w:val="15"/>
        </w:rPr>
        <w:t xml:space="preserve">KADRO YÖNETİMİ</w:t>
      </w:r>
    </w:p>
    <w:p>
      <w:pPr>
        <w:spacing w:after="160" w:line="280"/>
        <w:jc w:val="center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36"/>
          <w:szCs w:val="36"/>
        </w:rPr>
        <w:t xml:space="preserve">İŞ ANALİZİ DOKÜMANI</w:t>
      </w:r>
    </w:p>
    <w:p>
      <w:pPr>
        <w:spacing w:after="500" w:line="280"/>
        <w:jc w:val="center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57586"/>
          <w:sz w:val="22"/>
          <w:szCs w:val="22"/>
        </w:rPr>
        <w:t xml:space="preserve">Personel Atama · Onay Süreçleri · Raporlama</w:t>
      </w:r>
    </w:p>
    <w:p>
      <w:pPr>
        <w:spacing w:after="500" w:line="280"/>
        <w:jc w:val="center"/>
      </w:pPr>
      <w:r>
        <w:rPr>
          <w:rFonts w:ascii="Aptos" w:cs="Aptos" w:eastAsia="Aptos" w:hAnsi="Aptos"/>
          <w:b/>
          <w:bCs/>
          <w:i w:val="false"/>
          <w:iCs w:val="false"/>
          <w:color w:val="147D78"/>
          <w:sz w:val="18"/>
          <w:szCs w:val="18"/>
        </w:rPr>
        <w:t xml:space="preserve">SÜRÜM 2.1  |  20.10.2026</w:t>
      </w:r>
    </w:p>
    <w:tbl>
      <w:tblPr>
        <w:tblW w:type="dxa" w:w="9360"/>
        <w:tblBorders>
          <w:top w:val="single" w:color="DCE4E9" w:sz="2"/>
          <w:left w:val="single" w:color="DCE4E9" w:sz="2"/>
          <w:bottom w:val="single" w:color="DCE4E9" w:sz="2"/>
          <w:right w:val="single" w:color="DCE4E9" w:sz="2"/>
          <w:insideH w:val="single" w:color="DCE4E9" w:sz="2"/>
          <w:insideV w:val="single" w:color="DCE4E9" w:sz="2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BELGE BİLGİSİ</w:t>
            </w:r>
          </w:p>
        </w:tc>
        <w:tc>
          <w:tcPr>
            <w:tcW w:type="dxa" w:w="636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DEĞER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Belge / proje adı</w:t>
            </w:r>
          </w:p>
        </w:tc>
        <w:tc>
          <w:tcPr>
            <w:tcW w:type="dxa" w:w="63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Kadro Yönetimi, Personel Atama ve Yetkilendirme</w:t>
            </w:r>
          </w:p>
        </w:tc>
      </w:tr>
      <w:tr>
        <w:trPr>
          <w:cantSplit/>
        </w:trPr>
        <w:tc>
          <w:tcPr>
            <w:tcW w:type="dxa" w:w="30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Belge kimliği</w:t>
            </w:r>
          </w:p>
        </w:tc>
        <w:tc>
          <w:tcPr>
            <w:tcW w:type="dxa" w:w="63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BA-HR-001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Proje / talep numarası</w:t>
            </w:r>
          </w:p>
        </w:tc>
        <w:tc>
          <w:tcPr>
            <w:tcW w:type="dxa" w:w="63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Henüz tanımlanmadı</w:t>
            </w:r>
          </w:p>
        </w:tc>
      </w:tr>
      <w:tr>
        <w:trPr>
          <w:cantSplit/>
        </w:trPr>
        <w:tc>
          <w:tcPr>
            <w:tcW w:type="dxa" w:w="30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Hazırlama temeli</w:t>
            </w:r>
          </w:p>
        </w:tc>
        <w:tc>
          <w:tcPr>
            <w:tcW w:type="dxa" w:w="63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Kadro Yönetimi prototipi ve repoda bulunan ekran/iş akışları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Belge durumu</w:t>
            </w:r>
          </w:p>
        </w:tc>
        <w:tc>
          <w:tcPr>
            <w:tcW w:type="dxa" w:w="63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İş birimi ve ilgili teknik birimlerin değerlendirmesine sunulan analiz taslağı</w:t>
            </w:r>
          </w:p>
        </w:tc>
      </w:tr>
    </w:tbl>
    <w:p>
      <w:pPr>
        <w:spacing w:after="0" w:before="300" w:line="27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57586"/>
          <w:sz w:val="18"/>
          <w:szCs w:val="18"/>
        </w:rPr>
        <w:t xml:space="preserve">Bu doküman, mevcut prototipte çalışan davranış ile hedef üretim gereksinimlerini ayrı gösterir. Demo rol seçimi, örnek kayıtlar ve tarayıcı belleğindeki geçici durum gerçek kimlik doğrulama, kalıcı kayıt veya üretim güvenliği anlamına gelmez.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ptos Display" w:cs="Aptos Display" w:eastAsia="Aptos Display" w:hAnsi="Aptos Display"/>
          <w:b/>
          <w:bCs/>
          <w:color w:val="17324D"/>
          <w:sz w:val="30"/>
          <w:szCs w:val="30"/>
        </w:rPr>
        <w:t xml:space="preserve">DOKÜMAN KONTROLÜ</w:t>
      </w:r>
    </w:p>
    <w:p>
      <w:pPr>
        <w:spacing w:after="60" w:before="160"/>
      </w:pPr>
      <w:r>
        <w:rPr>
          <w:rFonts w:ascii="Aptos" w:cs="Aptos" w:eastAsia="Aptos" w:hAnsi="Aptos"/>
          <w:b/>
          <w:bCs/>
          <w:color w:val="147D78"/>
          <w:sz w:val="22"/>
          <w:szCs w:val="22"/>
        </w:rPr>
        <w:t xml:space="preserve">Değişiklik Tarihçesi</w:t>
      </w:r>
    </w:p>
    <w:tbl>
      <w:tblPr>
        <w:tblW w:type="dxa" w:w="9360"/>
        <w:tblBorders>
          <w:top w:val="single" w:color="DCE4E9" w:sz="2"/>
          <w:left w:val="single" w:color="DCE4E9" w:sz="2"/>
          <w:bottom w:val="single" w:color="DCE4E9" w:sz="2"/>
          <w:right w:val="single" w:color="DCE4E9" w:sz="2"/>
          <w:insideH w:val="single" w:color="DCE4E9" w:sz="2"/>
          <w:insideV w:val="single" w:color="DCE4E9" w:sz="2"/>
        </w:tblBorders>
      </w:tblPr>
      <w:tblGrid>
        <w:gridCol w:w="900"/>
        <w:gridCol w:w="1900"/>
        <w:gridCol w:w="4760"/>
        <w:gridCol w:w="1800"/>
      </w:tblGrid>
      <w:tr>
        <w:trPr>
          <w:cantSplit/>
          <w:tblHeader/>
        </w:trPr>
        <w:tc>
          <w:tcPr>
            <w:tcW w:type="dxa" w:w="9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Sürüm</w:t>
            </w:r>
          </w:p>
        </w:tc>
        <w:tc>
          <w:tcPr>
            <w:tcW w:type="dxa" w:w="19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Hazırlayan / Güncelleyen</w:t>
            </w:r>
          </w:p>
        </w:tc>
        <w:tc>
          <w:tcPr>
            <w:tcW w:type="dxa" w:w="476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Değişiklik açıklaması</w:t>
            </w:r>
          </w:p>
        </w:tc>
        <w:tc>
          <w:tcPr>
            <w:tcW w:type="dxa" w:w="18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Tarih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2.1</w:t>
            </w:r>
          </w:p>
        </w:tc>
        <w:tc>
          <w:tcPr>
            <w:tcW w:type="dxa" w:w="19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İş analizi güncellemesi</w:t>
            </w:r>
          </w:p>
        </w:tc>
        <w:tc>
          <w:tcPr>
            <w:tcW w:type="dxa" w:w="47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Örnek iş analizi şablonuna göre proje kapsamı, use case'ler ve prototip/üretim ayrımı yenilendi.</w:t>
            </w:r>
          </w:p>
        </w:tc>
        <w:tc>
          <w:tcPr>
            <w:tcW w:type="dxa" w:w="18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20.10.2026</w:t>
            </w:r>
          </w:p>
        </w:tc>
      </w:tr>
      <w:tr>
        <w:trPr>
          <w:cantSplit/>
        </w:trPr>
        <w:tc>
          <w:tcPr>
            <w:tcW w:type="dxa" w:w="9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2.0</w:t>
            </w:r>
          </w:p>
        </w:tc>
        <w:tc>
          <w:tcPr>
            <w:tcW w:type="dxa" w:w="19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Önceki çalışma</w:t>
            </w:r>
          </w:p>
        </w:tc>
        <w:tc>
          <w:tcPr>
            <w:tcW w:type="dxa" w:w="47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Kadro, atama, onay ve rapor kapsamının ilk analizi.</w:t>
            </w:r>
          </w:p>
        </w:tc>
        <w:tc>
          <w:tcPr>
            <w:tcW w:type="dxa" w:w="18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19.10.2026</w:t>
            </w:r>
          </w:p>
        </w:tc>
      </w:tr>
    </w:tbl>
    <w:p>
      <w:pPr>
        <w:spacing w:after="60" w:before="160"/>
      </w:pPr>
      <w:r>
        <w:rPr>
          <w:rFonts w:ascii="Aptos" w:cs="Aptos" w:eastAsia="Aptos" w:hAnsi="Aptos"/>
          <w:b/>
          <w:bCs/>
          <w:color w:val="147D78"/>
          <w:sz w:val="22"/>
          <w:szCs w:val="22"/>
        </w:rPr>
        <w:t xml:space="preserve">Onay Bilgisi</w:t>
      </w:r>
    </w:p>
    <w:tbl>
      <w:tblPr>
        <w:tblW w:type="dxa" w:w="9360"/>
        <w:tblBorders>
          <w:top w:val="single" w:color="DCE4E9" w:sz="2"/>
          <w:left w:val="single" w:color="DCE4E9" w:sz="2"/>
          <w:bottom w:val="single" w:color="DCE4E9" w:sz="2"/>
          <w:right w:val="single" w:color="DCE4E9" w:sz="2"/>
          <w:insideH w:val="single" w:color="DCE4E9" w:sz="2"/>
          <w:insideV w:val="single" w:color="DCE4E9" w:sz="2"/>
        </w:tblBorders>
      </w:tblPr>
      <w:tblGrid>
        <w:gridCol w:w="1850"/>
        <w:gridCol w:w="1900"/>
        <w:gridCol w:w="2050"/>
        <w:gridCol w:w="1700"/>
        <w:gridCol w:w="1860"/>
      </w:tblGrid>
      <w:tr>
        <w:trPr>
          <w:cantSplit/>
          <w:tblHeader/>
        </w:trPr>
        <w:tc>
          <w:tcPr>
            <w:tcW w:type="dxa" w:w="185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Birim onayı</w:t>
            </w:r>
          </w:p>
        </w:tc>
        <w:tc>
          <w:tcPr>
            <w:tcW w:type="dxa" w:w="19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Adı soyadı</w:t>
            </w:r>
          </w:p>
        </w:tc>
        <w:tc>
          <w:tcPr>
            <w:tcW w:type="dxa" w:w="205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Birim</w:t>
            </w:r>
          </w:p>
        </w:tc>
        <w:tc>
          <w:tcPr>
            <w:tcW w:type="dxa" w:w="17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Ünvan</w:t>
            </w:r>
          </w:p>
        </w:tc>
        <w:tc>
          <w:tcPr>
            <w:tcW w:type="dxa" w:w="186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Onay tarihi / imza</w:t>
            </w:r>
          </w:p>
        </w:tc>
      </w:tr>
      <w:tr>
        <w:trPr>
          <w:cantSplit/>
        </w:trPr>
        <w:tc>
          <w:tcPr>
            <w:tcW w:type="dxa" w:w="185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İş birimi</w:t>
            </w:r>
          </w:p>
        </w:tc>
        <w:tc>
          <w:tcPr>
            <w:tcW w:type="dxa" w:w="19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/>
            </w:r>
          </w:p>
        </w:tc>
        <w:tc>
          <w:tcPr>
            <w:tcW w:type="dxa" w:w="205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/>
            </w:r>
          </w:p>
        </w:tc>
        <w:tc>
          <w:tcPr>
            <w:tcW w:type="dxa" w:w="18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5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Yazılım birimi</w:t>
            </w:r>
          </w:p>
        </w:tc>
        <w:tc>
          <w:tcPr>
            <w:tcW w:type="dxa" w:w="19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/>
            </w:r>
          </w:p>
        </w:tc>
        <w:tc>
          <w:tcPr>
            <w:tcW w:type="dxa" w:w="205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/>
            </w:r>
          </w:p>
        </w:tc>
        <w:tc>
          <w:tcPr>
            <w:tcW w:type="dxa" w:w="18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5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Mevzuat / insan kaynakları</w:t>
            </w:r>
          </w:p>
        </w:tc>
        <w:tc>
          <w:tcPr>
            <w:tcW w:type="dxa" w:w="19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/>
            </w:r>
          </w:p>
        </w:tc>
        <w:tc>
          <w:tcPr>
            <w:tcW w:type="dxa" w:w="205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/>
            </w:r>
          </w:p>
        </w:tc>
        <w:tc>
          <w:tcPr>
            <w:tcW w:type="dxa" w:w="18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120" w:line="280"/>
      </w:pPr>
      <w:r>
        <w:rPr>
          <w:rFonts w:ascii="Aptos" w:cs="Aptos" w:eastAsia="Aptos" w:hAnsi="Aptos"/>
          <w:b w:val="false"/>
          <w:bCs w:val="false"/>
          <w:i/>
          <w:iCs/>
          <w:color w:val="657586"/>
          <w:sz w:val="17"/>
          <w:szCs w:val="17"/>
        </w:rPr>
        <w:t xml:space="preserve">Onay sahipleri ve imzalar proje sahibi tarafından doldurulmalıdır.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ptos Display" w:cs="Aptos Display" w:eastAsia="Aptos Display" w:hAnsi="Aptos Display"/>
          <w:b/>
          <w:bCs/>
          <w:color w:val="17324D"/>
          <w:sz w:val="30"/>
          <w:szCs w:val="30"/>
        </w:rPr>
        <w:t xml:space="preserve">İÇİNDEKİLER</w:t>
      </w:r>
    </w:p>
    <w:p>
      <w:pPr>
        <w:spacing w:after="85" w:line="27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17324D"/>
          <w:sz w:val="19"/>
          <w:szCs w:val="19"/>
        </w:rPr>
        <w:t xml:space="preserve">1. GİRİŞ</w:t>
      </w:r>
    </w:p>
    <w:p>
      <w:pPr>
        <w:spacing w:after="85" w:line="27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17324D"/>
          <w:sz w:val="19"/>
          <w:szCs w:val="19"/>
        </w:rPr>
        <w:t xml:space="preserve">2. TANIMLAMA İŞLEMLERİ</w:t>
      </w:r>
    </w:p>
    <w:p>
      <w:pPr>
        <w:spacing w:after="85" w:line="270"/>
        <w:ind w:left="3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57586"/>
          <w:sz w:val="19"/>
          <w:szCs w:val="19"/>
        </w:rPr>
        <w:t xml:space="preserve">3. GEREKSİNİMLER VE KULLANIM SENARYOLARI</w:t>
      </w:r>
    </w:p>
    <w:p>
      <w:pPr>
        <w:spacing w:after="85" w:line="270"/>
        <w:ind w:left="3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57586"/>
          <w:sz w:val="19"/>
          <w:szCs w:val="19"/>
        </w:rPr>
        <w:t xml:space="preserve">3.1. UC-01 — Uygulamaya erişim ve rol görünümü</w:t>
      </w:r>
    </w:p>
    <w:p>
      <w:pPr>
        <w:spacing w:after="85" w:line="270"/>
        <w:ind w:left="3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57586"/>
          <w:sz w:val="19"/>
          <w:szCs w:val="19"/>
        </w:rPr>
        <w:t xml:space="preserve">3.2. UC-02 — Kadro yönetimi, arama ve listeleme</w:t>
      </w:r>
    </w:p>
    <w:p>
      <w:pPr>
        <w:spacing w:after="85" w:line="270"/>
        <w:ind w:left="3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57586"/>
          <w:sz w:val="19"/>
          <w:szCs w:val="19"/>
        </w:rPr>
        <w:t xml:space="preserve">3.3. UC-03 — Personel atama talebi</w:t>
      </w:r>
    </w:p>
    <w:p>
      <w:pPr>
        <w:spacing w:after="85" w:line="270"/>
        <w:ind w:left="3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57586"/>
          <w:sz w:val="19"/>
          <w:szCs w:val="19"/>
        </w:rPr>
        <w:t xml:space="preserve">3.4. UC-04 — Kadro bloke talebi</w:t>
      </w:r>
    </w:p>
    <w:p>
      <w:pPr>
        <w:spacing w:after="85" w:line="270"/>
        <w:ind w:left="3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57586"/>
          <w:sz w:val="19"/>
          <w:szCs w:val="19"/>
        </w:rPr>
        <w:t xml:space="preserve">3.5. UC-05 — Kadro derece değişikliği talebi</w:t>
      </w:r>
    </w:p>
    <w:p>
      <w:pPr>
        <w:spacing w:after="85" w:line="270"/>
        <w:ind w:left="3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57586"/>
          <w:sz w:val="19"/>
          <w:szCs w:val="19"/>
        </w:rPr>
        <w:t xml:space="preserve">3.6. UC-06 — Onay merkezi ve karar geçmişi</w:t>
      </w:r>
    </w:p>
    <w:p>
      <w:pPr>
        <w:spacing w:after="85" w:line="270"/>
        <w:ind w:left="3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57586"/>
          <w:sz w:val="19"/>
          <w:szCs w:val="19"/>
        </w:rPr>
        <w:t xml:space="preserve">3.7. UC-07 — Sistem parametreleri yönetimi</w:t>
      </w:r>
    </w:p>
    <w:p>
      <w:pPr>
        <w:spacing w:after="85" w:line="270"/>
        <w:ind w:left="3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57586"/>
          <w:sz w:val="19"/>
          <w:szCs w:val="19"/>
        </w:rPr>
        <w:t xml:space="preserve">3.8. UC-08 — Raporlama ve sorumluluk görünümü</w:t>
      </w:r>
    </w:p>
    <w:p>
      <w:pPr>
        <w:spacing w:after="85" w:line="27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17324D"/>
          <w:sz w:val="19"/>
          <w:szCs w:val="19"/>
        </w:rPr>
        <w:t xml:space="preserve">4. FONKSİYONEL OLMAYAN GEREKSİNİMLER</w:t>
      </w:r>
    </w:p>
    <w:p>
      <w:pPr>
        <w:spacing w:after="85" w:line="27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17324D"/>
          <w:sz w:val="19"/>
          <w:szCs w:val="19"/>
        </w:rPr>
        <w:t xml:space="preserve">5. ENTEGRASYONLAR</w:t>
      </w:r>
    </w:p>
    <w:p>
      <w:pPr>
        <w:spacing w:after="85" w:line="27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17324D"/>
          <w:sz w:val="19"/>
          <w:szCs w:val="19"/>
        </w:rPr>
        <w:t xml:space="preserve">6. RAPORLAR (ÇIKTILAR)</w:t>
      </w:r>
    </w:p>
    <w:p>
      <w:pPr>
        <w:spacing w:after="85" w:line="27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17324D"/>
          <w:sz w:val="19"/>
          <w:szCs w:val="19"/>
        </w:rPr>
        <w:t xml:space="preserve">7. EKLER: AÇIK KONULAR, KABUL ÖLÇÜTLERİ VE RİSKLER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ptos Display" w:cs="Aptos Display" w:eastAsia="Aptos Display" w:hAnsi="Aptos Display"/>
          <w:b/>
          <w:bCs/>
          <w:color w:val="17324D"/>
          <w:sz w:val="30"/>
          <w:szCs w:val="30"/>
        </w:rPr>
        <w:t xml:space="preserve">1. GİRİŞ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1.1 Proje Künyesi</w:t>
      </w:r>
    </w:p>
    <w:tbl>
      <w:tblPr>
        <w:tblW w:type="dxa" w:w="9360"/>
        <w:tblBorders>
          <w:top w:val="single" w:color="DCE4E9" w:sz="2"/>
          <w:left w:val="single" w:color="DCE4E9" w:sz="2"/>
          <w:bottom w:val="single" w:color="DCE4E9" w:sz="2"/>
          <w:right w:val="single" w:color="DCE4E9" w:sz="2"/>
          <w:insideH w:val="single" w:color="DCE4E9" w:sz="2"/>
          <w:insideV w:val="single" w:color="DCE4E9" w:sz="2"/>
        </w:tblBorders>
      </w:tblPr>
      <w:tblGrid>
        <w:gridCol w:w="2600"/>
        <w:gridCol w:w="6760"/>
      </w:tblGrid>
      <w:tr>
        <w:trPr>
          <w:cantSplit/>
          <w:tblHeader/>
        </w:trPr>
        <w:tc>
          <w:tcPr>
            <w:tcW w:type="dxa" w:w="26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Bilgi</w:t>
            </w:r>
          </w:p>
        </w:tc>
        <w:tc>
          <w:tcPr>
            <w:tcW w:type="dxa" w:w="676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Proje / talep adı</w:t>
            </w:r>
          </w:p>
        </w:tc>
        <w:tc>
          <w:tcPr>
            <w:tcW w:type="dxa" w:w="67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Kadro Yönetimi, Personel Atama ve Yetkilendirme</w:t>
            </w:r>
          </w:p>
        </w:tc>
      </w:tr>
      <w:tr>
        <w:trPr>
          <w:cantSplit/>
        </w:trPr>
        <w:tc>
          <w:tcPr>
            <w:tcW w:type="dxa" w:w="26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Proje / talep numarası</w:t>
            </w:r>
          </w:p>
        </w:tc>
        <w:tc>
          <w:tcPr>
            <w:tcW w:type="dxa" w:w="67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Henüz tanımlanmadı; iş sahibi tarafından atanmalıdır.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Talep eden birim</w:t>
            </w:r>
          </w:p>
        </w:tc>
        <w:tc>
          <w:tcPr>
            <w:tcW w:type="dxa" w:w="67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Henüz teyit edilmedi.</w:t>
            </w:r>
          </w:p>
        </w:tc>
      </w:tr>
      <w:tr>
        <w:trPr>
          <w:cantSplit/>
        </w:trPr>
        <w:tc>
          <w:tcPr>
            <w:tcW w:type="dxa" w:w="26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Ürün kapsamı</w:t>
            </w:r>
          </w:p>
        </w:tc>
        <w:tc>
          <w:tcPr>
            <w:tcW w:type="dxa" w:w="67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Kadro kayıtları, personel atama, bloke ve derece değişikliği, onay, parametreler, raporlar ve rol-sorumluluk görünümü.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Uygulama biçimi</w:t>
            </w:r>
          </w:p>
        </w:tc>
        <w:tc>
          <w:tcPr>
            <w:tcW w:type="dxa" w:w="67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Next.js tabanlı web prototipi; mevcut veri ve işlemler istemci uygulama state'indedir.</w:t>
            </w:r>
          </w:p>
        </w:tc>
      </w:tr>
    </w:tbl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1.2 Amaç</w:t>
      </w:r>
    </w:p>
    <w:p>
      <w:pPr>
        <w:spacing w:after="100" w:line="2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Kurum kadrolarının planlanması ve durumunun izlenmesi; personel atama, bloke ve derece değişikliği taleplerinin kontrollü bir onay akışına alınması; sistem tanımları ile raporların ortak bir arayüzde sunulması için işlevsel gereksinimleri ve sorumlulukları tanımlamaktır. Bu analiz, prototipteki davranışı belgeleyerek üretim öncesi karar ve kabul ölçütlerini görünür kılar.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1.3 Kapsam</w:t>
      </w:r>
    </w:p>
    <w:p>
      <w:pPr>
        <w:spacing w:after="100" w:line="2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Kapsam; rol bazlı iş masası, kadro listesinin aranması/filtrelenmesi, kadro oluşturma-güncelleme-silme talepleri, personel atama, boş kadro bloke etme, kadro derece değişikliği, onay/ret ve karar geçmişi, sözlük parametreleri, kurum geneli kadro raporları, CSV dışa aktarımı ve RACI görünümüdür.</w:t>
      </w:r>
    </w:p>
    <w:p>
      <w:pPr>
        <w:spacing w:after="100" w:line="2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Kimlik sağlayıcı bağlantısı, gerçek kullanıcı yaşam döngüsü, kalıcı veritabanı, personel ana veri entegrasyonu, gerçek bildirim gönderimi ve sunucu tarafı yetkilendirme mevcut prototipte yer almaz; üretim kapsamına ilişkin kararlar açık konu olarak tutulur.</w:t>
      </w:r>
    </w:p>
    <w:p>
      <w:pPr>
        <w:pStyle w:val="Heading1"/>
        <w:spacing w:after="120" w:before="280"/>
      </w:pPr>
      <w:r>
        <w:rPr>
          <w:rFonts w:ascii="Aptos Display" w:cs="Aptos Display" w:eastAsia="Aptos Display" w:hAnsi="Aptos Display"/>
          <w:b/>
          <w:bCs/>
          <w:color w:val="17324D"/>
          <w:sz w:val="30"/>
          <w:szCs w:val="30"/>
        </w:rPr>
        <w:t xml:space="preserve">2. TANIMLAMA İŞLEMLERİ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2.1 Tanımlamalar</w:t>
      </w:r>
    </w:p>
    <w:tbl>
      <w:tblPr>
        <w:tblW w:type="dxa" w:w="9360"/>
        <w:tblBorders>
          <w:top w:val="single" w:color="DCE4E9" w:sz="2"/>
          <w:left w:val="single" w:color="DCE4E9" w:sz="2"/>
          <w:bottom w:val="single" w:color="DCE4E9" w:sz="2"/>
          <w:right w:val="single" w:color="DCE4E9" w:sz="2"/>
          <w:insideH w:val="single" w:color="DCE4E9" w:sz="2"/>
          <w:insideV w:val="single" w:color="DCE4E9" w:sz="2"/>
        </w:tblBorders>
      </w:tblPr>
      <w:tblGrid>
        <w:gridCol w:w="2500"/>
        <w:gridCol w:w="6860"/>
      </w:tblGrid>
      <w:tr>
        <w:trPr>
          <w:cantSplit/>
          <w:tblHeader/>
        </w:trPr>
        <w:tc>
          <w:tcPr>
            <w:tcW w:type="dxa" w:w="25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Terim</w:t>
            </w:r>
          </w:p>
        </w:tc>
        <w:tc>
          <w:tcPr>
            <w:tcW w:type="dxa" w:w="686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Tanım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Kadro</w:t>
            </w:r>
          </w:p>
        </w:tc>
        <w:tc>
          <w:tcPr>
            <w:tcW w:type="dxa" w:w="68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Birim, ünvan, sınıf, derece, adet ve durum bilgileriyle temsil edilen pozisyon kaydı.</w:t>
            </w:r>
          </w:p>
        </w:tc>
      </w:tr>
      <w:tr>
        <w:trPr>
          <w:cantSplit/>
        </w:trPr>
        <w:tc>
          <w:tcPr>
            <w:tcW w:type="dxa" w:w="25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Boş / dolu kadro</w:t>
            </w:r>
          </w:p>
        </w:tc>
        <w:tc>
          <w:tcPr>
            <w:tcW w:type="dxa" w:w="68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Atama bekleyen ve personel atanmış kapasite adetleri.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Bloke kadro</w:t>
            </w:r>
          </w:p>
        </w:tc>
        <w:tc>
          <w:tcPr>
            <w:tcW w:type="dxa" w:w="68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Boş kapasiteden ayrılarak geçici olarak atamaya kapatılan kadro adedi.</w:t>
            </w:r>
          </w:p>
        </w:tc>
      </w:tr>
      <w:tr>
        <w:trPr>
          <w:cantSplit/>
        </w:trPr>
        <w:tc>
          <w:tcPr>
            <w:tcW w:type="dxa" w:w="25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Talep</w:t>
            </w:r>
          </w:p>
        </w:tc>
        <w:tc>
          <w:tcPr>
            <w:tcW w:type="dxa" w:w="68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İK Sorumlusu tarafından oluşturulup İK Müdürü kararına sunulan kadro/atama işlemi.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Ekstra Durum</w:t>
            </w:r>
          </w:p>
        </w:tc>
        <w:tc>
          <w:tcPr>
            <w:tcW w:type="dxa" w:w="68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Personel atama formunda seçilebilen isteğe bağlı ek açıklayıcı durum.</w:t>
            </w:r>
          </w:p>
        </w:tc>
      </w:tr>
      <w:tr>
        <w:trPr>
          <w:cantSplit/>
        </w:trPr>
        <w:tc>
          <w:tcPr>
            <w:tcW w:type="dxa" w:w="25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RACI</w:t>
            </w:r>
          </w:p>
        </w:tc>
        <w:tc>
          <w:tcPr>
            <w:tcW w:type="dxa" w:w="68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R (sorumlu), A (hesap veren/son karar), C (danışılan), I (bilgilendirilen) sorumluluk matrisi.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Prototip state'i</w:t>
            </w:r>
          </w:p>
        </w:tc>
        <w:tc>
          <w:tcPr>
            <w:tcW w:type="dxa" w:w="68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Arayüz açıkken istemci belleğinde tutulan, kalıcı veritabanı olmayan geçici durum.</w:t>
            </w:r>
          </w:p>
        </w:tc>
      </w:tr>
    </w:tbl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2.2 Kısaltmalar</w:t>
      </w:r>
    </w:p>
    <w:tbl>
      <w:tblPr>
        <w:tblW w:type="dxa" w:w="9360"/>
        <w:tblBorders>
          <w:top w:val="single" w:color="DCE4E9" w:sz="2"/>
          <w:left w:val="single" w:color="DCE4E9" w:sz="2"/>
          <w:bottom w:val="single" w:color="DCE4E9" w:sz="2"/>
          <w:right w:val="single" w:color="DCE4E9" w:sz="2"/>
          <w:insideH w:val="single" w:color="DCE4E9" w:sz="2"/>
          <w:insideV w:val="single" w:color="DCE4E9" w:sz="2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Kısaltma</w:t>
            </w:r>
          </w:p>
        </w:tc>
        <w:tc>
          <w:tcPr>
            <w:tcW w:type="dxa" w:w="716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İK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İnsan Kaynakları</w:t>
            </w:r>
          </w:p>
        </w:tc>
      </w:tr>
      <w:tr>
        <w:trPr>
          <w:cantSplit/>
        </w:trPr>
        <w:tc>
          <w:tcPr>
            <w:tcW w:type="dxa" w:w="2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GUI</w:t>
            </w:r>
          </w:p>
        </w:tc>
        <w:tc>
          <w:tcPr>
            <w:tcW w:type="dxa" w:w="71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Grafik Kullanıcı Arayüzü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FR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Fonksiyonel Gereksinim</w:t>
            </w:r>
          </w:p>
        </w:tc>
      </w:tr>
      <w:tr>
        <w:trPr>
          <w:cantSplit/>
        </w:trPr>
        <w:tc>
          <w:tcPr>
            <w:tcW w:type="dxa" w:w="2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NFR</w:t>
            </w:r>
          </w:p>
        </w:tc>
        <w:tc>
          <w:tcPr>
            <w:tcW w:type="dxa" w:w="71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Fonksiyonel Olmayan Gereksinim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SSO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Tek oturum açma; mevcut prototipte uygulanmayan hedef kimlik doğrulama yaklaşımı.</w:t>
            </w:r>
          </w:p>
        </w:tc>
      </w:tr>
      <w:tr>
        <w:trPr>
          <w:cantSplit/>
        </w:trPr>
        <w:tc>
          <w:tcPr>
            <w:tcW w:type="dxa" w:w="2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CSV</w:t>
            </w:r>
          </w:p>
        </w:tc>
        <w:tc>
          <w:tcPr>
            <w:tcW w:type="dxa" w:w="71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Virgülle ayrılmış değerlerden oluşan dışa aktarma biçimi.</w:t>
            </w:r>
          </w:p>
        </w:tc>
      </w:tr>
    </w:tbl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2.3 Yetki / Rol Matrisi</w:t>
      </w:r>
    </w:p>
    <w:tbl>
      <w:tblPr>
        <w:tblW w:type="dxa" w:w="9360"/>
        <w:tblBorders>
          <w:top w:val="single" w:color="DCE4E9" w:sz="2"/>
          <w:left w:val="single" w:color="DCE4E9" w:sz="2"/>
          <w:bottom w:val="single" w:color="DCE4E9" w:sz="2"/>
          <w:right w:val="single" w:color="DCE4E9" w:sz="2"/>
          <w:insideH w:val="single" w:color="DCE4E9" w:sz="2"/>
          <w:insideV w:val="single" w:color="DCE4E9" w:sz="2"/>
        </w:tblBorders>
      </w:tblPr>
      <w:tblGrid>
        <w:gridCol w:w="4400"/>
        <w:gridCol w:w="1653"/>
        <w:gridCol w:w="1653"/>
        <w:gridCol w:w="1654"/>
      </w:tblGrid>
      <w:tr>
        <w:trPr>
          <w:cantSplit/>
          <w:tblHeader/>
        </w:trPr>
        <w:tc>
          <w:tcPr>
            <w:tcW w:type="dxa" w:w="44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İşlem</w:t>
            </w:r>
          </w:p>
        </w:tc>
        <w:tc>
          <w:tcPr>
            <w:tcW w:type="dxa" w:w="1653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İK Sorumlusu</w:t>
            </w:r>
          </w:p>
        </w:tc>
        <w:tc>
          <w:tcPr>
            <w:tcW w:type="dxa" w:w="1653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İK Müdürü</w:t>
            </w:r>
          </w:p>
        </w:tc>
        <w:tc>
          <w:tcPr>
            <w:tcW w:type="dxa" w:w="1654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44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Kadro/atama/bloke/derece talebi oluşturma</w:t>
            </w:r>
          </w:p>
        </w:tc>
        <w:tc>
          <w:tcPr>
            <w:tcW w:type="dxa" w:w="1653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R</w:t>
            </w:r>
          </w:p>
        </w:tc>
        <w:tc>
          <w:tcPr>
            <w:tcW w:type="dxa" w:w="1653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</w:t>
            </w:r>
          </w:p>
        </w:tc>
        <w:tc>
          <w:tcPr>
            <w:tcW w:type="dxa" w:w="1654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4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Bekleyen talebi inceleme ve karar</w:t>
            </w:r>
          </w:p>
        </w:tc>
        <w:tc>
          <w:tcPr>
            <w:tcW w:type="dxa" w:w="1653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</w:t>
            </w:r>
          </w:p>
        </w:tc>
        <w:tc>
          <w:tcPr>
            <w:tcW w:type="dxa" w:w="1653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R/A</w:t>
            </w:r>
          </w:p>
        </w:tc>
        <w:tc>
          <w:tcPr>
            <w:tcW w:type="dxa" w:w="1654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4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Karar geçmişi ve raporları izleme</w:t>
            </w:r>
          </w:p>
        </w:tc>
        <w:tc>
          <w:tcPr>
            <w:tcW w:type="dxa" w:w="1653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C</w:t>
            </w:r>
          </w:p>
        </w:tc>
        <w:tc>
          <w:tcPr>
            <w:tcW w:type="dxa" w:w="1653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R/A</w:t>
            </w:r>
          </w:p>
        </w:tc>
        <w:tc>
          <w:tcPr>
            <w:tcW w:type="dxa" w:w="1654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4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Birim ve form seçeneklerini yönetme</w:t>
            </w:r>
          </w:p>
        </w:tc>
        <w:tc>
          <w:tcPr>
            <w:tcW w:type="dxa" w:w="1653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</w:t>
            </w:r>
          </w:p>
        </w:tc>
        <w:tc>
          <w:tcPr>
            <w:tcW w:type="dxa" w:w="1653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C</w:t>
            </w:r>
          </w:p>
        </w:tc>
        <w:tc>
          <w:tcPr>
            <w:tcW w:type="dxa" w:w="1654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R/A</w:t>
            </w:r>
          </w:p>
        </w:tc>
      </w:tr>
      <w:tr>
        <w:trPr>
          <w:cantSplit/>
        </w:trPr>
        <w:tc>
          <w:tcPr>
            <w:tcW w:type="dxa" w:w="44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Kendi talebini karara bağlama</w:t>
            </w:r>
          </w:p>
        </w:tc>
        <w:tc>
          <w:tcPr>
            <w:tcW w:type="dxa" w:w="1653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Yasak</w:t>
            </w:r>
          </w:p>
        </w:tc>
        <w:tc>
          <w:tcPr>
            <w:tcW w:type="dxa" w:w="1653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Yasak</w:t>
            </w:r>
          </w:p>
        </w:tc>
        <w:tc>
          <w:tcPr>
            <w:tcW w:type="dxa" w:w="1654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Yasak</w:t>
            </w:r>
          </w:p>
        </w:tc>
      </w:tr>
    </w:tbl>
    <w:p>
      <w:pPr>
        <w:spacing w:after="100" w:before="100" w:line="2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57586"/>
          <w:sz w:val="17"/>
          <w:szCs w:val="17"/>
        </w:rPr>
        <w:t xml:space="preserve">R: işlemi yürütür; A: hesap veren ve son karar sahibi; C: danışılan; I: bilgilendirilen. Matristeki uygulama karşılığı prototip/demo davranışıdır; üretimde API ve sunucu tarafı yetkilendirmeyle güvence altına alınmalıdır.</w:t>
      </w:r>
    </w:p>
    <w:p>
      <w:pPr>
        <w:pStyle w:val="Heading1"/>
        <w:spacing w:after="120" w:before="280"/>
      </w:pPr>
      <w:r>
        <w:rPr>
          <w:rFonts w:ascii="Aptos Display" w:cs="Aptos Display" w:eastAsia="Aptos Display" w:hAnsi="Aptos Display"/>
          <w:b/>
          <w:bCs/>
          <w:color w:val="17324D"/>
          <w:sz w:val="30"/>
          <w:szCs w:val="30"/>
        </w:rPr>
        <w:t xml:space="preserve">3. GEREKSİNİMLER VE KULLANIM SENARYOLARI</w:t>
      </w:r>
    </w:p>
    <w:p>
      <w:pPr>
        <w:spacing w:after="80" w:before="120" w:line="280"/>
      </w:pPr>
      <w:r>
        <w:rPr>
          <w:rFonts w:ascii="Aptos" w:cs="Aptos" w:eastAsia="Aptos" w:hAnsi="Aptos"/>
          <w:b/>
          <w:bCs/>
          <w:i w:val="false"/>
          <w:iCs w:val="false"/>
          <w:color w:val="147D78"/>
          <w:sz w:val="23"/>
          <w:szCs w:val="23"/>
        </w:rPr>
        <w:t xml:space="preserve">3.1 İş / Süreç Akış Diyagramı</w:t>
      </w:r>
    </w:p>
    <w:tbl>
      <w:tblPr>
        <w:tblW w:type="dxa" w:w="9360"/>
        <w:tblBorders>
          <w:top w:val="single" w:color="DCE4E9" w:sz="2"/>
          <w:left w:val="single" w:color="DCE4E9" w:sz="2"/>
          <w:bottom w:val="single" w:color="DCE4E9" w:sz="2"/>
          <w:right w:val="single" w:color="DCE4E9" w:sz="2"/>
          <w:insideH w:val="single" w:color="DCE4E9" w:sz="2"/>
          <w:insideV w:val="single" w:color="DCE4E9" w:sz="2"/>
        </w:tblBorders>
      </w:tblPr>
      <w:tblGrid>
        <w:gridCol w:w="2500"/>
        <w:gridCol w:w="6860"/>
      </w:tblGrid>
      <w:tr>
        <w:trPr>
          <w:cantSplit/>
          <w:tblHeader/>
        </w:trPr>
        <w:tc>
          <w:tcPr>
            <w:tcW w:type="dxa" w:w="25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Aşama</w:t>
            </w:r>
          </w:p>
        </w:tc>
        <w:tc>
          <w:tcPr>
            <w:tcW w:type="dxa" w:w="686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İş akışı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1. İşlemi başlatma</w:t>
            </w:r>
          </w:p>
        </w:tc>
        <w:tc>
          <w:tcPr>
            <w:tcW w:type="dxa" w:w="68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İK Sorumlusu kadro, atama, bloke veya derece talebini form üzerinden hazırlar.</w:t>
            </w:r>
          </w:p>
        </w:tc>
      </w:tr>
      <w:tr>
        <w:trPr>
          <w:cantSplit/>
        </w:trPr>
        <w:tc>
          <w:tcPr>
            <w:tcW w:type="dxa" w:w="25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2. Doğrulama</w:t>
            </w:r>
          </w:p>
        </w:tc>
        <w:tc>
          <w:tcPr>
            <w:tcW w:type="dxa" w:w="68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Form alanları ve mevcut kadro kapasitesi kontrol edilir; hatalı talep gönderilmez.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3. Onay kuyruğu</w:t>
            </w:r>
          </w:p>
        </w:tc>
        <w:tc>
          <w:tcPr>
            <w:tcW w:type="dxa" w:w="68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Talep bekleyen duruma alınır ve İK Müdürü Onay Merkezi'nde görünür.</w:t>
            </w:r>
          </w:p>
        </w:tc>
      </w:tr>
      <w:tr>
        <w:trPr>
          <w:cantSplit/>
        </w:trPr>
        <w:tc>
          <w:tcPr>
            <w:tcW w:type="dxa" w:w="25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4. Karar</w:t>
            </w:r>
          </w:p>
        </w:tc>
        <w:tc>
          <w:tcPr>
            <w:tcW w:type="dxa" w:w="68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İK Müdürü onaylar veya reddeder; kendi gönderdiği talebe karar veremez.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5. Uygulama ve izleme</w:t>
            </w:r>
          </w:p>
        </w:tc>
        <w:tc>
          <w:tcPr>
            <w:tcW w:type="dxa" w:w="68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Onay, ilgili kadro verisini günceller; sonuç karar geçmişi ve raporlarda gösterilir.</w:t>
            </w:r>
          </w:p>
        </w:tc>
      </w:tr>
    </w:tbl>
    <w:p>
      <w:pPr>
        <w:spacing w:after="100" w:line="280"/>
      </w:pPr>
      <w:r>
        <w:rPr>
          <w:rFonts w:ascii="Aptos" w:cs="Aptos" w:eastAsia="Aptos" w:hAnsi="Aptos"/>
          <w:b w:val="false"/>
          <w:bCs w:val="false"/>
          <w:i/>
          <w:iCs/>
          <w:color w:val="657586"/>
          <w:sz w:val="17"/>
          <w:szCs w:val="17"/>
        </w:rPr>
        <w:t xml:space="preserve">Bu sıra mevcut prototipte tek aşamalı ve istemci belleğinde çalışan onay simülasyonudur. Üretim onay zinciri ve bildirim kanalları ayrıca kararlaştırılmalıdır.</w:t>
      </w:r>
    </w:p>
    <w:p>
      <w:pPr>
        <w:spacing w:after="80" w:before="160" w:line="280"/>
      </w:pPr>
      <w:r>
        <w:rPr>
          <w:rFonts w:ascii="Aptos" w:cs="Aptos" w:eastAsia="Aptos" w:hAnsi="Aptos"/>
          <w:b/>
          <w:bCs/>
          <w:i w:val="false"/>
          <w:iCs w:val="false"/>
          <w:color w:val="147D78"/>
          <w:sz w:val="23"/>
          <w:szCs w:val="23"/>
        </w:rPr>
        <w:t xml:space="preserve">3.2 Kullanım Senaryosu (Use Case) Kataloğu</w:t>
      </w:r>
    </w:p>
    <w:tbl>
      <w:tblPr>
        <w:tblW w:type="dxa" w:w="9360"/>
        <w:tblBorders>
          <w:top w:val="single" w:color="DCE4E9" w:sz="2"/>
          <w:left w:val="single" w:color="DCE4E9" w:sz="2"/>
          <w:bottom w:val="single" w:color="DCE4E9" w:sz="2"/>
          <w:right w:val="single" w:color="DCE4E9" w:sz="2"/>
          <w:insideH w:val="single" w:color="DCE4E9" w:sz="2"/>
          <w:insideV w:val="single" w:color="DCE4E9" w:sz="2"/>
        </w:tblBorders>
      </w:tblPr>
      <w:tblGrid>
        <w:gridCol w:w="1200"/>
        <w:gridCol w:w="5200"/>
        <w:gridCol w:w="2960"/>
      </w:tblGrid>
      <w:tr>
        <w:trPr>
          <w:cantSplit/>
          <w:tblHeader/>
        </w:trPr>
        <w:tc>
          <w:tcPr>
            <w:tcW w:type="dxa" w:w="12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Kod</w:t>
            </w:r>
          </w:p>
        </w:tc>
        <w:tc>
          <w:tcPr>
            <w:tcW w:type="dxa" w:w="52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Kullanım senaryosu</w:t>
            </w:r>
          </w:p>
        </w:tc>
        <w:tc>
          <w:tcPr>
            <w:tcW w:type="dxa" w:w="296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Birincil aktör</w:t>
            </w:r>
          </w:p>
        </w:tc>
      </w:tr>
      <w:tr>
        <w:trPr>
          <w:cantSplit/>
        </w:trPr>
        <w:tc>
          <w:tcPr>
            <w:tcW w:type="dxa" w:w="1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UC-01</w:t>
            </w:r>
          </w:p>
        </w:tc>
        <w:tc>
          <w:tcPr>
            <w:tcW w:type="dxa" w:w="5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UYGULAMAYA ERİŞİM VE ROL GÖRÜNÜMÜ</w:t>
            </w:r>
          </w:p>
        </w:tc>
        <w:tc>
          <w:tcPr>
            <w:tcW w:type="dxa" w:w="29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İK Sorumlusu, İK Müdürü, Admin</w:t>
            </w:r>
          </w:p>
        </w:tc>
      </w:tr>
      <w:tr>
        <w:trPr>
          <w:cantSplit/>
        </w:trPr>
        <w:tc>
          <w:tcPr>
            <w:tcW w:type="dxa" w:w="1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UC-02</w:t>
            </w:r>
          </w:p>
        </w:tc>
        <w:tc>
          <w:tcPr>
            <w:tcW w:type="dxa" w:w="5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KADRO YÖNETİMİ, ARAMA VE LİSTELEME</w:t>
            </w:r>
          </w:p>
        </w:tc>
        <w:tc>
          <w:tcPr>
            <w:tcW w:type="dxa" w:w="29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İK Sorumlusu; görüntüleme için tüm demo roller</w:t>
            </w:r>
          </w:p>
        </w:tc>
      </w:tr>
      <w:tr>
        <w:trPr>
          <w:cantSplit/>
        </w:trPr>
        <w:tc>
          <w:tcPr>
            <w:tcW w:type="dxa" w:w="1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UC-03</w:t>
            </w:r>
          </w:p>
        </w:tc>
        <w:tc>
          <w:tcPr>
            <w:tcW w:type="dxa" w:w="5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PERSONEL ATAMA TALEBİ</w:t>
            </w:r>
          </w:p>
        </w:tc>
        <w:tc>
          <w:tcPr>
            <w:tcW w:type="dxa" w:w="29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İK Sorumlusu; karar için İK Müdürü</w:t>
            </w:r>
          </w:p>
        </w:tc>
      </w:tr>
      <w:tr>
        <w:trPr>
          <w:cantSplit/>
        </w:trPr>
        <w:tc>
          <w:tcPr>
            <w:tcW w:type="dxa" w:w="1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UC-04</w:t>
            </w:r>
          </w:p>
        </w:tc>
        <w:tc>
          <w:tcPr>
            <w:tcW w:type="dxa" w:w="5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KADRO BLOKE TALEBİ</w:t>
            </w:r>
          </w:p>
        </w:tc>
        <w:tc>
          <w:tcPr>
            <w:tcW w:type="dxa" w:w="29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İK Sorumlusu; karar için İK Müdürü</w:t>
            </w:r>
          </w:p>
        </w:tc>
      </w:tr>
      <w:tr>
        <w:trPr>
          <w:cantSplit/>
        </w:trPr>
        <w:tc>
          <w:tcPr>
            <w:tcW w:type="dxa" w:w="1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UC-05</w:t>
            </w:r>
          </w:p>
        </w:tc>
        <w:tc>
          <w:tcPr>
            <w:tcW w:type="dxa" w:w="5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KADRO DERECE DEĞİŞİKLİĞİ TALEBİ</w:t>
            </w:r>
          </w:p>
        </w:tc>
        <w:tc>
          <w:tcPr>
            <w:tcW w:type="dxa" w:w="29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İK Sorumlusu; karar için İK Müdürü</w:t>
            </w:r>
          </w:p>
        </w:tc>
      </w:tr>
      <w:tr>
        <w:trPr>
          <w:cantSplit/>
        </w:trPr>
        <w:tc>
          <w:tcPr>
            <w:tcW w:type="dxa" w:w="1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UC-06</w:t>
            </w:r>
          </w:p>
        </w:tc>
        <w:tc>
          <w:tcPr>
            <w:tcW w:type="dxa" w:w="5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ONAY MERKEZİ VE KARAR GEÇMİŞİ</w:t>
            </w:r>
          </w:p>
        </w:tc>
        <w:tc>
          <w:tcPr>
            <w:tcW w:type="dxa" w:w="29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İK Müdürü; talep durumu için İK Sorumlusu</w:t>
            </w:r>
          </w:p>
        </w:tc>
      </w:tr>
      <w:tr>
        <w:trPr>
          <w:cantSplit/>
        </w:trPr>
        <w:tc>
          <w:tcPr>
            <w:tcW w:type="dxa" w:w="1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UC-07</w:t>
            </w:r>
          </w:p>
        </w:tc>
        <w:tc>
          <w:tcPr>
            <w:tcW w:type="dxa" w:w="5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SİSTEM PARAMETRELERİ YÖNETİMİ</w:t>
            </w:r>
          </w:p>
        </w:tc>
        <w:tc>
          <w:tcPr>
            <w:tcW w:type="dxa" w:w="29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UC-08</w:t>
            </w:r>
          </w:p>
        </w:tc>
        <w:tc>
          <w:tcPr>
            <w:tcW w:type="dxa" w:w="5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RAPORLAMA VE SORUMLULUK GÖRÜNÜMÜ</w:t>
            </w:r>
          </w:p>
        </w:tc>
        <w:tc>
          <w:tcPr>
            <w:tcW w:type="dxa" w:w="29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İK Müdürü, İK Sorumlusu, Admin</w:t>
            </w:r>
          </w:p>
        </w:tc>
      </w:tr>
    </w:tbl>
    <w:p>
      <w:r>
        <w:br w:type="page"/>
      </w:r>
    </w:p>
    <w:p>
      <w:pPr>
        <w:pStyle w:val="Heading1"/>
        <w:spacing w:after="120" w:before="280"/>
      </w:pPr>
      <w:r>
        <w:rPr>
          <w:rFonts w:ascii="Aptos Display" w:cs="Aptos Display" w:eastAsia="Aptos Display" w:hAnsi="Aptos Display"/>
          <w:b/>
          <w:bCs/>
          <w:color w:val="17324D"/>
          <w:sz w:val="30"/>
          <w:szCs w:val="30"/>
        </w:rPr>
        <w:t xml:space="preserve">3.1. UC-01 KULLANIM SENARYOSU: UYGULAMAYA ERİŞİM VE ROL GÖRÜNÜMÜ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3.1.1. İş Akışı ve Kullanım Senaryosu Detayları</w:t>
      </w:r>
    </w:p>
    <w:tbl>
      <w:tblPr>
        <w:tblW w:type="dxa" w:w="9360"/>
        <w:tblBorders>
          <w:top w:val="single" w:color="DCE4E9" w:sz="2"/>
          <w:left w:val="single" w:color="DCE4E9" w:sz="2"/>
          <w:bottom w:val="single" w:color="DCE4E9" w:sz="2"/>
          <w:right w:val="single" w:color="DCE4E9" w:sz="2"/>
          <w:insideH w:val="single" w:color="DCE4E9" w:sz="2"/>
          <w:insideV w:val="single" w:color="DCE4E9" w:sz="2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716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Birincil aktör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İK Sorumlusu, İK Müdürü, Admin</w:t>
            </w:r>
          </w:p>
        </w:tc>
      </w:tr>
      <w:tr>
        <w:trPr>
          <w:cantSplit/>
        </w:trPr>
        <w:tc>
          <w:tcPr>
            <w:tcW w:type="dxa" w:w="2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Amaç</w:t>
            </w:r>
          </w:p>
        </w:tc>
        <w:tc>
          <w:tcPr>
            <w:tcW w:type="dxa" w:w="71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Kullanıcının yetkili rol kapsamındaki iş masası ve menüleri görüntülemesi.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Ön koşul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Kullanıcı prototip sayfasını açar. Gerçek kullanıcı hesabı veya oturum doğrulaması bu sürümde bulunmaz.</w:t>
            </w:r>
          </w:p>
        </w:tc>
      </w:tr>
      <w:tr>
        <w:trPr>
          <w:cantSplit/>
        </w:trPr>
        <w:tc>
          <w:tcPr>
            <w:tcW w:type="dxa" w:w="2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Başlatıcı</w:t>
            </w:r>
          </w:p>
        </w:tc>
        <w:tc>
          <w:tcPr>
            <w:tcW w:type="dxa" w:w="71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Uygulamanın açılması veya üst menüdeki rol seçiminin değiştirilmesi.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Başarılı sonuç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Prototipte yalnızca görünüm rolü değişir. Üretimde kullanıcı kimliği, etkinlik, birim kapsamı ve yetki sunucu tarafında doğrulanmalıdır.</w:t>
            </w:r>
          </w:p>
        </w:tc>
      </w:tr>
    </w:tbl>
    <w:p>
      <w:pPr>
        <w:spacing w:after="60" w:before="160"/>
      </w:pPr>
      <w:r>
        <w:rPr>
          <w:rFonts w:ascii="Aptos" w:cs="Aptos" w:eastAsia="Aptos" w:hAnsi="Aptos"/>
          <w:b/>
          <w:bCs/>
          <w:color w:val="147D78"/>
          <w:sz w:val="22"/>
          <w:szCs w:val="22"/>
        </w:rPr>
        <w:t xml:space="preserve">Temel Akış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1. Kullanıcı Kadro Yönetimi uygulamasını açar.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2. Sistem, iş masasını ve mevcut demo kullanıcısının rolünü görüntüler.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3. Kullanıcı, üst menüdeki rol seçicisinden İK Sorumlusu, İK Müdürü veya Admin rolünü seçer.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4. Sistem, seçilen demo rolüne göre menüleri ve başlangıç bağlantılarını günceller.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5. İK Müdürü Onay Merkezi'ni; Admin Sistem Yönetimi'ni görür. Diğer ortak ekranlar rol menülerinde sunulur.</w:t>
      </w:r>
    </w:p>
    <w:p>
      <w:pPr>
        <w:spacing w:after="60" w:before="160"/>
      </w:pPr>
      <w:r>
        <w:rPr>
          <w:rFonts w:ascii="Aptos" w:cs="Aptos" w:eastAsia="Aptos" w:hAnsi="Aptos"/>
          <w:b/>
          <w:bCs/>
          <w:color w:val="147D78"/>
          <w:sz w:val="22"/>
          <w:szCs w:val="22"/>
        </w:rPr>
        <w:t xml:space="preserve">Alternatif / Hata Akışları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1. Rol seçimi geçerli bir demo rolüyle eşleşmezse uygulama varsayılan demo rolünde kalır.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2. Üretim hedefinde kimlik sağlayıcı yanıtı doğrulanamazsa veya kullanıcı etkin değilse erişim engellenir; bu akış mevcut prototipte uygulanmış değildir.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3.1.2. İş Kuralları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Rol seçici kimlik doğrulama veya güvenlik sınırı değildir; her kullanıcı demo rollerini seçebilir.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İK Sorumlusu talepleri oluşturur; İK Müdürü farklı bir kullanıcı tarafından gönderilen bekleyen talebi karara bağlar; Admin sistem tanımlarını yönetir.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SSO, gerçek kullanıcı hesabı, oturum yönetimi, MFA ve sunucu tarafı erişim denetimi hedef gereksinimdir; mevcut uygulamada yoktur.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3.1.3. Fonksiyonel Gereksinimler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FR-01: Uygulama iş masasını ve rol bazlı menü görünümünü sunmalıdır. (Prototipte mevcut)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FR-02: Üretim sürümü kurumsal kimlik sağlayıcı ile kimlik doğrulamalı ve oturum açmalıdır. (Hedef; uygulanmadı)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FR-03: Sunucu, her istek için kullanıcı, rol ve işlem kapsamını doğrulamalıdır. (Hedef; uygulanmadı)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3.1.4. Arayüz (GUI) Gereksinimleri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Üst çubukta rol etiketi ve demo rol seçicisi bulunur.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İK Müdürü için Onay Merkezi, Admin için Sistem Yönetimi menüsü gösterilir.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Mobil menü yatay kaydırılabilir; aktif alan görsel ve erişilebilir bir durumla belirtilir.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ptos Display" w:cs="Aptos Display" w:eastAsia="Aptos Display" w:hAnsi="Aptos Display"/>
          <w:b/>
          <w:bCs/>
          <w:color w:val="17324D"/>
          <w:sz w:val="30"/>
          <w:szCs w:val="30"/>
        </w:rPr>
        <w:t xml:space="preserve">3.2. UC-02 KULLANIM SENARYOSU: KADRO YÖNETİMİ, ARAMA VE LİSTELEME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3.2.1. İş Akışı ve Kullanım Senaryosu Detayları</w:t>
      </w:r>
    </w:p>
    <w:tbl>
      <w:tblPr>
        <w:tblW w:type="dxa" w:w="9360"/>
        <w:tblBorders>
          <w:top w:val="single" w:color="DCE4E9" w:sz="2"/>
          <w:left w:val="single" w:color="DCE4E9" w:sz="2"/>
          <w:bottom w:val="single" w:color="DCE4E9" w:sz="2"/>
          <w:right w:val="single" w:color="DCE4E9" w:sz="2"/>
          <w:insideH w:val="single" w:color="DCE4E9" w:sz="2"/>
          <w:insideV w:val="single" w:color="DCE4E9" w:sz="2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716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Birincil aktör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İK Sorumlusu; görüntüleme için tüm demo roller</w:t>
            </w:r>
          </w:p>
        </w:tc>
      </w:tr>
      <w:tr>
        <w:trPr>
          <w:cantSplit/>
        </w:trPr>
        <w:tc>
          <w:tcPr>
            <w:tcW w:type="dxa" w:w="2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Amaç</w:t>
            </w:r>
          </w:p>
        </w:tc>
        <w:tc>
          <w:tcPr>
            <w:tcW w:type="dxa" w:w="71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Kadro kayıtlarını incelemek, aramak ve yeni kayıt / güncelleme / silme taleplerini onaya sunmak.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Ön koşul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Kullanıcı Kadro Yönetimi bölümünü açar. Örnek kadro kayıtları uygulama başlangıcında yüklenir.</w:t>
            </w:r>
          </w:p>
        </w:tc>
      </w:tr>
      <w:tr>
        <w:trPr>
          <w:cantSplit/>
        </w:trPr>
        <w:tc>
          <w:tcPr>
            <w:tcW w:type="dxa" w:w="2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Başlatıcı</w:t>
            </w:r>
          </w:p>
        </w:tc>
        <w:tc>
          <w:tcPr>
            <w:tcW w:type="dxa" w:w="71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Kullanıcının kadro listesini açması veya kadro üzerinde işlem başlatması.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Başarılı sonuç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Talep bekliyor, onaylandı veya reddedildi durumundadır; kayıt üzerinde onaylanan değişiklikler ekran state'ine uygulanır.</w:t>
            </w:r>
          </w:p>
        </w:tc>
      </w:tr>
    </w:tbl>
    <w:p>
      <w:pPr>
        <w:spacing w:after="60" w:before="160"/>
      </w:pPr>
      <w:r>
        <w:rPr>
          <w:rFonts w:ascii="Aptos" w:cs="Aptos" w:eastAsia="Aptos" w:hAnsi="Aptos"/>
          <w:b/>
          <w:bCs/>
          <w:color w:val="147D78"/>
          <w:sz w:val="22"/>
          <w:szCs w:val="22"/>
        </w:rPr>
        <w:t xml:space="preserve">Temel Akış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1. Sistem kadro toplamı, boş/dolu/bloke adetleri ve kayıt tablosunu görüntüler.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2. Kullanıcı serbest metin araması, durum filtresi veya birim filtresi uygular.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3. Arama; kadro kimliği, ünvan, birim, hizmet sınıfı, derece, durum kodu ve atanmış personel alanlarında yapılır.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4. Kullanıcı mevcut bir kaydı seçerek ayrıntısını görüntüler veya düzenleme formuna alır.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5. Yeni kayıt veya değişiklik alanlarını doldurur; sistem formun zorunlu alanlarını ve sayı türlerini tarayıcı düzeyinde doğrular.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6. Sistem yeni kadro, güncelleme veya silme işlemini bekleyen talep olarak oluşturur; mevcut kayıt karardan önce korunur.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7. İK Müdürü talebi onaylayınca kayıt eklenir/değiştirilir/silinir; ret halinde mevcut kadro verisi değişmez.</w:t>
      </w:r>
    </w:p>
    <w:p>
      <w:pPr>
        <w:spacing w:after="60" w:before="160"/>
      </w:pPr>
      <w:r>
        <w:rPr>
          <w:rFonts w:ascii="Aptos" w:cs="Aptos" w:eastAsia="Aptos" w:hAnsi="Aptos"/>
          <w:b/>
          <w:bCs/>
          <w:color w:val="147D78"/>
          <w:sz w:val="22"/>
          <w:szCs w:val="22"/>
        </w:rPr>
        <w:t xml:space="preserve">Alternatif / Hata Akışları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1. Arama veya filtre eşleşmesi yoksa boş sonuç durumu gösterilir.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2. Onay anında oluşturulacak kimlik çakışırsa veya güncellenecek/silinecek kayıt bulunamazsa işlem uygulanmaz.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3. Kadro silme talebi, ilgili kadro ve ilişkili bloke kayıtları onaydan sonra kaldırır.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3.2.2. İş Kuralları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Bir, ünvan, hizmet sınıfı, derece, onay tarihi, boş/dolu adet ve durum kodu formda zorunludur; lokasyon isteğe bağlıdır.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Boş ve dolu adetleri negatif olmayan tam sayı olarak girilir; durum boş adedi varsa Boş, yoksa dolu adedi varsa Dolu olarak hesaplanır.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Kadro birimi, ünvan, hizmet sınıfı, derece ve durum kodu değerleri tanım listelerinden seçilir.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Yeni kadro kimliği mevcut prototipte yerel sayaçtan üretilir; kurumsal benzersizlik ve eşzamanlı işlem çözümü değildir.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Kadro kayıtları ve talepler kalıcı saklanmaz; sayfa yenilemesi durumları sıfırlayabilir.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3.2.3. Fonksiyonel Gereksinimler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FR-04: Kadro listesi; kimlik, birim, ünvan, sınıf, derece, lokasyon, durum ve adet bilgilerini göstermelidir.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FR-05: Metin araması, kadro durumu ve birim filtreleri birlikte çalışmalıdır. (Prototipte mevcut)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FR-06: İK Sorumlusu yeni kadro oluşturma, güncelleme ve silme taleplerini onaya gönderebilmelidir.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FR-07: Onay sırasında hedef kayıt ve miktar koşulları yeniden doğrulanmalıdır. (Prototipte kısmen mevcut; sunucu doğrulaması yok)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FR-08: CSV çıktısı UTF-8 kodlamasıyla açılabilir alan başlıkları ve kadro satırları içermelidir.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3.2.4. Arayüz (GUI) Gereksinimleri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Kadro Yönetimi ekranında özet kartları, arama alanı, durum/birim filtreleri ve kayıt tablosu sunulur.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Yeni kadro ve düzenleme formu birim, ünvan, sınıf, derece, adetler, durum kodu ve tarih alanlarını içerir.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Kullanıcıya form sonucu veya onay talebinin durumu metin mesajıyla bildirilir.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Dar ekranlarda tablolar yatay kaydırılabilir olmalı; alan başlıkları ve form etiketleri programatik olarak ilişkilendirilmelidir.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ptos Display" w:cs="Aptos Display" w:eastAsia="Aptos Display" w:hAnsi="Aptos Display"/>
          <w:b/>
          <w:bCs/>
          <w:color w:val="17324D"/>
          <w:sz w:val="30"/>
          <w:szCs w:val="30"/>
        </w:rPr>
        <w:t xml:space="preserve">3.3. UC-03 KULLANIM SENARYOSU: PERSONEL ATAMA TALEBİ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3.3.1. İş Akışı ve Kullanım Senaryosu Detayları</w:t>
      </w:r>
    </w:p>
    <w:tbl>
      <w:tblPr>
        <w:tblW w:type="dxa" w:w="9360"/>
        <w:tblBorders>
          <w:top w:val="single" w:color="DCE4E9" w:sz="2"/>
          <w:left w:val="single" w:color="DCE4E9" w:sz="2"/>
          <w:bottom w:val="single" w:color="DCE4E9" w:sz="2"/>
          <w:right w:val="single" w:color="DCE4E9" w:sz="2"/>
          <w:insideH w:val="single" w:color="DCE4E9" w:sz="2"/>
          <w:insideV w:val="single" w:color="DCE4E9" w:sz="2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716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Birincil aktör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İK Sorumlusu; karar için İK Müdürü</w:t>
            </w:r>
          </w:p>
        </w:tc>
      </w:tr>
      <w:tr>
        <w:trPr>
          <w:cantSplit/>
        </w:trPr>
        <w:tc>
          <w:tcPr>
            <w:tcW w:type="dxa" w:w="2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Amaç</w:t>
            </w:r>
          </w:p>
        </w:tc>
        <w:tc>
          <w:tcPr>
            <w:tcW w:type="dxa" w:w="71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Uygun boş kadro için personel atama talebi oluşturmak ve onay sonucunu kaydetmek.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Ön koşul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En az bir boş kapasitesi olan ve bloke edilmemiş kadro bulunur.</w:t>
            </w:r>
          </w:p>
        </w:tc>
      </w:tr>
      <w:tr>
        <w:trPr>
          <w:cantSplit/>
        </w:trPr>
        <w:tc>
          <w:tcPr>
            <w:tcW w:type="dxa" w:w="2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Başlatıcı</w:t>
            </w:r>
          </w:p>
        </w:tc>
        <w:tc>
          <w:tcPr>
            <w:tcW w:type="dxa" w:w="71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Kullanıcının Personel Atama formunu doldurup göndermesi.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Başarılı sonuç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Atama onaylanırsa kadro doluluk bilgisi güncellenir; ret veya geçersizleşme halinde atama uygulanmaz.</w:t>
            </w:r>
          </w:p>
        </w:tc>
      </w:tr>
    </w:tbl>
    <w:p>
      <w:pPr>
        <w:spacing w:after="60" w:before="160"/>
      </w:pPr>
      <w:r>
        <w:rPr>
          <w:rFonts w:ascii="Aptos" w:cs="Aptos" w:eastAsia="Aptos" w:hAnsi="Aptos"/>
          <w:b/>
          <w:bCs/>
          <w:color w:val="147D78"/>
          <w:sz w:val="22"/>
          <w:szCs w:val="22"/>
        </w:rPr>
        <w:t xml:space="preserve">Temel Akış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1. Kullanıcı boş kadroyu seçer.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2. Personel adı, görev türü, atama tarihi ve atama numarasını girer; Ekstra Durum ve not alanlarını isteğe bağlı doldurur.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3. Sistem zorunlu alanların boş olmadığını ve seçilen kadronun boş kapasitesi bulunduğunu denetler.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4. İK Sorumlusu talebi onaya gönderir; talep ve form temizlenir.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5. İK Müdürü onaylarsa boş adet bir azalır, dolu adet bir artar ve atama bilgileri kadroya işlenir.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6. İK Müdürü reddederse kadro sayıları değişmeden kalır ve karar geçmişi güncellenir.</w:t>
      </w:r>
    </w:p>
    <w:p>
      <w:pPr>
        <w:spacing w:after="60" w:before="160"/>
      </w:pPr>
      <w:r>
        <w:rPr>
          <w:rFonts w:ascii="Aptos" w:cs="Aptos" w:eastAsia="Aptos" w:hAnsi="Aptos"/>
          <w:b/>
          <w:bCs/>
          <w:color w:val="147D78"/>
          <w:sz w:val="22"/>
          <w:szCs w:val="22"/>
        </w:rPr>
        <w:t xml:space="preserve">Alternatif / Hata Akışları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1. Boş kadro bulunamazsa atama talebi oluşturulamaz.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2. Onay anında seçilen kadronun boş kapasitesi kalmamışsa talep uygulanmaz; kullanıcıya bilgi verilir.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3. İK Müdürü, kendi kullanıcı kimliğiyle gönderilmiş talebi karara bağlayamaz.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3.3.2. İş Kuralları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Atama formunda personel adı, görev türü, tarih ve atama numarası zorunludur; Ekstra Durum ve not isteğe bağlıdır.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Atama yalnızca boş adedi pozitif ve bloke olmayan kadroya yapılabilir.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Atama onayı güncel boş kapasiteyi tekrar kontrol eder.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Personel bilgisi prototipte formdan girilir; personel ana veri sistemi entegrasyonu bulunmaz.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3.3.3. Fonksiyonel Gereksinimler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FR-09: Sistem yalnızca uygun boş kadroları atama seçiminde sunmalıdır.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FR-10: Atama talebi zorunlu alanlar doğrulandıktan sonra bekleyen onaya eklenmelidir.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FR-11: Onayda boş adet azaltılmalı ve dolu adet artırılmalıdır; ret halinde kadro değişmemelidir.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FR-12: Üretim sürümü personel kimliğini yetkili kaynaktan doğrulamalı ve işlem geçmişini saklamalıdır. (Hedef)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3.3.4. Arayüz (GUI) Gereksinimleri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Form kadro, personel, görev türü, tarih, atama numarası, Ekstra Durum ve not alanlarını sunar.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Başarılı gönderim ve doğrulama hataları form yakınında açıklanır.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Kişisel verilerin gösterimi ve dışa aktarım kapsamı rol bazında sınırlandırılmalıdır.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ptos Display" w:cs="Aptos Display" w:eastAsia="Aptos Display" w:hAnsi="Aptos Display"/>
          <w:b/>
          <w:bCs/>
          <w:color w:val="17324D"/>
          <w:sz w:val="30"/>
          <w:szCs w:val="30"/>
        </w:rPr>
        <w:t xml:space="preserve">3.4. UC-04 KULLANIM SENARYOSU: KADRO BLOKE TALEBİ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3.4.1. İş Akışı ve Kullanım Senaryosu Detayları</w:t>
      </w:r>
    </w:p>
    <w:tbl>
      <w:tblPr>
        <w:tblW w:type="dxa" w:w="9360"/>
        <w:tblBorders>
          <w:top w:val="single" w:color="DCE4E9" w:sz="2"/>
          <w:left w:val="single" w:color="DCE4E9" w:sz="2"/>
          <w:bottom w:val="single" w:color="DCE4E9" w:sz="2"/>
          <w:right w:val="single" w:color="DCE4E9" w:sz="2"/>
          <w:insideH w:val="single" w:color="DCE4E9" w:sz="2"/>
          <w:insideV w:val="single" w:color="DCE4E9" w:sz="2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716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Birincil aktör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İK Sorumlusu; karar için İK Müdürü</w:t>
            </w:r>
          </w:p>
        </w:tc>
      </w:tr>
      <w:tr>
        <w:trPr>
          <w:cantSplit/>
        </w:trPr>
        <w:tc>
          <w:tcPr>
            <w:tcW w:type="dxa" w:w="2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Amaç</w:t>
            </w:r>
          </w:p>
        </w:tc>
        <w:tc>
          <w:tcPr>
            <w:tcW w:type="dxa" w:w="71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Boş kadronun belirli adedini gerekçe ve tarih ile bloke etmek.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Ön koşul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Seçilebilir, bloke edilmemiş bir kadroda yeterli boş adet bulunur.</w:t>
            </w:r>
          </w:p>
        </w:tc>
      </w:tr>
      <w:tr>
        <w:trPr>
          <w:cantSplit/>
        </w:trPr>
        <w:tc>
          <w:tcPr>
            <w:tcW w:type="dxa" w:w="2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Başlatıcı</w:t>
            </w:r>
          </w:p>
        </w:tc>
        <w:tc>
          <w:tcPr>
            <w:tcW w:type="dxa" w:w="71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Kullanıcının Bloke Kadrolar formunu göndererek talep oluşturması.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Başarılı sonuç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Onaylanan bloke ayrı kayıt olarak görünür ve raporlardaki bloke toplamına dahil edilir.</w:t>
            </w:r>
          </w:p>
        </w:tc>
      </w:tr>
    </w:tbl>
    <w:p>
      <w:pPr>
        <w:spacing w:after="60" w:before="160"/>
      </w:pPr>
      <w:r>
        <w:rPr>
          <w:rFonts w:ascii="Aptos" w:cs="Aptos" w:eastAsia="Aptos" w:hAnsi="Aptos"/>
          <w:b/>
          <w:bCs/>
          <w:color w:val="147D78"/>
          <w:sz w:val="22"/>
          <w:szCs w:val="22"/>
        </w:rPr>
        <w:t xml:space="preserve">Temel Akış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1. Kullanıcı kadro, bloke adedi, işlem tarihi ve gerekçeyi girer.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2. İsteğe bağlı açıklama ekler.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3. Sistem pozitif tam sayı, boş kapasite, tarih ve gerekçe koşullarını doğrular.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4. Talep bekleyen onaya eklenir; kaynak kadro onay verilene kadar korunur.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5. İK Müdürü onaylarsa boş adet azaltılır ve bloke kayıt listesine kayıt eklenir.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6. Ret halinde kaynak kadro ve bloke kayıtları değişmeden kalır.</w:t>
      </w:r>
    </w:p>
    <w:p>
      <w:pPr>
        <w:spacing w:after="60" w:before="160"/>
      </w:pPr>
      <w:r>
        <w:rPr>
          <w:rFonts w:ascii="Aptos" w:cs="Aptos" w:eastAsia="Aptos" w:hAnsi="Aptos"/>
          <w:b/>
          <w:bCs/>
          <w:color w:val="147D78"/>
          <w:sz w:val="22"/>
          <w:szCs w:val="22"/>
        </w:rPr>
        <w:t xml:space="preserve">Alternatif / Hata Akışları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1. Bloke adedi sıfır, tam sayı değil veya mevcut boş adetten büyükse gönderim reddedilir.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2. Onay anında boş kapasite yetersiz kalmışsa bloke uygulanmaz ve kullanıcı bilgilendirilir.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3.4.2. İş Kuralları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Bloke adedi en az bir tam sayı olmalı ve mevcut boş adedi aşmamalıdır.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Tarih ve gerekçe zorunlu; açıklama isteğe bağlıdır.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Bloke talebi yalnızca İK Sorumlusu tarafından gönderilir; onay/ret yetkisi İK Müdüründedir.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Bloke geçmişi prototipte yalnızca geçerli tarayıcı oturumu boyunca tutulur.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3.4.3. Fonksiyonel Gereksinimler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FR-13: Sistem bloke talebi için kadro, pozitif tam sayı miktar, tarih ve gerekçe toplamalıdır.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FR-14: Talep oluşturma ve onay sırasında kadro boş kapasitesi denetlenmelidir.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FR-15: Onaylanan miktar boş adetten düşülmeli ve bloke listesi ile rapor toplamlarına eklenmelidir.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3.4.4. Arayüz (GUI) Gereksinimleri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Bloke Kadrolar ekranı kayıt listesi, durum özeti ve bloke talep formunu sunar.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Yetersiz kapasite ve geçersiz miktar hataları kullanıcıya anlaşılır metinle gösterilir.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Gerekçe, tarih ve adet alanları etiketlenmeli; sonuç mesajı ekran okuyucularca duyurulmalıdır.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ptos Display" w:cs="Aptos Display" w:eastAsia="Aptos Display" w:hAnsi="Aptos Display"/>
          <w:b/>
          <w:bCs/>
          <w:color w:val="17324D"/>
          <w:sz w:val="30"/>
          <w:szCs w:val="30"/>
        </w:rPr>
        <w:t xml:space="preserve">3.5. UC-05 KULLANIM SENARYOSU: KADRO DERECE DEĞİŞİKLİĞİ TALEBİ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3.5.1. İş Akışı ve Kullanım Senaryosu Detayları</w:t>
      </w:r>
    </w:p>
    <w:tbl>
      <w:tblPr>
        <w:tblW w:type="dxa" w:w="9360"/>
        <w:tblBorders>
          <w:top w:val="single" w:color="DCE4E9" w:sz="2"/>
          <w:left w:val="single" w:color="DCE4E9" w:sz="2"/>
          <w:bottom w:val="single" w:color="DCE4E9" w:sz="2"/>
          <w:right w:val="single" w:color="DCE4E9" w:sz="2"/>
          <w:insideH w:val="single" w:color="DCE4E9" w:sz="2"/>
          <w:insideV w:val="single" w:color="DCE4E9" w:sz="2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716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Birincil aktör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İK Sorumlusu; karar için İK Müdürü</w:t>
            </w:r>
          </w:p>
        </w:tc>
      </w:tr>
      <w:tr>
        <w:trPr>
          <w:cantSplit/>
        </w:trPr>
        <w:tc>
          <w:tcPr>
            <w:tcW w:type="dxa" w:w="2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Amaç</w:t>
            </w:r>
          </w:p>
        </w:tc>
        <w:tc>
          <w:tcPr>
            <w:tcW w:type="dxa" w:w="71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Dolu kadronun mevcut derecesinden farklı bir derece için onay istemek.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Ön koşul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Personel atanmış ve dolu adedi pozitif kadro bulunur.</w:t>
            </w:r>
          </w:p>
        </w:tc>
      </w:tr>
      <w:tr>
        <w:trPr>
          <w:cantSplit/>
        </w:trPr>
        <w:tc>
          <w:tcPr>
            <w:tcW w:type="dxa" w:w="2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Başlatıcı</w:t>
            </w:r>
          </w:p>
        </w:tc>
        <w:tc>
          <w:tcPr>
            <w:tcW w:type="dxa" w:w="71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Kullanıcının yeni dereceyi seçip talebi göndermesi.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Başarılı sonuç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Karar, talep durumu ve karar veren bilgisiyle prototip karar geçmişinde yer alır.</w:t>
            </w:r>
          </w:p>
        </w:tc>
      </w:tr>
    </w:tbl>
    <w:p>
      <w:pPr>
        <w:spacing w:after="60" w:before="160"/>
      </w:pPr>
      <w:r>
        <w:rPr>
          <w:rFonts w:ascii="Aptos" w:cs="Aptos" w:eastAsia="Aptos" w:hAnsi="Aptos"/>
          <w:b/>
          <w:bCs/>
          <w:color w:val="147D78"/>
          <w:sz w:val="22"/>
          <w:szCs w:val="22"/>
        </w:rPr>
        <w:t xml:space="preserve">Temel Akış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1. Sistem derece değişikliğine uygun kadroları listeler.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2. Kullanıcı kadroyu ve mevcut dereceden farklı yeni dereceyi seçer.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3. Sistem boş seçim ve aynı derece koşullarını denetler.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4. Talep onaya eklenir; önceki derece talep içeriğinde saklanır.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5. İK Müdürü onaylarsa kadronun güncel derecesi değişir; ret halinde değişmez.</w:t>
      </w:r>
    </w:p>
    <w:p>
      <w:pPr>
        <w:spacing w:after="60" w:before="160"/>
      </w:pPr>
      <w:r>
        <w:rPr>
          <w:rFonts w:ascii="Aptos" w:cs="Aptos" w:eastAsia="Aptos" w:hAnsi="Aptos"/>
          <w:b/>
          <w:bCs/>
          <w:color w:val="147D78"/>
          <w:sz w:val="22"/>
          <w:szCs w:val="22"/>
        </w:rPr>
        <w:t xml:space="preserve">Alternatif / Hata Akışları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1. Kadro seçilmemişse veya yeni derece mevcut derecenin aynısıysa talep gönderilmez.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2. Talep oluşturulduktan sonra kadro derecesi değişmişse onay işlemi eski talebi uygulamaz.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3.5.2. İş Kuralları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Derece değişikliği yalnızca dolu kadro için sunulur.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Yeni derece mevcut dereceden farklı olmalıdır.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Onayda kadronun hâlen talepteki önceki dereceye sahip olduğu kontrol edilir.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Yeni derece seçenek aralığı kadro oluşturma ve derece değişikliği ekranlarında farklıdır; iş birimi tek bir resmî değer kümesini onaylamalıdır.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3.5.3. Fonksiyonel Gereksinimler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FR-16: Dolu kadro için önceki ve yeni dereceyi içeren değişiklik talebi oluşturulmalıdır.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FR-17: Onay öncesinde önceki derece güncel kayıtla karşılaştırılmalıdır.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FR-18: Derece seçenekleri merkezi tanımla ve mevzuat kararıyla uyumlu olmalıdır. (Karar bekliyor)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3.5.4. Arayüz (GUI) Gereksinimleri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Derece Değişikliği alanı kadro, mevcut derece ve yeni derece seçimlerini açıkça gösterir.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Başarılı gönderim, geçersiz seçim ve onayda güncelliğini yitirmiş talep için durum mesajı gösterilir.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ptos Display" w:cs="Aptos Display" w:eastAsia="Aptos Display" w:hAnsi="Aptos Display"/>
          <w:b/>
          <w:bCs/>
          <w:color w:val="17324D"/>
          <w:sz w:val="30"/>
          <w:szCs w:val="30"/>
        </w:rPr>
        <w:t xml:space="preserve">3.6. UC-06 KULLANIM SENARYOSU: ONAY MERKEZİ VE KARAR GEÇMİŞİ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3.6.1. İş Akışı ve Kullanım Senaryosu Detayları</w:t>
      </w:r>
    </w:p>
    <w:tbl>
      <w:tblPr>
        <w:tblW w:type="dxa" w:w="9360"/>
        <w:tblBorders>
          <w:top w:val="single" w:color="DCE4E9" w:sz="2"/>
          <w:left w:val="single" w:color="DCE4E9" w:sz="2"/>
          <w:bottom w:val="single" w:color="DCE4E9" w:sz="2"/>
          <w:right w:val="single" w:color="DCE4E9" w:sz="2"/>
          <w:insideH w:val="single" w:color="DCE4E9" w:sz="2"/>
          <w:insideV w:val="single" w:color="DCE4E9" w:sz="2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716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Birincil aktör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İK Müdürü; talep durumu için İK Sorumlusu</w:t>
            </w:r>
          </w:p>
        </w:tc>
      </w:tr>
      <w:tr>
        <w:trPr>
          <w:cantSplit/>
        </w:trPr>
        <w:tc>
          <w:tcPr>
            <w:tcW w:type="dxa" w:w="2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Amaç</w:t>
            </w:r>
          </w:p>
        </w:tc>
        <w:tc>
          <w:tcPr>
            <w:tcW w:type="dxa" w:w="71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İşlem taleplerini incelemek, onaylamak/reddetmek ve karar geçmişini görüntülemek.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Ön koşul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Bekleyen talep bulunur. Prototipte talepler aynı istemci uygulama state'i içinde üretilir.</w:t>
            </w:r>
          </w:p>
        </w:tc>
      </w:tr>
      <w:tr>
        <w:trPr>
          <w:cantSplit/>
        </w:trPr>
        <w:tc>
          <w:tcPr>
            <w:tcW w:type="dxa" w:w="2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Başlatıcı</w:t>
            </w:r>
          </w:p>
        </w:tc>
        <w:tc>
          <w:tcPr>
            <w:tcW w:type="dxa" w:w="71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İK Müdürünün Onay Merkezi'ni açması ve talep üzerinde işlem seçmesi.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Başarılı sonuç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Talep bekleyen listesinden çıkar; onay/ret sonucu ve karar bilgileri karar geçmişinde görünür.</w:t>
            </w:r>
          </w:p>
        </w:tc>
      </w:tr>
    </w:tbl>
    <w:p>
      <w:pPr>
        <w:spacing w:after="60" w:before="160"/>
      </w:pPr>
      <w:r>
        <w:rPr>
          <w:rFonts w:ascii="Aptos" w:cs="Aptos" w:eastAsia="Aptos" w:hAnsi="Aptos"/>
          <w:b/>
          <w:bCs/>
          <w:color w:val="147D78"/>
          <w:sz w:val="22"/>
          <w:szCs w:val="22"/>
        </w:rPr>
        <w:t xml:space="preserve">Temel Akış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1. Sistem bekleyen talepleri tür, özet, gönderen ve tarih bilgileriyle listeler.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2. İK Müdürü talebi ve ilişkili kadro durumunu inceler.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3. Sistem, gönderenin karar veren kullanıcı olmamasını ve talebin hâlen beklemesini kontrol eder.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4. İK Müdürü Onayla veya Reddet eylemini seçer.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5. Onayda talep türüne göre kadro kimliği, boş kapasite veya önceki derece gibi güncel koşullar tekrar kontrol edilir.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6. Geçerliyse değişiklik uygulanır; ret halinde iş kaydı değiştirilmez.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7. Karar durumu, karar veren adı ve zaman bilgisiyle geçmiş listesine taşınır.</w:t>
      </w:r>
    </w:p>
    <w:p>
      <w:pPr>
        <w:spacing w:after="60" w:before="160"/>
      </w:pPr>
      <w:r>
        <w:rPr>
          <w:rFonts w:ascii="Aptos" w:cs="Aptos" w:eastAsia="Aptos" w:hAnsi="Aptos"/>
          <w:b/>
          <w:bCs/>
          <w:color w:val="147D78"/>
          <w:sz w:val="22"/>
          <w:szCs w:val="22"/>
        </w:rPr>
        <w:t xml:space="preserve">Alternatif / Hata Akışları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1. Kullanıcı kendi gönderdiği talep için karar veremez.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2. Talep daha önce karara bağlanmışsa ikinci karar uygulanmaz.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3. Onay ön koşulu değişmişse iş değişikliği yapılmaz; talep için kullanıcı bilgilendirilir.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3.6.2. İş Kuralları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Talep oluşturma yalnızca İK Sorumlusu rolündedir; onay/ret yalnızca İK Müdürü rolünde sunulur.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Kendi talebini karara bağlama engeli istemci prototipinde uygulanmıştır; üretimde sunucu tarafında zorunludur.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Ret gerekçesi prototipte alınmaz; iş birimi ret açıklaması ve zorunluluğu hakkında karar vermelidir.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Bildirim ikonu görsel prototip öğesidir; e-posta, SMS veya push bildirimi gönderilmez.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Karar geçmişi kalıcı veya değiştirilemez bir denetim kaydı değildir; state sıfırlanabilir.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3.6.3. Fonksiyonel Gereksinimler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FR-19: İK Müdürü bekleyen talepleri ve gönderen/tarih/işlem özetini görüntüleyebilmelidir.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FR-20: Bir bekleyen talep için yalnızca bir karar uygulanmalı; kendi talebine karar verilememelidir.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FR-21: Onay, ilişkili iş verisini güncellemeli; ret iş verisini değiştirmemelidir.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FR-22: Karar geçmişi karar veren, karar zamanı ve sonuç bilgilerini içermelidir.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FR-23: Üretim sürümünde karar ve talep geçişleri sunucuda atomik, kalıcı ve denetlenebilir olmalıdır. (Hedef)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3.6.4. Arayüz (GUI) Gereksinimleri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Onay Merkezi bekleyen işlemler kartını, onay/ret eylemlerini ve karar geçmişini içerir.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Talep türü ve kimlik bilgisi yanında kısa bir işlem özeti görüntülenir.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Kendi talebine karar verilememe hali açık durum mesajıyla belirtilir.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Ret açıklaması alanı, iş kararı onaylanırsa eklenmelidir; şu an prototipte yoktur.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ptos Display" w:cs="Aptos Display" w:eastAsia="Aptos Display" w:hAnsi="Aptos Display"/>
          <w:b/>
          <w:bCs/>
          <w:color w:val="17324D"/>
          <w:sz w:val="30"/>
          <w:szCs w:val="30"/>
        </w:rPr>
        <w:t xml:space="preserve">3.7. UC-07 KULLANIM SENARYOSU: SİSTEM PARAMETRELERİ YÖNETİMİ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3.7.1. İş Akışı ve Kullanım Senaryosu Detayları</w:t>
      </w:r>
    </w:p>
    <w:tbl>
      <w:tblPr>
        <w:tblW w:type="dxa" w:w="9360"/>
        <w:tblBorders>
          <w:top w:val="single" w:color="DCE4E9" w:sz="2"/>
          <w:left w:val="single" w:color="DCE4E9" w:sz="2"/>
          <w:bottom w:val="single" w:color="DCE4E9" w:sz="2"/>
          <w:right w:val="single" w:color="DCE4E9" w:sz="2"/>
          <w:insideH w:val="single" w:color="DCE4E9" w:sz="2"/>
          <w:insideV w:val="single" w:color="DCE4E9" w:sz="2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716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Birincil aktör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2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Amaç</w:t>
            </w:r>
          </w:p>
        </w:tc>
        <w:tc>
          <w:tcPr>
            <w:tcW w:type="dxa" w:w="71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Kadro ve atama formlarında kullanılan birim ve seçenek listelerini yönetmek.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Ön koşul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Kullanıcı Admin rolüyle prototip menüsünü açar.</w:t>
            </w:r>
          </w:p>
        </w:tc>
      </w:tr>
      <w:tr>
        <w:trPr>
          <w:cantSplit/>
        </w:trPr>
        <w:tc>
          <w:tcPr>
            <w:tcW w:type="dxa" w:w="2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Başlatıcı</w:t>
            </w:r>
          </w:p>
        </w:tc>
        <w:tc>
          <w:tcPr>
            <w:tcW w:type="dxa" w:w="71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Sistem Yönetimi alanında tanım ekleme veya kaldırma.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Başarılı sonuç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Tanımlar yalnızca istemci state'inde değişir; kalıcı kurumsal sözlük güncellemesi yapılmaz.</w:t>
            </w:r>
          </w:p>
        </w:tc>
      </w:tr>
    </w:tbl>
    <w:p>
      <w:pPr>
        <w:spacing w:after="60" w:before="160"/>
      </w:pPr>
      <w:r>
        <w:rPr>
          <w:rFonts w:ascii="Aptos" w:cs="Aptos" w:eastAsia="Aptos" w:hAnsi="Aptos"/>
          <w:b/>
          <w:bCs/>
          <w:color w:val="147D78"/>
          <w:sz w:val="22"/>
          <w:szCs w:val="22"/>
        </w:rPr>
        <w:t xml:space="preserve">Temel Akış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1. Admin Sistem Yönetimi bölümünü açar.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2. Sistem kadro birimleri, ünvanlar, hizmet sınıfları, durum kodları ve Ekstra Durum listelerini gösterir.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3. Admin yeni tanımı girer ve ekleme eylemini çalıştırır.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4. Sistem birim değerinde boş girdiyi ve büyük/küçük harf duyarsız yinelenen değeri engeller.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5. Admin listedeki değeri kaldırırsa bu değer yeni form seçimlerinden çıkarılır.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6. Mevcut kadro kayıtları değer listeden kaldırıldığında silinmez.</w:t>
      </w:r>
    </w:p>
    <w:p>
      <w:pPr>
        <w:spacing w:after="60" w:before="160"/>
      </w:pPr>
      <w:r>
        <w:rPr>
          <w:rFonts w:ascii="Aptos" w:cs="Aptos" w:eastAsia="Aptos" w:hAnsi="Aptos"/>
          <w:b/>
          <w:bCs/>
          <w:color w:val="147D78"/>
          <w:sz w:val="22"/>
          <w:szCs w:val="22"/>
        </w:rPr>
        <w:t xml:space="preserve">Alternatif / Hata Akışları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1. Admin dışı kullanıcı doğrudan alana yönlendirilirse erişim mesajı gösterilir.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2. Aynı adlı birim ekleme prototipte reddedilir; diğer sözlük listelerinde mükerrerlik denetimi tutarlı değildir ve gereksinim olarak netleştirilmelidir.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3.7.2. İş Kuralları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Sistem Yönetimi menüsü yalnızca Admin demo rolünde görünür; bu bir sunucu erişim kontrolü değildir.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Birim girdisinde boşluklar kırpılır ve mükerrer birim denetlenir.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Ünvan, sınıf, durum ve Ekstra Durum tanımlarının ekleme/silme sonuçları kalıcı değildir.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Kaldırma işleminin mevcut kayıt ve geçmiş referanslarına etkisi iş sahibi tarafından onaylanmalıdır.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3.7.3. Fonksiyonel Gereksinimler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FR-24: Admin, kadro birimi ve form seçeneklerini ekleyebilmeli/kaldırabilmelidir.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FR-25: Tanım doğrulaması boş değerleri, yinelenen değerleri ve kullanımda olan tanımların kaldırılma etkisini kapsamalıdır.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FR-26: Üretim sözlükleri kalıcı saklanmalı ve değişiklikleri yapan kullanıcı ile zaman bilgisi denetlenmelidir. (Hedef)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3.7.4. Arayüz (GUI) Gereksinimleri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Sistem Yönetimi ekranda her tanım grubu için ekleme alanı, liste ve kaldırma eylemi sunar.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Eklenen değerler listede ve ilgili seçim alanlarında görünür; durum mesajı işlemi açıklar.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Kullanımda olan bir tanımın kaldırılması için onay/uyarı akışı iş kuralı kararıyla eklenmelidir.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ptos Display" w:cs="Aptos Display" w:eastAsia="Aptos Display" w:hAnsi="Aptos Display"/>
          <w:b/>
          <w:bCs/>
          <w:color w:val="17324D"/>
          <w:sz w:val="30"/>
          <w:szCs w:val="30"/>
        </w:rPr>
        <w:t xml:space="preserve">3.8. UC-08 KULLANIM SENARYOSU: RAPORLAMA VE SORUMLULUK GÖRÜNÜMÜ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3.8.1. İş Akışı ve Kullanım Senaryosu Detayları</w:t>
      </w:r>
    </w:p>
    <w:tbl>
      <w:tblPr>
        <w:tblW w:type="dxa" w:w="9360"/>
        <w:tblBorders>
          <w:top w:val="single" w:color="DCE4E9" w:sz="2"/>
          <w:left w:val="single" w:color="DCE4E9" w:sz="2"/>
          <w:bottom w:val="single" w:color="DCE4E9" w:sz="2"/>
          <w:right w:val="single" w:color="DCE4E9" w:sz="2"/>
          <w:insideH w:val="single" w:color="DCE4E9" w:sz="2"/>
          <w:insideV w:val="single" w:color="DCE4E9" w:sz="2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716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Birincil aktör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İK Müdürü, İK Sorumlusu, Admin</w:t>
            </w:r>
          </w:p>
        </w:tc>
      </w:tr>
      <w:tr>
        <w:trPr>
          <w:cantSplit/>
        </w:trPr>
        <w:tc>
          <w:tcPr>
            <w:tcW w:type="dxa" w:w="2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Amaç</w:t>
            </w:r>
          </w:p>
        </w:tc>
        <w:tc>
          <w:tcPr>
            <w:tcW w:type="dxa" w:w="71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Kadro dağılımını özetlemek, rapor çıktısı almak ve süreç sorumluluklarını görüntülemek.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Ön koşul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Prototipte örnek kadro, bloke kayıtları ve onay talepleri mevcuttur.</w:t>
            </w:r>
          </w:p>
        </w:tc>
      </w:tr>
      <w:tr>
        <w:trPr>
          <w:cantSplit/>
        </w:trPr>
        <w:tc>
          <w:tcPr>
            <w:tcW w:type="dxa" w:w="22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Başlatıcı</w:t>
            </w:r>
          </w:p>
        </w:tc>
        <w:tc>
          <w:tcPr>
            <w:tcW w:type="dxa" w:w="71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Kullanıcının İş Masası, Raporlar veya Yetki Rol Matrisi alanını açması.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Başarılı sonuç</w:t>
            </w:r>
          </w:p>
        </w:tc>
        <w:tc>
          <w:tcPr>
            <w:tcW w:type="dxa" w:w="71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Raporlar ekranda sunulur veya CSV dosyası olarak tarayıcıya indirilir.</w:t>
            </w:r>
          </w:p>
        </w:tc>
      </w:tr>
    </w:tbl>
    <w:p>
      <w:pPr>
        <w:spacing w:after="60" w:before="160"/>
      </w:pPr>
      <w:r>
        <w:rPr>
          <w:rFonts w:ascii="Aptos" w:cs="Aptos" w:eastAsia="Aptos" w:hAnsi="Aptos"/>
          <w:b/>
          <w:bCs/>
          <w:color w:val="147D78"/>
          <w:sz w:val="22"/>
          <w:szCs w:val="22"/>
        </w:rPr>
        <w:t xml:space="preserve">Temel Akış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1. İş Masası toplam, boş, dolu ve bloke adetlerini; role göre hızlı bağlantıları gösterir.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2. Kullanıcı Raporlar alanında kurum/birim, ünvan, hizmet sınıfı, derece veya lokasyon kırılımını seçer.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3. Sistem her grupta toplam ve dolu/boş/bloke sayıları ile oranları hesaplar.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4. Bekleyen onaylar ayrı listede işlem türü, gönderen ve tarih bilgisiyle görüntülenir.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5. Kullanıcı raporu dışa aktarır; mevcut kadro raporu veya rapor bölümü için CSV indirilir.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6. Yetki Rol Matrisi sürece göre sorumlu, hesap veren, danışılan ve bilgilendirilen rolleri gösterir.</w:t>
      </w:r>
    </w:p>
    <w:p>
      <w:pPr>
        <w:spacing w:after="60" w:before="160"/>
      </w:pPr>
      <w:r>
        <w:rPr>
          <w:rFonts w:ascii="Aptos" w:cs="Aptos" w:eastAsia="Aptos" w:hAnsi="Aptos"/>
          <w:b/>
          <w:bCs/>
          <w:color w:val="147D78"/>
          <w:sz w:val="22"/>
          <w:szCs w:val="22"/>
        </w:rPr>
        <w:t xml:space="preserve">Alternatif / Hata Akışları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1. Raporlanacak kayıt yoksa boş durum mesajı gösterilir.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2. Bir hizmet sınıfı veya lokasyon belirtilmemiş kayıtlar raporda açıklayıcı bir grupta toplanır.</w:t>
      </w:r>
    </w:p>
    <w:p>
      <w:pPr>
        <w:spacing w:after="80" w:line="270"/>
        <w:ind w:left="300" w:hanging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3. Rapor verisi yalnızca mevcut demo state ve örnek kayıtları yansıtır; tarihsel karşılaştırma yapılmaz.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3.8.2. İş Kuralları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Mevcut prototip rapor kırılımları birim, ünvan, hizmet sınıfı, derece ve lokasyondur.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Dolu/boş/bloke oranı grup toplamına; grup payı kurum toplamına göre hesaplanır.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CSV çıktısı kişi bilgisi de içerebilir; üretim öncesi kişisel veri ve rol kapsamı kararlaştırılmalıdır.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RACI ekranındaki işaretler mevcut ürün varsayımını ifade eder; iş birimi tarafından onaylanmalıdır.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3.8.3. Fonksiyonel Gereksinimler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FR-27: Rapor özeti toplam, dolu, boş ve bloke sayılarıyla doluluk oranını göstermelidir.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FR-28: Rapor, seçilen beş boyutta gruplama ve adet/oran bilgisi üretmelidir.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FR-29: Kadro raporu ve rapor özeti CSV olarak indirilebilmelidir.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FR-30: Üretimde rapor satır ve sütunları rol/yetki kapsamına ve veri gizliliği politikasına uymalıdır. (Hedef)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3.8.4. Arayüz (GUI) Gereksinimleri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Rapor ekranı metrik kartları, kırılım seçicisi, yatay kaydırılabilir tablo ve bekleyen talepler bölümünü içerir.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RACI görünümünde R/A/C/I açıklamaları ve süreç matrisi birlikte sunulur.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CSV indirme düğmesi erişilebilir bir ad ve anlaşılır dosya adı taşımalıdır.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ptos Display" w:cs="Aptos Display" w:eastAsia="Aptos Display" w:hAnsi="Aptos Display"/>
          <w:b/>
          <w:bCs/>
          <w:color w:val="17324D"/>
          <w:sz w:val="30"/>
          <w:szCs w:val="30"/>
        </w:rPr>
        <w:t xml:space="preserve">4. FONKSİYONEL OLMAYAN GEREKSİNİMLER (NFR)</w:t>
      </w:r>
    </w:p>
    <w:tbl>
      <w:tblPr>
        <w:tblW w:type="dxa" w:w="9360"/>
        <w:tblBorders>
          <w:top w:val="single" w:color="DCE4E9" w:sz="2"/>
          <w:left w:val="single" w:color="DCE4E9" w:sz="2"/>
          <w:bottom w:val="single" w:color="DCE4E9" w:sz="2"/>
          <w:right w:val="single" w:color="DCE4E9" w:sz="2"/>
          <w:insideH w:val="single" w:color="DCE4E9" w:sz="2"/>
          <w:insideV w:val="single" w:color="DCE4E9" w:sz="2"/>
        </w:tblBorders>
      </w:tblPr>
      <w:tblGrid>
        <w:gridCol w:w="1000"/>
        <w:gridCol w:w="1650"/>
        <w:gridCol w:w="4850"/>
        <w:gridCol w:w="1860"/>
      </w:tblGrid>
      <w:tr>
        <w:trPr>
          <w:cantSplit/>
          <w:tblHeader/>
        </w:trPr>
        <w:tc>
          <w:tcPr>
            <w:tcW w:type="dxa" w:w="10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Kod</w:t>
            </w:r>
          </w:p>
        </w:tc>
        <w:tc>
          <w:tcPr>
            <w:tcW w:type="dxa" w:w="165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Kategori</w:t>
            </w:r>
          </w:p>
        </w:tc>
        <w:tc>
          <w:tcPr>
            <w:tcW w:type="dxa" w:w="485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Gereksinim / kabul yönü</w:t>
            </w:r>
          </w:p>
        </w:tc>
        <w:tc>
          <w:tcPr>
            <w:tcW w:type="dxa" w:w="186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Mevcut durum</w:t>
            </w:r>
          </w:p>
        </w:tc>
      </w:tr>
      <w:tr>
        <w:trPr>
          <w:cantSplit/>
        </w:trPr>
        <w:tc>
          <w:tcPr>
            <w:tcW w:type="dxa" w:w="10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NFR-01</w:t>
            </w:r>
          </w:p>
        </w:tc>
        <w:tc>
          <w:tcPr>
            <w:tcW w:type="dxa" w:w="165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Güvenlik</w:t>
            </w:r>
          </w:p>
        </w:tc>
        <w:tc>
          <w:tcPr>
            <w:tcW w:type="dxa" w:w="485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Kimlik ve rol her korumalı istekte sunucu tarafında doğrulanmalı; rol seçici üretimde kullanılmamalıdır.</w:t>
            </w:r>
          </w:p>
        </w:tc>
        <w:tc>
          <w:tcPr>
            <w:tcW w:type="dxa" w:w="18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Uygulanmadı</w:t>
            </w:r>
          </w:p>
        </w:tc>
      </w:tr>
      <w:tr>
        <w:trPr>
          <w:cantSplit/>
        </w:trPr>
        <w:tc>
          <w:tcPr>
            <w:tcW w:type="dxa" w:w="10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NFR-02</w:t>
            </w:r>
          </w:p>
        </w:tc>
        <w:tc>
          <w:tcPr>
            <w:tcW w:type="dxa" w:w="165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Gizlilik</w:t>
            </w:r>
          </w:p>
        </w:tc>
        <w:tc>
          <w:tcPr>
            <w:tcW w:type="dxa" w:w="485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Personel verisi, rapor ve CSV görünürlüğü yetki ve veri sınıflandırmasıyla sınırlandırılmalıdır.</w:t>
            </w:r>
          </w:p>
        </w:tc>
        <w:tc>
          <w:tcPr>
            <w:tcW w:type="dxa" w:w="18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Politika kararı bekliyor</w:t>
            </w:r>
          </w:p>
        </w:tc>
      </w:tr>
      <w:tr>
        <w:trPr>
          <w:cantSplit/>
        </w:trPr>
        <w:tc>
          <w:tcPr>
            <w:tcW w:type="dxa" w:w="10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NFR-03</w:t>
            </w:r>
          </w:p>
        </w:tc>
        <w:tc>
          <w:tcPr>
            <w:tcW w:type="dxa" w:w="165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Bütünlük</w:t>
            </w:r>
          </w:p>
        </w:tc>
        <w:tc>
          <w:tcPr>
            <w:tcW w:type="dxa" w:w="485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Onay kararları ve kadro güncellemeleri kalıcı ve atomik olmalı; eşzamanlı işlem çakışmaları engellenmelidir.</w:t>
            </w:r>
          </w:p>
        </w:tc>
        <w:tc>
          <w:tcPr>
            <w:tcW w:type="dxa" w:w="18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İstemci state'i</w:t>
            </w:r>
          </w:p>
        </w:tc>
      </w:tr>
      <w:tr>
        <w:trPr>
          <w:cantSplit/>
        </w:trPr>
        <w:tc>
          <w:tcPr>
            <w:tcW w:type="dxa" w:w="10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NFR-04</w:t>
            </w:r>
          </w:p>
        </w:tc>
        <w:tc>
          <w:tcPr>
            <w:tcW w:type="dxa" w:w="165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Denetlenebilirlik</w:t>
            </w:r>
          </w:p>
        </w:tc>
        <w:tc>
          <w:tcPr>
            <w:tcW w:type="dxa" w:w="485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Talep, değişiklik, karar ve sözlük güncellemelerinde aktör/zaman/önceki-sonraki değer kaydı tutulmalıdır.</w:t>
            </w:r>
          </w:p>
        </w:tc>
        <w:tc>
          <w:tcPr>
            <w:tcW w:type="dxa" w:w="18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Kalıcı audit yok</w:t>
            </w:r>
          </w:p>
        </w:tc>
      </w:tr>
      <w:tr>
        <w:trPr>
          <w:cantSplit/>
        </w:trPr>
        <w:tc>
          <w:tcPr>
            <w:tcW w:type="dxa" w:w="10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NFR-05</w:t>
            </w:r>
          </w:p>
        </w:tc>
        <w:tc>
          <w:tcPr>
            <w:tcW w:type="dxa" w:w="165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Kullanılabilirlik</w:t>
            </w:r>
          </w:p>
        </w:tc>
        <w:tc>
          <w:tcPr>
            <w:tcW w:type="dxa" w:w="485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Başarı/hata mesajları açık olmalı; form alanları etiketli, klavye ile kullanılabilir ve durumlar erişilebilir olmalıdır.</w:t>
            </w:r>
          </w:p>
        </w:tc>
        <w:tc>
          <w:tcPr>
            <w:tcW w:type="dxa" w:w="18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Prototip arayüzü</w:t>
            </w:r>
          </w:p>
        </w:tc>
      </w:tr>
      <w:tr>
        <w:trPr>
          <w:cantSplit/>
        </w:trPr>
        <w:tc>
          <w:tcPr>
            <w:tcW w:type="dxa" w:w="10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NFR-06</w:t>
            </w:r>
          </w:p>
        </w:tc>
        <w:tc>
          <w:tcPr>
            <w:tcW w:type="dxa" w:w="165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Uyumluluk</w:t>
            </w:r>
          </w:p>
        </w:tc>
        <w:tc>
          <w:tcPr>
            <w:tcW w:type="dxa" w:w="485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Güncel desteklenen masaüstü ve mobil tarayıcılarda temel akışlar test edilmelidir.</w:t>
            </w:r>
          </w:p>
        </w:tc>
        <w:tc>
          <w:tcPr>
            <w:tcW w:type="dxa" w:w="18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Kabul matrisi oluşturulmalı</w:t>
            </w:r>
          </w:p>
        </w:tc>
      </w:tr>
      <w:tr>
        <w:trPr>
          <w:cantSplit/>
        </w:trPr>
        <w:tc>
          <w:tcPr>
            <w:tcW w:type="dxa" w:w="10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NFR-07</w:t>
            </w:r>
          </w:p>
        </w:tc>
        <w:tc>
          <w:tcPr>
            <w:tcW w:type="dxa" w:w="165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Performans</w:t>
            </w:r>
          </w:p>
        </w:tc>
        <w:tc>
          <w:tcPr>
            <w:tcW w:type="dxa" w:w="485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Rapor, liste ve filtre yanıt süreleri veri hacmi ve hedef ortam belirlendikten sonra ölçülebilir eşiklerle kabul edilmelidir.</w:t>
            </w:r>
          </w:p>
        </w:tc>
        <w:tc>
          <w:tcPr>
            <w:tcW w:type="dxa" w:w="18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Ölçüt bekliyor</w:t>
            </w:r>
          </w:p>
        </w:tc>
      </w:tr>
      <w:tr>
        <w:trPr>
          <w:cantSplit/>
        </w:trPr>
        <w:tc>
          <w:tcPr>
            <w:tcW w:type="dxa" w:w="10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NFR-08</w:t>
            </w:r>
          </w:p>
        </w:tc>
        <w:tc>
          <w:tcPr>
            <w:tcW w:type="dxa" w:w="165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Süreklilik</w:t>
            </w:r>
          </w:p>
        </w:tc>
        <w:tc>
          <w:tcPr>
            <w:tcW w:type="dxa" w:w="485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Yedekleme, geri yükleme, hata izleme ve saklama süreleri üretim operasyonu tarafından tanımlanmalıdır.</w:t>
            </w:r>
          </w:p>
        </w:tc>
        <w:tc>
          <w:tcPr>
            <w:tcW w:type="dxa" w:w="186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Tasarım dışı</w:t>
            </w:r>
          </w:p>
        </w:tc>
      </w:tr>
      <w:tr>
        <w:trPr>
          <w:cantSplit/>
        </w:trPr>
        <w:tc>
          <w:tcPr>
            <w:tcW w:type="dxa" w:w="10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NFR-09</w:t>
            </w:r>
          </w:p>
        </w:tc>
        <w:tc>
          <w:tcPr>
            <w:tcW w:type="dxa" w:w="165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Kalıcı veri</w:t>
            </w:r>
          </w:p>
        </w:tc>
        <w:tc>
          <w:tcPr>
            <w:tcW w:type="dxa" w:w="485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Tarayıcı yenilemesi veya oturum kapanışı veri kaybına neden olmamalı; kaynak kayıt için yetkili kalıcı veri deposu kullanılmalıdır.</w:t>
            </w:r>
          </w:p>
        </w:tc>
        <w:tc>
          <w:tcPr>
            <w:tcW w:type="dxa" w:w="186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Uygulanmadı</w:t>
            </w:r>
          </w:p>
        </w:tc>
      </w:tr>
    </w:tbl>
    <w:p>
      <w:pPr>
        <w:pStyle w:val="Heading1"/>
        <w:spacing w:after="120" w:before="280"/>
      </w:pPr>
      <w:r>
        <w:rPr>
          <w:rFonts w:ascii="Aptos Display" w:cs="Aptos Display" w:eastAsia="Aptos Display" w:hAnsi="Aptos Display"/>
          <w:b/>
          <w:bCs/>
          <w:color w:val="17324D"/>
          <w:sz w:val="30"/>
          <w:szCs w:val="30"/>
        </w:rPr>
        <w:t xml:space="preserve">5. ENTEGRASYONLAR</w:t>
      </w:r>
    </w:p>
    <w:p>
      <w:pPr>
        <w:spacing w:after="100" w:line="2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Mevcut prototipte harici iş sistemi, kimlik sağlayıcı, personel ana verisi, bildirim servisi veya uygulama veritabanı entegrasyonu bulunmamaktadır. İndirilebilir analiz belgesi statik DOCX çıktısıdır; iş verisi entegrasyonu sayılmaz.</w:t>
      </w:r>
    </w:p>
    <w:tbl>
      <w:tblPr>
        <w:tblW w:type="dxa" w:w="9360"/>
        <w:tblBorders>
          <w:top w:val="single" w:color="DCE4E9" w:sz="2"/>
          <w:left w:val="single" w:color="DCE4E9" w:sz="2"/>
          <w:bottom w:val="single" w:color="DCE4E9" w:sz="2"/>
          <w:right w:val="single" w:color="DCE4E9" w:sz="2"/>
          <w:insideH w:val="single" w:color="DCE4E9" w:sz="2"/>
          <w:insideV w:val="single" w:color="DCE4E9" w:sz="2"/>
        </w:tblBorders>
      </w:tblPr>
      <w:tblGrid>
        <w:gridCol w:w="2050"/>
        <w:gridCol w:w="2450"/>
        <w:gridCol w:w="2380"/>
        <w:gridCol w:w="2480"/>
      </w:tblGrid>
      <w:tr>
        <w:trPr>
          <w:cantSplit/>
          <w:tblHeader/>
        </w:trPr>
        <w:tc>
          <w:tcPr>
            <w:tcW w:type="dxa" w:w="205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Sistem / kaynak</w:t>
            </w:r>
          </w:p>
        </w:tc>
        <w:tc>
          <w:tcPr>
            <w:tcW w:type="dxa" w:w="245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İş amacı</w:t>
            </w:r>
          </w:p>
        </w:tc>
        <w:tc>
          <w:tcPr>
            <w:tcW w:type="dxa" w:w="238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Mevcut durum</w:t>
            </w:r>
          </w:p>
        </w:tc>
        <w:tc>
          <w:tcPr>
            <w:tcW w:type="dxa" w:w="248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Üretim kararı</w:t>
            </w:r>
          </w:p>
        </w:tc>
      </w:tr>
      <w:tr>
        <w:trPr>
          <w:cantSplit/>
        </w:trPr>
        <w:tc>
          <w:tcPr>
            <w:tcW w:type="dxa" w:w="205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Kurumsal kimlik / SSO</w:t>
            </w:r>
          </w:p>
        </w:tc>
        <w:tc>
          <w:tcPr>
            <w:tcW w:type="dxa" w:w="245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Kullanıcı kimliği, oturum ve uygulama rol eşlemesi</w:t>
            </w:r>
          </w:p>
        </w:tc>
        <w:tc>
          <w:tcPr>
            <w:tcW w:type="dxa" w:w="238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Yok; yalnızca demo rol seçici var.</w:t>
            </w:r>
          </w:p>
        </w:tc>
        <w:tc>
          <w:tcPr>
            <w:tcW w:type="dxa" w:w="248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IdP, protokol, claim, MFA ve oturum politikası belirlenmeli.</w:t>
            </w:r>
          </w:p>
        </w:tc>
      </w:tr>
      <w:tr>
        <w:trPr>
          <w:cantSplit/>
        </w:trPr>
        <w:tc>
          <w:tcPr>
            <w:tcW w:type="dxa" w:w="205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Personel / organizasyon ana verisi</w:t>
            </w:r>
          </w:p>
        </w:tc>
        <w:tc>
          <w:tcPr>
            <w:tcW w:type="dxa" w:w="245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Personel kimliği, birim ve organizasyon bilgisi</w:t>
            </w:r>
          </w:p>
        </w:tc>
        <w:tc>
          <w:tcPr>
            <w:tcW w:type="dxa" w:w="238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Yok; örnek veriler arayüz içinde.</w:t>
            </w:r>
          </w:p>
        </w:tc>
        <w:tc>
          <w:tcPr>
            <w:tcW w:type="dxa" w:w="248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Sahip sistem, senkronizasyon ve veri yetkisi belirlenmeli.</w:t>
            </w:r>
          </w:p>
        </w:tc>
      </w:tr>
      <w:tr>
        <w:trPr>
          <w:cantSplit/>
        </w:trPr>
        <w:tc>
          <w:tcPr>
            <w:tcW w:type="dxa" w:w="205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Kalıcı uygulama verisi</w:t>
            </w:r>
          </w:p>
        </w:tc>
        <w:tc>
          <w:tcPr>
            <w:tcW w:type="dxa" w:w="245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Kadro, talep, sözlük ve denetim kaydı</w:t>
            </w:r>
          </w:p>
        </w:tc>
        <w:tc>
          <w:tcPr>
            <w:tcW w:type="dxa" w:w="238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Yok; state tarayıcı yaşam döngüsüyle sınırlı.</w:t>
            </w:r>
          </w:p>
        </w:tc>
        <w:tc>
          <w:tcPr>
            <w:tcW w:type="dxa" w:w="248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Veri sahibi, saklama, yedekleme ve erişim politikası kararlaştırılmalı.</w:t>
            </w:r>
          </w:p>
        </w:tc>
      </w:tr>
      <w:tr>
        <w:trPr>
          <w:cantSplit/>
        </w:trPr>
        <w:tc>
          <w:tcPr>
            <w:tcW w:type="dxa" w:w="205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Bildirim servisi</w:t>
            </w:r>
          </w:p>
        </w:tc>
        <w:tc>
          <w:tcPr>
            <w:tcW w:type="dxa" w:w="245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Atama/onay/ret durumunun ilgililere iletilmesi</w:t>
            </w:r>
          </w:p>
        </w:tc>
        <w:tc>
          <w:tcPr>
            <w:tcW w:type="dxa" w:w="238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Yok; yalnızca arayüz mesajı/ikon bulunur.</w:t>
            </w:r>
          </w:p>
        </w:tc>
        <w:tc>
          <w:tcPr>
            <w:tcW w:type="dxa" w:w="248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Kanal, şablon, alıcı ve hassas veri kuralı belirlenmeli.</w:t>
            </w:r>
          </w:p>
        </w:tc>
      </w:tr>
    </w:tbl>
    <w:p>
      <w:pPr>
        <w:pStyle w:val="Heading1"/>
        <w:spacing w:after="120" w:before="280"/>
      </w:pPr>
      <w:r>
        <w:rPr>
          <w:rFonts w:ascii="Aptos Display" w:cs="Aptos Display" w:eastAsia="Aptos Display" w:hAnsi="Aptos Display"/>
          <w:b/>
          <w:bCs/>
          <w:color w:val="17324D"/>
          <w:sz w:val="30"/>
          <w:szCs w:val="30"/>
        </w:rPr>
        <w:t xml:space="preserve">6. RAPORLAR (ÇIKTILAR)</w:t>
      </w:r>
    </w:p>
    <w:tbl>
      <w:tblPr>
        <w:tblW w:type="dxa" w:w="9360"/>
        <w:tblBorders>
          <w:top w:val="single" w:color="DCE4E9" w:sz="2"/>
          <w:left w:val="single" w:color="DCE4E9" w:sz="2"/>
          <w:bottom w:val="single" w:color="DCE4E9" w:sz="2"/>
          <w:right w:val="single" w:color="DCE4E9" w:sz="2"/>
          <w:insideH w:val="single" w:color="DCE4E9" w:sz="2"/>
          <w:insideV w:val="single" w:color="DCE4E9" w:sz="2"/>
        </w:tblBorders>
      </w:tblPr>
      <w:tblGrid>
        <w:gridCol w:w="2000"/>
        <w:gridCol w:w="3650"/>
        <w:gridCol w:w="1300"/>
        <w:gridCol w:w="2410"/>
      </w:tblGrid>
      <w:tr>
        <w:trPr>
          <w:cantSplit/>
          <w:tblHeader/>
        </w:trPr>
        <w:tc>
          <w:tcPr>
            <w:tcW w:type="dxa" w:w="20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Çıktı</w:t>
            </w:r>
          </w:p>
        </w:tc>
        <w:tc>
          <w:tcPr>
            <w:tcW w:type="dxa" w:w="365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İçerik / kırılım</w:t>
            </w:r>
          </w:p>
        </w:tc>
        <w:tc>
          <w:tcPr>
            <w:tcW w:type="dxa" w:w="13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Biçim</w:t>
            </w:r>
          </w:p>
        </w:tc>
        <w:tc>
          <w:tcPr>
            <w:tcW w:type="dxa" w:w="241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rPr>
          <w:cantSplit/>
        </w:trPr>
        <w:tc>
          <w:tcPr>
            <w:tcW w:type="dxa" w:w="20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Kadro listesi</w:t>
            </w:r>
          </w:p>
        </w:tc>
        <w:tc>
          <w:tcPr>
            <w:tcW w:type="dxa" w:w="365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Kadro kimliği, birim, ünvan, sınıf, derece, lokasyon, tarih, boş/dolu, durum, atanmış personel</w:t>
            </w:r>
          </w:p>
        </w:tc>
        <w:tc>
          <w:tcPr>
            <w:tcW w:type="dxa" w:w="13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Ekran + CSV</w:t>
            </w:r>
          </w:p>
        </w:tc>
        <w:tc>
          <w:tcPr>
            <w:tcW w:type="dxa" w:w="241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İş birimi alan/kapsam onayı gerekir.</w:t>
            </w:r>
          </w:p>
        </w:tc>
      </w:tr>
      <w:tr>
        <w:trPr>
          <w:cantSplit/>
        </w:trPr>
        <w:tc>
          <w:tcPr>
            <w:tcW w:type="dxa" w:w="20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Yönetici özeti</w:t>
            </w:r>
          </w:p>
        </w:tc>
        <w:tc>
          <w:tcPr>
            <w:tcW w:type="dxa" w:w="365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Toplam, dolu, boş, bloke adetleri ve doluluk oranı</w:t>
            </w:r>
          </w:p>
        </w:tc>
        <w:tc>
          <w:tcPr>
            <w:tcW w:type="dxa" w:w="13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Ekran + CSV</w:t>
            </w:r>
          </w:p>
        </w:tc>
        <w:tc>
          <w:tcPr>
            <w:tcW w:type="dxa" w:w="241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Mevcut state'ten hesaplanır; tarihsel karşılaştırma yok.</w:t>
            </w:r>
          </w:p>
        </w:tc>
      </w:tr>
      <w:tr>
        <w:trPr>
          <w:cantSplit/>
        </w:trPr>
        <w:tc>
          <w:tcPr>
            <w:tcW w:type="dxa" w:w="20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Kadro dağılımı</w:t>
            </w:r>
          </w:p>
        </w:tc>
        <w:tc>
          <w:tcPr>
            <w:tcW w:type="dxa" w:w="365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Birim, ünvan, hizmet sınıfı, derece ve lokasyon kırılımı; adet/oran</w:t>
            </w:r>
          </w:p>
        </w:tc>
        <w:tc>
          <w:tcPr>
            <w:tcW w:type="dxa" w:w="13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Ekran + CSV</w:t>
            </w:r>
          </w:p>
        </w:tc>
        <w:tc>
          <w:tcPr>
            <w:tcW w:type="dxa" w:w="241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Boş değerler açıklayıcı grup adıyla gösterilir.</w:t>
            </w:r>
          </w:p>
        </w:tc>
      </w:tr>
      <w:tr>
        <w:trPr>
          <w:cantSplit/>
        </w:trPr>
        <w:tc>
          <w:tcPr>
            <w:tcW w:type="dxa" w:w="20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Bekleyen talepler</w:t>
            </w:r>
          </w:p>
        </w:tc>
        <w:tc>
          <w:tcPr>
            <w:tcW w:type="dxa" w:w="365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Talep kimliği/türü, gönderim tarihi, kadro, birim ve özet</w:t>
            </w:r>
          </w:p>
        </w:tc>
        <w:tc>
          <w:tcPr>
            <w:tcW w:type="dxa" w:w="13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Ekran + rapor CSV</w:t>
            </w:r>
          </w:p>
        </w:tc>
        <w:tc>
          <w:tcPr>
            <w:tcW w:type="dxa" w:w="241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Yalnızca bekleyen talepler dahil edilir.</w:t>
            </w:r>
          </w:p>
        </w:tc>
      </w:tr>
      <w:tr>
        <w:trPr>
          <w:cantSplit/>
        </w:trPr>
        <w:tc>
          <w:tcPr>
            <w:tcW w:type="dxa" w:w="20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Karar geçmişi</w:t>
            </w:r>
          </w:p>
        </w:tc>
        <w:tc>
          <w:tcPr>
            <w:tcW w:type="dxa" w:w="365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Onaylanan ve reddedilen talepler; gönderici ve karar veren</w:t>
            </w:r>
          </w:p>
        </w:tc>
        <w:tc>
          <w:tcPr>
            <w:tcW w:type="dxa" w:w="13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Ekran</w:t>
            </w:r>
          </w:p>
        </w:tc>
        <w:tc>
          <w:tcPr>
            <w:tcW w:type="dxa" w:w="241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Kalıcı denetim veya arşiv raporu değildir.</w:t>
            </w:r>
          </w:p>
        </w:tc>
      </w:tr>
      <w:tr>
        <w:trPr>
          <w:cantSplit/>
        </w:trPr>
        <w:tc>
          <w:tcPr>
            <w:tcW w:type="dxa" w:w="20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Yetki / rol matrisi</w:t>
            </w:r>
          </w:p>
        </w:tc>
        <w:tc>
          <w:tcPr>
            <w:tcW w:type="dxa" w:w="365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Faaliyet bazında R/A/C/I sorumlulukları</w:t>
            </w:r>
          </w:p>
        </w:tc>
        <w:tc>
          <w:tcPr>
            <w:tcW w:type="dxa" w:w="13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Ekran</w:t>
            </w:r>
          </w:p>
        </w:tc>
        <w:tc>
          <w:tcPr>
            <w:tcW w:type="dxa" w:w="241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Prototipte görüntülenir; iş birimi onayı beklenir.</w:t>
            </w:r>
          </w:p>
        </w:tc>
      </w:tr>
    </w:tbl>
    <w:p>
      <w:pPr>
        <w:pStyle w:val="Heading1"/>
        <w:spacing w:after="120" w:before="280"/>
      </w:pPr>
      <w:r>
        <w:rPr>
          <w:rFonts w:ascii="Aptos Display" w:cs="Aptos Display" w:eastAsia="Aptos Display" w:hAnsi="Aptos Display"/>
          <w:b/>
          <w:bCs/>
          <w:color w:val="17324D"/>
          <w:sz w:val="30"/>
          <w:szCs w:val="30"/>
        </w:rPr>
        <w:t xml:space="preserve">7. EKLER: AÇIK KONULAR, KABUL ÖLÇÜTLERİ VE RİSKLER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7.1 Açık Konular ve Karar Bekleyen Noktalar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Proje numarası, talep sahibi birim, iş sahibi, belge sorumlusu ve resmi onay mercileri kimlerdir?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Kurum SSO'su için hangi kimlik sağlayıcı/protokol kullanılacak; MFA, rol atama, hesap kapatma ve oturum süresi kuralları nelerdir?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Kadro derece seçeneklerinin resmî kümesi nedir? Mevcut kadro formu ile derece değişikliği seçenek aralıkları farklıdır.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Hangi kadro alanları zorunludur; kadro kimlik numarası kurumca mı verilir; toplam kapasite ve dolu/boş ilişkisi nasıl doğrulanır?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Ret gerekçesi zorunlu mudur? Onay kademesi, vekil/delege, görev devri ve karar SLA'sı var mıdır?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Kadro birimi ve form tanımlarından kullanılan bir tanım kaldırılırsa geçmiş ve aktif kayıtlar nasıl korunacaktır?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Personel ana veri kaynağı, organizasyon sistemi, kalıcı veritabanı ve bildirim kanalı hangileridir?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CSV raporlarının hangi rollerce indirilebileceği, hangi personel alanlarını içereceği ve saklama politikası nedir?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Kadro oluşturma ve onaylanan talep kimlikleri için kurum çapında benzersizlik ve paralel kullanım davranışı nedir?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7.2 Kabul Ölçütleri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Rol/menü matrisi iş sahibi tarafından onaylanır; üretim oturum ve işlem yetkileri sunucuda doğrulanır.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Kadro arama, durum filtresi ve birim filtresi beklenen alanlarda birlikte sonuç üretir; eşleşme yoksa açıklayıcı boş durum gösterilir.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Yeni kadro, güncelleme ve silme talepleri onay öncesi kaynak kaydı değiştirmez; onay/ret sonucu tutarlı biçimde uygulanır.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Personel ataması ve bloke talebinde miktar/tarih/gerekçe kontrolleri geçersiz girdileri engeller; onayda güncel kapasite tekrar doğrulanır.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Derece değişikliği, talep anındaki derece farklılaştıysa eski bilgiyi sessizce uygulamaz.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Kullanıcı kendi talebine karar veremez; tekrar eden karar talep verisini ikinci kez uygulamaz.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Rapor adet/oranları onaylanmış tanımlara göre hesaplanır; CSV karakter kodlaması, kolonlar ve rol kapsamı iş sahibi tarafından kabul edilir.</w:t>
      </w:r>
    </w:p>
    <w:p>
      <w:pPr>
        <w:spacing w:after="70" w:line="270"/>
        <w:ind w:left="240" w:hanging="14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•  Kalıcılık, erişilebilirlik, tarayıcı uyumluluğu, güvenlik ve yedekten geri dönüş testleri üretim kabulüne dahil edilir.</w:t>
      </w:r>
    </w:p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7.3 Mevcut Prototip Durumu ve Riskler</w:t>
      </w:r>
    </w:p>
    <w:tbl>
      <w:tblPr>
        <w:tblW w:type="dxa" w:w="9360"/>
        <w:tblBorders>
          <w:top w:val="single" w:color="DCE4E9" w:sz="2"/>
          <w:left w:val="single" w:color="DCE4E9" w:sz="2"/>
          <w:bottom w:val="single" w:color="DCE4E9" w:sz="2"/>
          <w:right w:val="single" w:color="DCE4E9" w:sz="2"/>
          <w:insideH w:val="single" w:color="DCE4E9" w:sz="2"/>
          <w:insideV w:val="single" w:color="DCE4E9" w:sz="2"/>
        </w:tblBorders>
      </w:tblPr>
      <w:tblGrid>
        <w:gridCol w:w="1800"/>
        <w:gridCol w:w="3230"/>
        <w:gridCol w:w="4430"/>
      </w:tblGrid>
      <w:tr>
        <w:trPr>
          <w:cantSplit/>
          <w:tblHeader/>
        </w:trPr>
        <w:tc>
          <w:tcPr>
            <w:tcW w:type="dxa" w:w="18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23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Mevcut prototip</w:t>
            </w:r>
          </w:p>
        </w:tc>
        <w:tc>
          <w:tcPr>
            <w:tcW w:type="dxa" w:w="443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Üretim riski / gereken adım</w:t>
            </w:r>
          </w:p>
        </w:tc>
      </w:tr>
      <w:tr>
        <w:trPr>
          <w:cantSplit/>
        </w:trPr>
        <w:tc>
          <w:tcPr>
            <w:tcW w:type="dxa" w:w="18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Kimlik ve rol</w:t>
            </w:r>
          </w:p>
        </w:tc>
        <w:tc>
          <w:tcPr>
            <w:tcW w:type="dxa" w:w="323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Demo kullanıcılar ve değiştirilebilir rol seçici.</w:t>
            </w:r>
          </w:p>
        </w:tc>
        <w:tc>
          <w:tcPr>
            <w:tcW w:type="dxa" w:w="443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Kimlik doğrulama yok; üretimde erişim sınırı değildir. SSO ve API yetkilendirmesi uygulanmalı.</w:t>
            </w:r>
          </w:p>
        </w:tc>
      </w:tr>
      <w:tr>
        <w:trPr>
          <w:cantSplit/>
        </w:trPr>
        <w:tc>
          <w:tcPr>
            <w:tcW w:type="dxa" w:w="18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İş verisi ve talepler</w:t>
            </w:r>
          </w:p>
        </w:tc>
        <w:tc>
          <w:tcPr>
            <w:tcW w:type="dxa" w:w="323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Örnek kayıtlar ve React state.</w:t>
            </w:r>
          </w:p>
        </w:tc>
        <w:tc>
          <w:tcPr>
            <w:tcW w:type="dxa" w:w="443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Yenilemede veri kaybolabilir; kalıcı, denetlenebilir veri katmanı gerekir.</w:t>
            </w:r>
          </w:p>
        </w:tc>
      </w:tr>
      <w:tr>
        <w:trPr>
          <w:cantSplit/>
        </w:trPr>
        <w:tc>
          <w:tcPr>
            <w:tcW w:type="dxa" w:w="18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Onay</w:t>
            </w:r>
          </w:p>
        </w:tc>
        <w:tc>
          <w:tcPr>
            <w:tcW w:type="dxa" w:w="323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Tek aşamalı tarayıcı içi simülasyon.</w:t>
            </w:r>
          </w:p>
        </w:tc>
        <w:tc>
          <w:tcPr>
            <w:tcW w:type="dxa" w:w="443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Sunucu yetkisi, atomik karar, ret gerekçesi ve denetim kaydı yok.</w:t>
            </w:r>
          </w:p>
        </w:tc>
      </w:tr>
      <w:tr>
        <w:trPr>
          <w:cantSplit/>
        </w:trPr>
        <w:tc>
          <w:tcPr>
            <w:tcW w:type="dxa" w:w="18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Personel</w:t>
            </w:r>
          </w:p>
        </w:tc>
        <w:tc>
          <w:tcPr>
            <w:tcW w:type="dxa" w:w="323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İsim ve atama verisi formdan/demo kayıtlarla girilir.</w:t>
            </w:r>
          </w:p>
        </w:tc>
        <w:tc>
          <w:tcPr>
            <w:tcW w:type="dxa" w:w="443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Yetkili personel ana kaynağı ve kişisel veri politikası yok.</w:t>
            </w:r>
          </w:p>
        </w:tc>
      </w:tr>
      <w:tr>
        <w:trPr>
          <w:cantSplit/>
        </w:trPr>
        <w:tc>
          <w:tcPr>
            <w:tcW w:type="dxa" w:w="180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Parametreler</w:t>
            </w:r>
          </w:p>
        </w:tc>
        <w:tc>
          <w:tcPr>
            <w:tcW w:type="dxa" w:w="323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Admin görünümünde state tabanlı tanım listeleri.</w:t>
            </w:r>
          </w:p>
        </w:tc>
        <w:tc>
          <w:tcPr>
            <w:tcW w:type="dxa" w:w="4430"/>
            <w:shd w:fill="FFFFFF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Kalıcı değişiklik ve tutarlı mükerrerlik denetimi yok.</w:t>
            </w:r>
          </w:p>
        </w:tc>
      </w:tr>
      <w:tr>
        <w:trPr>
          <w:cantSplit/>
        </w:trPr>
        <w:tc>
          <w:tcPr>
            <w:tcW w:type="dxa" w:w="180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/>
                <w:bCs/>
                <w:color w:val="263747"/>
                <w:sz w:val="18"/>
                <w:szCs w:val="18"/>
              </w:rPr>
              <w:t xml:space="preserve">Rapor/CSV</w:t>
            </w:r>
          </w:p>
        </w:tc>
        <w:tc>
          <w:tcPr>
            <w:tcW w:type="dxa" w:w="323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Anlık state'ten hesaplanan indirilebilir çıktılar.</w:t>
            </w:r>
          </w:p>
        </w:tc>
        <w:tc>
          <w:tcPr>
            <w:tcW w:type="dxa" w:w="4430"/>
            <w:shd w:fill="F3F6F8" w:color="auto" w:val="clear"/>
            <w:tcMar>
              <w:top w:type="dxa" w:w="85"/>
              <w:left w:type="dxa" w:w="120"/>
              <w:bottom w:type="dxa" w:w="85"/>
              <w:right w:type="dxa" w:w="120"/>
            </w:tcMar>
            <w:vAlign w:val="center"/>
          </w:tcPr>
          <w:p>
            <w:pPr>
              <w:spacing w:after="0" w:line="250"/>
            </w:pPr>
            <w:r>
              <w:rPr>
                <w:rFonts w:ascii="Aptos" w:cs="Aptos" w:eastAsia="Aptos" w:hAnsi="Aptos"/>
                <w:b w:val="false"/>
                <w:bCs w:val="false"/>
                <w:color w:val="263747"/>
                <w:sz w:val="18"/>
                <w:szCs w:val="18"/>
              </w:rPr>
              <w:t xml:space="preserve">Rol kapsamı ve hassas kolon denetimi belirlenmeden gerçek veri açılmamalı.</w:t>
            </w:r>
          </w:p>
        </w:tc>
      </w:tr>
    </w:tbl>
    <w:p>
      <w:pPr>
        <w:pStyle w:val="Heading2"/>
        <w:spacing w:after="120" w:before="200"/>
      </w:pPr>
      <w:r>
        <w:rPr>
          <w:rFonts w:ascii="Aptos Display" w:cs="Aptos Display" w:eastAsia="Aptos Display" w:hAnsi="Aptos Display"/>
          <w:b/>
          <w:bCs/>
          <w:color w:val="147D78"/>
          <w:sz w:val="24"/>
          <w:szCs w:val="24"/>
        </w:rPr>
        <w:t xml:space="preserve">7.4 Referans ve Doküman Kullanım Notu</w:t>
      </w:r>
    </w:p>
    <w:p>
      <w:pPr>
        <w:spacing w:after="100" w:line="2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63747"/>
          <w:sz w:val="21"/>
          <w:szCs w:val="21"/>
        </w:rPr>
        <w:t xml:space="preserve">Bu analiz, repodaki prototip kaynakları ve kullanıcı tarafından iletilen örnek iş analizi dokümanının bölüm yaklaşımı esas alınarak hazırlanmıştır. Standart/uyumluluk sertifikasyonu iddiası taşımaz. İş sahibi; proje künyesini, rol matrisini, alan zorunluluklarını, onay kurallarını, entegrasyonları ve rapor kapsamını onaylayarak gereksinim baz çizgisini oluşturmalıdır.</w:t>
      </w:r>
    </w:p>
    <w:sectPr>
      <w:footerReference w:type="default" r:id="rId6"/>
      <w:pgSz w:w="11906" w:h="16838" w:orient="portrait"/>
      <w:pgMar w:top="1080" w:right="1273" w:bottom="108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ptos" w:cs="Aptos" w:eastAsia="Aptos" w:hAnsi="Aptos"/>
        <w:color w:val="657586"/>
        <w:sz w:val="16"/>
        <w:szCs w:val="16"/>
      </w:rPr>
      <w:t xml:space="preserve">BA-HR-001  |  Sürüm 2.1  |  20.10.2026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7"/>
        <w:sz w:val="21"/>
        <w:szCs w:val="21"/>
      </w:rPr>
    </w:rPrDefault>
    <w:pPrDefault>
      <w:pPr>
        <w:spacing w:after="100" w:line="28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20" w:before="280"/>
    </w:pPr>
    <w:rPr>
      <w:rFonts w:ascii="Aptos Display" w:cs="Aptos Display" w:eastAsia="Aptos Display" w:hAnsi="Aptos Display"/>
      <w:b/>
      <w:bCs/>
      <w:color w:val="17324D"/>
      <w:sz w:val="30"/>
      <w:szCs w:val="30"/>
    </w:rPr>
  </w:style>
  <w:style w:type="paragraph" w:styleId="Heading2">
    <w:name w:val="Heading 2"/>
    <w:basedOn w:val="Normal"/>
    <w:next w:val="Normal"/>
    <w:pPr>
      <w:spacing w:after="100" w:before="200"/>
    </w:pPr>
    <w:rPr>
      <w:rFonts w:ascii="Aptos Display" w:cs="Aptos Display" w:eastAsia="Aptos Display" w:hAnsi="Aptos Display"/>
      <w:b/>
      <w:bCs/>
      <w:color w:val="147D78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Kadro Yönetimi İş Analizi Dokümanı</dc:title>
  <dc:subject>Kadro yönetimi, personel atama, onay, raporlama ve sistem parametreleri</dc:subject>
  <dc:creator>Kadro Yönetimi Proje Ekibi</dc:creator>
  <dc:description>Prototip davranışını ve üretim gereksinimlerini ayıran iş analizi.</dc:description>
  <cp:lastModifiedBy>Un-named</cp:lastModifiedBy>
  <cp:revision>1</cp:revision>
  <dcterms:created xsi:type="dcterms:W3CDTF">2026-10-20T06:29:48.649Z</dcterms:created>
  <dcterms:modified xsi:type="dcterms:W3CDTF">2026-10-20T06:29:48.651Z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