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21" w:rsidRDefault="002D6648" w:rsidP="00894D16">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fldChar w:fldCharType="begin"/>
      </w:r>
      <w:r>
        <w:rPr>
          <w:rFonts w:asciiTheme="majorHAnsi" w:hAnsiTheme="majorHAnsi" w:cs="Times New Roman"/>
          <w:color w:val="1F497D" w:themeColor="text2"/>
          <w:sz w:val="24"/>
          <w:szCs w:val="24"/>
        </w:rPr>
        <w:instrText xml:space="preserve"> TIME \@ "dddd d MMMM y" </w:instrText>
      </w:r>
      <w:r>
        <w:rPr>
          <w:rFonts w:asciiTheme="majorHAnsi" w:hAnsiTheme="majorHAnsi" w:cs="Times New Roman"/>
          <w:color w:val="1F497D" w:themeColor="text2"/>
          <w:sz w:val="24"/>
          <w:szCs w:val="24"/>
        </w:rPr>
        <w:fldChar w:fldCharType="separate"/>
      </w:r>
      <w:r w:rsidR="009B135C">
        <w:rPr>
          <w:rFonts w:asciiTheme="majorHAnsi" w:hAnsiTheme="majorHAnsi" w:cs="Times New Roman"/>
          <w:noProof/>
          <w:color w:val="1F497D" w:themeColor="text2"/>
          <w:sz w:val="24"/>
          <w:szCs w:val="24"/>
        </w:rPr>
        <w:t>Thursday 16 August 18</w:t>
      </w:r>
      <w:r>
        <w:rPr>
          <w:rFonts w:asciiTheme="majorHAnsi" w:hAnsiTheme="majorHAnsi" w:cs="Times New Roman"/>
          <w:color w:val="1F497D" w:themeColor="text2"/>
          <w:sz w:val="24"/>
          <w:szCs w:val="24"/>
        </w:rPr>
        <w:fldChar w:fldCharType="end"/>
      </w:r>
    </w:p>
    <w:p w:rsidR="002B75FF" w:rsidRDefault="00665B21" w:rsidP="00665B21">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Attention:</w:t>
      </w:r>
      <w:r w:rsidR="002D6648">
        <w:rPr>
          <w:rFonts w:asciiTheme="majorHAnsi" w:hAnsiTheme="majorHAnsi" w:cs="Times New Roman"/>
          <w:color w:val="1F497D" w:themeColor="text2"/>
          <w:sz w:val="24"/>
          <w:szCs w:val="24"/>
        </w:rPr>
        <w:t xml:space="preserve"> Mr.</w:t>
      </w:r>
      <w:r w:rsidR="00F10624">
        <w:rPr>
          <w:rFonts w:asciiTheme="majorHAnsi" w:hAnsiTheme="majorHAnsi" w:cs="Times New Roman"/>
          <w:color w:val="1F497D" w:themeColor="text2"/>
          <w:sz w:val="24"/>
          <w:szCs w:val="24"/>
        </w:rPr>
        <w:t xml:space="preserve"> </w:t>
      </w:r>
      <w:proofErr w:type="spellStart"/>
      <w:r w:rsidR="00F10624">
        <w:rPr>
          <w:rFonts w:asciiTheme="majorHAnsi" w:hAnsiTheme="majorHAnsi" w:cs="Times New Roman"/>
          <w:color w:val="1F497D" w:themeColor="text2"/>
          <w:sz w:val="24"/>
          <w:szCs w:val="24"/>
        </w:rPr>
        <w:t>Sudin</w:t>
      </w:r>
      <w:proofErr w:type="spellEnd"/>
      <w:r w:rsidR="00F10624">
        <w:rPr>
          <w:rFonts w:asciiTheme="majorHAnsi" w:hAnsiTheme="majorHAnsi" w:cs="Times New Roman"/>
          <w:color w:val="1F497D" w:themeColor="text2"/>
          <w:sz w:val="24"/>
          <w:szCs w:val="24"/>
        </w:rPr>
        <w:t xml:space="preserve"> </w:t>
      </w:r>
      <w:proofErr w:type="spellStart"/>
      <w:r w:rsidR="00F10624">
        <w:rPr>
          <w:rFonts w:asciiTheme="majorHAnsi" w:hAnsiTheme="majorHAnsi" w:cs="Times New Roman"/>
          <w:color w:val="1F497D" w:themeColor="text2"/>
          <w:sz w:val="24"/>
          <w:szCs w:val="24"/>
        </w:rPr>
        <w:t>Baraokar</w:t>
      </w:r>
      <w:proofErr w:type="spellEnd"/>
      <w:r w:rsidR="002D6648">
        <w:rPr>
          <w:rFonts w:asciiTheme="majorHAnsi" w:hAnsiTheme="majorHAnsi" w:cs="Times New Roman"/>
          <w:color w:val="1F497D" w:themeColor="text2"/>
          <w:sz w:val="24"/>
          <w:szCs w:val="24"/>
        </w:rPr>
        <w:t xml:space="preserve"> </w:t>
      </w:r>
    </w:p>
    <w:p w:rsidR="002B75FF" w:rsidRDefault="002B75FF" w:rsidP="00665B21">
      <w:pPr>
        <w:jc w:val="both"/>
        <w:rPr>
          <w:rFonts w:asciiTheme="majorHAnsi" w:hAnsiTheme="majorHAnsi" w:cs="Times New Roman"/>
          <w:color w:val="1F497D" w:themeColor="text2"/>
          <w:sz w:val="24"/>
          <w:szCs w:val="24"/>
        </w:rPr>
      </w:pPr>
    </w:p>
    <w:p w:rsidR="002B75FF" w:rsidRDefault="0046081B" w:rsidP="00665B21">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Ref: TWEX </w:t>
      </w:r>
      <w:r w:rsidR="00F10624">
        <w:rPr>
          <w:rFonts w:asciiTheme="majorHAnsi" w:hAnsiTheme="majorHAnsi" w:cs="Times New Roman"/>
          <w:color w:val="1F497D" w:themeColor="text2"/>
          <w:sz w:val="24"/>
          <w:szCs w:val="24"/>
        </w:rPr>
        <w:t>US</w:t>
      </w:r>
    </w:p>
    <w:p w:rsidR="002B75FF" w:rsidRDefault="002B75FF" w:rsidP="00665B21">
      <w:pPr>
        <w:jc w:val="both"/>
        <w:rPr>
          <w:rFonts w:asciiTheme="majorHAnsi" w:hAnsiTheme="majorHAnsi" w:cs="Times New Roman"/>
          <w:color w:val="1F497D" w:themeColor="text2"/>
          <w:sz w:val="24"/>
          <w:szCs w:val="24"/>
        </w:rPr>
      </w:pPr>
    </w:p>
    <w:p w:rsidR="002B75FF" w:rsidRDefault="00262FBA" w:rsidP="00665B21">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Dear </w:t>
      </w:r>
      <w:proofErr w:type="spellStart"/>
      <w:r w:rsidR="00F10624">
        <w:rPr>
          <w:rFonts w:asciiTheme="majorHAnsi" w:hAnsiTheme="majorHAnsi" w:cs="Times New Roman"/>
          <w:color w:val="1F497D" w:themeColor="text2"/>
          <w:sz w:val="24"/>
          <w:szCs w:val="24"/>
        </w:rPr>
        <w:t>Sudin</w:t>
      </w:r>
      <w:proofErr w:type="spellEnd"/>
      <w:r w:rsidR="002B75FF">
        <w:rPr>
          <w:rFonts w:asciiTheme="majorHAnsi" w:hAnsiTheme="majorHAnsi" w:cs="Times New Roman"/>
          <w:color w:val="1F497D" w:themeColor="text2"/>
          <w:sz w:val="24"/>
          <w:szCs w:val="24"/>
        </w:rPr>
        <w:t>,</w:t>
      </w:r>
    </w:p>
    <w:p w:rsidR="002B75FF" w:rsidRDefault="0046081B" w:rsidP="00665B21">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Pursuant to our conversation</w:t>
      </w:r>
      <w:r w:rsidR="002B75FF">
        <w:rPr>
          <w:rFonts w:asciiTheme="majorHAnsi" w:hAnsiTheme="majorHAnsi" w:cs="Times New Roman"/>
          <w:color w:val="1F497D" w:themeColor="text2"/>
          <w:sz w:val="24"/>
          <w:szCs w:val="24"/>
        </w:rPr>
        <w:t xml:space="preserve"> please be advised as follows regarding the business we would like to develop wit</w:t>
      </w:r>
      <w:r>
        <w:rPr>
          <w:rFonts w:asciiTheme="majorHAnsi" w:hAnsiTheme="majorHAnsi" w:cs="Times New Roman"/>
          <w:color w:val="1F497D" w:themeColor="text2"/>
          <w:sz w:val="24"/>
          <w:szCs w:val="24"/>
        </w:rPr>
        <w:t>h you in the US, Canada</w:t>
      </w:r>
      <w:r w:rsidR="002B75FF">
        <w:rPr>
          <w:rFonts w:asciiTheme="majorHAnsi" w:hAnsiTheme="majorHAnsi" w:cs="Times New Roman"/>
          <w:color w:val="1F497D" w:themeColor="text2"/>
          <w:sz w:val="24"/>
          <w:szCs w:val="24"/>
        </w:rPr>
        <w:t xml:space="preserve"> and or any other countries where we are not yet located.</w:t>
      </w:r>
    </w:p>
    <w:p w:rsidR="002B75FF" w:rsidRDefault="002B75FF" w:rsidP="00665B21">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PREMISES</w:t>
      </w:r>
    </w:p>
    <w:p w:rsidR="00A60331" w:rsidRPr="00A60331" w:rsidRDefault="002B75FF" w:rsidP="00A60331">
      <w:pPr>
        <w:pStyle w:val="ListParagraph"/>
        <w:numPr>
          <w:ilvl w:val="0"/>
          <w:numId w:val="10"/>
        </w:numPr>
        <w:jc w:val="both"/>
        <w:rPr>
          <w:rFonts w:asciiTheme="majorHAnsi" w:hAnsiTheme="majorHAnsi" w:cs="Times New Roman"/>
          <w:color w:val="1F497D" w:themeColor="text2"/>
          <w:sz w:val="24"/>
          <w:szCs w:val="24"/>
        </w:rPr>
      </w:pPr>
      <w:r w:rsidRPr="00A60331">
        <w:rPr>
          <w:rFonts w:asciiTheme="majorHAnsi" w:hAnsiTheme="majorHAnsi" w:cs="Times New Roman"/>
          <w:color w:val="1F497D" w:themeColor="text2"/>
          <w:sz w:val="24"/>
          <w:szCs w:val="24"/>
        </w:rPr>
        <w:t xml:space="preserve">The owners and promoters of TWEX used to raise funds for their clients using the various financial markets around the World, namely the UK Market. Since </w:t>
      </w:r>
      <w:r w:rsidR="00262FBA" w:rsidRPr="00A60331">
        <w:rPr>
          <w:rFonts w:asciiTheme="majorHAnsi" w:hAnsiTheme="majorHAnsi" w:cs="Times New Roman"/>
          <w:color w:val="1F497D" w:themeColor="text2"/>
          <w:sz w:val="24"/>
          <w:szCs w:val="24"/>
        </w:rPr>
        <w:t>BREXIT</w:t>
      </w:r>
      <w:r w:rsidRPr="00A60331">
        <w:rPr>
          <w:rFonts w:asciiTheme="majorHAnsi" w:hAnsiTheme="majorHAnsi" w:cs="Times New Roman"/>
          <w:color w:val="1F497D" w:themeColor="text2"/>
          <w:sz w:val="24"/>
          <w:szCs w:val="24"/>
        </w:rPr>
        <w:t xml:space="preserve"> was voted and in front of the inability of the UK Markets to cope with European deals and with the election of Donald Trump in the US and the animosity that many people feel towards him, we found ourselves unable to raise money for our clients. Upon discovering and embracing the Crypto markets we decided to modify the way we do our business and use that vector for our fund raising activities.</w:t>
      </w:r>
    </w:p>
    <w:p w:rsidR="002B75FF" w:rsidRDefault="002B75FF" w:rsidP="00665B21">
      <w:pPr>
        <w:pStyle w:val="ListParagraph"/>
        <w:numPr>
          <w:ilvl w:val="0"/>
          <w:numId w:val="10"/>
        </w:numPr>
        <w:jc w:val="both"/>
        <w:rPr>
          <w:rFonts w:asciiTheme="majorHAnsi" w:hAnsiTheme="majorHAnsi" w:cs="Times New Roman"/>
          <w:color w:val="1F497D" w:themeColor="text2"/>
          <w:sz w:val="24"/>
          <w:szCs w:val="24"/>
        </w:rPr>
      </w:pPr>
      <w:r w:rsidRPr="00A60331">
        <w:rPr>
          <w:rFonts w:asciiTheme="majorHAnsi" w:hAnsiTheme="majorHAnsi" w:cs="Times New Roman"/>
          <w:color w:val="1F497D" w:themeColor="text2"/>
          <w:sz w:val="24"/>
          <w:szCs w:val="24"/>
        </w:rPr>
        <w:t>We then created TWEX – TAG World Exchange - TWEX is a UK based company that uses the power of the Blockchain and of Initial Coin Offerings to raise money for its clients.</w:t>
      </w:r>
    </w:p>
    <w:p w:rsidR="00A60331" w:rsidRDefault="00A60331"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But before entering into the Crypto arena we spent sometime to understand the pitfalls and to try to prepare a product that will set us apart. </w:t>
      </w:r>
    </w:p>
    <w:p w:rsidR="00A60331" w:rsidRDefault="00A60331"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discovered a World full of scams. People prepared a nice looking website along with a Whitepaper using complicated and esoteric words creating an awe factor in readers who even if they did not understand anything still decided to invest. Their investment reasoning is simple: do not miss the next Bitcoin. So they invest from 100 to 200 Euros on average and forget the investment waiting for its value to go up. Please note that if you invested 100 $ in Bitcoin in 2010 your investment would be worth Three Million today!</w:t>
      </w:r>
    </w:p>
    <w:p w:rsidR="00A60331" w:rsidRDefault="00A60331"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The promoter gave a private totally anonymous wallet to receive the investors’ funds. Once they had the funds (usually in the tens of M</w:t>
      </w:r>
      <w:r w:rsidR="00343562">
        <w:rPr>
          <w:rFonts w:asciiTheme="majorHAnsi" w:hAnsiTheme="majorHAnsi" w:cs="Times New Roman"/>
          <w:color w:val="1F497D" w:themeColor="text2"/>
          <w:sz w:val="24"/>
          <w:szCs w:val="24"/>
        </w:rPr>
        <w:t xml:space="preserve">illions) they noticed </w:t>
      </w:r>
      <w:r w:rsidR="00343562">
        <w:rPr>
          <w:rFonts w:asciiTheme="majorHAnsi" w:hAnsiTheme="majorHAnsi" w:cs="Times New Roman"/>
          <w:color w:val="1F497D" w:themeColor="text2"/>
          <w:sz w:val="24"/>
          <w:szCs w:val="24"/>
        </w:rPr>
        <w:lastRenderedPageBreak/>
        <w:t>that nobody knew who they were and that they could migrate to Brazil and get to keep their funds without any problems! T</w:t>
      </w:r>
      <w:r w:rsidR="0042673B">
        <w:rPr>
          <w:rFonts w:asciiTheme="majorHAnsi" w:hAnsiTheme="majorHAnsi" w:cs="Times New Roman"/>
          <w:color w:val="1F497D" w:themeColor="text2"/>
          <w:sz w:val="24"/>
          <w:szCs w:val="24"/>
        </w:rPr>
        <w:t>hus were born all the scam ICOS!</w:t>
      </w:r>
    </w:p>
    <w:p w:rsidR="0042673B" w:rsidRDefault="0042673B"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Based on above we spent our own money and created a fully existing trading platform that enables users to trade smart contracts using the Blockchain technology coupled with Hyper ledger and ERC20 to create a unique bespoke system that we are the only group to have,</w:t>
      </w:r>
    </w:p>
    <w:p w:rsidR="0042673B" w:rsidRDefault="0042673B"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also made our entire structure fully compliant with coming financial regulations by creating what is now known as the ‘Tokenized Preferred Share’,</w:t>
      </w:r>
    </w:p>
    <w:p w:rsidR="0042673B" w:rsidRDefault="0042673B"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A Tokenized Preferred Share (TPS) is a regular preferred share that offers no voting rights, no dividends rights and no equity to its holder. But it does offer a first lien on all assets of the company and it does create a debt for the company,</w:t>
      </w:r>
    </w:p>
    <w:p w:rsidR="0042673B" w:rsidRDefault="0042673B" w:rsidP="00665B21">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Our system enables users to trade the TPS along with the Smart Contracts for capital repayment and smart contracts for profit participation at a price and time of their choosing!</w:t>
      </w:r>
    </w:p>
    <w:p w:rsidR="0042673B" w:rsidRDefault="002328B4" w:rsidP="0042673B">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Our TWEX Composite Index created based on above premises</w:t>
      </w:r>
      <w:r w:rsidR="00F10624">
        <w:rPr>
          <w:rFonts w:asciiTheme="majorHAnsi" w:hAnsiTheme="majorHAnsi" w:cs="Times New Roman"/>
          <w:color w:val="1F497D" w:themeColor="text2"/>
          <w:sz w:val="24"/>
          <w:szCs w:val="24"/>
        </w:rPr>
        <w:t xml:space="preserve"> has assets in excess of </w:t>
      </w:r>
      <w:r w:rsidR="009B135C">
        <w:rPr>
          <w:rFonts w:asciiTheme="majorHAnsi" w:hAnsiTheme="majorHAnsi" w:cs="Times New Roman"/>
          <w:color w:val="1F497D" w:themeColor="text2"/>
          <w:sz w:val="24"/>
          <w:szCs w:val="24"/>
        </w:rPr>
        <w:t>180 Million</w:t>
      </w:r>
      <w:r w:rsidR="009B135C">
        <w:rPr>
          <w:rFonts w:asciiTheme="majorHAnsi" w:hAnsiTheme="majorHAnsi" w:cs="Times New Roman"/>
          <w:color w:val="1F497D" w:themeColor="text2"/>
          <w:sz w:val="24"/>
          <w:szCs w:val="24"/>
        </w:rPr>
        <w:t xml:space="preserve"> </w:t>
      </w:r>
      <w:r w:rsidR="00AD2C10">
        <w:rPr>
          <w:rFonts w:asciiTheme="majorHAnsi" w:hAnsiTheme="majorHAnsi" w:cs="Times New Roman"/>
          <w:color w:val="1F497D" w:themeColor="text2"/>
          <w:sz w:val="24"/>
          <w:szCs w:val="24"/>
        </w:rPr>
        <w:t xml:space="preserve">Euros and </w:t>
      </w:r>
      <w:proofErr w:type="spellStart"/>
      <w:proofErr w:type="gramStart"/>
      <w:r w:rsidR="00AD2C10">
        <w:rPr>
          <w:rFonts w:asciiTheme="majorHAnsi" w:hAnsiTheme="majorHAnsi" w:cs="Times New Roman"/>
          <w:color w:val="1F497D" w:themeColor="text2"/>
          <w:sz w:val="24"/>
          <w:szCs w:val="24"/>
        </w:rPr>
        <w:t>it’s</w:t>
      </w:r>
      <w:proofErr w:type="spellEnd"/>
      <w:proofErr w:type="gramEnd"/>
      <w:r w:rsidR="00AD2C10">
        <w:rPr>
          <w:rFonts w:asciiTheme="majorHAnsi" w:hAnsiTheme="majorHAnsi" w:cs="Times New Roman"/>
          <w:color w:val="1F497D" w:themeColor="text2"/>
          <w:sz w:val="24"/>
          <w:szCs w:val="24"/>
        </w:rPr>
        <w:t xml:space="preserve"> value should easily double thus giving a sound base to all tokens and TPS issued by us.</w:t>
      </w:r>
    </w:p>
    <w:p w:rsidR="00AD2C10" w:rsidRDefault="00AD2C10" w:rsidP="0042673B">
      <w:pPr>
        <w:jc w:val="both"/>
        <w:rPr>
          <w:rFonts w:asciiTheme="majorHAnsi" w:hAnsiTheme="majorHAnsi" w:cs="Times New Roman"/>
          <w:color w:val="1F497D" w:themeColor="text2"/>
          <w:sz w:val="24"/>
          <w:szCs w:val="24"/>
        </w:rPr>
      </w:pPr>
    </w:p>
    <w:p w:rsidR="00AD2C10" w:rsidRPr="0046081B" w:rsidRDefault="00AD2C10" w:rsidP="0042673B">
      <w:pPr>
        <w:jc w:val="both"/>
        <w:rPr>
          <w:rFonts w:asciiTheme="majorHAnsi" w:hAnsiTheme="majorHAnsi" w:cs="Times New Roman"/>
          <w:b/>
          <w:color w:val="1F497D" w:themeColor="text2"/>
          <w:sz w:val="24"/>
          <w:szCs w:val="24"/>
        </w:rPr>
      </w:pPr>
      <w:r w:rsidRPr="0046081B">
        <w:rPr>
          <w:rFonts w:asciiTheme="majorHAnsi" w:hAnsiTheme="majorHAnsi" w:cs="Times New Roman"/>
          <w:b/>
          <w:color w:val="1F497D" w:themeColor="text2"/>
          <w:sz w:val="24"/>
          <w:szCs w:val="24"/>
        </w:rPr>
        <w:t>Our value added proposition</w:t>
      </w:r>
    </w:p>
    <w:p w:rsidR="00AD2C10" w:rsidRDefault="00AD2C10" w:rsidP="0042673B">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We suggest that you incorporate a local company in your country. Said company will be named TWEX </w:t>
      </w:r>
      <w:r w:rsidR="0046081B">
        <w:rPr>
          <w:rFonts w:asciiTheme="majorHAnsi" w:hAnsiTheme="majorHAnsi" w:cs="Times New Roman"/>
          <w:color w:val="1F497D" w:themeColor="text2"/>
          <w:sz w:val="24"/>
          <w:szCs w:val="24"/>
        </w:rPr>
        <w:t>(</w:t>
      </w:r>
      <w:r w:rsidR="00262FBA">
        <w:rPr>
          <w:rFonts w:asciiTheme="majorHAnsi" w:hAnsiTheme="majorHAnsi" w:cs="Times New Roman"/>
          <w:color w:val="1F497D" w:themeColor="text2"/>
          <w:sz w:val="24"/>
          <w:szCs w:val="24"/>
        </w:rPr>
        <w:t>United States</w:t>
      </w:r>
      <w:r w:rsidR="0046081B">
        <w:rPr>
          <w:rFonts w:asciiTheme="majorHAnsi" w:hAnsiTheme="majorHAnsi" w:cs="Times New Roman"/>
          <w:color w:val="1F497D" w:themeColor="text2"/>
          <w:sz w:val="24"/>
          <w:szCs w:val="24"/>
        </w:rPr>
        <w:t>)</w:t>
      </w:r>
      <w:r>
        <w:rPr>
          <w:rFonts w:asciiTheme="majorHAnsi" w:hAnsiTheme="majorHAnsi" w:cs="Times New Roman"/>
          <w:color w:val="1F497D" w:themeColor="text2"/>
          <w:sz w:val="24"/>
          <w:szCs w:val="24"/>
        </w:rPr>
        <w:t xml:space="preserve"> Ltd. It will be owned 40 % by you and 60 % by TWEX Ltd.</w:t>
      </w:r>
    </w:p>
    <w:p w:rsidR="00AD2C10" w:rsidRDefault="00AD2C10" w:rsidP="0042673B">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will create a website and imbed in it our proprietary software and trading system</w:t>
      </w:r>
      <w:r w:rsidR="009B135C">
        <w:rPr>
          <w:rFonts w:asciiTheme="majorHAnsi" w:hAnsiTheme="majorHAnsi" w:cs="Times New Roman"/>
          <w:color w:val="1F497D" w:themeColor="text2"/>
          <w:sz w:val="24"/>
          <w:szCs w:val="24"/>
        </w:rPr>
        <w:t xml:space="preserve">, with intellectual property with a </w:t>
      </w:r>
      <w:bookmarkStart w:id="0" w:name="_GoBack"/>
      <w:bookmarkEnd w:id="0"/>
      <w:r w:rsidR="009B135C">
        <w:rPr>
          <w:rFonts w:asciiTheme="majorHAnsi" w:hAnsiTheme="majorHAnsi" w:cs="Times New Roman"/>
          <w:color w:val="1F497D" w:themeColor="text2"/>
          <w:sz w:val="24"/>
          <w:szCs w:val="24"/>
        </w:rPr>
        <w:t xml:space="preserve">value of Eight Hundred Thousand Euros </w:t>
      </w:r>
      <w:r>
        <w:rPr>
          <w:rFonts w:asciiTheme="majorHAnsi" w:hAnsiTheme="majorHAnsi" w:cs="Times New Roman"/>
          <w:color w:val="1F497D" w:themeColor="text2"/>
          <w:sz w:val="24"/>
          <w:szCs w:val="24"/>
        </w:rPr>
        <w:t>that will enable you to source deals and onboard them as long as they satisfy our compliance department. Once a company is approved for trading a fee of 30,000 Euros is immediately due. These funds will be used as follows:</w:t>
      </w:r>
    </w:p>
    <w:p w:rsidR="00AD2C10" w:rsidRPr="00AD2C10" w:rsidRDefault="00AD2C10" w:rsidP="00AD2C10">
      <w:pPr>
        <w:pStyle w:val="ListParagraph"/>
        <w:numPr>
          <w:ilvl w:val="0"/>
          <w:numId w:val="10"/>
        </w:numPr>
        <w:jc w:val="both"/>
        <w:rPr>
          <w:rFonts w:asciiTheme="majorHAnsi" w:hAnsiTheme="majorHAnsi" w:cs="Times New Roman"/>
          <w:color w:val="1F497D" w:themeColor="text2"/>
          <w:sz w:val="24"/>
          <w:szCs w:val="24"/>
        </w:rPr>
      </w:pPr>
      <w:r w:rsidRPr="00AD2C10">
        <w:rPr>
          <w:rFonts w:asciiTheme="majorHAnsi" w:hAnsiTheme="majorHAnsi" w:cs="Times New Roman"/>
          <w:color w:val="1F497D" w:themeColor="text2"/>
          <w:sz w:val="24"/>
          <w:szCs w:val="24"/>
        </w:rPr>
        <w:t>25,000 to pay for extensive marketing,</w:t>
      </w:r>
    </w:p>
    <w:p w:rsidR="00AD2C10" w:rsidRDefault="00AD2C10" w:rsidP="00AD2C10">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5,000 to be</w:t>
      </w:r>
      <w:r w:rsidR="0046081B">
        <w:rPr>
          <w:rFonts w:asciiTheme="majorHAnsi" w:hAnsiTheme="majorHAnsi" w:cs="Times New Roman"/>
          <w:color w:val="1F497D" w:themeColor="text2"/>
          <w:sz w:val="24"/>
          <w:szCs w:val="24"/>
        </w:rPr>
        <w:t xml:space="preserve"> divided between TWEX (Name of country)</w:t>
      </w:r>
      <w:r>
        <w:rPr>
          <w:rFonts w:asciiTheme="majorHAnsi" w:hAnsiTheme="majorHAnsi" w:cs="Times New Roman"/>
          <w:color w:val="1F497D" w:themeColor="text2"/>
          <w:sz w:val="24"/>
          <w:szCs w:val="24"/>
        </w:rPr>
        <w:t xml:space="preserve"> and TWEX UK,</w:t>
      </w:r>
    </w:p>
    <w:p w:rsidR="00AD2C10" w:rsidRDefault="00AD2C10" w:rsidP="00AD2C10">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All other fees involved will be deducted out of funding. </w:t>
      </w:r>
    </w:p>
    <w:p w:rsidR="00AD2C10" w:rsidRDefault="00AD2C10" w:rsidP="00AD2C10">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Balance of fees are as follows: 3,000 for listing, 2,000 for accounting reconciliation as per GAAP, 5,000 for website design and or optimization, 5,000 </w:t>
      </w:r>
      <w:r>
        <w:rPr>
          <w:rFonts w:asciiTheme="majorHAnsi" w:hAnsiTheme="majorHAnsi" w:cs="Times New Roman"/>
          <w:color w:val="1F497D" w:themeColor="text2"/>
          <w:sz w:val="24"/>
          <w:szCs w:val="24"/>
        </w:rPr>
        <w:lastRenderedPageBreak/>
        <w:t>for creation by our Legal Department of a prospectus and whitepaper under US, UK, EU and Indian Laws – please note that you have to comply with regulations of your country at your own cost.</w:t>
      </w:r>
    </w:p>
    <w:p w:rsidR="00AD2C10" w:rsidRDefault="00AD2C10" w:rsidP="00AD2C10">
      <w:pPr>
        <w:ind w:left="360"/>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A client who pays said fees is then entitled to a maximum fund raised comprised between 1 and 5 Million Euro</w:t>
      </w:r>
      <w:r w:rsidR="0046081B">
        <w:rPr>
          <w:rFonts w:asciiTheme="majorHAnsi" w:hAnsiTheme="majorHAnsi" w:cs="Times New Roman"/>
          <w:color w:val="1F497D" w:themeColor="text2"/>
          <w:sz w:val="24"/>
          <w:szCs w:val="24"/>
        </w:rPr>
        <w:t>s. If we issue a TWEX (</w:t>
      </w:r>
      <w:r w:rsidR="00262FBA">
        <w:rPr>
          <w:rFonts w:asciiTheme="majorHAnsi" w:hAnsiTheme="majorHAnsi" w:cs="Times New Roman"/>
          <w:color w:val="1F497D" w:themeColor="text2"/>
          <w:sz w:val="24"/>
          <w:szCs w:val="24"/>
        </w:rPr>
        <w:t>United States</w:t>
      </w:r>
      <w:r w:rsidR="0046081B">
        <w:rPr>
          <w:rFonts w:asciiTheme="majorHAnsi" w:hAnsiTheme="majorHAnsi" w:cs="Times New Roman"/>
          <w:color w:val="1F497D" w:themeColor="text2"/>
          <w:sz w:val="24"/>
          <w:szCs w:val="24"/>
        </w:rPr>
        <w:t>)</w:t>
      </w:r>
      <w:r>
        <w:rPr>
          <w:rFonts w:asciiTheme="majorHAnsi" w:hAnsiTheme="majorHAnsi" w:cs="Times New Roman"/>
          <w:color w:val="1F497D" w:themeColor="text2"/>
          <w:sz w:val="24"/>
          <w:szCs w:val="24"/>
        </w:rPr>
        <w:t xml:space="preserve"> Token </w:t>
      </w:r>
      <w:r w:rsidR="00723E2A">
        <w:rPr>
          <w:rFonts w:asciiTheme="majorHAnsi" w:hAnsiTheme="majorHAnsi" w:cs="Times New Roman"/>
          <w:color w:val="1F497D" w:themeColor="text2"/>
          <w:sz w:val="24"/>
          <w:szCs w:val="24"/>
        </w:rPr>
        <w:t>–</w:t>
      </w:r>
      <w:r w:rsidR="002D6648">
        <w:rPr>
          <w:rFonts w:asciiTheme="majorHAnsi" w:hAnsiTheme="majorHAnsi" w:cs="Times New Roman"/>
          <w:color w:val="1F497D" w:themeColor="text2"/>
          <w:sz w:val="24"/>
          <w:szCs w:val="24"/>
        </w:rPr>
        <w:t xml:space="preserve"> TW</w:t>
      </w:r>
      <w:r w:rsidR="00262FBA">
        <w:rPr>
          <w:rFonts w:asciiTheme="majorHAnsi" w:hAnsiTheme="majorHAnsi" w:cs="Times New Roman"/>
          <w:color w:val="1F497D" w:themeColor="text2"/>
          <w:sz w:val="24"/>
          <w:szCs w:val="24"/>
        </w:rPr>
        <w:t>US</w:t>
      </w:r>
      <w:r w:rsidR="00723E2A">
        <w:rPr>
          <w:rFonts w:asciiTheme="majorHAnsi" w:hAnsiTheme="majorHAnsi" w:cs="Times New Roman"/>
          <w:color w:val="1F497D" w:themeColor="text2"/>
          <w:sz w:val="24"/>
          <w:szCs w:val="24"/>
        </w:rPr>
        <w:t xml:space="preserve"> for a total amount of 60 Million, at 5 Million maximum per deal, we will be able to on board 12 companies. This represents a total marketing budget of 300,000 Euros to raise the required 60 Million.</w:t>
      </w:r>
    </w:p>
    <w:p w:rsidR="00723E2A" w:rsidRDefault="00723E2A" w:rsidP="00AD2C10">
      <w:pPr>
        <w:ind w:left="360"/>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Out of funding we will deduct the balance of the fees due at inception plus a 10 % capital raising success fee. This success fee will be equally divided with you.</w:t>
      </w:r>
    </w:p>
    <w:p w:rsidR="00723E2A" w:rsidRDefault="0046081B" w:rsidP="0046081B">
      <w:pPr>
        <w:ind w:left="360"/>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 xml:space="preserve">TWEX </w:t>
      </w:r>
      <w:r w:rsidR="00262FBA">
        <w:rPr>
          <w:rFonts w:asciiTheme="majorHAnsi" w:hAnsiTheme="majorHAnsi" w:cs="Times New Roman"/>
          <w:color w:val="1F497D" w:themeColor="text2"/>
          <w:sz w:val="24"/>
          <w:szCs w:val="24"/>
        </w:rPr>
        <w:t>U</w:t>
      </w:r>
      <w:r w:rsidR="002D6648">
        <w:rPr>
          <w:rFonts w:asciiTheme="majorHAnsi" w:hAnsiTheme="majorHAnsi" w:cs="Times New Roman"/>
          <w:color w:val="1F497D" w:themeColor="text2"/>
          <w:sz w:val="24"/>
          <w:szCs w:val="24"/>
        </w:rPr>
        <w:t xml:space="preserve">S </w:t>
      </w:r>
      <w:r w:rsidR="00723E2A">
        <w:rPr>
          <w:rFonts w:asciiTheme="majorHAnsi" w:hAnsiTheme="majorHAnsi" w:cs="Times New Roman"/>
          <w:color w:val="1F497D" w:themeColor="text2"/>
          <w:sz w:val="24"/>
          <w:szCs w:val="24"/>
        </w:rPr>
        <w:t>will also make money by charging trading fees to each of its user who decides to trade their smart contracts, TPS or even token.</w:t>
      </w:r>
    </w:p>
    <w:p w:rsidR="00723E2A" w:rsidRDefault="00723E2A" w:rsidP="00AD2C10">
      <w:pPr>
        <w:ind w:left="360"/>
        <w:jc w:val="both"/>
        <w:rPr>
          <w:rFonts w:asciiTheme="majorHAnsi" w:hAnsiTheme="majorHAnsi" w:cs="Times New Roman"/>
          <w:color w:val="1F497D" w:themeColor="text2"/>
          <w:sz w:val="24"/>
          <w:szCs w:val="24"/>
        </w:rPr>
      </w:pPr>
    </w:p>
    <w:p w:rsidR="00723E2A" w:rsidRDefault="00723E2A" w:rsidP="00AD2C10">
      <w:pPr>
        <w:ind w:left="360"/>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Respective roles and undertakings</w:t>
      </w:r>
    </w:p>
    <w:p w:rsidR="00723E2A" w:rsidRP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sidRPr="00723E2A">
        <w:rPr>
          <w:rFonts w:asciiTheme="majorHAnsi" w:hAnsiTheme="majorHAnsi" w:cs="Times New Roman"/>
          <w:color w:val="1F497D" w:themeColor="text2"/>
          <w:sz w:val="24"/>
          <w:szCs w:val="24"/>
        </w:rPr>
        <w:t>We shall format and launch a website with all the trading facilities on it valued at over 2.5 Million Euros,</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sidRPr="00723E2A">
        <w:rPr>
          <w:rFonts w:asciiTheme="majorHAnsi" w:hAnsiTheme="majorHAnsi" w:cs="Times New Roman"/>
          <w:color w:val="1F497D" w:themeColor="text2"/>
          <w:sz w:val="24"/>
          <w:szCs w:val="24"/>
        </w:rPr>
        <w:t>We will ensure that compliance is respected,</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sidRPr="00723E2A">
        <w:rPr>
          <w:rFonts w:asciiTheme="majorHAnsi" w:hAnsiTheme="majorHAnsi" w:cs="Times New Roman"/>
          <w:color w:val="1F497D" w:themeColor="text2"/>
          <w:sz w:val="24"/>
          <w:szCs w:val="24"/>
        </w:rPr>
        <w:t>We will ensure that proper on boarding procedures are implemented,</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will create and implement a proper marketing campaign once funds are raised,</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will create and implement an ERC-20 token that will be offered for sale on Exchanges around the World after completion of the fund raising,</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will create and implement a series of TPS and smart contracts for each company trading on the platform,</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We will ensure that the created token and or TPS form part of a relevant TWEX Composite Index.</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You will source clients who require funding in your geographical area,</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You will ensure that said clients are real and that they can also pay the required fees as without their contribution to the marketing campaign there will be no deals for them,</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You will incorpo</w:t>
      </w:r>
      <w:r w:rsidR="00B43C96">
        <w:rPr>
          <w:rFonts w:asciiTheme="majorHAnsi" w:hAnsiTheme="majorHAnsi" w:cs="Times New Roman"/>
          <w:color w:val="1F497D" w:themeColor="text2"/>
          <w:sz w:val="24"/>
          <w:szCs w:val="24"/>
        </w:rPr>
        <w:t>rate a local company named TWEX</w:t>
      </w:r>
      <w:r w:rsidR="002D6648">
        <w:rPr>
          <w:rFonts w:asciiTheme="majorHAnsi" w:hAnsiTheme="majorHAnsi" w:cs="Times New Roman"/>
          <w:color w:val="1F497D" w:themeColor="text2"/>
          <w:sz w:val="24"/>
          <w:szCs w:val="24"/>
        </w:rPr>
        <w:t xml:space="preserve"> </w:t>
      </w:r>
      <w:r w:rsidR="00262FBA">
        <w:rPr>
          <w:rFonts w:asciiTheme="majorHAnsi" w:hAnsiTheme="majorHAnsi" w:cs="Times New Roman"/>
          <w:color w:val="1F497D" w:themeColor="text2"/>
          <w:sz w:val="24"/>
          <w:szCs w:val="24"/>
        </w:rPr>
        <w:t xml:space="preserve">United States </w:t>
      </w:r>
      <w:r>
        <w:rPr>
          <w:rFonts w:asciiTheme="majorHAnsi" w:hAnsiTheme="majorHAnsi" w:cs="Times New Roman"/>
          <w:color w:val="1F497D" w:themeColor="text2"/>
          <w:sz w:val="24"/>
          <w:szCs w:val="24"/>
        </w:rPr>
        <w:t>Ltd,</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You will ensure that said company has a proper address, office and that live people answers the phone,</w:t>
      </w:r>
    </w:p>
    <w:p w:rsidR="00723E2A" w:rsidRDefault="00723E2A" w:rsidP="00723E2A">
      <w:pPr>
        <w:pStyle w:val="ListParagraph"/>
        <w:numPr>
          <w:ilvl w:val="0"/>
          <w:numId w:val="10"/>
        </w:num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lastRenderedPageBreak/>
        <w:t xml:space="preserve">You will ensure, if required, that a proper governmental and or financial approval </w:t>
      </w:r>
      <w:r w:rsidR="00F6090E">
        <w:rPr>
          <w:rFonts w:asciiTheme="majorHAnsi" w:hAnsiTheme="majorHAnsi" w:cs="Times New Roman"/>
          <w:color w:val="1F497D" w:themeColor="text2"/>
          <w:sz w:val="24"/>
          <w:szCs w:val="24"/>
        </w:rPr>
        <w:t>be</w:t>
      </w:r>
      <w:r>
        <w:rPr>
          <w:rFonts w:asciiTheme="majorHAnsi" w:hAnsiTheme="majorHAnsi" w:cs="Times New Roman"/>
          <w:color w:val="1F497D" w:themeColor="text2"/>
          <w:sz w:val="24"/>
          <w:szCs w:val="24"/>
        </w:rPr>
        <w:t xml:space="preserve"> obtained in order to enable the company to function properly with the trading of smart contracts for private investments and subsequent creation of liquidity for said private investments.</w:t>
      </w:r>
    </w:p>
    <w:p w:rsidR="00F6090E" w:rsidRDefault="00F6090E" w:rsidP="00F6090E">
      <w:pPr>
        <w:jc w:val="both"/>
        <w:rPr>
          <w:rFonts w:asciiTheme="majorHAnsi" w:hAnsiTheme="majorHAnsi" w:cs="Times New Roman"/>
          <w:color w:val="1F497D" w:themeColor="text2"/>
          <w:sz w:val="24"/>
          <w:szCs w:val="24"/>
        </w:rPr>
      </w:pPr>
    </w:p>
    <w:p w:rsidR="00F6090E" w:rsidRDefault="00F6090E" w:rsidP="00F6090E">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Please do not hesitate to contact us for any queries you might have.</w:t>
      </w:r>
    </w:p>
    <w:p w:rsidR="00F6090E" w:rsidRDefault="00F6090E" w:rsidP="00F6090E">
      <w:pPr>
        <w:jc w:val="both"/>
        <w:rPr>
          <w:rFonts w:asciiTheme="majorHAnsi" w:hAnsiTheme="majorHAnsi" w:cs="Times New Roman"/>
          <w:color w:val="1F497D" w:themeColor="text2"/>
          <w:sz w:val="24"/>
          <w:szCs w:val="24"/>
        </w:rPr>
      </w:pPr>
    </w:p>
    <w:p w:rsidR="00F6090E" w:rsidRDefault="00F6090E" w:rsidP="00F6090E">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Best regards</w:t>
      </w:r>
    </w:p>
    <w:p w:rsidR="00F6090E" w:rsidRDefault="00F6090E" w:rsidP="00F6090E">
      <w:pPr>
        <w:jc w:val="both"/>
        <w:rPr>
          <w:rFonts w:asciiTheme="majorHAnsi" w:hAnsiTheme="majorHAnsi" w:cs="Times New Roman"/>
          <w:color w:val="1F497D" w:themeColor="text2"/>
          <w:sz w:val="24"/>
          <w:szCs w:val="24"/>
        </w:rPr>
      </w:pPr>
    </w:p>
    <w:p w:rsidR="00F6090E" w:rsidRDefault="0046081B" w:rsidP="00F6090E">
      <w:pPr>
        <w:pBdr>
          <w:bottom w:val="single" w:sz="12" w:space="1" w:color="auto"/>
        </w:pBd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/s/ on file</w:t>
      </w:r>
    </w:p>
    <w:p w:rsidR="00F6090E" w:rsidRDefault="00F6090E" w:rsidP="00F6090E">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Amal Sharma</w:t>
      </w:r>
    </w:p>
    <w:p w:rsidR="00F6090E" w:rsidRPr="00F6090E" w:rsidRDefault="00F6090E" w:rsidP="00F6090E">
      <w:pPr>
        <w:jc w:val="both"/>
        <w:rPr>
          <w:rFonts w:asciiTheme="majorHAnsi" w:hAnsiTheme="majorHAnsi" w:cs="Times New Roman"/>
          <w:color w:val="1F497D" w:themeColor="text2"/>
          <w:sz w:val="24"/>
          <w:szCs w:val="24"/>
        </w:rPr>
      </w:pPr>
      <w:r>
        <w:rPr>
          <w:rFonts w:asciiTheme="majorHAnsi" w:hAnsiTheme="majorHAnsi" w:cs="Times New Roman"/>
          <w:color w:val="1F497D" w:themeColor="text2"/>
          <w:sz w:val="24"/>
          <w:szCs w:val="24"/>
        </w:rPr>
        <w:t>President/CEO</w:t>
      </w:r>
    </w:p>
    <w:p w:rsidR="00665B21" w:rsidRPr="00665B21" w:rsidRDefault="00665B21" w:rsidP="00894D16">
      <w:pPr>
        <w:jc w:val="both"/>
        <w:rPr>
          <w:rFonts w:asciiTheme="majorHAnsi" w:hAnsiTheme="majorHAnsi" w:cs="Times New Roman"/>
          <w:color w:val="1F497D" w:themeColor="text2"/>
          <w:sz w:val="24"/>
          <w:szCs w:val="24"/>
        </w:rPr>
      </w:pPr>
    </w:p>
    <w:sectPr w:rsidR="00665B21" w:rsidRPr="00665B21" w:rsidSect="00756B8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0BA" w:rsidRDefault="00D340BA" w:rsidP="00380F5F">
      <w:pPr>
        <w:spacing w:after="0" w:line="240" w:lineRule="auto"/>
      </w:pPr>
      <w:r>
        <w:separator/>
      </w:r>
    </w:p>
  </w:endnote>
  <w:endnote w:type="continuationSeparator" w:id="0">
    <w:p w:rsidR="00D340BA" w:rsidRDefault="00D340BA" w:rsidP="0038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81B" w:rsidRPr="0046081B" w:rsidRDefault="0046081B" w:rsidP="00665B21">
    <w:pPr>
      <w:pStyle w:val="Footer"/>
      <w:rPr>
        <w:rFonts w:ascii="Arial Narrow" w:hAnsi="Arial Narrow"/>
        <w:color w:val="800000"/>
        <w:sz w:val="20"/>
        <w:szCs w:val="20"/>
      </w:rPr>
    </w:pPr>
    <w:r w:rsidRPr="0046081B">
      <w:rPr>
        <w:rFonts w:ascii="Arial Narrow" w:hAnsi="Arial Narrow"/>
        <w:color w:val="800000"/>
        <w:sz w:val="20"/>
        <w:szCs w:val="20"/>
      </w:rPr>
      <w:t xml:space="preserve">TWEX Ltd - A TAG Bankers Company                                                                                                            </w:t>
    </w:r>
    <w:r w:rsidRPr="0046081B">
      <w:rPr>
        <w:rFonts w:ascii="Arial Narrow" w:eastAsia="Times New Roman" w:hAnsi="Arial Narrow" w:cs="Times New Roman"/>
        <w:color w:val="800000"/>
        <w:sz w:val="20"/>
        <w:szCs w:val="20"/>
        <w:lang w:val="en-GB" w:eastAsia="fr-FR"/>
      </w:rPr>
      <w:t>Tel: +44 203 3185473</w:t>
    </w:r>
  </w:p>
  <w:p w:rsidR="0046081B" w:rsidRPr="0046081B" w:rsidRDefault="0046081B" w:rsidP="00894D16">
    <w:pPr>
      <w:spacing w:after="0" w:line="240" w:lineRule="auto"/>
      <w:jc w:val="both"/>
      <w:rPr>
        <w:rFonts w:ascii="Arial Narrow" w:eastAsia="Times New Roman" w:hAnsi="Arial Narrow" w:cs="Times New Roman"/>
        <w:color w:val="800000"/>
        <w:sz w:val="20"/>
        <w:szCs w:val="20"/>
        <w:lang w:val="en-GB" w:eastAsia="fr-FR"/>
      </w:rPr>
    </w:pPr>
    <w:r w:rsidRPr="0046081B">
      <w:rPr>
        <w:rFonts w:ascii="Arial Narrow" w:eastAsia="Times New Roman" w:hAnsi="Arial Narrow" w:cs="Times New Roman"/>
        <w:color w:val="800000"/>
        <w:sz w:val="20"/>
        <w:szCs w:val="20"/>
        <w:lang w:val="en-GB" w:eastAsia="fr-FR"/>
      </w:rPr>
      <w:t>71-75 Shelton Street, Covent Garden, London, </w:t>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t xml:space="preserve">            Tel: +44 745 2284216</w:t>
    </w:r>
  </w:p>
  <w:p w:rsidR="0046081B" w:rsidRPr="0046081B" w:rsidRDefault="0046081B" w:rsidP="00894D16">
    <w:pPr>
      <w:spacing w:after="0" w:line="240" w:lineRule="auto"/>
      <w:jc w:val="both"/>
      <w:rPr>
        <w:rFonts w:ascii="Arial Narrow" w:eastAsia="Times New Roman" w:hAnsi="Arial Narrow" w:cs="Times New Roman"/>
        <w:color w:val="800000"/>
        <w:sz w:val="20"/>
        <w:szCs w:val="20"/>
        <w:lang w:val="en-GB" w:eastAsia="fr-FR"/>
      </w:rPr>
    </w:pPr>
    <w:r w:rsidRPr="0046081B">
      <w:rPr>
        <w:rFonts w:ascii="Arial Narrow" w:eastAsia="Times New Roman" w:hAnsi="Arial Narrow" w:cs="Times New Roman"/>
        <w:color w:val="800000"/>
        <w:sz w:val="20"/>
        <w:szCs w:val="20"/>
        <w:lang w:val="en-GB" w:eastAsia="fr-FR"/>
      </w:rPr>
      <w:t>WC2H 9JQ, United Kingdom    </w:t>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r>
    <w:r w:rsidRPr="0046081B">
      <w:rPr>
        <w:rFonts w:ascii="Arial Narrow" w:eastAsia="Times New Roman" w:hAnsi="Arial Narrow" w:cs="Times New Roman"/>
        <w:color w:val="800000"/>
        <w:sz w:val="20"/>
        <w:szCs w:val="20"/>
        <w:lang w:val="en-GB" w:eastAsia="fr-FR"/>
      </w:rPr>
      <w:tab/>
      <w:t xml:space="preserve">            Tel: +33 76 144 2277</w:t>
    </w:r>
  </w:p>
  <w:p w:rsidR="0046081B" w:rsidRPr="0046081B" w:rsidRDefault="009B135C" w:rsidP="00894D16">
    <w:pPr>
      <w:pStyle w:val="Footer"/>
      <w:jc w:val="both"/>
      <w:rPr>
        <w:rFonts w:ascii="Arial Narrow" w:hAnsi="Arial Narrow"/>
        <w:color w:val="800000"/>
        <w:sz w:val="20"/>
        <w:szCs w:val="20"/>
      </w:rPr>
    </w:pPr>
    <w:hyperlink r:id="rId1" w:history="1">
      <w:r w:rsidR="0046081B" w:rsidRPr="0046081B">
        <w:rPr>
          <w:rStyle w:val="Hyperlink"/>
          <w:rFonts w:ascii="Arial Narrow" w:hAnsi="Arial Narrow"/>
          <w:color w:val="800000"/>
          <w:sz w:val="20"/>
          <w:szCs w:val="20"/>
        </w:rPr>
        <w:t>www.twex.exchange</w:t>
      </w:r>
    </w:hyperlink>
    <w:r w:rsidR="0046081B" w:rsidRPr="0046081B">
      <w:rPr>
        <w:rFonts w:ascii="Arial Narrow" w:hAnsi="Arial Narrow"/>
        <w:color w:val="800000"/>
        <w:sz w:val="20"/>
        <w:szCs w:val="20"/>
      </w:rPr>
      <w:t xml:space="preserve">                                                                                                                                         </w:t>
    </w:r>
    <w:hyperlink r:id="rId2" w:history="1">
      <w:r w:rsidR="0046081B" w:rsidRPr="0046081B">
        <w:rPr>
          <w:rStyle w:val="Hyperlink"/>
          <w:rFonts w:ascii="Arial Narrow" w:hAnsi="Arial Narrow"/>
          <w:color w:val="800000"/>
          <w:sz w:val="20"/>
          <w:szCs w:val="20"/>
        </w:rPr>
        <w:t>amal@twex.exchange</w:t>
      </w:r>
    </w:hyperlink>
    <w:r w:rsidR="0046081B" w:rsidRPr="0046081B">
      <w:rPr>
        <w:rFonts w:ascii="Arial Narrow" w:hAnsi="Arial Narrow"/>
        <w:color w:val="800000"/>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0BA" w:rsidRDefault="00D340BA" w:rsidP="00380F5F">
      <w:pPr>
        <w:spacing w:after="0" w:line="240" w:lineRule="auto"/>
      </w:pPr>
      <w:r>
        <w:separator/>
      </w:r>
    </w:p>
  </w:footnote>
  <w:footnote w:type="continuationSeparator" w:id="0">
    <w:p w:rsidR="00D340BA" w:rsidRDefault="00D340BA" w:rsidP="00380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81B" w:rsidRPr="00341F1A" w:rsidRDefault="0046081B" w:rsidP="00380F5F">
    <w:pPr>
      <w:jc w:val="center"/>
      <w:rPr>
        <w:rFonts w:ascii="Copperplate Gothic Light" w:hAnsi="Copperplate Gothic Light"/>
        <w:b/>
        <w:noProof/>
        <w:color w:val="632423" w:themeColor="accent2" w:themeShade="80"/>
        <w:sz w:val="52"/>
        <w:szCs w:val="52"/>
      </w:rPr>
    </w:pPr>
    <w:r w:rsidRPr="00341F1A">
      <w:rPr>
        <w:rFonts w:ascii="Copperplate Gothic Light" w:hAnsi="Copperplate Gothic Light"/>
        <w:b/>
        <w:noProof/>
        <w:color w:val="632423" w:themeColor="accent2" w:themeShade="80"/>
        <w:sz w:val="52"/>
        <w:szCs w:val="52"/>
      </w:rPr>
      <w:t>TW</w:t>
    </w:r>
    <w:r w:rsidRPr="00341F1A">
      <w:rPr>
        <w:noProof/>
        <w:color w:val="632423" w:themeColor="accent2" w:themeShade="80"/>
        <w:lang w:val="en-IN" w:eastAsia="en-IN"/>
      </w:rPr>
      <w:drawing>
        <wp:inline distT="0" distB="0" distL="0" distR="0" wp14:anchorId="6D1C9B3E" wp14:editId="7D7C8F3B">
          <wp:extent cx="914400" cy="624840"/>
          <wp:effectExtent l="0" t="0" r="0" b="0"/>
          <wp:docPr id="3" name="Picture 4" descr="viewlogo3.asp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iewlogo3.aspx.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24840"/>
                  </a:xfrm>
                  <a:prstGeom prst="rect">
                    <a:avLst/>
                  </a:prstGeom>
                  <a:noFill/>
                  <a:ln>
                    <a:noFill/>
                  </a:ln>
                </pic:spPr>
              </pic:pic>
            </a:graphicData>
          </a:graphic>
        </wp:inline>
      </w:drawing>
    </w:r>
    <w:r w:rsidRPr="00341F1A">
      <w:rPr>
        <w:rFonts w:ascii="Copperplate Gothic Light" w:hAnsi="Copperplate Gothic Light"/>
        <w:b/>
        <w:noProof/>
        <w:color w:val="632423" w:themeColor="accent2" w:themeShade="80"/>
        <w:sz w:val="52"/>
        <w:szCs w:val="52"/>
      </w:rPr>
      <w:t>EX</w:t>
    </w:r>
  </w:p>
  <w:p w:rsidR="0046081B" w:rsidRDefault="004608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987"/>
    <w:multiLevelType w:val="hybridMultilevel"/>
    <w:tmpl w:val="635C30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427EF6"/>
    <w:multiLevelType w:val="hybridMultilevel"/>
    <w:tmpl w:val="0C2A1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853B80"/>
    <w:multiLevelType w:val="hybridMultilevel"/>
    <w:tmpl w:val="63FE9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C002D8"/>
    <w:multiLevelType w:val="hybridMultilevel"/>
    <w:tmpl w:val="0B5637D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B53446"/>
    <w:multiLevelType w:val="hybridMultilevel"/>
    <w:tmpl w:val="4224D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96D66"/>
    <w:multiLevelType w:val="hybridMultilevel"/>
    <w:tmpl w:val="06E83548"/>
    <w:lvl w:ilvl="0" w:tplc="0980BA7E">
      <w:start w:val="1"/>
      <w:numFmt w:val="bullet"/>
      <w:lvlText w:val="-"/>
      <w:lvlJc w:val="left"/>
      <w:pPr>
        <w:ind w:left="720" w:hanging="360"/>
      </w:pPr>
      <w:rPr>
        <w:rFonts w:ascii="Trebuchet MS" w:eastAsiaTheme="minorHAnsi"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44F85"/>
    <w:multiLevelType w:val="hybridMultilevel"/>
    <w:tmpl w:val="C122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5175E"/>
    <w:multiLevelType w:val="hybridMultilevel"/>
    <w:tmpl w:val="B810C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0CB2367"/>
    <w:multiLevelType w:val="hybridMultilevel"/>
    <w:tmpl w:val="C6D20B44"/>
    <w:lvl w:ilvl="0" w:tplc="FFFFFFFF">
      <w:start w:val="1"/>
      <w:numFmt w:val="bullet"/>
      <w:lvlText w:val="-"/>
      <w:lvlJc w:val="left"/>
      <w:pPr>
        <w:ind w:left="720" w:hanging="360"/>
      </w:pPr>
      <w:rPr>
        <w:rFonts w:ascii="Bookman Old Style" w:eastAsia="Times New Roman" w:hAnsi="Bookman Old Styl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A63010"/>
    <w:multiLevelType w:val="hybridMultilevel"/>
    <w:tmpl w:val="12A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3"/>
  </w:num>
  <w:num w:numId="5">
    <w:abstractNumId w:val="8"/>
  </w:num>
  <w:num w:numId="6">
    <w:abstractNumId w:val="1"/>
  </w:num>
  <w:num w:numId="7">
    <w:abstractNumId w:val="0"/>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FF"/>
    <w:rsid w:val="000D06FC"/>
    <w:rsid w:val="000E0DA7"/>
    <w:rsid w:val="00133AA6"/>
    <w:rsid w:val="00187468"/>
    <w:rsid w:val="00192A93"/>
    <w:rsid w:val="001E20A0"/>
    <w:rsid w:val="001E51E8"/>
    <w:rsid w:val="001E6CD5"/>
    <w:rsid w:val="002263F4"/>
    <w:rsid w:val="002328B4"/>
    <w:rsid w:val="00262FBA"/>
    <w:rsid w:val="002636D7"/>
    <w:rsid w:val="002B75FF"/>
    <w:rsid w:val="002D6648"/>
    <w:rsid w:val="002E28E7"/>
    <w:rsid w:val="002E5210"/>
    <w:rsid w:val="00341F1A"/>
    <w:rsid w:val="00343562"/>
    <w:rsid w:val="0037423C"/>
    <w:rsid w:val="00374E63"/>
    <w:rsid w:val="00380F5F"/>
    <w:rsid w:val="003C1255"/>
    <w:rsid w:val="003D3E9C"/>
    <w:rsid w:val="003F4F3D"/>
    <w:rsid w:val="00421011"/>
    <w:rsid w:val="0042673B"/>
    <w:rsid w:val="00453874"/>
    <w:rsid w:val="0046081B"/>
    <w:rsid w:val="00492BFA"/>
    <w:rsid w:val="004B7DBE"/>
    <w:rsid w:val="004D2D16"/>
    <w:rsid w:val="004D2DEA"/>
    <w:rsid w:val="005352C1"/>
    <w:rsid w:val="00565764"/>
    <w:rsid w:val="005864C1"/>
    <w:rsid w:val="00597162"/>
    <w:rsid w:val="005B2971"/>
    <w:rsid w:val="00622950"/>
    <w:rsid w:val="0063049B"/>
    <w:rsid w:val="0065690A"/>
    <w:rsid w:val="00665B21"/>
    <w:rsid w:val="00696F9D"/>
    <w:rsid w:val="006B123B"/>
    <w:rsid w:val="007009D8"/>
    <w:rsid w:val="00723E2A"/>
    <w:rsid w:val="00756B8E"/>
    <w:rsid w:val="00795CF4"/>
    <w:rsid w:val="007D44F7"/>
    <w:rsid w:val="007E46E9"/>
    <w:rsid w:val="00834594"/>
    <w:rsid w:val="008374C7"/>
    <w:rsid w:val="00894D16"/>
    <w:rsid w:val="008B1973"/>
    <w:rsid w:val="008B529A"/>
    <w:rsid w:val="00905FAB"/>
    <w:rsid w:val="009518CC"/>
    <w:rsid w:val="00976C1A"/>
    <w:rsid w:val="009B135C"/>
    <w:rsid w:val="009C2502"/>
    <w:rsid w:val="00A0557E"/>
    <w:rsid w:val="00A22B2D"/>
    <w:rsid w:val="00A30437"/>
    <w:rsid w:val="00A560E4"/>
    <w:rsid w:val="00A60331"/>
    <w:rsid w:val="00A82CAA"/>
    <w:rsid w:val="00A8664A"/>
    <w:rsid w:val="00AA78E6"/>
    <w:rsid w:val="00AD2C10"/>
    <w:rsid w:val="00B43C96"/>
    <w:rsid w:val="00B73F2B"/>
    <w:rsid w:val="00B7649E"/>
    <w:rsid w:val="00C3151A"/>
    <w:rsid w:val="00C3454A"/>
    <w:rsid w:val="00C402A4"/>
    <w:rsid w:val="00CB0920"/>
    <w:rsid w:val="00CB4403"/>
    <w:rsid w:val="00CE4922"/>
    <w:rsid w:val="00CF5B33"/>
    <w:rsid w:val="00D340BA"/>
    <w:rsid w:val="00DA3883"/>
    <w:rsid w:val="00DD05E7"/>
    <w:rsid w:val="00E5634E"/>
    <w:rsid w:val="00E67E7D"/>
    <w:rsid w:val="00EE1E84"/>
    <w:rsid w:val="00F10624"/>
    <w:rsid w:val="00F110DF"/>
    <w:rsid w:val="00F14CDB"/>
    <w:rsid w:val="00F477AE"/>
    <w:rsid w:val="00F6090E"/>
    <w:rsid w:val="00FA10B4"/>
    <w:rsid w:val="00FE1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B8E"/>
  </w:style>
  <w:style w:type="paragraph" w:styleId="Heading3">
    <w:name w:val="heading 3"/>
    <w:basedOn w:val="Normal"/>
    <w:next w:val="Normal"/>
    <w:link w:val="Heading3Char"/>
    <w:uiPriority w:val="9"/>
    <w:unhideWhenUsed/>
    <w:qFormat/>
    <w:rsid w:val="00341F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C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33AA6"/>
    <w:pPr>
      <w:keepNext/>
      <w:autoSpaceDE w:val="0"/>
      <w:autoSpaceDN w:val="0"/>
      <w:adjustRightInd w:val="0"/>
      <w:spacing w:after="0" w:line="240" w:lineRule="auto"/>
      <w:jc w:val="both"/>
      <w:outlineLvl w:val="4"/>
    </w:pPr>
    <w:rPr>
      <w:rFonts w:ascii="Bookman Old Style" w:eastAsia="Times New Roman" w:hAnsi="Bookman Old Style" w:cs="Times New Roman"/>
      <w:b/>
      <w:bCs/>
      <w:color w:val="003365"/>
      <w:sz w:val="20"/>
      <w:szCs w:val="2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71"/>
    <w:rPr>
      <w:rFonts w:ascii="Tahoma" w:hAnsi="Tahoma" w:cs="Tahoma"/>
      <w:sz w:val="16"/>
      <w:szCs w:val="16"/>
    </w:rPr>
  </w:style>
  <w:style w:type="paragraph" w:styleId="ListParagraph">
    <w:name w:val="List Paragraph"/>
    <w:basedOn w:val="Normal"/>
    <w:uiPriority w:val="34"/>
    <w:qFormat/>
    <w:rsid w:val="00976C1A"/>
    <w:pPr>
      <w:ind w:left="720"/>
      <w:contextualSpacing/>
    </w:pPr>
  </w:style>
  <w:style w:type="character" w:customStyle="1" w:styleId="Heading5Char">
    <w:name w:val="Heading 5 Char"/>
    <w:basedOn w:val="DefaultParagraphFont"/>
    <w:link w:val="Heading5"/>
    <w:rsid w:val="00133AA6"/>
    <w:rPr>
      <w:rFonts w:ascii="Bookman Old Style" w:eastAsia="Times New Roman" w:hAnsi="Bookman Old Style" w:cs="Times New Roman"/>
      <w:b/>
      <w:bCs/>
      <w:color w:val="003365"/>
      <w:sz w:val="20"/>
      <w:szCs w:val="25"/>
      <w:lang w:eastAsia="fr-FR"/>
    </w:rPr>
  </w:style>
  <w:style w:type="paragraph" w:styleId="NoSpacing">
    <w:name w:val="No Spacing"/>
    <w:uiPriority w:val="1"/>
    <w:qFormat/>
    <w:rsid w:val="00A82CAA"/>
    <w:pPr>
      <w:spacing w:after="0" w:line="240" w:lineRule="auto"/>
    </w:pPr>
  </w:style>
  <w:style w:type="character" w:customStyle="1" w:styleId="Heading4Char">
    <w:name w:val="Heading 4 Char"/>
    <w:basedOn w:val="DefaultParagraphFont"/>
    <w:link w:val="Heading4"/>
    <w:uiPriority w:val="9"/>
    <w:rsid w:val="00F14CDB"/>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rsid w:val="00F14CDB"/>
    <w:pPr>
      <w:keepNext/>
      <w:keepLines/>
      <w:pBdr>
        <w:top w:val="nil"/>
        <w:left w:val="nil"/>
        <w:bottom w:val="nil"/>
        <w:right w:val="nil"/>
        <w:between w:val="nil"/>
      </w:pBdr>
      <w:spacing w:after="320"/>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F14CDB"/>
    <w:rPr>
      <w:rFonts w:ascii="Arial" w:eastAsia="Arial" w:hAnsi="Arial" w:cs="Arial"/>
      <w:color w:val="666666"/>
      <w:sz w:val="30"/>
      <w:szCs w:val="30"/>
    </w:rPr>
  </w:style>
  <w:style w:type="character" w:customStyle="1" w:styleId="Heading3Char">
    <w:name w:val="Heading 3 Char"/>
    <w:basedOn w:val="DefaultParagraphFont"/>
    <w:link w:val="Heading3"/>
    <w:uiPriority w:val="9"/>
    <w:rsid w:val="00341F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4594"/>
    <w:rPr>
      <w:color w:val="0000FF" w:themeColor="hyperlink"/>
      <w:u w:val="single"/>
    </w:rPr>
  </w:style>
  <w:style w:type="paragraph" w:styleId="Header">
    <w:name w:val="header"/>
    <w:basedOn w:val="Normal"/>
    <w:link w:val="HeaderChar"/>
    <w:uiPriority w:val="99"/>
    <w:unhideWhenUsed/>
    <w:rsid w:val="00380F5F"/>
    <w:pPr>
      <w:tabs>
        <w:tab w:val="center" w:pos="4703"/>
        <w:tab w:val="right" w:pos="9406"/>
      </w:tabs>
      <w:spacing w:after="0" w:line="240" w:lineRule="auto"/>
    </w:pPr>
  </w:style>
  <w:style w:type="character" w:customStyle="1" w:styleId="HeaderChar">
    <w:name w:val="Header Char"/>
    <w:basedOn w:val="DefaultParagraphFont"/>
    <w:link w:val="Header"/>
    <w:uiPriority w:val="99"/>
    <w:rsid w:val="00380F5F"/>
  </w:style>
  <w:style w:type="paragraph" w:styleId="Footer">
    <w:name w:val="footer"/>
    <w:basedOn w:val="Normal"/>
    <w:link w:val="FooterChar"/>
    <w:uiPriority w:val="99"/>
    <w:unhideWhenUsed/>
    <w:rsid w:val="00380F5F"/>
    <w:pPr>
      <w:tabs>
        <w:tab w:val="center" w:pos="4703"/>
        <w:tab w:val="right" w:pos="9406"/>
      </w:tabs>
      <w:spacing w:after="0" w:line="240" w:lineRule="auto"/>
    </w:pPr>
  </w:style>
  <w:style w:type="character" w:customStyle="1" w:styleId="FooterChar">
    <w:name w:val="Footer Char"/>
    <w:basedOn w:val="DefaultParagraphFont"/>
    <w:link w:val="Footer"/>
    <w:uiPriority w:val="99"/>
    <w:rsid w:val="00380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B8E"/>
  </w:style>
  <w:style w:type="paragraph" w:styleId="Heading3">
    <w:name w:val="heading 3"/>
    <w:basedOn w:val="Normal"/>
    <w:next w:val="Normal"/>
    <w:link w:val="Heading3Char"/>
    <w:uiPriority w:val="9"/>
    <w:unhideWhenUsed/>
    <w:qFormat/>
    <w:rsid w:val="00341F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C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33AA6"/>
    <w:pPr>
      <w:keepNext/>
      <w:autoSpaceDE w:val="0"/>
      <w:autoSpaceDN w:val="0"/>
      <w:adjustRightInd w:val="0"/>
      <w:spacing w:after="0" w:line="240" w:lineRule="auto"/>
      <w:jc w:val="both"/>
      <w:outlineLvl w:val="4"/>
    </w:pPr>
    <w:rPr>
      <w:rFonts w:ascii="Bookman Old Style" w:eastAsia="Times New Roman" w:hAnsi="Bookman Old Style" w:cs="Times New Roman"/>
      <w:b/>
      <w:bCs/>
      <w:color w:val="003365"/>
      <w:sz w:val="20"/>
      <w:szCs w:val="2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71"/>
    <w:rPr>
      <w:rFonts w:ascii="Tahoma" w:hAnsi="Tahoma" w:cs="Tahoma"/>
      <w:sz w:val="16"/>
      <w:szCs w:val="16"/>
    </w:rPr>
  </w:style>
  <w:style w:type="paragraph" w:styleId="ListParagraph">
    <w:name w:val="List Paragraph"/>
    <w:basedOn w:val="Normal"/>
    <w:uiPriority w:val="34"/>
    <w:qFormat/>
    <w:rsid w:val="00976C1A"/>
    <w:pPr>
      <w:ind w:left="720"/>
      <w:contextualSpacing/>
    </w:pPr>
  </w:style>
  <w:style w:type="character" w:customStyle="1" w:styleId="Heading5Char">
    <w:name w:val="Heading 5 Char"/>
    <w:basedOn w:val="DefaultParagraphFont"/>
    <w:link w:val="Heading5"/>
    <w:rsid w:val="00133AA6"/>
    <w:rPr>
      <w:rFonts w:ascii="Bookman Old Style" w:eastAsia="Times New Roman" w:hAnsi="Bookman Old Style" w:cs="Times New Roman"/>
      <w:b/>
      <w:bCs/>
      <w:color w:val="003365"/>
      <w:sz w:val="20"/>
      <w:szCs w:val="25"/>
      <w:lang w:eastAsia="fr-FR"/>
    </w:rPr>
  </w:style>
  <w:style w:type="paragraph" w:styleId="NoSpacing">
    <w:name w:val="No Spacing"/>
    <w:uiPriority w:val="1"/>
    <w:qFormat/>
    <w:rsid w:val="00A82CAA"/>
    <w:pPr>
      <w:spacing w:after="0" w:line="240" w:lineRule="auto"/>
    </w:pPr>
  </w:style>
  <w:style w:type="character" w:customStyle="1" w:styleId="Heading4Char">
    <w:name w:val="Heading 4 Char"/>
    <w:basedOn w:val="DefaultParagraphFont"/>
    <w:link w:val="Heading4"/>
    <w:uiPriority w:val="9"/>
    <w:rsid w:val="00F14CDB"/>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rsid w:val="00F14CDB"/>
    <w:pPr>
      <w:keepNext/>
      <w:keepLines/>
      <w:pBdr>
        <w:top w:val="nil"/>
        <w:left w:val="nil"/>
        <w:bottom w:val="nil"/>
        <w:right w:val="nil"/>
        <w:between w:val="nil"/>
      </w:pBdr>
      <w:spacing w:after="320"/>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F14CDB"/>
    <w:rPr>
      <w:rFonts w:ascii="Arial" w:eastAsia="Arial" w:hAnsi="Arial" w:cs="Arial"/>
      <w:color w:val="666666"/>
      <w:sz w:val="30"/>
      <w:szCs w:val="30"/>
    </w:rPr>
  </w:style>
  <w:style w:type="character" w:customStyle="1" w:styleId="Heading3Char">
    <w:name w:val="Heading 3 Char"/>
    <w:basedOn w:val="DefaultParagraphFont"/>
    <w:link w:val="Heading3"/>
    <w:uiPriority w:val="9"/>
    <w:rsid w:val="00341F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4594"/>
    <w:rPr>
      <w:color w:val="0000FF" w:themeColor="hyperlink"/>
      <w:u w:val="single"/>
    </w:rPr>
  </w:style>
  <w:style w:type="paragraph" w:styleId="Header">
    <w:name w:val="header"/>
    <w:basedOn w:val="Normal"/>
    <w:link w:val="HeaderChar"/>
    <w:uiPriority w:val="99"/>
    <w:unhideWhenUsed/>
    <w:rsid w:val="00380F5F"/>
    <w:pPr>
      <w:tabs>
        <w:tab w:val="center" w:pos="4703"/>
        <w:tab w:val="right" w:pos="9406"/>
      </w:tabs>
      <w:spacing w:after="0" w:line="240" w:lineRule="auto"/>
    </w:pPr>
  </w:style>
  <w:style w:type="character" w:customStyle="1" w:styleId="HeaderChar">
    <w:name w:val="Header Char"/>
    <w:basedOn w:val="DefaultParagraphFont"/>
    <w:link w:val="Header"/>
    <w:uiPriority w:val="99"/>
    <w:rsid w:val="00380F5F"/>
  </w:style>
  <w:style w:type="paragraph" w:styleId="Footer">
    <w:name w:val="footer"/>
    <w:basedOn w:val="Normal"/>
    <w:link w:val="FooterChar"/>
    <w:uiPriority w:val="99"/>
    <w:unhideWhenUsed/>
    <w:rsid w:val="00380F5F"/>
    <w:pPr>
      <w:tabs>
        <w:tab w:val="center" w:pos="4703"/>
        <w:tab w:val="right" w:pos="9406"/>
      </w:tabs>
      <w:spacing w:after="0" w:line="240" w:lineRule="auto"/>
    </w:pPr>
  </w:style>
  <w:style w:type="character" w:customStyle="1" w:styleId="FooterChar">
    <w:name w:val="Footer Char"/>
    <w:basedOn w:val="DefaultParagraphFont"/>
    <w:link w:val="Footer"/>
    <w:uiPriority w:val="99"/>
    <w:rsid w:val="0038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944453">
      <w:bodyDiv w:val="1"/>
      <w:marLeft w:val="0"/>
      <w:marRight w:val="0"/>
      <w:marTop w:val="0"/>
      <w:marBottom w:val="0"/>
      <w:divBdr>
        <w:top w:val="none" w:sz="0" w:space="0" w:color="auto"/>
        <w:left w:val="none" w:sz="0" w:space="0" w:color="auto"/>
        <w:bottom w:val="none" w:sz="0" w:space="0" w:color="auto"/>
        <w:right w:val="none" w:sz="0" w:space="0" w:color="auto"/>
      </w:divBdr>
      <w:divsChild>
        <w:div w:id="443428413">
          <w:marLeft w:val="0"/>
          <w:marRight w:val="0"/>
          <w:marTop w:val="0"/>
          <w:marBottom w:val="0"/>
          <w:divBdr>
            <w:top w:val="none" w:sz="0" w:space="0" w:color="auto"/>
            <w:left w:val="none" w:sz="0" w:space="0" w:color="auto"/>
            <w:bottom w:val="none" w:sz="0" w:space="0" w:color="auto"/>
            <w:right w:val="none" w:sz="0" w:space="0" w:color="auto"/>
          </w:divBdr>
        </w:div>
        <w:div w:id="1817644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amal@twex.exchange" TargetMode="External"/><Relationship Id="rId1" Type="http://schemas.openxmlformats.org/officeDocument/2006/relationships/hyperlink" Target="http://www.twex.exchan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32D0D-077C-4C18-84B9-DE722099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Sharma</dc:creator>
  <cp:lastModifiedBy>Tapan Das</cp:lastModifiedBy>
  <cp:revision>4</cp:revision>
  <cp:lastPrinted>2018-07-16T19:50:00Z</cp:lastPrinted>
  <dcterms:created xsi:type="dcterms:W3CDTF">2018-08-16T12:17:00Z</dcterms:created>
  <dcterms:modified xsi:type="dcterms:W3CDTF">2018-08-16T13:03:00Z</dcterms:modified>
</cp:coreProperties>
</file>