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76391887"/>
        <w:docPartObj>
          <w:docPartGallery w:val="Cover Pages"/>
          <w:docPartUnique/>
        </w:docPartObj>
      </w:sdtPr>
      <w:sdtEndPr/>
      <w:sdtContent>
        <w:p w:rsidR="00FE71C3" w:rsidRPr="004D583B" w:rsidRDefault="00FE71C3">
          <w:pPr>
            <w:rPr>
              <w:rFonts w:cstheme="minorHAnsi"/>
            </w:rPr>
          </w:pPr>
          <w:r w:rsidRPr="004D583B">
            <w:rPr>
              <w:rFonts w:cstheme="minorHAnsi"/>
              <w:noProof/>
              <w:lang w:val="en-IN" w:eastAsia="en-IN"/>
            </w:rPr>
            <mc:AlternateContent>
              <mc:Choice Requires="wpg">
                <w:drawing>
                  <wp:anchor distT="0" distB="0" distL="114300" distR="114300" simplePos="0" relativeHeight="251659264" behindDoc="1" locked="0" layoutInCell="1" allowOverlap="1" wp14:anchorId="49C5E4F2" wp14:editId="47ECE8D6">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49BD" w:rsidRDefault="00F249BD"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F249BD" w:rsidRPr="004479A7" w:rsidRDefault="00F249BD"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249BD" w:rsidRPr="004479A7" w:rsidRDefault="00F249BD"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F249BD" w:rsidRDefault="00F249BD"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E920F8">
                                    <w:rPr>
                                      <w:caps/>
                                      <w:noProof/>
                                      <w:color w:val="44546A" w:themeColor="text2"/>
                                      <w:sz w:val="36"/>
                                      <w:szCs w:val="36"/>
                                    </w:rPr>
                                    <w:t>August 3, 2018</w:t>
                                  </w:r>
                                  <w:r>
                                    <w:rPr>
                                      <w:caps/>
                                      <w:color w:val="44546A" w:themeColor="text2"/>
                                      <w:sz w:val="36"/>
                                      <w:szCs w:val="36"/>
                                    </w:rPr>
                                    <w:fldChar w:fldCharType="end"/>
                                  </w:r>
                                </w:p>
                                <w:p w:rsidR="00F249BD" w:rsidRDefault="00F249BD"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F249BD" w:rsidRDefault="00F249BD"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F249BD" w:rsidRDefault="00F249BD"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en-I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EndPr/>
                            <w:sdtContent>
                              <w:p w:rsidR="00F249BD" w:rsidRPr="004479A7" w:rsidRDefault="00F249BD"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F249BD" w:rsidRPr="004479A7" w:rsidRDefault="00F249BD"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F249BD" w:rsidRDefault="00F249BD"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sidR="00E920F8">
                              <w:rPr>
                                <w:caps/>
                                <w:noProof/>
                                <w:color w:val="44546A" w:themeColor="text2"/>
                                <w:sz w:val="36"/>
                                <w:szCs w:val="36"/>
                              </w:rPr>
                              <w:t>August 3, 2018</w:t>
                            </w:r>
                            <w:r>
                              <w:rPr>
                                <w:caps/>
                                <w:color w:val="44546A" w:themeColor="text2"/>
                                <w:sz w:val="36"/>
                                <w:szCs w:val="36"/>
                              </w:rPr>
                              <w:fldChar w:fldCharType="end"/>
                            </w:r>
                          </w:p>
                          <w:p w:rsidR="00F249BD" w:rsidRDefault="00F249BD" w:rsidP="00FE71C3">
                            <w:pPr>
                              <w:pStyle w:val="NoSpacing"/>
                              <w:spacing w:before="240"/>
                              <w:jc w:val="center"/>
                              <w:rPr>
                                <w:caps/>
                                <w:color w:val="44546A" w:themeColor="text2"/>
                                <w:sz w:val="36"/>
                                <w:szCs w:val="36"/>
                              </w:rPr>
                            </w:pPr>
                            <w:r>
                              <w:rPr>
                                <w:caps/>
                                <w:noProof/>
                                <w:color w:val="44546A" w:themeColor="text2"/>
                                <w:sz w:val="36"/>
                                <w:szCs w:val="36"/>
                                <w:lang w:val="en-IN" w:eastAsia="en-I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F249BD" w:rsidRDefault="00F249BD"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IN" w:eastAsia="en-IN"/>
            </w:rPr>
            <mc:AlternateContent>
              <mc:Choice Requires="wps">
                <w:drawing>
                  <wp:anchor distT="0" distB="0" distL="114300" distR="114300" simplePos="0" relativeHeight="251669504" behindDoc="0" locked="0" layoutInCell="1" allowOverlap="1" wp14:anchorId="2046743E" wp14:editId="49E6375A">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IN" w:eastAsia="en-IN"/>
            </w:rPr>
            <mc:AlternateContent>
              <mc:Choice Requires="wps">
                <w:drawing>
                  <wp:anchor distT="0" distB="0" distL="114300" distR="114300" simplePos="0" relativeHeight="251671552" behindDoc="0" locked="0" layoutInCell="1" allowOverlap="1" wp14:anchorId="66AD3A2C" wp14:editId="1E9DA16C">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F249BD" w:rsidRPr="00D16DD9" w:rsidRDefault="00E920F8"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00F249BD" w:rsidRPr="00D16DD9">
                                      <w:rPr>
                                        <w:caps/>
                                        <w:sz w:val="40"/>
                                      </w:rPr>
                                      <w:t>TWEX LTD.</w:t>
                                    </w:r>
                                  </w:sdtContent>
                                </w:sdt>
                                <w:r w:rsidR="00F249BD" w:rsidRPr="00D16DD9">
                                  <w:rPr>
                                    <w:caps/>
                                  </w:rPr>
                                  <w:t xml:space="preserve"> </w:t>
                                </w:r>
                              </w:p>
                              <w:p w:rsidR="00F249BD" w:rsidRPr="004124A6" w:rsidRDefault="00F249BD" w:rsidP="00D16DD9">
                                <w:pPr>
                                  <w:pStyle w:val="NoSpacing"/>
                                  <w:rPr>
                                    <w:caps/>
                                    <w:sz w:val="14"/>
                                  </w:rPr>
                                </w:pPr>
                                <w:r w:rsidRPr="004124A6">
                                  <w:rPr>
                                    <w:caps/>
                                    <w:sz w:val="24"/>
                                  </w:rPr>
                                  <w:t>A Tag banker company</w:t>
                                </w:r>
                              </w:p>
                              <w:p w:rsidR="00F249BD" w:rsidRPr="00506FF5" w:rsidRDefault="00E920F8"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EndPr/>
                                  <w:sdtContent>
                                    <w:r w:rsidR="00F249BD">
                                      <w:rPr>
                                        <w:caps/>
                                        <w:sz w:val="24"/>
                                      </w:rPr>
                                      <w:t>71-75 shelt</w:t>
                                    </w:r>
                                    <w:r w:rsidR="00F249BD" w:rsidRPr="004124A6">
                                      <w:rPr>
                                        <w:caps/>
                                        <w:sz w:val="24"/>
                                      </w:rPr>
                                      <w:t>on street, covent garden, london, wc2h 9jq, united kingdom</w:t>
                                    </w:r>
                                  </w:sdtContent>
                                </w:sdt>
                              </w:p>
                              <w:p w:rsidR="00F249BD" w:rsidRPr="00506FF5" w:rsidRDefault="00F249BD" w:rsidP="00D16DD9">
                                <w:pPr>
                                  <w:pStyle w:val="NoSpacing"/>
                                  <w:rPr>
                                    <w:caps/>
                                  </w:rPr>
                                </w:pPr>
                                <w:r w:rsidRPr="00506FF5">
                                  <w:rPr>
                                    <w:caps/>
                                  </w:rPr>
                                  <w:t>contact:</w:t>
                                </w:r>
                              </w:p>
                              <w:p w:rsidR="00F249BD" w:rsidRPr="00506FF5" w:rsidRDefault="00F249BD" w:rsidP="00D16DD9">
                                <w:pPr>
                                  <w:pStyle w:val="NoSpacing"/>
                                  <w:rPr>
                                    <w:caps/>
                                  </w:rPr>
                                </w:pPr>
                                <w:r w:rsidRPr="00506FF5">
                                  <w:rPr>
                                    <w:caps/>
                                  </w:rPr>
                                  <w:t>+44 203 3185473, +44 745 2284216, +33 76 144 2277</w:t>
                                </w:r>
                              </w:p>
                              <w:p w:rsidR="00F249BD" w:rsidRDefault="00F249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F249BD" w:rsidRPr="00D16DD9" w:rsidRDefault="00F249BD"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F249BD" w:rsidRPr="004124A6" w:rsidRDefault="00F249BD" w:rsidP="00D16DD9">
                          <w:pPr>
                            <w:pStyle w:val="NoSpacing"/>
                            <w:rPr>
                              <w:caps/>
                              <w:sz w:val="14"/>
                            </w:rPr>
                          </w:pPr>
                          <w:r w:rsidRPr="004124A6">
                            <w:rPr>
                              <w:caps/>
                              <w:sz w:val="24"/>
                            </w:rPr>
                            <w:t>A Tag banker company</w:t>
                          </w:r>
                        </w:p>
                        <w:p w:rsidR="00F249BD" w:rsidRPr="00506FF5" w:rsidRDefault="00F249BD"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F249BD" w:rsidRPr="00506FF5" w:rsidRDefault="00F249BD" w:rsidP="00D16DD9">
                          <w:pPr>
                            <w:pStyle w:val="NoSpacing"/>
                            <w:rPr>
                              <w:caps/>
                            </w:rPr>
                          </w:pPr>
                          <w:r w:rsidRPr="00506FF5">
                            <w:rPr>
                              <w:caps/>
                            </w:rPr>
                            <w:t>contact:</w:t>
                          </w:r>
                        </w:p>
                        <w:p w:rsidR="00F249BD" w:rsidRPr="00506FF5" w:rsidRDefault="00F249BD" w:rsidP="00D16DD9">
                          <w:pPr>
                            <w:pStyle w:val="NoSpacing"/>
                            <w:rPr>
                              <w:caps/>
                            </w:rPr>
                          </w:pPr>
                          <w:r w:rsidRPr="00506FF5">
                            <w:rPr>
                              <w:caps/>
                            </w:rPr>
                            <w:t>+44 203 3185473, +44 745 2284216, +33 76 144 2277</w:t>
                          </w:r>
                        </w:p>
                        <w:p w:rsidR="00F249BD" w:rsidRDefault="00F249BD"/>
                      </w:txbxContent>
                    </v:textbox>
                  </v:shape>
                </w:pict>
              </mc:Fallback>
            </mc:AlternateContent>
          </w:r>
          <w:r w:rsidR="00FE71C3" w:rsidRPr="004D583B">
            <w:rPr>
              <w:rFonts w:cstheme="minorHAnsi"/>
            </w:rPr>
            <w:br w:type="page"/>
          </w:r>
        </w:p>
      </w:sdtContent>
    </w:sdt>
    <w:sdt>
      <w:sdtPr>
        <w:rPr>
          <w:rFonts w:cstheme="minorHAnsi"/>
          <w:b/>
          <w:color w:val="1F4E79" w:themeColor="accent1" w:themeShade="80"/>
          <w:u w:val="single"/>
        </w:rPr>
        <w:id w:val="-348342429"/>
        <w:docPartObj>
          <w:docPartGallery w:val="Table of Contents"/>
          <w:docPartUnique/>
        </w:docPartObj>
      </w:sdtPr>
      <w:sdtEndPr>
        <w:rPr>
          <w:b w:val="0"/>
          <w:noProof/>
          <w:color w:val="auto"/>
          <w:u w:val="none"/>
        </w:rPr>
      </w:sdtEndPr>
      <w:sdtContent>
        <w:p w:rsidR="00E64EB8" w:rsidRPr="00B10C44" w:rsidRDefault="00E64EB8" w:rsidP="00B10C44">
          <w:pPr>
            <w:jc w:val="center"/>
            <w:rPr>
              <w:b/>
              <w:sz w:val="40"/>
            </w:rPr>
          </w:pPr>
          <w:r w:rsidRPr="00B10C44">
            <w:rPr>
              <w:b/>
              <w:sz w:val="32"/>
            </w:rPr>
            <w:t>Contents</w:t>
          </w:r>
        </w:p>
        <w:p w:rsidR="00B23CC0" w:rsidRDefault="00E64EB8">
          <w:pPr>
            <w:pStyle w:val="TOC1"/>
            <w:tabs>
              <w:tab w:val="right" w:leader="dot" w:pos="9350"/>
            </w:tabs>
            <w:rPr>
              <w:rFonts w:eastAsiaTheme="minorEastAsia"/>
              <w:noProof/>
              <w:sz w:val="22"/>
              <w:lang w:val="en-GB" w:eastAsia="en-GB"/>
            </w:rPr>
          </w:pPr>
          <w:r w:rsidRPr="004D583B">
            <w:rPr>
              <w:rFonts w:cstheme="minorHAnsi"/>
            </w:rPr>
            <w:fldChar w:fldCharType="begin"/>
          </w:r>
          <w:r w:rsidRPr="004D583B">
            <w:rPr>
              <w:rFonts w:cstheme="minorHAnsi"/>
            </w:rPr>
            <w:instrText xml:space="preserve"> TOC \o "1-3" \h \z \u </w:instrText>
          </w:r>
          <w:r w:rsidRPr="004D583B">
            <w:rPr>
              <w:rFonts w:cstheme="minorHAnsi"/>
            </w:rPr>
            <w:fldChar w:fldCharType="separate"/>
          </w:r>
          <w:hyperlink w:anchor="_Toc518556935" w:history="1">
            <w:r w:rsidR="00B23CC0" w:rsidRPr="006229B6">
              <w:rPr>
                <w:rStyle w:val="Hyperlink"/>
                <w:rFonts w:cstheme="minorHAnsi"/>
                <w:b/>
                <w:noProof/>
              </w:rPr>
              <w:t>Executive Summary</w:t>
            </w:r>
            <w:r w:rsidR="00B23CC0">
              <w:rPr>
                <w:noProof/>
                <w:webHidden/>
              </w:rPr>
              <w:tab/>
            </w:r>
            <w:r w:rsidR="00B23CC0">
              <w:rPr>
                <w:noProof/>
                <w:webHidden/>
              </w:rPr>
              <w:fldChar w:fldCharType="begin"/>
            </w:r>
            <w:r w:rsidR="00B23CC0">
              <w:rPr>
                <w:noProof/>
                <w:webHidden/>
              </w:rPr>
              <w:instrText xml:space="preserve"> PAGEREF _Toc518556935 \h </w:instrText>
            </w:r>
            <w:r w:rsidR="00B23CC0">
              <w:rPr>
                <w:noProof/>
                <w:webHidden/>
              </w:rPr>
            </w:r>
            <w:r w:rsidR="00B23CC0">
              <w:rPr>
                <w:noProof/>
                <w:webHidden/>
              </w:rPr>
              <w:fldChar w:fldCharType="separate"/>
            </w:r>
            <w:r w:rsidR="00E920F8">
              <w:rPr>
                <w:noProof/>
                <w:webHidden/>
              </w:rPr>
              <w:t>3</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36" w:history="1">
            <w:r w:rsidR="00B23CC0" w:rsidRPr="006229B6">
              <w:rPr>
                <w:rStyle w:val="Hyperlink"/>
                <w:rFonts w:cstheme="minorHAnsi"/>
                <w:b/>
                <w:noProof/>
              </w:rPr>
              <w:t>Project Overview</w:t>
            </w:r>
            <w:r w:rsidR="00B23CC0">
              <w:rPr>
                <w:noProof/>
                <w:webHidden/>
              </w:rPr>
              <w:tab/>
            </w:r>
            <w:r w:rsidR="00B23CC0">
              <w:rPr>
                <w:noProof/>
                <w:webHidden/>
              </w:rPr>
              <w:fldChar w:fldCharType="begin"/>
            </w:r>
            <w:r w:rsidR="00B23CC0">
              <w:rPr>
                <w:noProof/>
                <w:webHidden/>
              </w:rPr>
              <w:instrText xml:space="preserve"> PAGEREF _Toc518556936 \h </w:instrText>
            </w:r>
            <w:r w:rsidR="00B23CC0">
              <w:rPr>
                <w:noProof/>
                <w:webHidden/>
              </w:rPr>
            </w:r>
            <w:r w:rsidR="00B23CC0">
              <w:rPr>
                <w:noProof/>
                <w:webHidden/>
              </w:rPr>
              <w:fldChar w:fldCharType="separate"/>
            </w:r>
            <w:r>
              <w:rPr>
                <w:noProof/>
                <w:webHidden/>
              </w:rPr>
              <w:t>4</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37" w:history="1">
            <w:r w:rsidR="006F78EE">
              <w:rPr>
                <w:rStyle w:val="Hyperlink"/>
                <w:rFonts w:cstheme="minorHAnsi"/>
                <w:noProof/>
              </w:rPr>
              <w:t>TWEU</w:t>
            </w:r>
            <w:r w:rsidR="00B23CC0" w:rsidRPr="006229B6">
              <w:rPr>
                <w:rStyle w:val="Hyperlink"/>
                <w:rFonts w:cstheme="minorHAnsi"/>
                <w:noProof/>
              </w:rPr>
              <w:t xml:space="preserve"> Tokens</w:t>
            </w:r>
            <w:r w:rsidR="00B23CC0">
              <w:rPr>
                <w:noProof/>
                <w:webHidden/>
              </w:rPr>
              <w:tab/>
            </w:r>
            <w:r w:rsidR="00B23CC0">
              <w:rPr>
                <w:noProof/>
                <w:webHidden/>
              </w:rPr>
              <w:fldChar w:fldCharType="begin"/>
            </w:r>
            <w:r w:rsidR="00B23CC0">
              <w:rPr>
                <w:noProof/>
                <w:webHidden/>
              </w:rPr>
              <w:instrText xml:space="preserve"> PAGEREF _Toc518556937 \h </w:instrText>
            </w:r>
            <w:r w:rsidR="00B23CC0">
              <w:rPr>
                <w:noProof/>
                <w:webHidden/>
              </w:rPr>
            </w:r>
            <w:r w:rsidR="00B23CC0">
              <w:rPr>
                <w:noProof/>
                <w:webHidden/>
              </w:rPr>
              <w:fldChar w:fldCharType="separate"/>
            </w:r>
            <w:r>
              <w:rPr>
                <w:noProof/>
                <w:webHidden/>
              </w:rPr>
              <w:t>4</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38" w:history="1">
            <w:r w:rsidR="00B23CC0" w:rsidRPr="006229B6">
              <w:rPr>
                <w:rStyle w:val="Hyperlink"/>
                <w:rFonts w:cstheme="minorHAnsi"/>
                <w:noProof/>
              </w:rPr>
              <w:t>Why use Utility Tokens?</w:t>
            </w:r>
            <w:r w:rsidR="00B23CC0">
              <w:rPr>
                <w:noProof/>
                <w:webHidden/>
              </w:rPr>
              <w:tab/>
            </w:r>
            <w:r w:rsidR="00B23CC0">
              <w:rPr>
                <w:noProof/>
                <w:webHidden/>
              </w:rPr>
              <w:fldChar w:fldCharType="begin"/>
            </w:r>
            <w:r w:rsidR="00B23CC0">
              <w:rPr>
                <w:noProof/>
                <w:webHidden/>
              </w:rPr>
              <w:instrText xml:space="preserve"> PAGEREF _Toc518556938 \h </w:instrText>
            </w:r>
            <w:r w:rsidR="00B23CC0">
              <w:rPr>
                <w:noProof/>
                <w:webHidden/>
              </w:rPr>
            </w:r>
            <w:r w:rsidR="00B23CC0">
              <w:rPr>
                <w:noProof/>
                <w:webHidden/>
              </w:rPr>
              <w:fldChar w:fldCharType="separate"/>
            </w:r>
            <w:r>
              <w:rPr>
                <w:noProof/>
                <w:webHidden/>
              </w:rPr>
              <w:t>5</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39" w:history="1">
            <w:r w:rsidR="00B23CC0" w:rsidRPr="006229B6">
              <w:rPr>
                <w:rStyle w:val="Hyperlink"/>
                <w:rFonts w:cstheme="minorHAnsi"/>
                <w:noProof/>
              </w:rPr>
              <w:t>Non-financial nature of the tokens</w:t>
            </w:r>
            <w:r w:rsidR="00B23CC0">
              <w:rPr>
                <w:noProof/>
                <w:webHidden/>
              </w:rPr>
              <w:tab/>
            </w:r>
            <w:r w:rsidR="00B23CC0">
              <w:rPr>
                <w:noProof/>
                <w:webHidden/>
              </w:rPr>
              <w:fldChar w:fldCharType="begin"/>
            </w:r>
            <w:r w:rsidR="00B23CC0">
              <w:rPr>
                <w:noProof/>
                <w:webHidden/>
              </w:rPr>
              <w:instrText xml:space="preserve"> PAGEREF _Toc518556939 \h </w:instrText>
            </w:r>
            <w:r w:rsidR="00B23CC0">
              <w:rPr>
                <w:noProof/>
                <w:webHidden/>
              </w:rPr>
            </w:r>
            <w:r w:rsidR="00B23CC0">
              <w:rPr>
                <w:noProof/>
                <w:webHidden/>
              </w:rPr>
              <w:fldChar w:fldCharType="separate"/>
            </w:r>
            <w:r>
              <w:rPr>
                <w:noProof/>
                <w:webHidden/>
              </w:rPr>
              <w:t>5</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0" w:history="1">
            <w:r w:rsidR="00B23CC0" w:rsidRPr="006229B6">
              <w:rPr>
                <w:rStyle w:val="Hyperlink"/>
                <w:rFonts w:cstheme="minorHAnsi"/>
                <w:noProof/>
              </w:rPr>
              <w:t>TWEX TPS</w:t>
            </w:r>
            <w:r w:rsidR="00B23CC0">
              <w:rPr>
                <w:noProof/>
                <w:webHidden/>
              </w:rPr>
              <w:tab/>
            </w:r>
            <w:r w:rsidR="00B23CC0">
              <w:rPr>
                <w:noProof/>
                <w:webHidden/>
              </w:rPr>
              <w:fldChar w:fldCharType="begin"/>
            </w:r>
            <w:r w:rsidR="00B23CC0">
              <w:rPr>
                <w:noProof/>
                <w:webHidden/>
              </w:rPr>
              <w:instrText xml:space="preserve"> PAGEREF _Toc518556940 \h </w:instrText>
            </w:r>
            <w:r w:rsidR="00B23CC0">
              <w:rPr>
                <w:noProof/>
                <w:webHidden/>
              </w:rPr>
            </w:r>
            <w:r w:rsidR="00B23CC0">
              <w:rPr>
                <w:noProof/>
                <w:webHidden/>
              </w:rPr>
              <w:fldChar w:fldCharType="separate"/>
            </w:r>
            <w:r>
              <w:rPr>
                <w:noProof/>
                <w:webHidden/>
              </w:rPr>
              <w:t>5</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41" w:history="1">
            <w:r w:rsidR="00B23CC0" w:rsidRPr="006229B6">
              <w:rPr>
                <w:rStyle w:val="Hyperlink"/>
                <w:rFonts w:cstheme="minorHAnsi"/>
                <w:b/>
                <w:noProof/>
              </w:rPr>
              <w:t>The Offering</w:t>
            </w:r>
            <w:r w:rsidR="00B23CC0">
              <w:rPr>
                <w:noProof/>
                <w:webHidden/>
              </w:rPr>
              <w:tab/>
            </w:r>
            <w:r w:rsidR="00B23CC0">
              <w:rPr>
                <w:noProof/>
                <w:webHidden/>
              </w:rPr>
              <w:fldChar w:fldCharType="begin"/>
            </w:r>
            <w:r w:rsidR="00B23CC0">
              <w:rPr>
                <w:noProof/>
                <w:webHidden/>
              </w:rPr>
              <w:instrText xml:space="preserve"> PAGEREF _Toc518556941 \h </w:instrText>
            </w:r>
            <w:r w:rsidR="00B23CC0">
              <w:rPr>
                <w:noProof/>
                <w:webHidden/>
              </w:rPr>
            </w:r>
            <w:r w:rsidR="00B23CC0">
              <w:rPr>
                <w:noProof/>
                <w:webHidden/>
              </w:rPr>
              <w:fldChar w:fldCharType="separate"/>
            </w:r>
            <w:r>
              <w:rPr>
                <w:noProof/>
                <w:webHidden/>
              </w:rPr>
              <w:t>7</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2" w:history="1">
            <w:r w:rsidR="00B23CC0" w:rsidRPr="006229B6">
              <w:rPr>
                <w:rStyle w:val="Hyperlink"/>
                <w:noProof/>
              </w:rPr>
              <w:t>Profit Generation</w:t>
            </w:r>
            <w:r w:rsidR="00B23CC0">
              <w:rPr>
                <w:noProof/>
                <w:webHidden/>
              </w:rPr>
              <w:tab/>
            </w:r>
            <w:r w:rsidR="00B23CC0">
              <w:rPr>
                <w:noProof/>
                <w:webHidden/>
              </w:rPr>
              <w:fldChar w:fldCharType="begin"/>
            </w:r>
            <w:r w:rsidR="00B23CC0">
              <w:rPr>
                <w:noProof/>
                <w:webHidden/>
              </w:rPr>
              <w:instrText xml:space="preserve"> PAGEREF _Toc518556942 \h </w:instrText>
            </w:r>
            <w:r w:rsidR="00B23CC0">
              <w:rPr>
                <w:noProof/>
                <w:webHidden/>
              </w:rPr>
            </w:r>
            <w:r w:rsidR="00B23CC0">
              <w:rPr>
                <w:noProof/>
                <w:webHidden/>
              </w:rPr>
              <w:fldChar w:fldCharType="separate"/>
            </w:r>
            <w:r>
              <w:rPr>
                <w:noProof/>
                <w:webHidden/>
              </w:rPr>
              <w:t>8</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3" w:history="1">
            <w:r w:rsidR="00B23CC0" w:rsidRPr="006229B6">
              <w:rPr>
                <w:rStyle w:val="Hyperlink"/>
                <w:noProof/>
              </w:rPr>
              <w:t>Impact</w:t>
            </w:r>
            <w:r w:rsidR="00B23CC0">
              <w:rPr>
                <w:noProof/>
                <w:webHidden/>
              </w:rPr>
              <w:tab/>
            </w:r>
            <w:r w:rsidR="00B23CC0">
              <w:rPr>
                <w:noProof/>
                <w:webHidden/>
              </w:rPr>
              <w:fldChar w:fldCharType="begin"/>
            </w:r>
            <w:r w:rsidR="00B23CC0">
              <w:rPr>
                <w:noProof/>
                <w:webHidden/>
              </w:rPr>
              <w:instrText xml:space="preserve"> PAGEREF _Toc518556943 \h </w:instrText>
            </w:r>
            <w:r w:rsidR="00B23CC0">
              <w:rPr>
                <w:noProof/>
                <w:webHidden/>
              </w:rPr>
            </w:r>
            <w:r w:rsidR="00B23CC0">
              <w:rPr>
                <w:noProof/>
                <w:webHidden/>
              </w:rPr>
              <w:fldChar w:fldCharType="separate"/>
            </w:r>
            <w:r>
              <w:rPr>
                <w:noProof/>
                <w:webHidden/>
              </w:rPr>
              <w:t>8</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4" w:history="1">
            <w:r w:rsidR="00B23CC0" w:rsidRPr="006229B6">
              <w:rPr>
                <w:rStyle w:val="Hyperlink"/>
                <w:noProof/>
              </w:rPr>
              <w:t>Dealings</w:t>
            </w:r>
            <w:r w:rsidR="00B23CC0">
              <w:rPr>
                <w:noProof/>
                <w:webHidden/>
              </w:rPr>
              <w:tab/>
            </w:r>
            <w:r w:rsidR="00B23CC0">
              <w:rPr>
                <w:noProof/>
                <w:webHidden/>
              </w:rPr>
              <w:fldChar w:fldCharType="begin"/>
            </w:r>
            <w:r w:rsidR="00B23CC0">
              <w:rPr>
                <w:noProof/>
                <w:webHidden/>
              </w:rPr>
              <w:instrText xml:space="preserve"> PAGEREF _Toc518556944 \h </w:instrText>
            </w:r>
            <w:r w:rsidR="00B23CC0">
              <w:rPr>
                <w:noProof/>
                <w:webHidden/>
              </w:rPr>
            </w:r>
            <w:r w:rsidR="00B23CC0">
              <w:rPr>
                <w:noProof/>
                <w:webHidden/>
              </w:rPr>
              <w:fldChar w:fldCharType="separate"/>
            </w:r>
            <w:r>
              <w:rPr>
                <w:noProof/>
                <w:webHidden/>
              </w:rPr>
              <w:t>9</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5" w:history="1">
            <w:r w:rsidR="00B23CC0" w:rsidRPr="006229B6">
              <w:rPr>
                <w:rStyle w:val="Hyperlink"/>
                <w:noProof/>
              </w:rPr>
              <w:t>Modification of rights</w:t>
            </w:r>
            <w:r w:rsidR="00B23CC0">
              <w:rPr>
                <w:noProof/>
                <w:webHidden/>
              </w:rPr>
              <w:tab/>
            </w:r>
            <w:r w:rsidR="00B23CC0">
              <w:rPr>
                <w:noProof/>
                <w:webHidden/>
              </w:rPr>
              <w:fldChar w:fldCharType="begin"/>
            </w:r>
            <w:r w:rsidR="00B23CC0">
              <w:rPr>
                <w:noProof/>
                <w:webHidden/>
              </w:rPr>
              <w:instrText xml:space="preserve"> PAGEREF _Toc518556945 \h </w:instrText>
            </w:r>
            <w:r w:rsidR="00B23CC0">
              <w:rPr>
                <w:noProof/>
                <w:webHidden/>
              </w:rPr>
            </w:r>
            <w:r w:rsidR="00B23CC0">
              <w:rPr>
                <w:noProof/>
                <w:webHidden/>
              </w:rPr>
              <w:fldChar w:fldCharType="separate"/>
            </w:r>
            <w:r>
              <w:rPr>
                <w:noProof/>
                <w:webHidden/>
              </w:rPr>
              <w:t>9</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6" w:history="1">
            <w:r w:rsidR="00B23CC0" w:rsidRPr="006229B6">
              <w:rPr>
                <w:rStyle w:val="Hyperlink"/>
                <w:noProof/>
              </w:rPr>
              <w:t>Cancellation of the Offer</w:t>
            </w:r>
            <w:r w:rsidR="00B23CC0">
              <w:rPr>
                <w:noProof/>
                <w:webHidden/>
              </w:rPr>
              <w:tab/>
            </w:r>
            <w:r w:rsidR="00B23CC0">
              <w:rPr>
                <w:noProof/>
                <w:webHidden/>
              </w:rPr>
              <w:fldChar w:fldCharType="begin"/>
            </w:r>
            <w:r w:rsidR="00B23CC0">
              <w:rPr>
                <w:noProof/>
                <w:webHidden/>
              </w:rPr>
              <w:instrText xml:space="preserve"> PAGEREF _Toc518556946 \h </w:instrText>
            </w:r>
            <w:r w:rsidR="00B23CC0">
              <w:rPr>
                <w:noProof/>
                <w:webHidden/>
              </w:rPr>
            </w:r>
            <w:r w:rsidR="00B23CC0">
              <w:rPr>
                <w:noProof/>
                <w:webHidden/>
              </w:rPr>
              <w:fldChar w:fldCharType="separate"/>
            </w:r>
            <w:r>
              <w:rPr>
                <w:noProof/>
                <w:webHidden/>
              </w:rPr>
              <w:t>9</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7" w:history="1">
            <w:r w:rsidR="00B23CC0" w:rsidRPr="006229B6">
              <w:rPr>
                <w:rStyle w:val="Hyperlink"/>
                <w:noProof/>
              </w:rPr>
              <w:t>Time and dates</w:t>
            </w:r>
            <w:r w:rsidR="00B23CC0">
              <w:rPr>
                <w:noProof/>
                <w:webHidden/>
              </w:rPr>
              <w:tab/>
            </w:r>
            <w:r w:rsidR="00B23CC0">
              <w:rPr>
                <w:noProof/>
                <w:webHidden/>
              </w:rPr>
              <w:fldChar w:fldCharType="begin"/>
            </w:r>
            <w:r w:rsidR="00B23CC0">
              <w:rPr>
                <w:noProof/>
                <w:webHidden/>
              </w:rPr>
              <w:instrText xml:space="preserve"> PAGEREF _Toc518556947 \h </w:instrText>
            </w:r>
            <w:r w:rsidR="00B23CC0">
              <w:rPr>
                <w:noProof/>
                <w:webHidden/>
              </w:rPr>
            </w:r>
            <w:r w:rsidR="00B23CC0">
              <w:rPr>
                <w:noProof/>
                <w:webHidden/>
              </w:rPr>
              <w:fldChar w:fldCharType="separate"/>
            </w:r>
            <w:r>
              <w:rPr>
                <w:noProof/>
                <w:webHidden/>
              </w:rPr>
              <w:t>9</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48" w:history="1">
            <w:r w:rsidR="00B23CC0" w:rsidRPr="006229B6">
              <w:rPr>
                <w:rStyle w:val="Hyperlink"/>
                <w:noProof/>
              </w:rPr>
              <w:t>Address for receiving payments</w:t>
            </w:r>
            <w:r w:rsidR="00B23CC0">
              <w:rPr>
                <w:noProof/>
                <w:webHidden/>
              </w:rPr>
              <w:tab/>
            </w:r>
            <w:r w:rsidR="00B23CC0">
              <w:rPr>
                <w:noProof/>
                <w:webHidden/>
              </w:rPr>
              <w:fldChar w:fldCharType="begin"/>
            </w:r>
            <w:r w:rsidR="00B23CC0">
              <w:rPr>
                <w:noProof/>
                <w:webHidden/>
              </w:rPr>
              <w:instrText xml:space="preserve"> PAGEREF _Toc518556948 \h </w:instrText>
            </w:r>
            <w:r w:rsidR="00B23CC0">
              <w:rPr>
                <w:noProof/>
                <w:webHidden/>
              </w:rPr>
            </w:r>
            <w:r w:rsidR="00B23CC0">
              <w:rPr>
                <w:noProof/>
                <w:webHidden/>
              </w:rPr>
              <w:fldChar w:fldCharType="separate"/>
            </w:r>
            <w:r>
              <w:rPr>
                <w:noProof/>
                <w:webHidden/>
              </w:rPr>
              <w:t>9</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49" w:history="1">
            <w:r w:rsidR="00B23CC0" w:rsidRPr="006229B6">
              <w:rPr>
                <w:rStyle w:val="Hyperlink"/>
                <w:rFonts w:cstheme="minorHAnsi"/>
                <w:b/>
                <w:noProof/>
                <w:lang w:eastAsia="en-IN"/>
              </w:rPr>
              <w:t>Introduction to the Exchange</w:t>
            </w:r>
            <w:r w:rsidR="00B23CC0">
              <w:rPr>
                <w:noProof/>
                <w:webHidden/>
              </w:rPr>
              <w:tab/>
            </w:r>
            <w:r w:rsidR="00B23CC0">
              <w:rPr>
                <w:noProof/>
                <w:webHidden/>
              </w:rPr>
              <w:fldChar w:fldCharType="begin"/>
            </w:r>
            <w:r w:rsidR="00B23CC0">
              <w:rPr>
                <w:noProof/>
                <w:webHidden/>
              </w:rPr>
              <w:instrText xml:space="preserve"> PAGEREF _Toc518556949 \h </w:instrText>
            </w:r>
            <w:r w:rsidR="00B23CC0">
              <w:rPr>
                <w:noProof/>
                <w:webHidden/>
              </w:rPr>
            </w:r>
            <w:r w:rsidR="00B23CC0">
              <w:rPr>
                <w:noProof/>
                <w:webHidden/>
              </w:rPr>
              <w:fldChar w:fldCharType="separate"/>
            </w:r>
            <w:r>
              <w:rPr>
                <w:noProof/>
                <w:webHidden/>
              </w:rPr>
              <w:t>10</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0" w:history="1">
            <w:r w:rsidR="00B23CC0" w:rsidRPr="006229B6">
              <w:rPr>
                <w:rStyle w:val="Hyperlink"/>
                <w:noProof/>
              </w:rPr>
              <w:t>Key approach</w:t>
            </w:r>
            <w:r w:rsidR="00B23CC0">
              <w:rPr>
                <w:noProof/>
                <w:webHidden/>
              </w:rPr>
              <w:tab/>
            </w:r>
            <w:r w:rsidR="00B23CC0">
              <w:rPr>
                <w:noProof/>
                <w:webHidden/>
              </w:rPr>
              <w:fldChar w:fldCharType="begin"/>
            </w:r>
            <w:r w:rsidR="00B23CC0">
              <w:rPr>
                <w:noProof/>
                <w:webHidden/>
              </w:rPr>
              <w:instrText xml:space="preserve"> PAGEREF _Toc518556950 \h </w:instrText>
            </w:r>
            <w:r w:rsidR="00B23CC0">
              <w:rPr>
                <w:noProof/>
                <w:webHidden/>
              </w:rPr>
            </w:r>
            <w:r w:rsidR="00B23CC0">
              <w:rPr>
                <w:noProof/>
                <w:webHidden/>
              </w:rPr>
              <w:fldChar w:fldCharType="separate"/>
            </w:r>
            <w:r>
              <w:rPr>
                <w:noProof/>
                <w:webHidden/>
              </w:rPr>
              <w:t>10</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1" w:history="1">
            <w:r w:rsidR="00B23CC0" w:rsidRPr="006229B6">
              <w:rPr>
                <w:rStyle w:val="Hyperlink"/>
                <w:noProof/>
              </w:rPr>
              <w:t>Principal Strategies</w:t>
            </w:r>
            <w:r w:rsidR="00B23CC0">
              <w:rPr>
                <w:noProof/>
                <w:webHidden/>
              </w:rPr>
              <w:tab/>
            </w:r>
            <w:r w:rsidR="00B23CC0">
              <w:rPr>
                <w:noProof/>
                <w:webHidden/>
              </w:rPr>
              <w:fldChar w:fldCharType="begin"/>
            </w:r>
            <w:r w:rsidR="00B23CC0">
              <w:rPr>
                <w:noProof/>
                <w:webHidden/>
              </w:rPr>
              <w:instrText xml:space="preserve"> PAGEREF _Toc518556951 \h </w:instrText>
            </w:r>
            <w:r w:rsidR="00B23CC0">
              <w:rPr>
                <w:noProof/>
                <w:webHidden/>
              </w:rPr>
            </w:r>
            <w:r w:rsidR="00B23CC0">
              <w:rPr>
                <w:noProof/>
                <w:webHidden/>
              </w:rPr>
              <w:fldChar w:fldCharType="separate"/>
            </w:r>
            <w:r>
              <w:rPr>
                <w:noProof/>
                <w:webHidden/>
              </w:rPr>
              <w:t>11</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52" w:history="1">
            <w:r w:rsidR="00B23CC0" w:rsidRPr="006229B6">
              <w:rPr>
                <w:rStyle w:val="Hyperlink"/>
                <w:rFonts w:cstheme="minorHAnsi"/>
                <w:b/>
                <w:noProof/>
              </w:rPr>
              <w:t>Use of Proceeds</w:t>
            </w:r>
            <w:r w:rsidR="00B23CC0">
              <w:rPr>
                <w:noProof/>
                <w:webHidden/>
              </w:rPr>
              <w:tab/>
            </w:r>
            <w:r w:rsidR="00B23CC0">
              <w:rPr>
                <w:noProof/>
                <w:webHidden/>
              </w:rPr>
              <w:fldChar w:fldCharType="begin"/>
            </w:r>
            <w:r w:rsidR="00B23CC0">
              <w:rPr>
                <w:noProof/>
                <w:webHidden/>
              </w:rPr>
              <w:instrText xml:space="preserve"> PAGEREF _Toc518556952 \h </w:instrText>
            </w:r>
            <w:r w:rsidR="00B23CC0">
              <w:rPr>
                <w:noProof/>
                <w:webHidden/>
              </w:rPr>
            </w:r>
            <w:r w:rsidR="00B23CC0">
              <w:rPr>
                <w:noProof/>
                <w:webHidden/>
              </w:rPr>
              <w:fldChar w:fldCharType="separate"/>
            </w:r>
            <w:r>
              <w:rPr>
                <w:noProof/>
                <w:webHidden/>
              </w:rPr>
              <w:t>12</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53" w:history="1">
            <w:r w:rsidR="00B23CC0" w:rsidRPr="006229B6">
              <w:rPr>
                <w:rStyle w:val="Hyperlink"/>
                <w:rFonts w:cstheme="minorHAnsi"/>
                <w:b/>
                <w:noProof/>
              </w:rPr>
              <w:t>THE TWEX Platform</w:t>
            </w:r>
            <w:r w:rsidR="00B23CC0">
              <w:rPr>
                <w:noProof/>
                <w:webHidden/>
              </w:rPr>
              <w:tab/>
            </w:r>
            <w:r w:rsidR="00B23CC0">
              <w:rPr>
                <w:noProof/>
                <w:webHidden/>
              </w:rPr>
              <w:fldChar w:fldCharType="begin"/>
            </w:r>
            <w:r w:rsidR="00B23CC0">
              <w:rPr>
                <w:noProof/>
                <w:webHidden/>
              </w:rPr>
              <w:instrText xml:space="preserve"> PAGEREF _Toc518556953 \h </w:instrText>
            </w:r>
            <w:r w:rsidR="00B23CC0">
              <w:rPr>
                <w:noProof/>
                <w:webHidden/>
              </w:rPr>
            </w:r>
            <w:r w:rsidR="00B23CC0">
              <w:rPr>
                <w:noProof/>
                <w:webHidden/>
              </w:rPr>
              <w:fldChar w:fldCharType="separate"/>
            </w:r>
            <w:r>
              <w:rPr>
                <w:noProof/>
                <w:webHidden/>
              </w:rPr>
              <w:t>13</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4" w:history="1">
            <w:r w:rsidR="00B23CC0" w:rsidRPr="006229B6">
              <w:rPr>
                <w:rStyle w:val="Hyperlink"/>
                <w:noProof/>
              </w:rPr>
              <w:t>Components</w:t>
            </w:r>
            <w:r w:rsidR="00B23CC0">
              <w:rPr>
                <w:noProof/>
                <w:webHidden/>
              </w:rPr>
              <w:tab/>
            </w:r>
            <w:r w:rsidR="00B23CC0">
              <w:rPr>
                <w:noProof/>
                <w:webHidden/>
              </w:rPr>
              <w:fldChar w:fldCharType="begin"/>
            </w:r>
            <w:r w:rsidR="00B23CC0">
              <w:rPr>
                <w:noProof/>
                <w:webHidden/>
              </w:rPr>
              <w:instrText xml:space="preserve"> PAGEREF _Toc518556954 \h </w:instrText>
            </w:r>
            <w:r w:rsidR="00B23CC0">
              <w:rPr>
                <w:noProof/>
                <w:webHidden/>
              </w:rPr>
            </w:r>
            <w:r w:rsidR="00B23CC0">
              <w:rPr>
                <w:noProof/>
                <w:webHidden/>
              </w:rPr>
              <w:fldChar w:fldCharType="separate"/>
            </w:r>
            <w:r>
              <w:rPr>
                <w:noProof/>
                <w:webHidden/>
              </w:rPr>
              <w:t>13</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5" w:history="1">
            <w:r w:rsidR="00B23CC0" w:rsidRPr="006229B6">
              <w:rPr>
                <w:rStyle w:val="Hyperlink"/>
                <w:noProof/>
              </w:rPr>
              <w:t>Service Area</w:t>
            </w:r>
            <w:r w:rsidR="00B23CC0">
              <w:rPr>
                <w:noProof/>
                <w:webHidden/>
              </w:rPr>
              <w:tab/>
            </w:r>
            <w:r w:rsidR="00B23CC0">
              <w:rPr>
                <w:noProof/>
                <w:webHidden/>
              </w:rPr>
              <w:fldChar w:fldCharType="begin"/>
            </w:r>
            <w:r w:rsidR="00B23CC0">
              <w:rPr>
                <w:noProof/>
                <w:webHidden/>
              </w:rPr>
              <w:instrText xml:space="preserve"> PAGEREF _Toc518556955 \h </w:instrText>
            </w:r>
            <w:r w:rsidR="00B23CC0">
              <w:rPr>
                <w:noProof/>
                <w:webHidden/>
              </w:rPr>
            </w:r>
            <w:r w:rsidR="00B23CC0">
              <w:rPr>
                <w:noProof/>
                <w:webHidden/>
              </w:rPr>
              <w:fldChar w:fldCharType="separate"/>
            </w:r>
            <w:r>
              <w:rPr>
                <w:noProof/>
                <w:webHidden/>
              </w:rPr>
              <w:t>13</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6" w:history="1">
            <w:r w:rsidR="00B23CC0" w:rsidRPr="006229B6">
              <w:rPr>
                <w:rStyle w:val="Hyperlink"/>
                <w:noProof/>
              </w:rPr>
              <w:t>Smart Contracts</w:t>
            </w:r>
            <w:r w:rsidR="00B23CC0">
              <w:rPr>
                <w:noProof/>
                <w:webHidden/>
              </w:rPr>
              <w:tab/>
            </w:r>
            <w:r w:rsidR="00B23CC0">
              <w:rPr>
                <w:noProof/>
                <w:webHidden/>
              </w:rPr>
              <w:fldChar w:fldCharType="begin"/>
            </w:r>
            <w:r w:rsidR="00B23CC0">
              <w:rPr>
                <w:noProof/>
                <w:webHidden/>
              </w:rPr>
              <w:instrText xml:space="preserve"> PAGEREF _Toc518556956 \h </w:instrText>
            </w:r>
            <w:r w:rsidR="00B23CC0">
              <w:rPr>
                <w:noProof/>
                <w:webHidden/>
              </w:rPr>
            </w:r>
            <w:r w:rsidR="00B23CC0">
              <w:rPr>
                <w:noProof/>
                <w:webHidden/>
              </w:rPr>
              <w:fldChar w:fldCharType="separate"/>
            </w:r>
            <w:r>
              <w:rPr>
                <w:noProof/>
                <w:webHidden/>
              </w:rPr>
              <w:t>13</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7" w:history="1">
            <w:r w:rsidR="00B23CC0" w:rsidRPr="006229B6">
              <w:rPr>
                <w:rStyle w:val="Hyperlink"/>
                <w:noProof/>
              </w:rPr>
              <w:t>Secured Hardware-Wallet</w:t>
            </w:r>
            <w:r w:rsidR="00B23CC0">
              <w:rPr>
                <w:noProof/>
                <w:webHidden/>
              </w:rPr>
              <w:tab/>
            </w:r>
            <w:r w:rsidR="00B23CC0">
              <w:rPr>
                <w:noProof/>
                <w:webHidden/>
              </w:rPr>
              <w:fldChar w:fldCharType="begin"/>
            </w:r>
            <w:r w:rsidR="00B23CC0">
              <w:rPr>
                <w:noProof/>
                <w:webHidden/>
              </w:rPr>
              <w:instrText xml:space="preserve"> PAGEREF _Toc518556957 \h </w:instrText>
            </w:r>
            <w:r w:rsidR="00B23CC0">
              <w:rPr>
                <w:noProof/>
                <w:webHidden/>
              </w:rPr>
            </w:r>
            <w:r w:rsidR="00B23CC0">
              <w:rPr>
                <w:noProof/>
                <w:webHidden/>
              </w:rPr>
              <w:fldChar w:fldCharType="separate"/>
            </w:r>
            <w:r>
              <w:rPr>
                <w:noProof/>
                <w:webHidden/>
              </w:rPr>
              <w:t>14</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58" w:history="1">
            <w:r w:rsidR="00B23CC0" w:rsidRPr="006229B6">
              <w:rPr>
                <w:rStyle w:val="Hyperlink"/>
                <w:noProof/>
              </w:rPr>
              <w:t>Investor eligibility</w:t>
            </w:r>
            <w:r w:rsidR="00B23CC0">
              <w:rPr>
                <w:noProof/>
                <w:webHidden/>
              </w:rPr>
              <w:tab/>
            </w:r>
            <w:r w:rsidR="00B23CC0">
              <w:rPr>
                <w:noProof/>
                <w:webHidden/>
              </w:rPr>
              <w:fldChar w:fldCharType="begin"/>
            </w:r>
            <w:r w:rsidR="00B23CC0">
              <w:rPr>
                <w:noProof/>
                <w:webHidden/>
              </w:rPr>
              <w:instrText xml:space="preserve"> PAGEREF _Toc518556958 \h </w:instrText>
            </w:r>
            <w:r w:rsidR="00B23CC0">
              <w:rPr>
                <w:noProof/>
                <w:webHidden/>
              </w:rPr>
            </w:r>
            <w:r w:rsidR="00B23CC0">
              <w:rPr>
                <w:noProof/>
                <w:webHidden/>
              </w:rPr>
              <w:fldChar w:fldCharType="separate"/>
            </w:r>
            <w:r>
              <w:rPr>
                <w:noProof/>
                <w:webHidden/>
              </w:rPr>
              <w:t>16</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59" w:history="1">
            <w:r w:rsidR="00B23CC0" w:rsidRPr="006229B6">
              <w:rPr>
                <w:rStyle w:val="Hyperlink"/>
                <w:rFonts w:cstheme="minorHAnsi"/>
                <w:b/>
                <w:noProof/>
              </w:rPr>
              <w:t>Token Mechanism</w:t>
            </w:r>
            <w:r w:rsidR="00B23CC0">
              <w:rPr>
                <w:noProof/>
                <w:webHidden/>
              </w:rPr>
              <w:tab/>
            </w:r>
            <w:r w:rsidR="00B23CC0">
              <w:rPr>
                <w:noProof/>
                <w:webHidden/>
              </w:rPr>
              <w:fldChar w:fldCharType="begin"/>
            </w:r>
            <w:r w:rsidR="00B23CC0">
              <w:rPr>
                <w:noProof/>
                <w:webHidden/>
              </w:rPr>
              <w:instrText xml:space="preserve"> PAGEREF _Toc518556959 \h </w:instrText>
            </w:r>
            <w:r w:rsidR="00B23CC0">
              <w:rPr>
                <w:noProof/>
                <w:webHidden/>
              </w:rPr>
            </w:r>
            <w:r w:rsidR="00B23CC0">
              <w:rPr>
                <w:noProof/>
                <w:webHidden/>
              </w:rPr>
              <w:fldChar w:fldCharType="separate"/>
            </w:r>
            <w:r>
              <w:rPr>
                <w:noProof/>
                <w:webHidden/>
              </w:rPr>
              <w:t>19</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0" w:history="1">
            <w:r w:rsidR="00B23CC0" w:rsidRPr="006229B6">
              <w:rPr>
                <w:rStyle w:val="Hyperlink"/>
                <w:rFonts w:cstheme="minorHAnsi"/>
                <w:b/>
                <w:noProof/>
              </w:rPr>
              <w:t>System Architecture</w:t>
            </w:r>
            <w:r w:rsidR="00B23CC0">
              <w:rPr>
                <w:noProof/>
                <w:webHidden/>
              </w:rPr>
              <w:tab/>
            </w:r>
            <w:r w:rsidR="00B23CC0">
              <w:rPr>
                <w:noProof/>
                <w:webHidden/>
              </w:rPr>
              <w:fldChar w:fldCharType="begin"/>
            </w:r>
            <w:r w:rsidR="00B23CC0">
              <w:rPr>
                <w:noProof/>
                <w:webHidden/>
              </w:rPr>
              <w:instrText xml:space="preserve"> PAGEREF _Toc518556960 \h </w:instrText>
            </w:r>
            <w:r w:rsidR="00B23CC0">
              <w:rPr>
                <w:noProof/>
                <w:webHidden/>
              </w:rPr>
            </w:r>
            <w:r w:rsidR="00B23CC0">
              <w:rPr>
                <w:noProof/>
                <w:webHidden/>
              </w:rPr>
              <w:fldChar w:fldCharType="separate"/>
            </w:r>
            <w:r>
              <w:rPr>
                <w:noProof/>
                <w:webHidden/>
              </w:rPr>
              <w:t>20</w:t>
            </w:r>
            <w:r w:rsidR="00B23CC0">
              <w:rPr>
                <w:noProof/>
                <w:webHidden/>
              </w:rPr>
              <w:fldChar w:fldCharType="end"/>
            </w:r>
          </w:hyperlink>
        </w:p>
        <w:p w:rsidR="00B23CC0" w:rsidRDefault="00E920F8">
          <w:pPr>
            <w:pStyle w:val="TOC2"/>
            <w:tabs>
              <w:tab w:val="right" w:leader="dot" w:pos="9350"/>
            </w:tabs>
            <w:rPr>
              <w:rFonts w:eastAsiaTheme="minorEastAsia"/>
              <w:noProof/>
              <w:sz w:val="22"/>
              <w:lang w:val="en-GB" w:eastAsia="en-GB"/>
            </w:rPr>
          </w:pPr>
          <w:hyperlink w:anchor="_Toc518556961" w:history="1">
            <w:r w:rsidR="00B23CC0" w:rsidRPr="006229B6">
              <w:rPr>
                <w:rStyle w:val="Hyperlink"/>
                <w:noProof/>
              </w:rPr>
              <w:t>Smart Contracts Architecture</w:t>
            </w:r>
            <w:r w:rsidR="00B23CC0">
              <w:rPr>
                <w:noProof/>
                <w:webHidden/>
              </w:rPr>
              <w:tab/>
            </w:r>
            <w:r w:rsidR="00B23CC0">
              <w:rPr>
                <w:noProof/>
                <w:webHidden/>
              </w:rPr>
              <w:fldChar w:fldCharType="begin"/>
            </w:r>
            <w:r w:rsidR="00B23CC0">
              <w:rPr>
                <w:noProof/>
                <w:webHidden/>
              </w:rPr>
              <w:instrText xml:space="preserve"> PAGEREF _Toc518556961 \h </w:instrText>
            </w:r>
            <w:r w:rsidR="00B23CC0">
              <w:rPr>
                <w:noProof/>
                <w:webHidden/>
              </w:rPr>
            </w:r>
            <w:r w:rsidR="00B23CC0">
              <w:rPr>
                <w:noProof/>
                <w:webHidden/>
              </w:rPr>
              <w:fldChar w:fldCharType="separate"/>
            </w:r>
            <w:r>
              <w:rPr>
                <w:noProof/>
                <w:webHidden/>
              </w:rPr>
              <w:t>20</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2" w:history="1">
            <w:r w:rsidR="00B23CC0" w:rsidRPr="006229B6">
              <w:rPr>
                <w:rStyle w:val="Hyperlink"/>
                <w:rFonts w:cstheme="minorHAnsi"/>
                <w:b/>
                <w:noProof/>
              </w:rPr>
              <w:t>Risk Analysis</w:t>
            </w:r>
            <w:r w:rsidR="00B23CC0">
              <w:rPr>
                <w:noProof/>
                <w:webHidden/>
              </w:rPr>
              <w:tab/>
            </w:r>
            <w:r w:rsidR="00B23CC0">
              <w:rPr>
                <w:noProof/>
                <w:webHidden/>
              </w:rPr>
              <w:fldChar w:fldCharType="begin"/>
            </w:r>
            <w:r w:rsidR="00B23CC0">
              <w:rPr>
                <w:noProof/>
                <w:webHidden/>
              </w:rPr>
              <w:instrText xml:space="preserve"> PAGEREF _Toc518556962 \h </w:instrText>
            </w:r>
            <w:r w:rsidR="00B23CC0">
              <w:rPr>
                <w:noProof/>
                <w:webHidden/>
              </w:rPr>
            </w:r>
            <w:r w:rsidR="00B23CC0">
              <w:rPr>
                <w:noProof/>
                <w:webHidden/>
              </w:rPr>
              <w:fldChar w:fldCharType="separate"/>
            </w:r>
            <w:r>
              <w:rPr>
                <w:noProof/>
                <w:webHidden/>
              </w:rPr>
              <w:t>21</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3" w:history="1">
            <w:r w:rsidR="00B23CC0" w:rsidRPr="006229B6">
              <w:rPr>
                <w:rStyle w:val="Hyperlink"/>
                <w:rFonts w:cstheme="minorHAnsi"/>
                <w:b/>
                <w:noProof/>
              </w:rPr>
              <w:t>Team Members</w:t>
            </w:r>
            <w:r w:rsidR="00B23CC0">
              <w:rPr>
                <w:noProof/>
                <w:webHidden/>
              </w:rPr>
              <w:tab/>
            </w:r>
            <w:r w:rsidR="00B23CC0">
              <w:rPr>
                <w:noProof/>
                <w:webHidden/>
              </w:rPr>
              <w:fldChar w:fldCharType="begin"/>
            </w:r>
            <w:r w:rsidR="00B23CC0">
              <w:rPr>
                <w:noProof/>
                <w:webHidden/>
              </w:rPr>
              <w:instrText xml:space="preserve"> PAGEREF _Toc518556963 \h </w:instrText>
            </w:r>
            <w:r w:rsidR="00B23CC0">
              <w:rPr>
                <w:noProof/>
                <w:webHidden/>
              </w:rPr>
            </w:r>
            <w:r w:rsidR="00B23CC0">
              <w:rPr>
                <w:noProof/>
                <w:webHidden/>
              </w:rPr>
              <w:fldChar w:fldCharType="separate"/>
            </w:r>
            <w:r>
              <w:rPr>
                <w:noProof/>
                <w:webHidden/>
              </w:rPr>
              <w:t>24</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4" w:history="1">
            <w:r w:rsidR="00B23CC0" w:rsidRPr="006229B6">
              <w:rPr>
                <w:rStyle w:val="Hyperlink"/>
                <w:rFonts w:cstheme="minorHAnsi"/>
                <w:b/>
                <w:noProof/>
              </w:rPr>
              <w:t>Board of Advisors</w:t>
            </w:r>
            <w:r w:rsidR="00B23CC0">
              <w:rPr>
                <w:noProof/>
                <w:webHidden/>
              </w:rPr>
              <w:tab/>
            </w:r>
            <w:r w:rsidR="00B23CC0">
              <w:rPr>
                <w:noProof/>
                <w:webHidden/>
              </w:rPr>
              <w:fldChar w:fldCharType="begin"/>
            </w:r>
            <w:r w:rsidR="00B23CC0">
              <w:rPr>
                <w:noProof/>
                <w:webHidden/>
              </w:rPr>
              <w:instrText xml:space="preserve"> PAGEREF _Toc518556964 \h </w:instrText>
            </w:r>
            <w:r w:rsidR="00B23CC0">
              <w:rPr>
                <w:noProof/>
                <w:webHidden/>
              </w:rPr>
            </w:r>
            <w:r w:rsidR="00B23CC0">
              <w:rPr>
                <w:noProof/>
                <w:webHidden/>
              </w:rPr>
              <w:fldChar w:fldCharType="separate"/>
            </w:r>
            <w:r>
              <w:rPr>
                <w:noProof/>
                <w:webHidden/>
              </w:rPr>
              <w:t>30</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5" w:history="1">
            <w:r w:rsidR="00B23CC0" w:rsidRPr="006229B6">
              <w:rPr>
                <w:rStyle w:val="Hyperlink"/>
                <w:rFonts w:cstheme="minorHAnsi"/>
                <w:b/>
                <w:noProof/>
              </w:rPr>
              <w:t>Companies Listed</w:t>
            </w:r>
            <w:r w:rsidR="00B23CC0">
              <w:rPr>
                <w:noProof/>
                <w:webHidden/>
              </w:rPr>
              <w:tab/>
            </w:r>
            <w:r w:rsidR="00B23CC0">
              <w:rPr>
                <w:noProof/>
                <w:webHidden/>
              </w:rPr>
              <w:fldChar w:fldCharType="begin"/>
            </w:r>
            <w:r w:rsidR="00B23CC0">
              <w:rPr>
                <w:noProof/>
                <w:webHidden/>
              </w:rPr>
              <w:instrText xml:space="preserve"> PAGEREF _Toc518556965 \h </w:instrText>
            </w:r>
            <w:r w:rsidR="00B23CC0">
              <w:rPr>
                <w:noProof/>
                <w:webHidden/>
              </w:rPr>
            </w:r>
            <w:r w:rsidR="00B23CC0">
              <w:rPr>
                <w:noProof/>
                <w:webHidden/>
              </w:rPr>
              <w:fldChar w:fldCharType="separate"/>
            </w:r>
            <w:r>
              <w:rPr>
                <w:noProof/>
                <w:webHidden/>
              </w:rPr>
              <w:t>33</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6" w:history="1">
            <w:r w:rsidR="00B23CC0" w:rsidRPr="006229B6">
              <w:rPr>
                <w:rStyle w:val="Hyperlink"/>
                <w:rFonts w:cstheme="minorHAnsi"/>
                <w:b/>
                <w:noProof/>
              </w:rPr>
              <w:t>Termination</w:t>
            </w:r>
            <w:r w:rsidR="00B23CC0">
              <w:rPr>
                <w:noProof/>
                <w:webHidden/>
              </w:rPr>
              <w:tab/>
            </w:r>
            <w:r w:rsidR="00B23CC0">
              <w:rPr>
                <w:noProof/>
                <w:webHidden/>
              </w:rPr>
              <w:fldChar w:fldCharType="begin"/>
            </w:r>
            <w:r w:rsidR="00B23CC0">
              <w:rPr>
                <w:noProof/>
                <w:webHidden/>
              </w:rPr>
              <w:instrText xml:space="preserve"> PAGEREF _Toc518556966 \h </w:instrText>
            </w:r>
            <w:r w:rsidR="00B23CC0">
              <w:rPr>
                <w:noProof/>
                <w:webHidden/>
              </w:rPr>
            </w:r>
            <w:r w:rsidR="00B23CC0">
              <w:rPr>
                <w:noProof/>
                <w:webHidden/>
              </w:rPr>
              <w:fldChar w:fldCharType="separate"/>
            </w:r>
            <w:r>
              <w:rPr>
                <w:noProof/>
                <w:webHidden/>
              </w:rPr>
              <w:t>35</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7" w:history="1">
            <w:r w:rsidR="00B23CC0" w:rsidRPr="006229B6">
              <w:rPr>
                <w:rStyle w:val="Hyperlink"/>
                <w:rFonts w:cstheme="minorHAnsi"/>
                <w:b/>
                <w:noProof/>
              </w:rPr>
              <w:t>AML Policy</w:t>
            </w:r>
            <w:r w:rsidR="00B23CC0">
              <w:rPr>
                <w:noProof/>
                <w:webHidden/>
              </w:rPr>
              <w:tab/>
            </w:r>
            <w:r w:rsidR="00B23CC0">
              <w:rPr>
                <w:noProof/>
                <w:webHidden/>
              </w:rPr>
              <w:fldChar w:fldCharType="begin"/>
            </w:r>
            <w:r w:rsidR="00B23CC0">
              <w:rPr>
                <w:noProof/>
                <w:webHidden/>
              </w:rPr>
              <w:instrText xml:space="preserve"> PAGEREF _Toc518556967 \h </w:instrText>
            </w:r>
            <w:r w:rsidR="00B23CC0">
              <w:rPr>
                <w:noProof/>
                <w:webHidden/>
              </w:rPr>
            </w:r>
            <w:r w:rsidR="00B23CC0">
              <w:rPr>
                <w:noProof/>
                <w:webHidden/>
              </w:rPr>
              <w:fldChar w:fldCharType="separate"/>
            </w:r>
            <w:r>
              <w:rPr>
                <w:noProof/>
                <w:webHidden/>
              </w:rPr>
              <w:t>36</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8" w:history="1">
            <w:r w:rsidR="00B23CC0" w:rsidRPr="006229B6">
              <w:rPr>
                <w:rStyle w:val="Hyperlink"/>
                <w:rFonts w:cstheme="minorHAnsi"/>
                <w:b/>
                <w:noProof/>
              </w:rPr>
              <w:t>Terms &amp; Conditions</w:t>
            </w:r>
            <w:r w:rsidR="00B23CC0">
              <w:rPr>
                <w:noProof/>
                <w:webHidden/>
              </w:rPr>
              <w:tab/>
            </w:r>
            <w:r w:rsidR="00B23CC0">
              <w:rPr>
                <w:noProof/>
                <w:webHidden/>
              </w:rPr>
              <w:fldChar w:fldCharType="begin"/>
            </w:r>
            <w:r w:rsidR="00B23CC0">
              <w:rPr>
                <w:noProof/>
                <w:webHidden/>
              </w:rPr>
              <w:instrText xml:space="preserve"> PAGEREF _Toc518556968 \h </w:instrText>
            </w:r>
            <w:r w:rsidR="00B23CC0">
              <w:rPr>
                <w:noProof/>
                <w:webHidden/>
              </w:rPr>
            </w:r>
            <w:r w:rsidR="00B23CC0">
              <w:rPr>
                <w:noProof/>
                <w:webHidden/>
              </w:rPr>
              <w:fldChar w:fldCharType="separate"/>
            </w:r>
            <w:r>
              <w:rPr>
                <w:noProof/>
                <w:webHidden/>
              </w:rPr>
              <w:t>37</w:t>
            </w:r>
            <w:r w:rsidR="00B23CC0">
              <w:rPr>
                <w:noProof/>
                <w:webHidden/>
              </w:rPr>
              <w:fldChar w:fldCharType="end"/>
            </w:r>
          </w:hyperlink>
        </w:p>
        <w:p w:rsidR="00B23CC0" w:rsidRDefault="00E920F8">
          <w:pPr>
            <w:pStyle w:val="TOC1"/>
            <w:tabs>
              <w:tab w:val="right" w:leader="dot" w:pos="9350"/>
            </w:tabs>
            <w:rPr>
              <w:rFonts w:eastAsiaTheme="minorEastAsia"/>
              <w:noProof/>
              <w:sz w:val="22"/>
              <w:lang w:val="en-GB" w:eastAsia="en-GB"/>
            </w:rPr>
          </w:pPr>
          <w:hyperlink w:anchor="_Toc518556969" w:history="1">
            <w:r w:rsidR="00B23CC0" w:rsidRPr="006229B6">
              <w:rPr>
                <w:rStyle w:val="Hyperlink"/>
                <w:rFonts w:cstheme="minorHAnsi"/>
                <w:b/>
                <w:noProof/>
              </w:rPr>
              <w:t>Contact Information</w:t>
            </w:r>
            <w:r w:rsidR="00B23CC0">
              <w:rPr>
                <w:noProof/>
                <w:webHidden/>
              </w:rPr>
              <w:tab/>
            </w:r>
            <w:r w:rsidR="00B23CC0">
              <w:rPr>
                <w:noProof/>
                <w:webHidden/>
              </w:rPr>
              <w:fldChar w:fldCharType="begin"/>
            </w:r>
            <w:r w:rsidR="00B23CC0">
              <w:rPr>
                <w:noProof/>
                <w:webHidden/>
              </w:rPr>
              <w:instrText xml:space="preserve"> PAGEREF _Toc518556969 \h </w:instrText>
            </w:r>
            <w:r w:rsidR="00B23CC0">
              <w:rPr>
                <w:noProof/>
                <w:webHidden/>
              </w:rPr>
            </w:r>
            <w:r w:rsidR="00B23CC0">
              <w:rPr>
                <w:noProof/>
                <w:webHidden/>
              </w:rPr>
              <w:fldChar w:fldCharType="separate"/>
            </w:r>
            <w:r>
              <w:rPr>
                <w:noProof/>
                <w:webHidden/>
              </w:rPr>
              <w:t>38</w:t>
            </w:r>
            <w:r w:rsidR="00B23CC0">
              <w:rPr>
                <w:noProof/>
                <w:webHidden/>
              </w:rPr>
              <w:fldChar w:fldCharType="end"/>
            </w:r>
          </w:hyperlink>
        </w:p>
        <w:p w:rsidR="00E64EB8" w:rsidRPr="004D583B" w:rsidRDefault="00E64EB8">
          <w:pPr>
            <w:rPr>
              <w:rFonts w:cstheme="minorHAnsi"/>
            </w:rPr>
          </w:pPr>
          <w:r w:rsidRPr="004D583B">
            <w:rPr>
              <w:rFonts w:cstheme="minorHAnsi"/>
              <w:b/>
              <w:bCs/>
              <w:noProof/>
            </w:rPr>
            <w:fldChar w:fldCharType="end"/>
          </w:r>
        </w:p>
      </w:sdtContent>
    </w:sdt>
    <w:p w:rsidR="008637D7" w:rsidRPr="004D583B" w:rsidRDefault="008637D7" w:rsidP="00FE71C3">
      <w:pPr>
        <w:ind w:left="-1418"/>
        <w:rPr>
          <w:rFonts w:cstheme="minorHAnsi"/>
        </w:rPr>
      </w:pPr>
    </w:p>
    <w:p w:rsidR="00FE71C3" w:rsidRPr="004D583B" w:rsidRDefault="00FE71C3">
      <w:pPr>
        <w:rPr>
          <w:rFonts w:cstheme="minorHAnsi"/>
        </w:rPr>
      </w:pPr>
      <w:r w:rsidRPr="004D583B">
        <w:rPr>
          <w:rFonts w:cstheme="minorHAnsi"/>
        </w:rPr>
        <w:br w:type="page"/>
      </w:r>
    </w:p>
    <w:p w:rsidR="001C1562" w:rsidRDefault="00DC3211" w:rsidP="001C1562">
      <w:pPr>
        <w:pStyle w:val="Heading1"/>
        <w:jc w:val="center"/>
        <w:rPr>
          <w:rFonts w:asciiTheme="minorHAnsi" w:hAnsiTheme="minorHAnsi" w:cstheme="minorHAnsi"/>
          <w:b/>
          <w:color w:val="1F4E79" w:themeColor="accent1" w:themeShade="80"/>
          <w:u w:val="single"/>
        </w:rPr>
      </w:pPr>
      <w:bookmarkStart w:id="0" w:name="_Toc518556935"/>
      <w:r w:rsidRPr="00AF2970">
        <w:rPr>
          <w:rFonts w:asciiTheme="minorHAnsi" w:hAnsiTheme="minorHAnsi" w:cstheme="minorHAnsi"/>
          <w:b/>
          <w:color w:val="1F4E79" w:themeColor="accent1" w:themeShade="80"/>
          <w:u w:val="single"/>
        </w:rPr>
        <w:lastRenderedPageBreak/>
        <w:t>Executive Summary</w:t>
      </w:r>
      <w:bookmarkEnd w:id="0"/>
    </w:p>
    <w:p w:rsidR="009214A4" w:rsidRPr="009214A4" w:rsidRDefault="009214A4" w:rsidP="009214A4">
      <w:pPr>
        <w:rPr>
          <w:sz w:val="20"/>
        </w:rPr>
      </w:pP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 xml:space="preserve">The digitalization of money and the innovative reinvention of its transfer through newly introduced technologies like the blockchain technology have marked the beginning of a new financial era based on trust less system generation and validation of peer-to-peer transactions on a distributed way. This new kind of distributed economy brought by cryptocurrency markets gives us the opportunity to change your mind-set about the future digital economy thanks to BITCOIN. </w:t>
      </w:r>
    </w:p>
    <w:p w:rsidR="00DC3211" w:rsidRPr="004D583B" w:rsidRDefault="00DC3211" w:rsidP="00E64EB8">
      <w:pPr>
        <w:rPr>
          <w:rFonts w:eastAsia="Times New Roman" w:cstheme="minorHAnsi"/>
          <w:sz w:val="24"/>
          <w:lang w:eastAsia="en-IN"/>
        </w:rPr>
      </w:pPr>
      <w:r w:rsidRPr="004D583B">
        <w:rPr>
          <w:rFonts w:eastAsia="Times New Roman" w:cstheme="minorHAnsi"/>
          <w:color w:val="276E8B"/>
          <w:sz w:val="24"/>
          <w:lang w:eastAsia="en-IN"/>
        </w:rPr>
        <w:t> </w:t>
      </w:r>
      <w:r w:rsidRPr="004D583B">
        <w:rPr>
          <w:rFonts w:eastAsia="Times New Roman" w:cstheme="minorHAnsi"/>
          <w:sz w:val="24"/>
          <w:lang w:eastAsia="en-IN"/>
        </w:rPr>
        <w:t>A wide range of ‘peer-to-peer’ (P2P) financial platforms have emerged in the past few years, supporting personal loans (</w:t>
      </w:r>
      <w:proofErr w:type="spellStart"/>
      <w:r w:rsidRPr="004D583B">
        <w:rPr>
          <w:rFonts w:eastAsia="Times New Roman" w:cstheme="minorHAnsi"/>
          <w:sz w:val="24"/>
          <w:lang w:eastAsia="en-IN"/>
        </w:rPr>
        <w:t>Zopa</w:t>
      </w:r>
      <w:proofErr w:type="spellEnd"/>
      <w:r w:rsidRPr="004D583B">
        <w:rPr>
          <w:rFonts w:eastAsia="Times New Roman" w:cstheme="minorHAnsi"/>
          <w:sz w:val="24"/>
          <w:lang w:eastAsia="en-IN"/>
        </w:rPr>
        <w:t xml:space="preserve">, Prosper, Lending Club), small business lending (First Circle, </w:t>
      </w:r>
      <w:proofErr w:type="spellStart"/>
      <w:r w:rsidRPr="004D583B">
        <w:rPr>
          <w:rFonts w:eastAsia="Times New Roman" w:cstheme="minorHAnsi"/>
          <w:sz w:val="24"/>
          <w:lang w:eastAsia="en-IN"/>
        </w:rPr>
        <w:t>Kabbage</w:t>
      </w:r>
      <w:proofErr w:type="spellEnd"/>
      <w:r w:rsidRPr="004D583B">
        <w:rPr>
          <w:rFonts w:eastAsia="Times New Roman" w:cstheme="minorHAnsi"/>
          <w:sz w:val="24"/>
          <w:lang w:eastAsia="en-IN"/>
        </w:rPr>
        <w:t xml:space="preserve">), invoice discounting (The Receivables Exchange, Market Invoice) and foreign exchange transactions (Currency Cloud, Currency Fair, Transfer Wise). The volume of these activities has grown rapidly from a relatively low base. For example, P2P lending in the UK has doubled every year in the past four years with the stock of loans exceeding £1 billion in 2014 and £2 billion in 2015 (Peer-to-Peer Finance Association, 2015). </w:t>
      </w:r>
    </w:p>
    <w:p w:rsidR="001B4530" w:rsidRPr="004D583B" w:rsidRDefault="00DC3211" w:rsidP="00E64EB8">
      <w:pPr>
        <w:rPr>
          <w:rFonts w:eastAsia="Times New Roman" w:cstheme="minorHAnsi"/>
          <w:sz w:val="24"/>
          <w:lang w:eastAsia="en-IN"/>
        </w:rPr>
      </w:pPr>
      <w:r w:rsidRPr="004D583B">
        <w:rPr>
          <w:rFonts w:eastAsia="Times New Roman" w:cstheme="minorHAnsi"/>
          <w:sz w:val="24"/>
          <w:lang w:eastAsia="en-IN"/>
        </w:rPr>
        <w:t>The birth of Fintech and the Blockchain Technology has begun to revolutionize and disrupt the traditional loans and recently, this has become a trend in many countries. Since the beginning of 2016, a number of Blockchain and Fintech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Fintech initiatives they all have one problem in common: lenders are stuck with their investments as there is no market for refinancing until such time as the company goes public or are acquired by others or the loans paid back over time. The biggest issue at hand is that all of these illiquid investments are making some investors reluctant to invest in new promising ventures and that is causing problems.</w:t>
      </w:r>
    </w:p>
    <w:p w:rsidR="00DC3211" w:rsidRPr="004D583B" w:rsidRDefault="00DC3211" w:rsidP="00E64EB8">
      <w:pPr>
        <w:rPr>
          <w:rFonts w:eastAsia="Times New Roman" w:cstheme="minorHAnsi"/>
          <w:sz w:val="24"/>
          <w:lang w:eastAsia="en-IN"/>
        </w:rPr>
      </w:pPr>
      <w:r w:rsidRPr="004D583B">
        <w:rPr>
          <w:rFonts w:eastAsia="Times New Roman" w:cstheme="minorHAnsi"/>
          <w:sz w:val="24"/>
          <w:lang w:eastAsia="en-IN"/>
        </w:rPr>
        <w:t>It is just the initial stage of regulation, and more is to be expected, but despite attempts to control crypto sphere, it gives people financial freedom never witnessed before. Holding tokens, as well as cryptocurrency, is a quite stressful venture. High volatility, rapid changes on the market, fraudulent projects — there are a lot of things to worry about. Regulation is one of the most pressing questions regarding crypto-related projects and tokens in particular. Ideally, tokens must have separate specific regulations, as they are a new class of asset. But such regulations have not yet been implemented by all countries and thus claimed to be a risky investment for regulators.</w:t>
      </w:r>
    </w:p>
    <w:p w:rsidR="001B4530" w:rsidRPr="00AF2970" w:rsidRDefault="00DC3211" w:rsidP="004D583B">
      <w:pPr>
        <w:pStyle w:val="Heading1"/>
        <w:jc w:val="center"/>
        <w:rPr>
          <w:rFonts w:asciiTheme="minorHAnsi" w:hAnsiTheme="minorHAnsi" w:cstheme="minorHAnsi"/>
          <w:b/>
          <w:color w:val="1F4E79" w:themeColor="accent1" w:themeShade="80"/>
          <w:u w:val="single"/>
        </w:rPr>
      </w:pPr>
      <w:bookmarkStart w:id="1" w:name="_Toc518556936"/>
      <w:r w:rsidRPr="00AF2970">
        <w:rPr>
          <w:rFonts w:asciiTheme="minorHAnsi" w:hAnsiTheme="minorHAnsi" w:cstheme="minorHAnsi"/>
          <w:b/>
          <w:color w:val="1F4E79" w:themeColor="accent1" w:themeShade="80"/>
          <w:u w:val="single"/>
        </w:rPr>
        <w:lastRenderedPageBreak/>
        <w:t>Project Overview</w:t>
      </w:r>
      <w:bookmarkEnd w:id="1"/>
    </w:p>
    <w:p w:rsidR="004D583B" w:rsidRPr="004D583B" w:rsidRDefault="004D583B" w:rsidP="004D583B"/>
    <w:p w:rsidR="00127077" w:rsidRDefault="00DC3211" w:rsidP="00127077">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001A0000" w:rsidRPr="001A0000">
        <w:rPr>
          <w:rFonts w:eastAsia="Times New Roman" w:cstheme="minorHAnsi"/>
          <w:bCs/>
          <w:sz w:val="24"/>
          <w:lang w:eastAsia="en-IN"/>
        </w:rPr>
        <w:t>Smart Contracts Trading Exchange</w:t>
      </w:r>
      <w:r w:rsidR="001A0000">
        <w:rPr>
          <w:rFonts w:eastAsia="Times New Roman" w:cstheme="minorHAnsi"/>
          <w:sz w:val="24"/>
          <w:lang w:eastAsia="en-IN"/>
        </w:rPr>
        <w:t xml:space="preserve"> </w:t>
      </w:r>
      <w:r w:rsidRPr="004D583B">
        <w:rPr>
          <w:rFonts w:eastAsia="Times New Roman" w:cstheme="minorHAnsi"/>
          <w:sz w:val="24"/>
          <w:lang w:eastAsia="en-IN"/>
        </w:rPr>
        <w:t>platform that enables investors to invest their funds through smart contracts. The TWEX Platform addresses the main issues of the current cryptocurrency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r w:rsidR="006537D4">
        <w:rPr>
          <w:rFonts w:eastAsia="Times New Roman" w:cstheme="minorHAnsi"/>
          <w:sz w:val="24"/>
          <w:lang w:eastAsia="en-IN"/>
        </w:rPr>
        <w:t xml:space="preserve"> The </w:t>
      </w:r>
      <w:r w:rsidR="006F78EE">
        <w:rPr>
          <w:rFonts w:eastAsia="Times New Roman" w:cstheme="minorHAnsi"/>
          <w:sz w:val="24"/>
          <w:lang w:eastAsia="en-IN"/>
        </w:rPr>
        <w:t>TWEU</w:t>
      </w:r>
      <w:r w:rsidR="00127077">
        <w:rPr>
          <w:rFonts w:eastAsia="Times New Roman" w:cstheme="minorHAnsi"/>
          <w:sz w:val="24"/>
          <w:lang w:eastAsia="en-IN"/>
        </w:rPr>
        <w:t xml:space="preserve"> Tokens a</w:t>
      </w:r>
      <w:r w:rsidR="007D2A88">
        <w:rPr>
          <w:rFonts w:eastAsia="Times New Roman" w:cstheme="minorHAnsi"/>
          <w:sz w:val="24"/>
          <w:lang w:eastAsia="en-IN"/>
        </w:rPr>
        <w:t>r</w:t>
      </w:r>
      <w:r w:rsidR="006F78EE">
        <w:rPr>
          <w:rFonts w:eastAsia="Times New Roman" w:cstheme="minorHAnsi"/>
          <w:sz w:val="24"/>
          <w:lang w:eastAsia="en-IN"/>
        </w:rPr>
        <w:t xml:space="preserve">e proposed to be raised for companies registered in the United Kingdom </w:t>
      </w:r>
      <w:r w:rsidR="008317B1">
        <w:rPr>
          <w:rFonts w:eastAsia="Times New Roman" w:cstheme="minorHAnsi"/>
          <w:sz w:val="24"/>
          <w:lang w:eastAsia="en-IN"/>
        </w:rPr>
        <w:t>listed on the platform.</w:t>
      </w:r>
    </w:p>
    <w:p w:rsidR="001B4530" w:rsidRPr="00AF2970" w:rsidRDefault="006F78EE" w:rsidP="006902B2">
      <w:pPr>
        <w:pStyle w:val="Heading2"/>
        <w:rPr>
          <w:rFonts w:cstheme="minorHAnsi"/>
          <w:color w:val="1F4E79" w:themeColor="accent1" w:themeShade="80"/>
          <w:u w:val="single"/>
        </w:rPr>
      </w:pPr>
      <w:bookmarkStart w:id="2" w:name="_Toc518556937"/>
      <w:r>
        <w:rPr>
          <w:rFonts w:cstheme="minorHAnsi"/>
          <w:color w:val="1F4E79" w:themeColor="accent1" w:themeShade="80"/>
          <w:u w:val="single"/>
        </w:rPr>
        <w:t>TWEU</w:t>
      </w:r>
      <w:r w:rsidR="00DC3211" w:rsidRPr="00AF2970">
        <w:rPr>
          <w:rFonts w:cstheme="minorHAnsi"/>
          <w:color w:val="1F4E79" w:themeColor="accent1" w:themeShade="80"/>
          <w:u w:val="single"/>
        </w:rPr>
        <w:t xml:space="preserve"> Tokens</w:t>
      </w:r>
      <w:bookmarkEnd w:id="2"/>
    </w:p>
    <w:p w:rsidR="00E64EB8" w:rsidRPr="004D583B" w:rsidRDefault="001A0000" w:rsidP="00E64EB8">
      <w:pPr>
        <w:rPr>
          <w:rFonts w:eastAsia="Times New Roman" w:cstheme="minorHAnsi"/>
          <w:sz w:val="24"/>
          <w:lang w:eastAsia="en-IN"/>
        </w:rPr>
      </w:pPr>
      <w:r>
        <w:rPr>
          <w:rFonts w:eastAsia="Times New Roman" w:cstheme="minorHAnsi"/>
          <w:sz w:val="24"/>
          <w:lang w:eastAsia="en-IN"/>
        </w:rPr>
        <w:t xml:space="preserve">The </w:t>
      </w:r>
      <w:r w:rsidR="003141C0">
        <w:rPr>
          <w:rFonts w:eastAsia="Times New Roman" w:cstheme="minorHAnsi"/>
          <w:sz w:val="24"/>
          <w:lang w:eastAsia="en-IN"/>
        </w:rPr>
        <w:t>c</w:t>
      </w:r>
      <w:r w:rsidR="00E64EB8" w:rsidRPr="004D583B">
        <w:rPr>
          <w:rFonts w:eastAsia="Times New Roman" w:cstheme="minorHAnsi"/>
          <w:sz w:val="24"/>
          <w:lang w:eastAsia="en-IN"/>
        </w:rPr>
        <w:t>ryptographic tokens</w:t>
      </w:r>
      <w:r>
        <w:rPr>
          <w:rFonts w:eastAsia="Times New Roman" w:cstheme="minorHAnsi"/>
          <w:sz w:val="24"/>
          <w:lang w:eastAsia="en-IN"/>
        </w:rPr>
        <w:t xml:space="preserve"> </w:t>
      </w:r>
      <w:r w:rsidR="00E64EB8" w:rsidRPr="004D583B">
        <w:rPr>
          <w:rFonts w:eastAsia="Times New Roman" w:cstheme="minorHAnsi"/>
          <w:sz w:val="24"/>
          <w:lang w:eastAsia="en-IN"/>
        </w:rPr>
        <w:t>are softw</w:t>
      </w:r>
      <w:r>
        <w:rPr>
          <w:rFonts w:eastAsia="Times New Roman" w:cstheme="minorHAnsi"/>
          <w:sz w:val="24"/>
          <w:lang w:eastAsia="en-IN"/>
        </w:rPr>
        <w:t>are products (digital resources),</w:t>
      </w:r>
      <w:r w:rsidR="000D4578">
        <w:rPr>
          <w:rFonts w:eastAsia="Times New Roman" w:cstheme="minorHAnsi"/>
          <w:sz w:val="24"/>
          <w:lang w:eastAsia="en-IN"/>
        </w:rPr>
        <w:t xml:space="preserve"> </w:t>
      </w:r>
      <w:r w:rsidR="00E64EB8" w:rsidRPr="004D583B">
        <w:rPr>
          <w:rFonts w:eastAsia="Times New Roman" w:cstheme="minorHAnsi"/>
          <w:sz w:val="24"/>
          <w:lang w:eastAsia="en-IN"/>
        </w:rPr>
        <w:t>created by the website owner</w:t>
      </w:r>
      <w:r>
        <w:rPr>
          <w:rFonts w:eastAsia="Times New Roman" w:cstheme="minorHAnsi"/>
          <w:sz w:val="24"/>
          <w:lang w:eastAsia="en-IN"/>
        </w:rPr>
        <w:t xml:space="preserve"> </w:t>
      </w:r>
      <w:r w:rsidR="00E64EB8" w:rsidRPr="004D583B">
        <w:rPr>
          <w:rFonts w:eastAsia="Times New Roman" w:cstheme="minorHAnsi"/>
          <w:sz w:val="24"/>
          <w:lang w:eastAsia="en-IN"/>
        </w:rPr>
        <w:t>a</w:t>
      </w:r>
      <w:r>
        <w:rPr>
          <w:rFonts w:eastAsia="Times New Roman" w:cstheme="minorHAnsi"/>
          <w:sz w:val="24"/>
          <w:lang w:eastAsia="en-IN"/>
        </w:rPr>
        <w:t>s a proof of membership of the</w:t>
      </w:r>
      <w:r w:rsidR="00E64EB8" w:rsidRPr="004D583B">
        <w:rPr>
          <w:rFonts w:eastAsia="Times New Roman" w:cstheme="minorHAnsi"/>
          <w:sz w:val="24"/>
          <w:lang w:eastAsia="en-IN"/>
        </w:rPr>
        <w:t xml:space="preserve"> holders in the TWEX ecosystem. It gives them the right to use the Exchange and all of its proprietary tools. </w:t>
      </w:r>
    </w:p>
    <w:p w:rsidR="00E64EB8" w:rsidRPr="004D583B" w:rsidRDefault="00127077" w:rsidP="00E64EB8">
      <w:pPr>
        <w:rPr>
          <w:rFonts w:eastAsia="Times New Roman" w:cstheme="minorHAnsi"/>
          <w:sz w:val="24"/>
          <w:lang w:eastAsia="en-IN"/>
        </w:rPr>
      </w:pPr>
      <w:r>
        <w:rPr>
          <w:rFonts w:eastAsia="Times New Roman" w:cstheme="minorHAnsi"/>
          <w:sz w:val="24"/>
          <w:lang w:eastAsia="en-IN"/>
        </w:rPr>
        <w:t xml:space="preserve">The </w:t>
      </w:r>
      <w:r w:rsidR="006F78EE">
        <w:rPr>
          <w:rFonts w:eastAsia="Times New Roman" w:cstheme="minorHAnsi"/>
          <w:sz w:val="24"/>
          <w:lang w:eastAsia="en-IN"/>
        </w:rPr>
        <w:t>TWEU</w:t>
      </w:r>
      <w:r w:rsidR="00E64EB8" w:rsidRPr="004D583B">
        <w:rPr>
          <w:rFonts w:eastAsia="Times New Roman" w:cstheme="minorHAnsi"/>
          <w:sz w:val="24"/>
          <w:lang w:eastAsia="en-IN"/>
        </w:rPr>
        <w:t xml:space="preserve"> Token gives its owners the possibility among others to use its proprietary assets valuation and payment algorithm. This proprietary Algorithm has been developed by our team in order to help patrons to price specific investments held and traded on our Exchange. Pricing of any specific investment is made based on two yearly audits made by our Accounting and Audit Department for each company listed on the Exchange. . Pricing of any specific investment is made based on two yearly audits made by our Accounting and Audit Department for each company listed on the Exchange. Data collection will enable us to create a template of how well financially the company is and if with its present cash flow and receivables it will be able to pay its debts. Boasting over 25 financial data control points, ratios, and indexes coupled with probability and net present value accounting for current and up to date market rates our algorithm is able to price the investments and enable you to sell all or part of said investments at prices of </w:t>
      </w:r>
      <w:proofErr w:type="gramStart"/>
      <w:r w:rsidR="00E64EB8" w:rsidRPr="004D583B">
        <w:rPr>
          <w:rFonts w:eastAsia="Times New Roman" w:cstheme="minorHAnsi"/>
          <w:sz w:val="24"/>
          <w:lang w:eastAsia="en-IN"/>
        </w:rPr>
        <w:t>your</w:t>
      </w:r>
      <w:proofErr w:type="gramEnd"/>
      <w:r w:rsidR="00E64EB8" w:rsidRPr="004D583B">
        <w:rPr>
          <w:rFonts w:eastAsia="Times New Roman" w:cstheme="minorHAnsi"/>
          <w:sz w:val="24"/>
          <w:lang w:eastAsia="en-IN"/>
        </w:rPr>
        <w:t xml:space="preserve"> choosing. This helps to create liquidity for private investments using laws of supply and demand coupled with intelligent high benefits-oriented pricing.</w:t>
      </w:r>
    </w:p>
    <w:p w:rsidR="00C5558B" w:rsidRPr="004D583B" w:rsidRDefault="00E64EB8" w:rsidP="006902B2">
      <w:pPr>
        <w:rPr>
          <w:rFonts w:cstheme="minorHAnsi"/>
        </w:rPr>
      </w:pPr>
      <w:r w:rsidRPr="004D583B">
        <w:rPr>
          <w:rFonts w:eastAsia="Times New Roman" w:cstheme="minorHAnsi"/>
          <w:sz w:val="24"/>
          <w:lang w:eastAsia="en-IN"/>
        </w:rPr>
        <w:t xml:space="preserve">Powered </w:t>
      </w:r>
      <w:r w:rsidR="00127077">
        <w:rPr>
          <w:rFonts w:eastAsia="Times New Roman" w:cstheme="minorHAnsi"/>
          <w:sz w:val="24"/>
          <w:lang w:eastAsia="en-IN"/>
        </w:rPr>
        <w:t xml:space="preserve">by the Ethereum network the </w:t>
      </w:r>
      <w:r w:rsidR="006F78EE">
        <w:rPr>
          <w:rFonts w:eastAsia="Times New Roman" w:cstheme="minorHAnsi"/>
          <w:sz w:val="24"/>
          <w:lang w:eastAsia="en-IN"/>
        </w:rPr>
        <w:t>TWEU</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This helps to create liquidity for private investments using laws of supply and demand coupled with intelligent high benefits-oriented pricing. Powered </w:t>
      </w:r>
      <w:r w:rsidR="00127077">
        <w:rPr>
          <w:rFonts w:eastAsia="Times New Roman" w:cstheme="minorHAnsi"/>
          <w:sz w:val="24"/>
          <w:lang w:eastAsia="en-IN"/>
        </w:rPr>
        <w:t xml:space="preserve">by the Ethereum network the </w:t>
      </w:r>
      <w:r w:rsidR="006F78EE">
        <w:rPr>
          <w:rFonts w:eastAsia="Times New Roman" w:cstheme="minorHAnsi"/>
          <w:sz w:val="24"/>
          <w:lang w:eastAsia="en-IN"/>
        </w:rPr>
        <w:t>TWEU</w:t>
      </w:r>
      <w:r w:rsidRPr="004D583B">
        <w:rPr>
          <w:rFonts w:eastAsia="Times New Roman" w:cstheme="minorHAnsi"/>
          <w:sz w:val="24"/>
          <w:lang w:eastAsia="en-IN"/>
        </w:rPr>
        <w:t xml:space="preserve"> Tokens issued are not considered as security tokens, but instead, as Utility Tokens as they solely give access to the company’s product or service, i.e. have a practical use. Utility tokens are exempted from regulation and security laws. But under no circumstances whatsoever can you be considered as a shareholde</w:t>
      </w:r>
      <w:r w:rsidR="00127077">
        <w:rPr>
          <w:rFonts w:eastAsia="Times New Roman" w:cstheme="minorHAnsi"/>
          <w:sz w:val="24"/>
          <w:lang w:eastAsia="en-IN"/>
        </w:rPr>
        <w:t xml:space="preserve">r of TWEX Ltd – the company </w:t>
      </w:r>
      <w:r w:rsidR="006F78EE">
        <w:rPr>
          <w:rFonts w:eastAsia="Times New Roman" w:cstheme="minorHAnsi"/>
          <w:sz w:val="24"/>
          <w:lang w:eastAsia="en-IN"/>
        </w:rPr>
        <w:lastRenderedPageBreak/>
        <w:t>TWEU</w:t>
      </w:r>
      <w:r w:rsidRPr="004D583B">
        <w:rPr>
          <w:rFonts w:eastAsia="Times New Roman" w:cstheme="minorHAnsi"/>
          <w:sz w:val="24"/>
          <w:lang w:eastAsia="en-IN"/>
        </w:rPr>
        <w:t xml:space="preserve"> tokens are not and shall not be considered as securities as there are no moneta</w:t>
      </w:r>
      <w:r w:rsidR="00127077">
        <w:rPr>
          <w:rFonts w:eastAsia="Times New Roman" w:cstheme="minorHAnsi"/>
          <w:sz w:val="24"/>
          <w:lang w:eastAsia="en-IN"/>
        </w:rPr>
        <w:t xml:space="preserve">ry rights attached to them. </w:t>
      </w:r>
      <w:r w:rsidR="006F78EE">
        <w:rPr>
          <w:rFonts w:eastAsia="Times New Roman" w:cstheme="minorHAnsi"/>
          <w:sz w:val="24"/>
          <w:lang w:eastAsia="en-IN"/>
        </w:rPr>
        <w:t>TWEU</w:t>
      </w:r>
      <w:r w:rsidRPr="004D583B">
        <w:rPr>
          <w:rFonts w:eastAsia="Times New Roman" w:cstheme="minorHAnsi"/>
          <w:sz w:val="24"/>
          <w:lang w:eastAsia="en-IN"/>
        </w:rPr>
        <w:t xml:space="preserve"> Tokens are utility tokens</w:t>
      </w:r>
      <w:r w:rsidRPr="004D583B">
        <w:rPr>
          <w:rFonts w:cstheme="minorHAnsi"/>
        </w:rPr>
        <w:t>.</w:t>
      </w:r>
    </w:p>
    <w:p w:rsidR="00E64EB8" w:rsidRPr="00EE2EE3" w:rsidRDefault="00E64EB8" w:rsidP="009A65DD">
      <w:pPr>
        <w:pStyle w:val="Heading2"/>
        <w:rPr>
          <w:rFonts w:cstheme="minorHAnsi"/>
          <w:color w:val="1F4E79" w:themeColor="accent1" w:themeShade="80"/>
          <w:u w:val="single"/>
        </w:rPr>
      </w:pPr>
      <w:bookmarkStart w:id="3" w:name="_Toc518556938"/>
      <w:r w:rsidRPr="00EE2EE3">
        <w:rPr>
          <w:rFonts w:cstheme="minorHAnsi"/>
          <w:color w:val="1F4E79" w:themeColor="accent1" w:themeShade="80"/>
          <w:u w:val="single"/>
        </w:rPr>
        <w:t>Why use Utility Tokens?</w:t>
      </w:r>
      <w:bookmarkEnd w:id="3"/>
    </w:p>
    <w:p w:rsidR="00E64EB8" w:rsidRPr="004D583B" w:rsidRDefault="00E64EB8" w:rsidP="00E64EB8">
      <w:pPr>
        <w:rPr>
          <w:rFonts w:eastAsia="Times New Roman" w:cstheme="minorHAnsi"/>
          <w:sz w:val="24"/>
          <w:lang w:eastAsia="en-IN"/>
        </w:rPr>
      </w:pPr>
      <w:bookmarkStart w:id="4" w:name="_Toc516224619"/>
      <w:r w:rsidRPr="004D583B">
        <w:rPr>
          <w:rFonts w:eastAsia="Times New Roman" w:cstheme="minorHAnsi"/>
          <w:sz w:val="24"/>
          <w:lang w:eastAsia="en-IN"/>
        </w:rPr>
        <w:t>Utility Tokens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bookmarkEnd w:id="4"/>
      <w:r w:rsidRPr="004D583B">
        <w:rPr>
          <w:rFonts w:eastAsia="Times New Roman" w:cstheme="minorHAnsi"/>
          <w:sz w:val="24"/>
          <w:lang w:eastAsia="en-IN"/>
        </w:rPr>
        <w:t xml:space="preserve"> </w:t>
      </w:r>
    </w:p>
    <w:p w:rsidR="001B4530" w:rsidRPr="004D583B" w:rsidRDefault="00E64EB8" w:rsidP="00E64EB8">
      <w:pPr>
        <w:rPr>
          <w:rFonts w:eastAsia="Times New Roman" w:cstheme="minorHAnsi"/>
          <w:sz w:val="24"/>
          <w:lang w:eastAsia="en-IN"/>
        </w:rPr>
      </w:pPr>
      <w:bookmarkStart w:id="5" w:name="_Toc516224620"/>
      <w:r w:rsidRPr="004D583B">
        <w:rPr>
          <w:rFonts w:eastAsia="Times New Roman" w:cstheme="minorHAnsi"/>
          <w:sz w:val="24"/>
          <w:lang w:eastAsia="en-IN"/>
        </w:rPr>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networking and prevent the development of the platform.</w:t>
      </w:r>
      <w:bookmarkEnd w:id="5"/>
    </w:p>
    <w:p w:rsidR="00F01915" w:rsidRPr="00EE2EE3" w:rsidRDefault="00127077" w:rsidP="009A65DD">
      <w:pPr>
        <w:pStyle w:val="Heading2"/>
        <w:rPr>
          <w:rFonts w:cstheme="minorHAnsi"/>
          <w:color w:val="1F4E79" w:themeColor="accent1" w:themeShade="80"/>
          <w:u w:val="single"/>
        </w:rPr>
      </w:pPr>
      <w:bookmarkStart w:id="6" w:name="_Toc518556939"/>
      <w:r>
        <w:rPr>
          <w:rFonts w:cstheme="minorHAnsi"/>
          <w:color w:val="1F4E79" w:themeColor="accent1" w:themeShade="80"/>
          <w:u w:val="single"/>
        </w:rPr>
        <w:t>Non-financial nature of the</w:t>
      </w:r>
      <w:r w:rsidR="00F01915" w:rsidRPr="00EE2EE3">
        <w:rPr>
          <w:rFonts w:cstheme="minorHAnsi"/>
          <w:color w:val="1F4E79" w:themeColor="accent1" w:themeShade="80"/>
          <w:u w:val="single"/>
        </w:rPr>
        <w:t xml:space="preserve"> tokens</w:t>
      </w:r>
      <w:bookmarkEnd w:id="6"/>
    </w:p>
    <w:p w:rsidR="00F01915" w:rsidRPr="00DD2EFD" w:rsidRDefault="00F01915" w:rsidP="00F01915">
      <w:pPr>
        <w:rPr>
          <w:rFonts w:eastAsia="Times New Roman" w:cstheme="minorHAnsi"/>
          <w:sz w:val="24"/>
          <w:lang w:eastAsia="en-IN"/>
        </w:rPr>
      </w:pPr>
      <w:r w:rsidRPr="004D583B">
        <w:rPr>
          <w:rFonts w:eastAsia="Times New Roman" w:cstheme="minorHAnsi"/>
          <w:sz w:val="24"/>
          <w:lang w:eastAsia="en-IN"/>
        </w:rPr>
        <w:t>Being merely the virtual fuel for the running</w:t>
      </w:r>
      <w:r w:rsidR="00127077">
        <w:rPr>
          <w:rFonts w:eastAsia="Times New Roman" w:cstheme="minorHAnsi"/>
          <w:sz w:val="24"/>
          <w:lang w:eastAsia="en-IN"/>
        </w:rPr>
        <w:t xml:space="preserve"> of the Offering, by nature </w:t>
      </w:r>
      <w:r w:rsidR="006F78EE">
        <w:rPr>
          <w:rFonts w:eastAsia="Times New Roman" w:cstheme="minorHAnsi"/>
          <w:sz w:val="24"/>
          <w:lang w:eastAsia="en-IN"/>
        </w:rPr>
        <w:t>TWEU</w:t>
      </w:r>
      <w:r w:rsidRPr="004D583B">
        <w:rPr>
          <w:rFonts w:eastAsia="Times New Roman" w:cstheme="minorHAnsi"/>
          <w:sz w:val="24"/>
          <w:lang w:eastAsia="en-IN"/>
        </w:rPr>
        <w:t xml:space="preserve"> Tokens are NOT </w:t>
      </w:r>
      <w:r w:rsidRPr="00DD2EFD">
        <w:rPr>
          <w:rFonts w:eastAsia="Times New Roman" w:cstheme="minorHAnsi"/>
          <w:sz w:val="24"/>
          <w:lang w:eastAsia="en-IN"/>
        </w:rPr>
        <w:t>and shall in NO case be understood, deemed, interpreted or construed as:</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kind of currency or money, whether fiat or not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commercial paper or negotiable instrument</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form of investment contract between the relevant holder and any other person</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commodity or asset that any person is obliged to redeem or purchase</w:t>
      </w:r>
    </w:p>
    <w:p w:rsidR="00F01915" w:rsidRPr="00DD2EFD" w:rsidRDefault="00F01915" w:rsidP="00635E48">
      <w:pPr>
        <w:pStyle w:val="ListParagraph"/>
        <w:numPr>
          <w:ilvl w:val="0"/>
          <w:numId w:val="8"/>
        </w:numPr>
        <w:rPr>
          <w:rFonts w:eastAsia="Times New Roman" w:cstheme="minorHAnsi"/>
          <w:color w:val="auto"/>
          <w:sz w:val="24"/>
          <w:lang w:eastAsia="en-IN"/>
        </w:rPr>
      </w:pPr>
      <w:r w:rsidRPr="00DD2EFD">
        <w:rPr>
          <w:rFonts w:eastAsia="Times New Roman" w:cstheme="minorHAnsi"/>
          <w:color w:val="auto"/>
          <w:sz w:val="24"/>
          <w:lang w:eastAsia="en-IN"/>
        </w:rPr>
        <w:t>any traditional securities or other forms of securities</w:t>
      </w:r>
    </w:p>
    <w:p w:rsidR="006902B2" w:rsidRPr="004D583B" w:rsidRDefault="006902B2" w:rsidP="006902B2">
      <w:pPr>
        <w:rPr>
          <w:rFonts w:eastAsia="Times New Roman" w:cstheme="minorHAnsi"/>
          <w:sz w:val="24"/>
          <w:lang w:eastAsia="en-IN"/>
        </w:rPr>
      </w:pPr>
    </w:p>
    <w:p w:rsidR="001B4530" w:rsidRPr="00EE2EE3" w:rsidRDefault="00F01915" w:rsidP="006902B2">
      <w:pPr>
        <w:pStyle w:val="Heading2"/>
        <w:rPr>
          <w:rFonts w:cstheme="minorHAnsi"/>
          <w:color w:val="1F4E79" w:themeColor="accent1" w:themeShade="80"/>
          <w:u w:val="single"/>
        </w:rPr>
      </w:pPr>
      <w:bookmarkStart w:id="7" w:name="_Toc518556940"/>
      <w:r w:rsidRPr="00EE2EE3">
        <w:rPr>
          <w:rFonts w:cstheme="minorHAnsi"/>
          <w:color w:val="1F4E79" w:themeColor="accent1" w:themeShade="80"/>
          <w:u w:val="single"/>
        </w:rPr>
        <w:t>TWEX TPS</w:t>
      </w:r>
      <w:bookmarkEnd w:id="7"/>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Preference Shares issued by TWEX are registered on the Blockchain,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Similar to usual Preferred Shares, TWEX TPS holders too are entitled to receive their claims prior to the equity shareholders of the organization during the winding up of the company. They are ranked as senior and priority debts.</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lastRenderedPageBreak/>
        <w:t>Please note that the TWEX TPS is in no way impacted by non-payments of individual loans as each company trading on the Exchange and benefitting from the initial investment issues its own eng</w:t>
      </w:r>
      <w:r w:rsidR="00127077">
        <w:rPr>
          <w:rFonts w:eastAsia="Times New Roman" w:cstheme="minorHAnsi"/>
          <w:sz w:val="24"/>
          <w:lang w:eastAsia="en-IN"/>
        </w:rPr>
        <w:t>agement to pay directly in favo</w:t>
      </w:r>
      <w:r w:rsidRPr="004D583B">
        <w:rPr>
          <w:rFonts w:eastAsia="Times New Roman" w:cstheme="minorHAnsi"/>
          <w:sz w:val="24"/>
          <w:lang w:eastAsia="en-IN"/>
        </w:rPr>
        <w:t xml:space="preserve">r of holders. </w:t>
      </w:r>
    </w:p>
    <w:p w:rsidR="00F01915" w:rsidRPr="004D583B" w:rsidRDefault="00F01915" w:rsidP="00F01915">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Priority and seniority against all other debtors of the company– in case of bankruptcy holders are paid first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F01915" w:rsidRPr="00DD2EFD" w:rsidRDefault="00F01915" w:rsidP="004D583B">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F01915" w:rsidRPr="00DD2EFD" w:rsidRDefault="00F01915" w:rsidP="00F01915">
      <w:pPr>
        <w:pStyle w:val="ListParagraph"/>
        <w:ind w:left="1050"/>
        <w:rPr>
          <w:rFonts w:cstheme="minorHAnsi"/>
          <w:color w:val="auto"/>
          <w:lang w:eastAsia="en-IN"/>
        </w:rPr>
      </w:pPr>
    </w:p>
    <w:p w:rsidR="00F01915" w:rsidRPr="004D583B" w:rsidRDefault="00F01915" w:rsidP="00F01915">
      <w:pPr>
        <w:pStyle w:val="ListParagraph"/>
        <w:ind w:left="1050"/>
        <w:rPr>
          <w:rFonts w:cstheme="minorHAnsi"/>
          <w:lang w:eastAsia="en-IN"/>
        </w:rPr>
      </w:pPr>
    </w:p>
    <w:p w:rsidR="00F01915" w:rsidRPr="004D583B" w:rsidRDefault="00F01915"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6902B2" w:rsidRPr="004D583B" w:rsidRDefault="006902B2" w:rsidP="00F01915">
      <w:pPr>
        <w:pStyle w:val="ListParagraph"/>
        <w:ind w:left="1050"/>
        <w:rPr>
          <w:rFonts w:cstheme="minorHAnsi"/>
          <w:lang w:eastAsia="en-IN"/>
        </w:rPr>
      </w:pPr>
    </w:p>
    <w:p w:rsidR="004D583B" w:rsidRDefault="004D583B">
      <w:pPr>
        <w:spacing w:after="200" w:line="276" w:lineRule="auto"/>
        <w:rPr>
          <w:rFonts w:eastAsiaTheme="majorEastAsia" w:cstheme="minorHAnsi"/>
          <w:bCs/>
          <w:color w:val="5B9BD5" w:themeColor="accent1"/>
          <w:spacing w:val="20"/>
          <w:sz w:val="32"/>
          <w:szCs w:val="28"/>
          <w:u w:val="single"/>
          <w:lang w:eastAsia="en-IN"/>
        </w:rPr>
      </w:pPr>
      <w:r>
        <w:rPr>
          <w:rFonts w:cstheme="minorHAnsi"/>
          <w:u w:val="single"/>
          <w:lang w:eastAsia="en-IN"/>
        </w:rPr>
        <w:br w:type="page"/>
      </w:r>
    </w:p>
    <w:p w:rsidR="001B4530" w:rsidRDefault="00F01915" w:rsidP="003141C0">
      <w:pPr>
        <w:pStyle w:val="Heading1"/>
        <w:jc w:val="center"/>
        <w:rPr>
          <w:rFonts w:asciiTheme="minorHAnsi" w:hAnsiTheme="minorHAnsi" w:cstheme="minorHAnsi"/>
          <w:b/>
          <w:color w:val="1F4E79" w:themeColor="accent1" w:themeShade="80"/>
          <w:u w:val="single"/>
        </w:rPr>
      </w:pPr>
      <w:bookmarkStart w:id="8" w:name="_Toc518556941"/>
      <w:r w:rsidRPr="00EE2EE3">
        <w:rPr>
          <w:rFonts w:asciiTheme="minorHAnsi" w:hAnsiTheme="minorHAnsi" w:cstheme="minorHAnsi"/>
          <w:b/>
          <w:color w:val="1F4E79" w:themeColor="accent1" w:themeShade="80"/>
          <w:u w:val="single"/>
        </w:rPr>
        <w:lastRenderedPageBreak/>
        <w:t>The Offering</w:t>
      </w:r>
      <w:bookmarkEnd w:id="8"/>
    </w:p>
    <w:p w:rsidR="003141C0" w:rsidRPr="003141C0" w:rsidRDefault="003141C0" w:rsidP="003141C0"/>
    <w:p w:rsidR="001B4530" w:rsidRPr="004D583B" w:rsidRDefault="00127077" w:rsidP="006902B2">
      <w:pPr>
        <w:jc w:val="center"/>
        <w:rPr>
          <w:rFonts w:eastAsia="Times New Roman" w:cstheme="minorHAnsi"/>
          <w:b/>
          <w:sz w:val="24"/>
          <w:lang w:eastAsia="en-IN"/>
        </w:rPr>
      </w:pPr>
      <w:r>
        <w:rPr>
          <w:rFonts w:eastAsia="Times New Roman" w:cstheme="minorHAnsi"/>
          <w:b/>
          <w:sz w:val="24"/>
          <w:lang w:eastAsia="en-IN"/>
        </w:rPr>
        <w:t xml:space="preserve">The Issue of 400,000,000 </w:t>
      </w:r>
      <w:r w:rsidR="006F78EE">
        <w:rPr>
          <w:rFonts w:eastAsia="Times New Roman" w:cstheme="minorHAnsi"/>
          <w:b/>
          <w:sz w:val="24"/>
          <w:lang w:eastAsia="en-IN"/>
        </w:rPr>
        <w:t>TWEU</w:t>
      </w:r>
      <w:r>
        <w:rPr>
          <w:rFonts w:eastAsia="Times New Roman" w:cstheme="minorHAnsi"/>
          <w:b/>
          <w:sz w:val="24"/>
          <w:lang w:eastAsia="en-IN"/>
        </w:rPr>
        <w:t xml:space="preserve"> Tokens at the rate of 0.1</w:t>
      </w:r>
      <w:r w:rsidR="00F01915" w:rsidRPr="004D583B">
        <w:rPr>
          <w:rFonts w:eastAsia="Times New Roman" w:cstheme="minorHAnsi"/>
          <w:b/>
          <w:sz w:val="24"/>
          <w:lang w:eastAsia="en-IN"/>
        </w:rPr>
        <w:t>0 Euro cents each</w:t>
      </w:r>
    </w:p>
    <w:p w:rsidR="001B4530" w:rsidRPr="004D583B" w:rsidRDefault="00127077" w:rsidP="00F7004F">
      <w:pPr>
        <w:rPr>
          <w:rFonts w:eastAsia="Times New Roman" w:cstheme="minorHAnsi"/>
          <w:sz w:val="24"/>
          <w:lang w:eastAsia="en-IN"/>
        </w:rPr>
      </w:pPr>
      <w:r w:rsidRPr="00752887">
        <w:rPr>
          <w:rFonts w:eastAsia="Times New Roman" w:cstheme="minorHAnsi"/>
          <w:color w:val="FF0000"/>
          <w:sz w:val="24"/>
          <w:lang w:eastAsia="en-IN"/>
        </w:rPr>
        <w:t>For every 0.1</w:t>
      </w:r>
      <w:r w:rsidR="00F7004F" w:rsidRPr="00752887">
        <w:rPr>
          <w:rFonts w:eastAsia="Times New Roman" w:cstheme="minorHAnsi"/>
          <w:color w:val="FF0000"/>
          <w:sz w:val="24"/>
          <w:lang w:eastAsia="en-IN"/>
        </w:rPr>
        <w:t>0 Euro cen</w:t>
      </w:r>
      <w:r w:rsidR="00F55C14" w:rsidRPr="00752887">
        <w:rPr>
          <w:rFonts w:eastAsia="Times New Roman" w:cstheme="minorHAnsi"/>
          <w:color w:val="FF0000"/>
          <w:sz w:val="24"/>
          <w:lang w:eastAsia="en-IN"/>
        </w:rPr>
        <w:t xml:space="preserve">ts invested investor gets 1 </w:t>
      </w:r>
      <w:r w:rsidR="006F78EE">
        <w:rPr>
          <w:rFonts w:eastAsia="Times New Roman" w:cstheme="minorHAnsi"/>
          <w:color w:val="FF0000"/>
          <w:sz w:val="24"/>
          <w:lang w:eastAsia="en-IN"/>
        </w:rPr>
        <w:t>TWEU</w:t>
      </w:r>
      <w:r w:rsidR="00F7004F" w:rsidRPr="00752887">
        <w:rPr>
          <w:rFonts w:eastAsia="Times New Roman" w:cstheme="minorHAnsi"/>
          <w:color w:val="FF0000"/>
          <w:sz w:val="24"/>
          <w:lang w:eastAsia="en-IN"/>
        </w:rPr>
        <w:t xml:space="preserve"> </w:t>
      </w:r>
      <w:r w:rsidR="00F55C14" w:rsidRPr="00752887">
        <w:rPr>
          <w:rFonts w:eastAsia="Times New Roman" w:cstheme="minorHAnsi"/>
          <w:color w:val="FF0000"/>
          <w:sz w:val="24"/>
          <w:lang w:eastAsia="en-IN"/>
        </w:rPr>
        <w:t>T</w:t>
      </w:r>
      <w:r w:rsidR="00F7004F" w:rsidRPr="00752887">
        <w:rPr>
          <w:rFonts w:eastAsia="Times New Roman" w:cstheme="minorHAnsi"/>
          <w:color w:val="FF0000"/>
          <w:sz w:val="24"/>
          <w:lang w:eastAsia="en-IN"/>
        </w:rPr>
        <w:t xml:space="preserve">oken + 1 TWEX TPS + SCC + SCP </w:t>
      </w:r>
      <w:r w:rsidR="00F7004F" w:rsidRPr="004D583B">
        <w:rPr>
          <w:rFonts w:eastAsia="Times New Roman" w:cstheme="minorHAnsi"/>
          <w:sz w:val="24"/>
          <w:lang w:eastAsia="en-IN"/>
        </w:rPr>
        <w:t>issued by all companies</w:t>
      </w:r>
      <w:r w:rsidR="001A1454">
        <w:rPr>
          <w:rFonts w:eastAsia="Times New Roman" w:cstheme="minorHAnsi"/>
          <w:sz w:val="24"/>
          <w:lang w:eastAsia="en-IN"/>
        </w:rPr>
        <w:t xml:space="preserve"> registered in the United Kingdom</w:t>
      </w:r>
      <w:r w:rsidR="00F7004F" w:rsidRPr="004D583B">
        <w:rPr>
          <w:rFonts w:eastAsia="Times New Roman" w:cstheme="minorHAnsi"/>
          <w:sz w:val="24"/>
          <w:lang w:eastAsia="en-IN"/>
        </w:rPr>
        <w:t xml:space="preserve"> </w:t>
      </w:r>
      <w:r>
        <w:rPr>
          <w:rFonts w:eastAsia="Times New Roman" w:cstheme="minorHAnsi"/>
          <w:sz w:val="24"/>
          <w:lang w:eastAsia="en-IN"/>
        </w:rPr>
        <w:t>listed</w:t>
      </w:r>
      <w:r w:rsidR="00F7004F" w:rsidRPr="004D583B">
        <w:rPr>
          <w:rFonts w:eastAsia="Times New Roman" w:cstheme="minorHAnsi"/>
          <w:sz w:val="24"/>
          <w:lang w:eastAsia="en-IN"/>
        </w:rPr>
        <w:t xml:space="preserve"> on Exchange and that benefitted from the investment</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Date of Issue:                     </w:t>
      </w:r>
      <w:r w:rsidR="006902B2" w:rsidRPr="004D583B">
        <w:rPr>
          <w:rFonts w:cstheme="minorHAnsi"/>
          <w:b/>
          <w:sz w:val="24"/>
        </w:rPr>
        <w:t>4</w:t>
      </w:r>
      <w:r w:rsidR="006902B2" w:rsidRPr="004D583B">
        <w:rPr>
          <w:rFonts w:cstheme="minorHAnsi"/>
          <w:b/>
          <w:sz w:val="24"/>
          <w:vertAlign w:val="superscript"/>
        </w:rPr>
        <w:t>th</w:t>
      </w:r>
      <w:r w:rsidR="00127077">
        <w:rPr>
          <w:rFonts w:cstheme="minorHAnsi"/>
          <w:b/>
          <w:sz w:val="24"/>
        </w:rPr>
        <w:t xml:space="preserve"> July</w:t>
      </w:r>
      <w:r w:rsidRPr="004D583B">
        <w:rPr>
          <w:rFonts w:cstheme="minorHAnsi"/>
          <w:b/>
          <w:sz w:val="24"/>
        </w:rPr>
        <w:t xml:space="preserve"> 2018</w:t>
      </w:r>
    </w:p>
    <w:p w:rsidR="00F7004F" w:rsidRPr="004D583B" w:rsidRDefault="00F7004F" w:rsidP="00F7004F">
      <w:pPr>
        <w:rPr>
          <w:rFonts w:eastAsia="Times New Roman" w:cstheme="minorHAnsi"/>
          <w:b/>
          <w:sz w:val="24"/>
          <w:lang w:eastAsia="en-IN"/>
        </w:rPr>
      </w:pPr>
      <w:r w:rsidRPr="004D583B">
        <w:rPr>
          <w:rFonts w:eastAsia="Times New Roman" w:cstheme="minorHAnsi"/>
          <w:b/>
          <w:sz w:val="24"/>
          <w:lang w:eastAsia="en-IN"/>
        </w:rPr>
        <w:t xml:space="preserve">Closing Date:                     </w:t>
      </w:r>
      <w:r w:rsidR="00046030" w:rsidRPr="004D583B">
        <w:rPr>
          <w:rFonts w:cstheme="minorHAnsi"/>
          <w:b/>
          <w:sz w:val="24"/>
          <w:lang w:eastAsia="en-IN"/>
        </w:rPr>
        <w:t>15</w:t>
      </w:r>
      <w:r w:rsidR="00046030" w:rsidRPr="004D583B">
        <w:rPr>
          <w:rFonts w:cstheme="minorHAnsi"/>
          <w:b/>
          <w:sz w:val="24"/>
          <w:vertAlign w:val="superscript"/>
          <w:lang w:eastAsia="en-IN"/>
        </w:rPr>
        <w:t>th</w:t>
      </w:r>
      <w:r w:rsidR="00046030" w:rsidRPr="004D583B">
        <w:rPr>
          <w:rFonts w:cstheme="minorHAnsi"/>
          <w:b/>
          <w:sz w:val="24"/>
          <w:lang w:eastAsia="en-IN"/>
        </w:rPr>
        <w:t xml:space="preserve"> </w:t>
      </w:r>
      <w:r w:rsidR="00046030" w:rsidRPr="004D583B">
        <w:rPr>
          <w:rFonts w:eastAsia="Times New Roman" w:cstheme="minorHAnsi"/>
          <w:b/>
          <w:sz w:val="24"/>
          <w:lang w:eastAsia="en-IN"/>
        </w:rPr>
        <w:t>August</w:t>
      </w:r>
      <w:r w:rsidRPr="004D583B">
        <w:rPr>
          <w:rFonts w:eastAsia="Times New Roman" w:cstheme="minorHAnsi"/>
          <w:b/>
          <w:sz w:val="24"/>
          <w:lang w:eastAsia="en-IN"/>
        </w:rPr>
        <w:t xml:space="preserve"> 2018</w:t>
      </w:r>
    </w:p>
    <w:p w:rsidR="00F7004F" w:rsidRPr="004D583B" w:rsidRDefault="00F7004F" w:rsidP="00F7004F">
      <w:pPr>
        <w:rPr>
          <w:rFonts w:eastAsia="Times New Roman" w:cstheme="minorHAnsi"/>
          <w:b/>
          <w:sz w:val="24"/>
          <w:lang w:eastAsia="en-IN"/>
        </w:rPr>
      </w:pPr>
      <w:r w:rsidRPr="004D583B">
        <w:rPr>
          <w:rFonts w:cstheme="minorHAnsi"/>
          <w:b/>
          <w:sz w:val="24"/>
        </w:rPr>
        <w:t>Accepted Currencies: USD, EUROS, BRITISH POUNDS, ETC</w:t>
      </w:r>
    </w:p>
    <w:p w:rsidR="001B4530" w:rsidRPr="004D583B" w:rsidRDefault="00F7004F" w:rsidP="00F7004F">
      <w:pPr>
        <w:rPr>
          <w:rFonts w:eastAsia="Times New Roman" w:cstheme="minorHAnsi"/>
          <w:sz w:val="24"/>
          <w:lang w:eastAsia="en-IN"/>
        </w:rPr>
      </w:pPr>
      <w:r w:rsidRPr="004D583B">
        <w:rPr>
          <w:rFonts w:eastAsia="Times New Roman" w:cstheme="minorHAnsi"/>
          <w:b/>
          <w:sz w:val="24"/>
          <w:lang w:eastAsia="en-IN"/>
        </w:rPr>
        <w:t>Virtual currencies</w:t>
      </w:r>
      <w:r w:rsidRPr="004D583B">
        <w:rPr>
          <w:rFonts w:eastAsia="Times New Roman" w:cstheme="minorHAnsi"/>
          <w:sz w:val="24"/>
          <w:lang w:eastAsia="en-IN"/>
        </w:rPr>
        <w:t xml:space="preserve">: </w:t>
      </w:r>
      <w:r w:rsidR="00072CBE" w:rsidRPr="004D583B">
        <w:rPr>
          <w:rFonts w:cstheme="minorHAnsi"/>
          <w:sz w:val="24"/>
          <w:lang w:eastAsia="en-IN"/>
        </w:rPr>
        <w:t xml:space="preserve">    </w:t>
      </w:r>
      <w:r w:rsidRPr="00127077">
        <w:rPr>
          <w:rFonts w:eastAsia="Times New Roman" w:cstheme="minorHAnsi"/>
          <w:b/>
          <w:sz w:val="24"/>
          <w:lang w:eastAsia="en-IN"/>
        </w:rPr>
        <w:t>BTC, ETH and BCH</w:t>
      </w:r>
    </w:p>
    <w:p w:rsidR="001B4530" w:rsidRPr="004D583B" w:rsidRDefault="00072CBE" w:rsidP="006902B2">
      <w:pPr>
        <w:jc w:val="center"/>
        <w:rPr>
          <w:rFonts w:eastAsia="Times New Roman" w:cstheme="minorHAnsi"/>
          <w:i/>
          <w:lang w:eastAsia="en-IN"/>
        </w:rPr>
      </w:pPr>
      <w:r w:rsidRPr="004D583B">
        <w:rPr>
          <w:rFonts w:cstheme="minorHAnsi"/>
          <w:lang w:eastAsia="en-IN"/>
        </w:rPr>
        <w:t xml:space="preserve">                             </w:t>
      </w:r>
      <w:r w:rsidR="00F7004F" w:rsidRPr="004D583B">
        <w:rPr>
          <w:rFonts w:eastAsia="Times New Roman" w:cstheme="minorHAnsi"/>
          <w:lang w:eastAsia="en-IN"/>
        </w:rPr>
        <w:t>(This is a non-exhaustive list and may change. Please consult</w:t>
      </w:r>
      <w:r w:rsidR="00F7004F" w:rsidRPr="004D583B">
        <w:rPr>
          <w:rFonts w:cstheme="minorHAnsi"/>
          <w:lang w:eastAsia="en-IN"/>
        </w:rPr>
        <w:t xml:space="preserve"> </w:t>
      </w:r>
      <w:hyperlink r:id="rId12" w:history="1">
        <w:r w:rsidR="00F7004F" w:rsidRPr="004D583B">
          <w:rPr>
            <w:rStyle w:val="Hyperlink"/>
            <w:rFonts w:eastAsia="Times New Roman" w:cstheme="minorHAnsi"/>
            <w:lang w:eastAsia="en-IN"/>
          </w:rPr>
          <w:t>www.twex.exchange</w:t>
        </w:r>
      </w:hyperlink>
      <w:r w:rsidR="00F7004F" w:rsidRPr="004D583B">
        <w:rPr>
          <w:rFonts w:eastAsia="Times New Roman" w:cstheme="minorHAnsi"/>
          <w:lang w:eastAsia="en-IN"/>
        </w:rPr>
        <w:t xml:space="preserve"> </w:t>
      </w:r>
      <w:r w:rsidR="00F7004F" w:rsidRPr="004D583B">
        <w:rPr>
          <w:rStyle w:val="Hyperlink"/>
          <w:rFonts w:eastAsia="Times New Roman" w:cstheme="minorHAnsi"/>
          <w:lang w:eastAsia="en-IN"/>
        </w:rPr>
        <w:t xml:space="preserve">                                 </w:t>
      </w:r>
      <w:r w:rsidR="00F7004F" w:rsidRPr="004D583B">
        <w:rPr>
          <w:rFonts w:eastAsia="Times New Roman" w:cstheme="minorHAnsi"/>
          <w:lang w:eastAsia="en-IN"/>
        </w:rPr>
        <w:t>website for more information)</w:t>
      </w:r>
    </w:p>
    <w:p w:rsidR="001B4530" w:rsidRPr="00127077" w:rsidRDefault="00F7004F" w:rsidP="00072CBE">
      <w:pPr>
        <w:rPr>
          <w:rFonts w:eastAsia="Times New Roman" w:cstheme="minorHAnsi"/>
          <w:sz w:val="24"/>
          <w:lang w:eastAsia="en-IN"/>
        </w:rPr>
      </w:pPr>
      <w:r w:rsidRPr="004D583B">
        <w:rPr>
          <w:rFonts w:eastAsia="Times New Roman" w:cstheme="minorHAnsi"/>
          <w:b/>
          <w:sz w:val="24"/>
          <w:lang w:eastAsia="en-IN"/>
        </w:rPr>
        <w:t>L</w:t>
      </w:r>
      <w:r w:rsidR="00072CBE" w:rsidRPr="004D583B">
        <w:rPr>
          <w:rFonts w:eastAsia="Times New Roman" w:cstheme="minorHAnsi"/>
          <w:b/>
          <w:sz w:val="24"/>
          <w:lang w:eastAsia="en-IN"/>
        </w:rPr>
        <w:t>ock-in period</w:t>
      </w:r>
      <w:r w:rsidR="00072CBE" w:rsidRPr="004D583B">
        <w:rPr>
          <w:rFonts w:cstheme="minorHAnsi"/>
          <w:b/>
          <w:lang w:eastAsia="en-IN"/>
        </w:rPr>
        <w:t>:</w:t>
      </w:r>
      <w:r w:rsidR="00072CBE" w:rsidRPr="004D583B">
        <w:rPr>
          <w:rFonts w:cstheme="minorHAnsi"/>
          <w:lang w:eastAsia="en-IN"/>
        </w:rPr>
        <w:t xml:space="preserve">         </w:t>
      </w:r>
      <w:r w:rsidRPr="00127077">
        <w:rPr>
          <w:rFonts w:eastAsia="Times New Roman" w:cstheme="minorHAnsi"/>
          <w:sz w:val="24"/>
          <w:lang w:eastAsia="en-IN"/>
        </w:rPr>
        <w:t>Lock up period for ICO tokens lasts until 15 days</w:t>
      </w:r>
      <w:r w:rsidR="00127077">
        <w:rPr>
          <w:rFonts w:eastAsia="Times New Roman" w:cstheme="minorHAnsi"/>
          <w:sz w:val="24"/>
          <w:lang w:eastAsia="en-IN"/>
        </w:rPr>
        <w:t xml:space="preserve"> after the end of period unless</w:t>
      </w:r>
      <w:r w:rsidR="001B4530" w:rsidRPr="00127077">
        <w:rPr>
          <w:rFonts w:cstheme="minorHAnsi"/>
          <w:sz w:val="24"/>
          <w:lang w:eastAsia="en-IN"/>
        </w:rPr>
        <w:t xml:space="preserve"> </w:t>
      </w:r>
      <w:r w:rsidRPr="00127077">
        <w:rPr>
          <w:rFonts w:eastAsia="Times New Roman" w:cstheme="minorHAnsi"/>
          <w:sz w:val="24"/>
          <w:lang w:eastAsia="en-IN"/>
        </w:rPr>
        <w:t>the ICO’s date is extended at management sole discretion.</w:t>
      </w:r>
    </w:p>
    <w:p w:rsidR="001B4530" w:rsidRPr="004D583B" w:rsidRDefault="00F7004F" w:rsidP="00F7004F">
      <w:pPr>
        <w:rPr>
          <w:rFonts w:eastAsia="Times New Roman" w:cstheme="minorHAnsi"/>
          <w:sz w:val="24"/>
          <w:lang w:eastAsia="en-IN"/>
        </w:rPr>
      </w:pPr>
      <w:r w:rsidRPr="004D583B">
        <w:rPr>
          <w:rFonts w:eastAsia="Times New Roman" w:cstheme="minorHAnsi"/>
          <w:sz w:val="24"/>
          <w:lang w:eastAsia="en-IN"/>
        </w:rPr>
        <w:t xml:space="preserve">The total supply of Tokenized Preferred Shares (TPS) is </w:t>
      </w:r>
      <w:r w:rsidR="00127077">
        <w:rPr>
          <w:rFonts w:eastAsia="Times New Roman" w:cstheme="minorHAnsi"/>
          <w:sz w:val="24"/>
          <w:lang w:eastAsia="en-IN"/>
        </w:rPr>
        <w:t xml:space="preserve">400,000,000 and of </w:t>
      </w:r>
      <w:r w:rsidR="006F78EE">
        <w:rPr>
          <w:rFonts w:eastAsia="Times New Roman" w:cstheme="minorHAnsi"/>
          <w:sz w:val="24"/>
          <w:lang w:eastAsia="en-IN"/>
        </w:rPr>
        <w:t>TWEU</w:t>
      </w:r>
      <w:r w:rsidRPr="004D583B">
        <w:rPr>
          <w:rFonts w:eastAsia="Times New Roman" w:cstheme="minorHAnsi"/>
          <w:sz w:val="24"/>
          <w:lang w:eastAsia="en-IN"/>
        </w:rPr>
        <w:t xml:space="preserve"> Tokens is: 500,000,0</w:t>
      </w:r>
      <w:r w:rsidR="00127077">
        <w:rPr>
          <w:rFonts w:eastAsia="Times New Roman" w:cstheme="minorHAnsi"/>
          <w:sz w:val="24"/>
          <w:lang w:eastAsia="en-IN"/>
        </w:rPr>
        <w:t xml:space="preserve">00 Out of which 400,000,000 </w:t>
      </w:r>
      <w:r w:rsidR="006F78EE">
        <w:rPr>
          <w:rFonts w:eastAsia="Times New Roman" w:cstheme="minorHAnsi"/>
          <w:sz w:val="24"/>
          <w:lang w:eastAsia="en-IN"/>
        </w:rPr>
        <w:t>TWEU</w:t>
      </w:r>
      <w:r w:rsidRPr="004D583B">
        <w:rPr>
          <w:rFonts w:eastAsia="Times New Roman" w:cstheme="minorHAnsi"/>
          <w:sz w:val="24"/>
          <w:lang w:eastAsia="en-IN"/>
        </w:rPr>
        <w:t xml:space="preserve"> Tokens are offered for sale.</w:t>
      </w:r>
    </w:p>
    <w:p w:rsidR="001B4530" w:rsidRPr="004D583B" w:rsidRDefault="00F7004F" w:rsidP="001B4530">
      <w:pPr>
        <w:rPr>
          <w:rFonts w:eastAsia="Times New Roman" w:cstheme="minorHAnsi"/>
          <w:sz w:val="24"/>
          <w:lang w:eastAsia="en-IN"/>
        </w:rPr>
      </w:pPr>
      <w:r w:rsidRPr="004D583B">
        <w:rPr>
          <w:rFonts w:eastAsia="Times New Roman" w:cstheme="minorHAnsi"/>
          <w:sz w:val="24"/>
          <w:lang w:eastAsia="en-IN"/>
        </w:rPr>
        <w:t>We are reserving all TPS to investors only.</w:t>
      </w:r>
    </w:p>
    <w:p w:rsidR="00F7004F" w:rsidRPr="00E05375" w:rsidRDefault="00F7004F" w:rsidP="006902B2">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F7004F" w:rsidRPr="00E05375" w:rsidRDefault="00127077" w:rsidP="00635E48">
      <w:pPr>
        <w:pStyle w:val="NoSpacing"/>
        <w:numPr>
          <w:ilvl w:val="0"/>
          <w:numId w:val="10"/>
        </w:numPr>
        <w:rPr>
          <w:rFonts w:cstheme="minorHAnsi"/>
          <w:sz w:val="24"/>
          <w:szCs w:val="24"/>
          <w:lang w:eastAsia="en-IN"/>
        </w:rPr>
      </w:pPr>
      <w:r>
        <w:rPr>
          <w:rFonts w:cstheme="minorHAnsi"/>
          <w:sz w:val="24"/>
          <w:szCs w:val="24"/>
          <w:lang w:eastAsia="en-IN"/>
        </w:rPr>
        <w:t xml:space="preserve">1 </w:t>
      </w:r>
      <w:r w:rsidR="006F78EE">
        <w:rPr>
          <w:rFonts w:cstheme="minorHAnsi"/>
          <w:sz w:val="24"/>
          <w:szCs w:val="24"/>
          <w:lang w:eastAsia="en-IN"/>
        </w:rPr>
        <w:t>TWEU</w:t>
      </w:r>
      <w:r w:rsidR="00F7004F" w:rsidRPr="00E05375">
        <w:rPr>
          <w:rFonts w:cstheme="minorHAnsi"/>
          <w:sz w:val="24"/>
          <w:szCs w:val="24"/>
          <w:lang w:eastAsia="en-IN"/>
        </w:rPr>
        <w:t xml:space="preserve"> Token</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1 TWEX TPS</w:t>
      </w:r>
    </w:p>
    <w:p w:rsidR="00F7004F" w:rsidRPr="00E05375" w:rsidRDefault="00F7004F" w:rsidP="00635E48">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072CBE" w:rsidRPr="00E05375" w:rsidRDefault="00F7004F" w:rsidP="00915AC6">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All staff, advisors, board members and mar</w:t>
      </w:r>
      <w:r w:rsidR="00127077">
        <w:rPr>
          <w:rFonts w:eastAsia="Times New Roman" w:cstheme="minorHAnsi"/>
          <w:sz w:val="24"/>
          <w:szCs w:val="24"/>
          <w:lang w:eastAsia="en-IN"/>
        </w:rPr>
        <w:t xml:space="preserve">keters only get a number of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Tokens not to exceed 100,000,000.The Tokens &amp; TPS are non-inflationary &amp; based on real-world economies. They act as a proof of membership of their holders in the TWEX Ecosystem. However, under no circumstances, TWEX Preferred Shareholders can be considered as shareholders of the TAG World Exchange, TWEX Ltd., TAG Investment Bankers Ltd, TWEX Ltd Portugal branch and/or any of their associated companies. By releasing the Tokens &amp; TPS, we invite all participants to become the crea</w:t>
      </w:r>
      <w:r w:rsidR="00127077">
        <w:rPr>
          <w:rFonts w:eastAsia="Times New Roman" w:cstheme="minorHAnsi"/>
          <w:sz w:val="24"/>
          <w:szCs w:val="24"/>
          <w:lang w:eastAsia="en-IN"/>
        </w:rPr>
        <w:t xml:space="preserve">tors of TWEX ecosystem. Each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072CBE" w:rsidRPr="00EE2EE3" w:rsidRDefault="00072CBE" w:rsidP="00072CBE">
      <w:pPr>
        <w:pStyle w:val="Heading2"/>
        <w:rPr>
          <w:color w:val="1F4E79" w:themeColor="accent1" w:themeShade="80"/>
          <w:u w:val="single"/>
        </w:rPr>
      </w:pPr>
      <w:bookmarkStart w:id="9" w:name="_Toc518556942"/>
      <w:r w:rsidRPr="00EE2EE3">
        <w:rPr>
          <w:color w:val="1F4E79" w:themeColor="accent1" w:themeShade="80"/>
          <w:u w:val="single"/>
        </w:rPr>
        <w:lastRenderedPageBreak/>
        <w:t>Profit Generation</w:t>
      </w:r>
      <w:bookmarkEnd w:id="9"/>
    </w:p>
    <w:p w:rsidR="00072CBE" w:rsidRPr="004D583B" w:rsidRDefault="00072CBE" w:rsidP="00072CBE">
      <w:pPr>
        <w:rPr>
          <w:rFonts w:eastAsia="Times New Roman" w:cstheme="minorHAnsi"/>
          <w:sz w:val="24"/>
          <w:lang w:eastAsia="en-IN"/>
        </w:rPr>
      </w:pPr>
      <w:r w:rsidRPr="004D583B">
        <w:rPr>
          <w:rFonts w:eastAsia="Times New Roman" w:cstheme="minorHAnsi"/>
          <w:sz w:val="24"/>
          <w:lang w:eastAsia="en-IN"/>
        </w:rPr>
        <w:t>Up to 400,000,000 TWEX TPS are being offered for</w:t>
      </w:r>
      <w:r w:rsidR="00127077">
        <w:rPr>
          <w:rFonts w:eastAsia="Times New Roman" w:cstheme="minorHAnsi"/>
          <w:sz w:val="24"/>
          <w:lang w:eastAsia="en-IN"/>
        </w:rPr>
        <w:t xml:space="preserve"> sale at an initial price of 0.1</w:t>
      </w:r>
      <w:r w:rsidRPr="004D583B">
        <w:rPr>
          <w:rFonts w:eastAsia="Times New Roman" w:cstheme="minorHAnsi"/>
          <w:sz w:val="24"/>
          <w:lang w:eastAsia="en-IN"/>
        </w:rPr>
        <w:t xml:space="preserve">0 Euro </w:t>
      </w:r>
      <w:r w:rsidR="00127077">
        <w:rPr>
          <w:rFonts w:eastAsia="Times New Roman" w:cstheme="minorHAnsi"/>
          <w:sz w:val="24"/>
          <w:lang w:eastAsia="en-IN"/>
        </w:rPr>
        <w:t xml:space="preserve">cents each. Total supply of </w:t>
      </w:r>
      <w:r w:rsidR="006F78EE">
        <w:rPr>
          <w:rFonts w:eastAsia="Times New Roman" w:cstheme="minorHAnsi"/>
          <w:sz w:val="24"/>
          <w:lang w:eastAsia="en-IN"/>
        </w:rPr>
        <w:t>TWEU</w:t>
      </w:r>
      <w:r w:rsidRPr="004D583B">
        <w:rPr>
          <w:rFonts w:eastAsia="Times New Roman" w:cstheme="minorHAnsi"/>
          <w:sz w:val="24"/>
          <w:lang w:eastAsia="en-IN"/>
        </w:rPr>
        <w:t xml:space="preserve"> Tokens: 500,000,000. Each </w:t>
      </w:r>
      <w:r w:rsidR="006F78EE">
        <w:rPr>
          <w:rFonts w:eastAsia="Times New Roman" w:cstheme="minorHAnsi"/>
          <w:sz w:val="24"/>
          <w:lang w:eastAsia="en-IN"/>
        </w:rPr>
        <w:t>TWEU</w:t>
      </w:r>
      <w:r w:rsidRPr="004D583B">
        <w:rPr>
          <w:rFonts w:eastAsia="Times New Roman" w:cstheme="minorHAnsi"/>
          <w:sz w:val="24"/>
          <w:lang w:eastAsia="en-IN"/>
        </w:rPr>
        <w:t xml:space="preserve"> Token is delivered with one TWEX TPS bearing rights to 30 % of all profits generated by the Exchange and 1 % of 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w:t>
      </w:r>
      <w:r w:rsidR="00127077">
        <w:rPr>
          <w:rFonts w:eastAsia="Times New Roman" w:cstheme="minorHAnsi"/>
          <w:sz w:val="24"/>
          <w:lang w:eastAsia="en-IN"/>
        </w:rPr>
        <w:t xml:space="preserve"> smart contract issuer. The </w:t>
      </w:r>
      <w:r w:rsidR="006F78EE">
        <w:rPr>
          <w:rFonts w:eastAsia="Times New Roman" w:cstheme="minorHAnsi"/>
          <w:sz w:val="24"/>
          <w:lang w:eastAsia="en-IN"/>
        </w:rPr>
        <w:t>TWEU</w:t>
      </w:r>
      <w:r w:rsidRPr="004D583B">
        <w:rPr>
          <w:rFonts w:eastAsia="Times New Roman" w:cstheme="minorHAnsi"/>
          <w:sz w:val="24"/>
          <w:lang w:eastAsia="en-IN"/>
        </w:rPr>
        <w:t xml:space="preserve"> tokens are the proof of their holders’ membership in the TWEX ecosystem. The TWEX TPS – Tokenized Preferred Shares provide their holders a right</w:t>
      </w:r>
      <w:r w:rsidR="00127077">
        <w:rPr>
          <w:rFonts w:eastAsia="Times New Roman" w:cstheme="minorHAnsi"/>
          <w:sz w:val="24"/>
          <w:lang w:eastAsia="en-IN"/>
        </w:rPr>
        <w:t xml:space="preserve"> to receive 1/500000000 per </w:t>
      </w:r>
      <w:r w:rsidR="006F78EE">
        <w:rPr>
          <w:rFonts w:eastAsia="Times New Roman" w:cstheme="minorHAnsi"/>
          <w:sz w:val="24"/>
          <w:lang w:eastAsia="en-IN"/>
        </w:rPr>
        <w:t>TWEU</w:t>
      </w:r>
      <w:r w:rsidR="00F11409">
        <w:rPr>
          <w:rFonts w:eastAsia="Times New Roman" w:cstheme="minorHAnsi"/>
          <w:sz w:val="24"/>
          <w:lang w:eastAsia="en-IN"/>
        </w:rPr>
        <w:t xml:space="preserve"> T</w:t>
      </w:r>
      <w:r w:rsidRPr="004D583B">
        <w:rPr>
          <w:rFonts w:eastAsia="Times New Roman" w:cstheme="minorHAnsi"/>
          <w:sz w:val="24"/>
          <w:lang w:eastAsia="en-IN"/>
        </w:rPr>
        <w:t>oken held, of all amounts paid by companies that received the initial funding raised for their projects. Each of these compani</w:t>
      </w:r>
      <w:r w:rsidR="00127077">
        <w:rPr>
          <w:rFonts w:eastAsia="Times New Roman" w:cstheme="minorHAnsi"/>
          <w:sz w:val="24"/>
          <w:lang w:eastAsia="en-IN"/>
        </w:rPr>
        <w:t>es is obligated to pay to TWEX L</w:t>
      </w:r>
      <w:r w:rsidRPr="004D583B">
        <w:rPr>
          <w:rFonts w:eastAsia="Times New Roman" w:cstheme="minorHAnsi"/>
          <w:sz w:val="24"/>
          <w:lang w:eastAsia="en-IN"/>
        </w:rPr>
        <w:t>td 1.5 % of their gross sales. 1 % of said gross sales will be deposited in escrow and distributed according to following formula to TWEX holders:</w:t>
      </w:r>
    </w:p>
    <w:p w:rsidR="00072CBE" w:rsidRPr="00E05375" w:rsidRDefault="00072CBE" w:rsidP="00072CBE">
      <w:pPr>
        <w:rPr>
          <w:rFonts w:eastAsia="Times New Roman" w:cstheme="minorHAnsi"/>
          <w:sz w:val="24"/>
          <w:szCs w:val="24"/>
          <w:lang w:eastAsia="en-IN"/>
        </w:rPr>
      </w:pPr>
      <w:r w:rsidRPr="00E05375">
        <w:rPr>
          <w:rFonts w:eastAsia="Times New Roman" w:cstheme="minorHAnsi"/>
          <w:sz w:val="24"/>
          <w:szCs w:val="24"/>
          <w:lang w:eastAsia="en-IN"/>
        </w:rPr>
        <w:t xml:space="preserve"> 1 % of gross </w:t>
      </w:r>
      <w:r w:rsidR="00127077">
        <w:rPr>
          <w:rFonts w:eastAsia="Times New Roman" w:cstheme="minorHAnsi"/>
          <w:sz w:val="24"/>
          <w:szCs w:val="24"/>
          <w:lang w:eastAsia="en-IN"/>
        </w:rPr>
        <w:t xml:space="preserve">sales collected x number of </w:t>
      </w:r>
      <w:r w:rsidR="006F78EE">
        <w:rPr>
          <w:rFonts w:eastAsia="Times New Roman" w:cstheme="minorHAnsi"/>
          <w:sz w:val="24"/>
          <w:szCs w:val="24"/>
          <w:lang w:eastAsia="en-IN"/>
        </w:rPr>
        <w:t>TWEU</w:t>
      </w:r>
      <w:r w:rsidRPr="00E05375">
        <w:rPr>
          <w:rFonts w:eastAsia="Times New Roman" w:cstheme="minorHAnsi"/>
          <w:sz w:val="24"/>
          <w:szCs w:val="24"/>
          <w:lang w:eastAsia="en-IN"/>
        </w:rPr>
        <w:t xml:space="preserve"> tokens held divided by 500,000,000 tokens.</w:t>
      </w:r>
    </w:p>
    <w:p w:rsidR="00072CBE" w:rsidRPr="00E05375" w:rsidRDefault="00072CBE" w:rsidP="001B4530">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ecosystem and redistributed to all TWEX owners by the TPS only</w:t>
      </w:r>
    </w:p>
    <w:p w:rsidR="00FC7A3F" w:rsidRPr="00E05375" w:rsidRDefault="00FC7A3F" w:rsidP="00915AC6">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1B4530" w:rsidRPr="004D583B" w:rsidRDefault="001B4530" w:rsidP="001B4530">
      <w:pPr>
        <w:pStyle w:val="ListParagraph"/>
        <w:rPr>
          <w:rFonts w:cstheme="minorHAnsi"/>
          <w:lang w:eastAsia="en-IN"/>
        </w:rPr>
      </w:pPr>
    </w:p>
    <w:p w:rsidR="001B4530" w:rsidRPr="00EE2EE3" w:rsidRDefault="00FC7A3F" w:rsidP="009A65DD">
      <w:pPr>
        <w:pStyle w:val="Heading2"/>
        <w:rPr>
          <w:color w:val="1F4E79" w:themeColor="accent1" w:themeShade="80"/>
          <w:u w:val="single"/>
        </w:rPr>
      </w:pPr>
      <w:bookmarkStart w:id="10" w:name="_Toc518556943"/>
      <w:r w:rsidRPr="00EE2EE3">
        <w:rPr>
          <w:color w:val="1F4E79" w:themeColor="accent1" w:themeShade="80"/>
          <w:u w:val="single"/>
        </w:rPr>
        <w:t>Impact</w:t>
      </w:r>
      <w:bookmarkEnd w:id="10"/>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Each inves</w:t>
      </w:r>
      <w:r w:rsidR="00F11409">
        <w:rPr>
          <w:rFonts w:eastAsia="Times New Roman" w:cstheme="minorHAnsi"/>
          <w:bCs/>
          <w:sz w:val="24"/>
          <w:lang w:eastAsia="en-IN"/>
        </w:rPr>
        <w:t xml:space="preserve">tor gets an equal number of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and TWEX TPS. If in your country of residence you are unable to deal in crypto currencies and participate in ICOS then and only then you will receive the TWEX TPS di</w:t>
      </w:r>
      <w:r w:rsidR="00F11409">
        <w:rPr>
          <w:rFonts w:eastAsia="Times New Roman" w:cstheme="minorHAnsi"/>
          <w:bCs/>
          <w:sz w:val="24"/>
          <w:lang w:eastAsia="en-IN"/>
        </w:rPr>
        <w:t xml:space="preserve">rectly while the portion of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that should have been remitted to you will</w:t>
      </w:r>
      <w:r w:rsidR="00F11409">
        <w:rPr>
          <w:rFonts w:eastAsia="Times New Roman" w:cstheme="minorHAnsi"/>
          <w:bCs/>
          <w:sz w:val="24"/>
          <w:lang w:eastAsia="en-IN"/>
        </w:rPr>
        <w:t xml:space="preserve"> be held in trust. All such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are going to be deposited in a Trust Account</w:t>
      </w:r>
      <w:r w:rsidR="00985AD1">
        <w:rPr>
          <w:rFonts w:eastAsia="Times New Roman" w:cstheme="minorHAnsi"/>
          <w:bCs/>
          <w:sz w:val="24"/>
          <w:lang w:eastAsia="en-IN"/>
        </w:rPr>
        <w:t xml:space="preserve"> held by TWEX Ltd in favo</w:t>
      </w:r>
      <w:r w:rsidRPr="004D583B">
        <w:rPr>
          <w:rFonts w:eastAsia="Times New Roman" w:cstheme="minorHAnsi"/>
          <w:bCs/>
          <w:sz w:val="24"/>
          <w:lang w:eastAsia="en-IN"/>
        </w:rPr>
        <w:t xml:space="preserve">r of such investors. They can only benefit from it if the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are converted into cash and at the then prevailing market value – lock-in-period of 3 years. Payments after the sale of said Tokens elected collegially by all such investors will then be distributed less a management fee of 10 % after sale and conversion in FIAT currency and distributed as an additional income. We also reserve </w:t>
      </w:r>
      <w:r w:rsidR="00F11409">
        <w:rPr>
          <w:rFonts w:eastAsia="Times New Roman" w:cstheme="minorHAnsi"/>
          <w:bCs/>
          <w:sz w:val="24"/>
          <w:lang w:eastAsia="en-IN"/>
        </w:rPr>
        <w:t xml:space="preserve">the rights to buy back said </w:t>
      </w:r>
      <w:r w:rsidR="006F78EE">
        <w:rPr>
          <w:rFonts w:eastAsia="Times New Roman" w:cstheme="minorHAnsi"/>
          <w:bCs/>
          <w:sz w:val="24"/>
          <w:lang w:eastAsia="en-IN"/>
        </w:rPr>
        <w:t>TWEU</w:t>
      </w:r>
      <w:r w:rsidRPr="004D583B">
        <w:rPr>
          <w:rFonts w:eastAsia="Times New Roman" w:cstheme="minorHAnsi"/>
          <w:bCs/>
          <w:sz w:val="24"/>
          <w:lang w:eastAsia="en-IN"/>
        </w:rPr>
        <w:t xml:space="preserve"> Tokens at market value less a discount to be agreed to and partly or entirely burn said Tokens afterward. </w:t>
      </w:r>
    </w:p>
    <w:p w:rsidR="00FC7A3F" w:rsidRPr="00EE2EE3" w:rsidRDefault="00FC7A3F" w:rsidP="00F35A8C">
      <w:pPr>
        <w:pStyle w:val="Heading2"/>
        <w:rPr>
          <w:color w:val="1F4E79" w:themeColor="accent1" w:themeShade="80"/>
          <w:u w:val="single"/>
        </w:rPr>
      </w:pPr>
      <w:bookmarkStart w:id="11" w:name="_Toc518556944"/>
      <w:r w:rsidRPr="00EE2EE3">
        <w:rPr>
          <w:color w:val="1F4E79" w:themeColor="accent1" w:themeShade="80"/>
          <w:u w:val="single"/>
        </w:rPr>
        <w:lastRenderedPageBreak/>
        <w:t>Dealings</w:t>
      </w:r>
      <w:bookmarkEnd w:id="11"/>
    </w:p>
    <w:p w:rsidR="00FC7A3F" w:rsidRPr="004D583B" w:rsidRDefault="00F11409" w:rsidP="00FC7A3F">
      <w:pPr>
        <w:rPr>
          <w:rStyle w:val="Strong"/>
          <w:rFonts w:eastAsia="Times New Roman" w:cstheme="minorHAnsi"/>
          <w:b/>
          <w:sz w:val="24"/>
          <w:lang w:eastAsia="en-IN"/>
        </w:rPr>
      </w:pPr>
      <w:r>
        <w:rPr>
          <w:rFonts w:eastAsia="Times New Roman" w:cstheme="minorHAnsi"/>
          <w:bCs/>
          <w:sz w:val="24"/>
          <w:lang w:eastAsia="en-IN"/>
        </w:rPr>
        <w:t>You may purchase the</w:t>
      </w:r>
      <w:r w:rsidR="00FC7A3F" w:rsidRPr="004D583B">
        <w:rPr>
          <w:rFonts w:eastAsia="Times New Roman" w:cstheme="minorHAnsi"/>
          <w:bCs/>
          <w:sz w:val="24"/>
          <w:lang w:eastAsia="en-IN"/>
        </w:rPr>
        <w:t xml:space="preserve"> tokens </w:t>
      </w:r>
      <w:r>
        <w:rPr>
          <w:rFonts w:eastAsia="Times New Roman" w:cstheme="minorHAnsi"/>
          <w:bCs/>
          <w:sz w:val="24"/>
          <w:lang w:eastAsia="en-IN"/>
        </w:rPr>
        <w:t>within either the period of the</w:t>
      </w:r>
      <w:r w:rsidR="00FC7A3F" w:rsidRPr="004D583B">
        <w:rPr>
          <w:rFonts w:eastAsia="Times New Roman" w:cstheme="minorHAnsi"/>
          <w:bCs/>
          <w:sz w:val="24"/>
          <w:lang w:eastAsia="en-IN"/>
        </w:rPr>
        <w:t xml:space="preserve"> initial coin offering set out herein and after on different exchanges or during the now on our private exchange. No application has been or will be made to</w:t>
      </w:r>
      <w:r>
        <w:rPr>
          <w:rFonts w:eastAsia="Times New Roman" w:cstheme="minorHAnsi"/>
          <w:bCs/>
          <w:sz w:val="24"/>
          <w:lang w:eastAsia="en-IN"/>
        </w:rPr>
        <w:t xml:space="preserve"> any stock exchange for the </w:t>
      </w:r>
      <w:r w:rsidR="006F78EE">
        <w:rPr>
          <w:rFonts w:eastAsia="Times New Roman" w:cstheme="minorHAnsi"/>
          <w:bCs/>
          <w:sz w:val="24"/>
          <w:lang w:eastAsia="en-IN"/>
        </w:rPr>
        <w:t>TWEU</w:t>
      </w:r>
      <w:r w:rsidR="00FC7A3F" w:rsidRPr="004D583B">
        <w:rPr>
          <w:rFonts w:eastAsia="Times New Roman" w:cstheme="minorHAnsi"/>
          <w:bCs/>
          <w:sz w:val="24"/>
          <w:lang w:eastAsia="en-IN"/>
        </w:rPr>
        <w:t xml:space="preserve"> Tokens or TPS to be listed, dealt in or otherwise publicly tra</w:t>
      </w:r>
      <w:r w:rsidR="00F35A8C" w:rsidRPr="004D583B">
        <w:rPr>
          <w:rFonts w:eastAsia="Times New Roman" w:cstheme="minorHAnsi"/>
          <w:bCs/>
          <w:sz w:val="24"/>
          <w:lang w:eastAsia="en-IN"/>
        </w:rPr>
        <w:t>ded.</w:t>
      </w:r>
    </w:p>
    <w:p w:rsidR="00FC7A3F" w:rsidRPr="00EE2EE3" w:rsidRDefault="00FC7A3F" w:rsidP="009A65DD">
      <w:pPr>
        <w:pStyle w:val="Heading2"/>
        <w:rPr>
          <w:color w:val="1F4E79" w:themeColor="accent1" w:themeShade="80"/>
          <w:u w:val="single"/>
        </w:rPr>
      </w:pPr>
      <w:bookmarkStart w:id="12" w:name="_Toc518556945"/>
      <w:r w:rsidRPr="00EE2EE3">
        <w:rPr>
          <w:bCs w:val="0"/>
          <w:color w:val="1F4E79" w:themeColor="accent1" w:themeShade="80"/>
          <w:u w:val="single"/>
        </w:rPr>
        <w:t>Modification of rights</w:t>
      </w:r>
      <w:bookmarkEnd w:id="12"/>
    </w:p>
    <w:p w:rsidR="006E1CB2" w:rsidRPr="004D583B" w:rsidRDefault="00F11409" w:rsidP="00FC7A3F">
      <w:pPr>
        <w:rPr>
          <w:rFonts w:eastAsia="Times New Roman" w:cstheme="minorHAnsi"/>
          <w:bCs/>
          <w:sz w:val="24"/>
          <w:lang w:eastAsia="en-IN"/>
        </w:rPr>
      </w:pPr>
      <w:r>
        <w:rPr>
          <w:rFonts w:eastAsia="Times New Roman" w:cstheme="minorHAnsi"/>
          <w:bCs/>
          <w:sz w:val="24"/>
          <w:lang w:eastAsia="en-IN"/>
        </w:rPr>
        <w:t>The Provisions of the</w:t>
      </w:r>
      <w:r w:rsidR="00FC7A3F" w:rsidRPr="004D583B">
        <w:rPr>
          <w:rFonts w:eastAsia="Times New Roman" w:cstheme="minorHAnsi"/>
          <w:bCs/>
          <w:sz w:val="24"/>
          <w:lang w:eastAsia="en-IN"/>
        </w:rPr>
        <w:t xml:space="preserve"> Tokens &amp; Preferred Shares and the rights of the holders against the Issuer may from time to time be modified, abrogated or compromised in any respect with the sanction of a Special Resolution and with the written consent of the Issuer. </w:t>
      </w:r>
    </w:p>
    <w:p w:rsidR="00FC7A3F" w:rsidRPr="00EE2EE3" w:rsidRDefault="00FC7A3F" w:rsidP="009A65DD">
      <w:pPr>
        <w:pStyle w:val="Heading2"/>
        <w:rPr>
          <w:color w:val="1F4E79" w:themeColor="accent1" w:themeShade="80"/>
          <w:u w:val="single"/>
        </w:rPr>
      </w:pPr>
      <w:bookmarkStart w:id="13" w:name="_Toc518556946"/>
      <w:r w:rsidRPr="00EE2EE3">
        <w:rPr>
          <w:color w:val="1F4E79" w:themeColor="accent1" w:themeShade="80"/>
          <w:u w:val="single"/>
        </w:rPr>
        <w:t>Cancellation of the Offer</w:t>
      </w:r>
      <w:bookmarkEnd w:id="13"/>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FC7A3F" w:rsidRPr="00EE2EE3" w:rsidRDefault="00FC7A3F" w:rsidP="009A65DD">
      <w:pPr>
        <w:pStyle w:val="Heading2"/>
        <w:rPr>
          <w:color w:val="1F4E79" w:themeColor="accent1" w:themeShade="80"/>
          <w:u w:val="single"/>
        </w:rPr>
      </w:pPr>
      <w:bookmarkStart w:id="14" w:name="_Toc518556947"/>
      <w:r w:rsidRPr="00EE2EE3">
        <w:rPr>
          <w:bCs w:val="0"/>
          <w:color w:val="1F4E79" w:themeColor="accent1" w:themeShade="80"/>
          <w:u w:val="single"/>
        </w:rPr>
        <w:t>Time and dates</w:t>
      </w:r>
      <w:bookmarkEnd w:id="14"/>
      <w:r w:rsidRPr="00EE2EE3">
        <w:rPr>
          <w:bCs w:val="0"/>
          <w:color w:val="1F4E79" w:themeColor="accent1" w:themeShade="80"/>
          <w:u w:val="single"/>
        </w:rPr>
        <w:t> </w:t>
      </w: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6E1CB2" w:rsidRPr="004D583B" w:rsidRDefault="006E1CB2" w:rsidP="00FC7A3F">
      <w:pPr>
        <w:rPr>
          <w:rFonts w:cstheme="minorHAnsi"/>
          <w:lang w:eastAsia="en-IN"/>
        </w:rPr>
      </w:pPr>
    </w:p>
    <w:p w:rsidR="00FC7A3F" w:rsidRPr="00EE2EE3" w:rsidRDefault="00FC7A3F" w:rsidP="009A65DD">
      <w:pPr>
        <w:pStyle w:val="Heading2"/>
        <w:rPr>
          <w:color w:val="1F4E79" w:themeColor="accent1" w:themeShade="80"/>
          <w:u w:val="single"/>
        </w:rPr>
      </w:pPr>
      <w:bookmarkStart w:id="15" w:name="_Toc518556948"/>
      <w:r w:rsidRPr="00EE2EE3">
        <w:rPr>
          <w:color w:val="1F4E79" w:themeColor="accent1" w:themeShade="80"/>
          <w:u w:val="single"/>
        </w:rPr>
        <w:t>Address for receiving payments</w:t>
      </w:r>
      <w:bookmarkEnd w:id="15"/>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FC7A3F" w:rsidRPr="00EE2EE3" w:rsidRDefault="00FC7A3F" w:rsidP="00EE2EE3">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F35A8C" w:rsidRPr="00EE2EE3" w:rsidRDefault="00F35A8C" w:rsidP="00F35A8C">
      <w:pPr>
        <w:rPr>
          <w:rFonts w:eastAsia="Times New Roman" w:cstheme="minorHAnsi"/>
          <w:bCs/>
          <w:sz w:val="24"/>
          <w:lang w:eastAsia="en-IN"/>
        </w:rPr>
      </w:pPr>
    </w:p>
    <w:p w:rsidR="009A65DD" w:rsidRDefault="009A65DD" w:rsidP="00F35A8C">
      <w:pPr>
        <w:rPr>
          <w:rFonts w:cstheme="minorHAnsi"/>
          <w:lang w:eastAsia="en-IN"/>
        </w:rPr>
      </w:pPr>
    </w:p>
    <w:p w:rsidR="009A65DD" w:rsidRPr="004D583B" w:rsidRDefault="009A65DD" w:rsidP="00F35A8C">
      <w:pPr>
        <w:rPr>
          <w:rFonts w:cstheme="minorHAnsi"/>
          <w:lang w:eastAsia="en-IN"/>
        </w:rPr>
      </w:pP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6" w:name="_Toc518556949"/>
      <w:r w:rsidRPr="00EE2EE3">
        <w:rPr>
          <w:rFonts w:asciiTheme="minorHAnsi" w:hAnsiTheme="minorHAnsi" w:cstheme="minorHAnsi"/>
          <w:b/>
          <w:color w:val="1F4E79" w:themeColor="accent1" w:themeShade="80"/>
          <w:u w:val="single"/>
          <w:lang w:eastAsia="en-IN"/>
        </w:rPr>
        <w:lastRenderedPageBreak/>
        <w:t>Introduction to the Exchange</w:t>
      </w:r>
      <w:bookmarkEnd w:id="16"/>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Tag World Exchange Ltd. (TWEX) is a platform that al</w:t>
      </w:r>
      <w:r w:rsidR="00F11409">
        <w:rPr>
          <w:rFonts w:eastAsia="Times New Roman" w:cstheme="minorHAnsi"/>
          <w:bCs/>
          <w:sz w:val="24"/>
          <w:lang w:eastAsia="en-IN"/>
        </w:rPr>
        <w:t>lows anyone to buy and sell</w:t>
      </w:r>
      <w:r w:rsidRPr="004D583B">
        <w:rPr>
          <w:rFonts w:eastAsia="Times New Roman" w:cstheme="minorHAnsi"/>
          <w:bCs/>
          <w:sz w:val="24"/>
          <w:lang w:eastAsia="en-IN"/>
        </w:rPr>
        <w:t xml:space="preserve"> tokens or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w:t>
      </w:r>
      <w:r w:rsidR="00074A67">
        <w:rPr>
          <w:rFonts w:eastAsia="Times New Roman" w:cstheme="minorHAnsi"/>
          <w:bCs/>
          <w:sz w:val="24"/>
          <w:lang w:eastAsia="en-IN"/>
        </w:rPr>
        <w:t xml:space="preserve"> in a safe way. Our goal is to</w:t>
      </w:r>
      <w:r w:rsidRPr="004D583B">
        <w:rPr>
          <w:rFonts w:eastAsia="Times New Roman" w:cstheme="minorHAnsi"/>
          <w:bCs/>
          <w:sz w:val="24"/>
          <w:lang w:eastAsia="en-IN"/>
        </w:rPr>
        <w:t xml:space="preserve">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7" w:name="_TOC_250026"/>
      <w:bookmarkEnd w:id="17"/>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TAG World Exchange or TWEX is a w</w:t>
      </w:r>
      <w:r w:rsidR="00CE49B3">
        <w:rPr>
          <w:rFonts w:eastAsia="Times New Roman" w:cstheme="minorHAnsi"/>
          <w:bCs/>
          <w:sz w:val="24"/>
          <w:lang w:eastAsia="en-IN"/>
        </w:rPr>
        <w:t>orldwide platform. The TWEX Tokens are</w:t>
      </w:r>
      <w:bookmarkStart w:id="18" w:name="_GoBack"/>
      <w:bookmarkEnd w:id="18"/>
      <w:r w:rsidRPr="004D583B">
        <w:rPr>
          <w:rFonts w:eastAsia="Times New Roman" w:cstheme="minorHAnsi"/>
          <w:bCs/>
          <w:sz w:val="24"/>
          <w:lang w:eastAsia="en-IN"/>
        </w:rPr>
        <w:t xml:space="preserve"> 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6E1CB2" w:rsidRDefault="00200848" w:rsidP="009A65DD">
      <w:pPr>
        <w:pStyle w:val="Heading2"/>
        <w:rPr>
          <w:bCs w:val="0"/>
          <w:color w:val="1F4E79" w:themeColor="accent1" w:themeShade="80"/>
          <w:u w:val="single"/>
        </w:rPr>
      </w:pPr>
      <w:bookmarkStart w:id="19" w:name="_Toc518556950"/>
      <w:r w:rsidRPr="00EE2EE3">
        <w:rPr>
          <w:bCs w:val="0"/>
          <w:color w:val="1F4E79" w:themeColor="accent1" w:themeShade="80"/>
          <w:u w:val="single"/>
        </w:rPr>
        <w:t>Key approach</w:t>
      </w:r>
      <w:bookmarkEnd w:id="19"/>
    </w:p>
    <w:p w:rsidR="00F55C14" w:rsidRPr="00F55C14" w:rsidRDefault="00F55C14" w:rsidP="00F55C14"/>
    <w:p w:rsidR="00200848" w:rsidRPr="00F55C14" w:rsidRDefault="00200848" w:rsidP="00F55C14">
      <w:pPr>
        <w:pStyle w:val="NoSpacing"/>
        <w:rPr>
          <w:b/>
          <w:sz w:val="24"/>
        </w:rPr>
      </w:pPr>
      <w:r w:rsidRPr="00F55C14">
        <w:rPr>
          <w:b/>
          <w:sz w:val="24"/>
        </w:rPr>
        <w:t>Transparency</w:t>
      </w:r>
    </w:p>
    <w:p w:rsidR="00200848" w:rsidRPr="00F55C14" w:rsidRDefault="00200848" w:rsidP="00F55C14">
      <w:pPr>
        <w:pStyle w:val="NoSpacing"/>
        <w:rPr>
          <w:rFonts w:eastAsia="Times New Roman" w:cstheme="minorHAnsi"/>
          <w:bCs/>
          <w:sz w:val="24"/>
          <w:lang w:eastAsia="en-IN"/>
        </w:rPr>
      </w:pPr>
      <w:r w:rsidRPr="00F55C14">
        <w:rPr>
          <w:rFonts w:eastAsia="Times New Roman" w:cstheme="minorHAnsi"/>
          <w:bCs/>
          <w:sz w:val="24"/>
          <w:lang w:eastAsia="en-IN"/>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p>
    <w:p w:rsidR="00F55C14" w:rsidRPr="00F55C14" w:rsidRDefault="00F55C14" w:rsidP="00F55C14">
      <w:pPr>
        <w:pStyle w:val="NoSpacing"/>
        <w:rPr>
          <w:rFonts w:eastAsia="Times New Roman" w:cstheme="minorHAnsi"/>
          <w:bCs/>
          <w:sz w:val="24"/>
          <w:lang w:eastAsia="en-IN"/>
        </w:rPr>
      </w:pPr>
    </w:p>
    <w:p w:rsidR="00200848" w:rsidRPr="00F55C14" w:rsidRDefault="00EB30AA" w:rsidP="00F55C14">
      <w:pPr>
        <w:pStyle w:val="NoSpacing"/>
        <w:rPr>
          <w:b/>
          <w:sz w:val="24"/>
        </w:rPr>
      </w:pPr>
      <w:r w:rsidRPr="00F55C14">
        <w:rPr>
          <w:b/>
          <w:sz w:val="24"/>
        </w:rPr>
        <w:t xml:space="preserve"> </w:t>
      </w:r>
      <w:r w:rsidR="00200848" w:rsidRPr="00F55C14">
        <w:rPr>
          <w:b/>
          <w:sz w:val="24"/>
        </w:rPr>
        <w:t>Liquidity</w:t>
      </w:r>
    </w:p>
    <w:p w:rsidR="00200848" w:rsidRPr="004D583B" w:rsidRDefault="00200848" w:rsidP="00EB30AA">
      <w:pPr>
        <w:rPr>
          <w:rFonts w:eastAsia="Times New Roman" w:cstheme="minorHAnsi"/>
          <w:bCs/>
          <w:sz w:val="24"/>
          <w:lang w:eastAsia="en-IN"/>
        </w:rPr>
      </w:pPr>
      <w:r w:rsidRPr="004D583B">
        <w:rPr>
          <w:rFonts w:eastAsia="Times New Roman" w:cstheme="minorHAnsi"/>
          <w:bCs/>
          <w:sz w:val="24"/>
          <w:lang w:eastAsia="en-IN"/>
        </w:rPr>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 </w:t>
      </w:r>
    </w:p>
    <w:p w:rsidR="00EB30AA" w:rsidRPr="00F55C14" w:rsidRDefault="00EB30AA" w:rsidP="00F55C14">
      <w:pPr>
        <w:pStyle w:val="NoSpacing"/>
        <w:rPr>
          <w:b/>
          <w:sz w:val="24"/>
        </w:rPr>
      </w:pPr>
      <w:r w:rsidRPr="00F55C14">
        <w:rPr>
          <w:b/>
          <w:sz w:val="24"/>
        </w:rPr>
        <w:lastRenderedPageBreak/>
        <w:t>Sustainability</w:t>
      </w:r>
    </w:p>
    <w:p w:rsidR="00EB30AA" w:rsidRPr="004D583B" w:rsidRDefault="00EB30AA" w:rsidP="00EB30AA">
      <w:pPr>
        <w:rPr>
          <w:rStyle w:val="Strong"/>
          <w:rFonts w:eastAsia="Times New Roman" w:cstheme="minorHAnsi"/>
          <w:b/>
          <w:sz w:val="24"/>
          <w:lang w:eastAsia="en-IN"/>
        </w:rPr>
      </w:pPr>
      <w:r w:rsidRPr="004D583B">
        <w:rPr>
          <w:rFonts w:eastAsia="Times New Roman" w:cstheme="minorHAnsi"/>
          <w:bCs/>
          <w:sz w:val="24"/>
          <w:lang w:eastAsia="en-IN"/>
        </w:rPr>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w:t>
      </w:r>
      <w:r w:rsidR="00F35A8C" w:rsidRPr="004D583B">
        <w:rPr>
          <w:rFonts w:eastAsia="Times New Roman" w:cstheme="minorHAnsi"/>
          <w:bCs/>
          <w:sz w:val="24"/>
          <w:lang w:eastAsia="en-IN"/>
        </w:rPr>
        <w:t>ity of the investment process. </w:t>
      </w:r>
    </w:p>
    <w:p w:rsidR="00EB30AA" w:rsidRPr="00F55C14" w:rsidRDefault="00EB30AA" w:rsidP="00F55C14">
      <w:pPr>
        <w:pStyle w:val="NoSpacing"/>
        <w:rPr>
          <w:b/>
          <w:sz w:val="24"/>
        </w:rPr>
      </w:pPr>
      <w:r w:rsidRPr="00F55C14">
        <w:rPr>
          <w:b/>
          <w:sz w:val="24"/>
        </w:rPr>
        <w:t>Fees and Usability</w:t>
      </w: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 xml:space="preserve">Setting up the proper investment structure is a costly </w:t>
      </w:r>
      <w:r w:rsidR="00985AD1" w:rsidRPr="004D583B">
        <w:rPr>
          <w:rFonts w:eastAsia="Times New Roman" w:cstheme="minorHAnsi"/>
          <w:bCs/>
          <w:sz w:val="24"/>
          <w:lang w:eastAsia="en-IN"/>
        </w:rPr>
        <w:t>endeavor</w:t>
      </w:r>
      <w:r w:rsidRPr="004D583B">
        <w:rPr>
          <w:rFonts w:eastAsia="Times New Roman" w:cstheme="minorHAnsi"/>
          <w:bCs/>
          <w:sz w:val="24"/>
          <w:lang w:eastAsia="en-IN"/>
        </w:rPr>
        <w:t>.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w:t>
      </w:r>
      <w:r w:rsidR="00F35A8C" w:rsidRPr="004D583B">
        <w:rPr>
          <w:rFonts w:eastAsia="Times New Roman" w:cstheme="minorHAnsi"/>
          <w:bCs/>
          <w:sz w:val="24"/>
          <w:lang w:eastAsia="en-IN"/>
        </w:rPr>
        <w:t>om investors at a minimal rate.</w:t>
      </w:r>
    </w:p>
    <w:p w:rsidR="009214A4" w:rsidRDefault="009214A4" w:rsidP="009214A4"/>
    <w:p w:rsidR="00EB30AA" w:rsidRDefault="00EB30AA" w:rsidP="009A65DD">
      <w:pPr>
        <w:pStyle w:val="Heading2"/>
        <w:rPr>
          <w:color w:val="1F4E79" w:themeColor="accent1" w:themeShade="80"/>
          <w:u w:val="single"/>
        </w:rPr>
      </w:pPr>
      <w:bookmarkStart w:id="20" w:name="_Toc518556951"/>
      <w:r w:rsidRPr="00EE2EE3">
        <w:rPr>
          <w:color w:val="1F4E79" w:themeColor="accent1" w:themeShade="80"/>
          <w:u w:val="single"/>
        </w:rPr>
        <w:t>Principal Strategies</w:t>
      </w:r>
      <w:bookmarkEnd w:id="20"/>
    </w:p>
    <w:p w:rsidR="009214A4" w:rsidRPr="004014F7" w:rsidRDefault="009214A4" w:rsidP="009214A4">
      <w:pPr>
        <w:rPr>
          <w:sz w:val="14"/>
        </w:rPr>
      </w:pP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21" w:name="_Toc518556952"/>
      <w:r w:rsidRPr="00EE2EE3">
        <w:rPr>
          <w:rFonts w:asciiTheme="minorHAnsi" w:hAnsiTheme="minorHAnsi" w:cstheme="minorHAnsi"/>
          <w:b/>
          <w:color w:val="002060"/>
          <w:u w:val="single"/>
        </w:rPr>
        <w:lastRenderedPageBreak/>
        <w:t>Use of Proceeds</w:t>
      </w:r>
      <w:bookmarkEnd w:id="21"/>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F55C14" w:rsidRDefault="00EB30AA" w:rsidP="00F55C14">
      <w:pPr>
        <w:rPr>
          <w:b/>
          <w:sz w:val="24"/>
        </w:rPr>
      </w:pPr>
      <w:r w:rsidRPr="00F55C14">
        <w:rPr>
          <w:b/>
          <w:sz w:val="24"/>
        </w:rPr>
        <w:t>70% for Client Companies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F55C14" w:rsidRDefault="00EB30AA" w:rsidP="00F55C14">
      <w:pPr>
        <w:rPr>
          <w:b/>
          <w:sz w:val="24"/>
        </w:rPr>
      </w:pPr>
      <w:r w:rsidRPr="00F55C14">
        <w:rPr>
          <w:b/>
          <w:sz w:val="24"/>
        </w:rPr>
        <w:t>10% for Research &amp; Development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w:t>
      </w:r>
      <w:r w:rsidR="00074A67">
        <w:rPr>
          <w:rFonts w:eastAsia="Times New Roman" w:cstheme="minorHAnsi"/>
          <w:color w:val="auto"/>
          <w:sz w:val="24"/>
          <w:szCs w:val="24"/>
          <w:lang w:eastAsia="en-IN"/>
        </w:rPr>
        <w:t>atures post TWEX Platform</w:t>
      </w:r>
      <w:r w:rsidRPr="00E05375">
        <w:rPr>
          <w:rFonts w:eastAsia="Times New Roman" w:cstheme="minorHAnsi"/>
          <w:color w:val="auto"/>
          <w:sz w:val="24"/>
          <w:szCs w:val="24"/>
          <w:lang w:eastAsia="en-IN"/>
        </w:rPr>
        <w:t xml:space="preserv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F55C14" w:rsidRDefault="00EB30AA" w:rsidP="00F55C14">
      <w:pPr>
        <w:rPr>
          <w:b/>
          <w:sz w:val="24"/>
        </w:rPr>
      </w:pPr>
      <w:r w:rsidRPr="00F55C14">
        <w:rPr>
          <w:b/>
          <w:sz w:val="24"/>
        </w:rPr>
        <w:t>5% for the Contingency fund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F55C14" w:rsidRDefault="00EB30AA" w:rsidP="00F55C14">
      <w:pPr>
        <w:rPr>
          <w:b/>
          <w:sz w:val="24"/>
        </w:rPr>
      </w:pPr>
      <w:r w:rsidRPr="00F55C14">
        <w:rPr>
          <w:b/>
          <w:sz w:val="24"/>
        </w:rPr>
        <w:t>5% for Partnership</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 xml:space="preserve">This part of the fund will be utilized in development of strategic partnership in order to bring close technological (university/labs), regulatory and business collaboration. It will also enable us to negotiate with outsiders and pay </w:t>
      </w:r>
      <w:r w:rsidR="00F55C14">
        <w:rPr>
          <w:rFonts w:eastAsia="Times New Roman" w:cstheme="minorHAnsi"/>
          <w:sz w:val="24"/>
          <w:szCs w:val="21"/>
          <w:lang w:eastAsia="en-IN"/>
        </w:rPr>
        <w:t xml:space="preserve">their fees in order for the </w:t>
      </w:r>
      <w:r w:rsidR="006F78EE">
        <w:rPr>
          <w:rFonts w:eastAsia="Times New Roman" w:cstheme="minorHAnsi"/>
          <w:sz w:val="24"/>
          <w:szCs w:val="21"/>
          <w:lang w:eastAsia="en-IN"/>
        </w:rPr>
        <w:t>TWEU</w:t>
      </w:r>
      <w:r w:rsidRPr="004D583B">
        <w:rPr>
          <w:rFonts w:eastAsia="Times New Roman" w:cstheme="minorHAnsi"/>
          <w:sz w:val="24"/>
          <w:szCs w:val="21"/>
          <w:lang w:eastAsia="en-IN"/>
        </w:rPr>
        <w:t xml:space="preserve"> Tokens to be traded outside of our Platform</w:t>
      </w:r>
      <w:r w:rsidR="00F35A8C" w:rsidRPr="004D583B">
        <w:rPr>
          <w:rFonts w:eastAsia="Times New Roman" w:cstheme="minorHAnsi"/>
          <w:sz w:val="24"/>
          <w:szCs w:val="21"/>
          <w:lang w:eastAsia="en-IN"/>
        </w:rPr>
        <w:t xml:space="preserve"> and on third party Platforms. </w:t>
      </w:r>
    </w:p>
    <w:p w:rsidR="00EB30AA" w:rsidRPr="00F55C14" w:rsidRDefault="00EB30AA" w:rsidP="00F55C14">
      <w:pPr>
        <w:rPr>
          <w:b/>
          <w:sz w:val="24"/>
        </w:rPr>
      </w:pPr>
      <w:r w:rsidRPr="00F55C14">
        <w:rPr>
          <w:b/>
          <w:sz w:val="24"/>
        </w:rPr>
        <w:t>10 % for Marketing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22" w:name="_Toc518556953"/>
      <w:r w:rsidRPr="00EE2EE3">
        <w:rPr>
          <w:rFonts w:asciiTheme="minorHAnsi" w:hAnsiTheme="minorHAnsi" w:cstheme="minorHAnsi"/>
          <w:b/>
          <w:color w:val="002060"/>
          <w:u w:val="single"/>
        </w:rPr>
        <w:lastRenderedPageBreak/>
        <w:t>THE TWEX Platform</w:t>
      </w:r>
      <w:bookmarkEnd w:id="22"/>
    </w:p>
    <w:p w:rsidR="00EB30AA" w:rsidRPr="00EE2EE3" w:rsidRDefault="00EB30AA" w:rsidP="00730DC1">
      <w:pPr>
        <w:pStyle w:val="Heading2"/>
        <w:rPr>
          <w:bCs w:val="0"/>
          <w:color w:val="002060"/>
          <w:u w:val="single"/>
        </w:rPr>
      </w:pPr>
      <w:bookmarkStart w:id="23" w:name="_Toc518556954"/>
      <w:r w:rsidRPr="00EE2EE3">
        <w:rPr>
          <w:bCs w:val="0"/>
          <w:color w:val="002060"/>
          <w:u w:val="single"/>
        </w:rPr>
        <w:t>Components</w:t>
      </w:r>
      <w:bookmarkEnd w:id="23"/>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24" w:name="_Toc518556955"/>
      <w:r w:rsidRPr="00EE2EE3">
        <w:rPr>
          <w:bCs w:val="0"/>
          <w:color w:val="002060"/>
          <w:u w:val="single"/>
        </w:rPr>
        <w:t>Service Area</w:t>
      </w:r>
      <w:bookmarkEnd w:id="24"/>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EB30AA" w:rsidP="009A65DD">
      <w:pPr>
        <w:pStyle w:val="Heading2"/>
        <w:rPr>
          <w:color w:val="002060"/>
          <w:u w:val="single"/>
        </w:rPr>
      </w:pPr>
      <w:bookmarkStart w:id="25" w:name="_Toc518556956"/>
      <w:r w:rsidRPr="00EE2EE3">
        <w:rPr>
          <w:color w:val="002060"/>
          <w:u w:val="single"/>
        </w:rPr>
        <w:t>Smart Contracts</w:t>
      </w:r>
      <w:bookmarkEnd w:id="25"/>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 xml:space="preserve">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w:t>
      </w:r>
      <w:r w:rsidRPr="004D583B">
        <w:rPr>
          <w:rFonts w:cstheme="minorHAnsi"/>
          <w:sz w:val="24"/>
          <w:lang w:eastAsia="en-IN"/>
        </w:rPr>
        <w:lastRenderedPageBreak/>
        <w:t>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F55C14" w:rsidRPr="00F55C14" w:rsidRDefault="00F55C14" w:rsidP="00F55C14">
      <w:pPr>
        <w:rPr>
          <w:b/>
          <w:sz w:val="24"/>
          <w:u w:val="single"/>
        </w:rPr>
      </w:pPr>
      <w:r w:rsidRPr="00F55C14">
        <w:rPr>
          <w:b/>
          <w:sz w:val="24"/>
          <w:u w:val="single"/>
        </w:rPr>
        <w:t>Smart Contracts Trading Platform </w:t>
      </w:r>
    </w:p>
    <w:p w:rsidR="00F55C14" w:rsidRPr="004D583B" w:rsidRDefault="00F55C14" w:rsidP="00F55C14">
      <w:pPr>
        <w:pStyle w:val="NoSpacing"/>
        <w:rPr>
          <w:rFonts w:cstheme="minorHAnsi"/>
          <w:sz w:val="24"/>
          <w:lang w:eastAsia="en-IN"/>
        </w:rPr>
      </w:pPr>
      <w:r w:rsidRPr="004D583B">
        <w:rPr>
          <w:rFonts w:cstheme="minorHAnsi"/>
          <w:sz w:val="24"/>
          <w:lang w:eastAsia="en-IN"/>
        </w:rPr>
        <w:t xml:space="preserve">The TWEX </w:t>
      </w:r>
      <w:r w:rsidRPr="001A0000">
        <w:rPr>
          <w:rFonts w:ascii="Segoe UI" w:hAnsi="Segoe UI" w:cs="Segoe UI"/>
          <w:bCs/>
          <w:color w:val="212121"/>
          <w:sz w:val="23"/>
          <w:szCs w:val="23"/>
          <w:shd w:val="clear" w:color="auto" w:fill="FFFFFF"/>
        </w:rPr>
        <w:t>Smart Contracts Trading</w:t>
      </w:r>
      <w:r>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F55C14" w:rsidRPr="00E05375" w:rsidRDefault="00F55C14" w:rsidP="00F55C14">
      <w:pPr>
        <w:rPr>
          <w:rFonts w:eastAsia="Times New Roman" w:cstheme="minorHAnsi"/>
          <w:b/>
          <w:sz w:val="24"/>
          <w:szCs w:val="24"/>
          <w:lang w:eastAsia="en-IN"/>
        </w:rPr>
      </w:pPr>
    </w:p>
    <w:p w:rsidR="00F55C14" w:rsidRPr="00E05375" w:rsidRDefault="00F55C14" w:rsidP="00F55C14">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F55C14" w:rsidRPr="00E05375" w:rsidRDefault="006F78EE" w:rsidP="00F55C14">
      <w:pPr>
        <w:pStyle w:val="NoSpacing"/>
        <w:numPr>
          <w:ilvl w:val="0"/>
          <w:numId w:val="2"/>
        </w:numPr>
        <w:rPr>
          <w:rFonts w:cstheme="minorHAnsi"/>
          <w:sz w:val="24"/>
          <w:szCs w:val="24"/>
          <w:lang w:eastAsia="en-IN"/>
        </w:rPr>
      </w:pPr>
      <w:r>
        <w:rPr>
          <w:rFonts w:cstheme="minorHAnsi"/>
          <w:sz w:val="24"/>
          <w:szCs w:val="24"/>
          <w:lang w:eastAsia="en-IN"/>
        </w:rPr>
        <w:t>TWEU</w:t>
      </w:r>
      <w:r w:rsidR="00F55C14" w:rsidRPr="00E05375">
        <w:rPr>
          <w:rFonts w:cstheme="minorHAnsi"/>
          <w:sz w:val="24"/>
          <w:szCs w:val="24"/>
          <w:lang w:eastAsia="en-IN"/>
        </w:rPr>
        <w:t xml:space="preserve"> Utility Tokens &amp; TWEX Tokenized Preferred Shares</w:t>
      </w:r>
    </w:p>
    <w:p w:rsidR="00F55C14" w:rsidRPr="00E05375" w:rsidRDefault="00F55C14" w:rsidP="00F55C14">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F55C14" w:rsidRPr="004D583B" w:rsidRDefault="00F55C14" w:rsidP="00F55C14">
      <w:pPr>
        <w:pStyle w:val="NoSpacing"/>
        <w:rPr>
          <w:rFonts w:cstheme="minorHAnsi"/>
          <w:lang w:eastAsia="en-IN"/>
        </w:rPr>
      </w:pPr>
    </w:p>
    <w:p w:rsidR="00F55C14" w:rsidRPr="004D583B" w:rsidRDefault="00F55C14" w:rsidP="00F55C14">
      <w:pPr>
        <w:pStyle w:val="NoSpacing"/>
        <w:rPr>
          <w:rFonts w:cstheme="minorHAnsi"/>
          <w:sz w:val="24"/>
          <w:lang w:eastAsia="en-IN"/>
        </w:rPr>
      </w:pPr>
      <w:r w:rsidRPr="004D583B">
        <w:rPr>
          <w:rFonts w:cstheme="minorHAnsi"/>
          <w:sz w:val="24"/>
          <w:lang w:eastAsia="en-IN"/>
        </w:rPr>
        <w:t>The TWEX Utility Tokens &amp; Tokenized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F55C14" w:rsidRPr="004D583B" w:rsidRDefault="00F55C14" w:rsidP="00F55C14">
      <w:pPr>
        <w:pStyle w:val="NoSpacing"/>
        <w:rPr>
          <w:rFonts w:cstheme="minorHAnsi"/>
          <w:sz w:val="24"/>
          <w:lang w:eastAsia="en-IN"/>
        </w:rPr>
      </w:pPr>
      <w:r w:rsidRPr="004D583B">
        <w:rPr>
          <w:rFonts w:cstheme="minorHAnsi"/>
          <w:sz w:val="24"/>
          <w:lang w:eastAsia="en-IN"/>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F55C14" w:rsidRPr="004D583B" w:rsidRDefault="00F55C14" w:rsidP="00F55C14">
      <w:pPr>
        <w:rPr>
          <w:rFonts w:eastAsia="Times New Roman" w:cstheme="minorHAnsi"/>
          <w:b/>
          <w:color w:val="0D0D0D" w:themeColor="text1" w:themeTint="F2"/>
          <w:sz w:val="24"/>
          <w:szCs w:val="21"/>
          <w:lang w:eastAsia="en-IN"/>
        </w:rPr>
      </w:pPr>
    </w:p>
    <w:p w:rsidR="00EB30AA" w:rsidRPr="00EE2EE3" w:rsidRDefault="00EB30AA" w:rsidP="00297C8B">
      <w:pPr>
        <w:pStyle w:val="Heading2"/>
        <w:rPr>
          <w:bCs w:val="0"/>
          <w:color w:val="002060"/>
          <w:u w:val="single"/>
        </w:rPr>
      </w:pPr>
      <w:bookmarkStart w:id="26" w:name="_Toc518556957"/>
      <w:r w:rsidRPr="00EE2EE3">
        <w:rPr>
          <w:bCs w:val="0"/>
          <w:color w:val="002060"/>
          <w:u w:val="single"/>
        </w:rPr>
        <w:t>Secured Hardware-Wallet</w:t>
      </w:r>
      <w:bookmarkEnd w:id="26"/>
    </w:p>
    <w:p w:rsidR="00EB30AA" w:rsidRPr="004D583B" w:rsidRDefault="00EB30AA" w:rsidP="006E1CB2">
      <w:pPr>
        <w:pStyle w:val="NoSpacing"/>
        <w:rPr>
          <w:rFonts w:cstheme="minorHAnsi"/>
          <w:sz w:val="24"/>
          <w:lang w:eastAsia="en-IN"/>
        </w:rPr>
      </w:pPr>
      <w:r w:rsidRPr="004D583B">
        <w:rPr>
          <w:rFonts w:cstheme="minorHAnsi"/>
          <w:sz w:val="24"/>
          <w:lang w:eastAsia="en-IN"/>
        </w:rPr>
        <w:t>A cryptocurrency wallet is essentially a software program which stores cryptographic keys and interacts with blockchain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EB30AA" w:rsidRPr="004D583B" w:rsidRDefault="00EB30AA" w:rsidP="00730DC1">
      <w:pPr>
        <w:rPr>
          <w:rFonts w:cstheme="minorHAnsi"/>
          <w:lang w:eastAsia="en-IN"/>
        </w:rPr>
      </w:pPr>
    </w:p>
    <w:p w:rsidR="00146DA0" w:rsidRPr="004D583B" w:rsidRDefault="00146DA0" w:rsidP="006E1CB2">
      <w:pPr>
        <w:pStyle w:val="NoSpacing"/>
        <w:rPr>
          <w:rFonts w:cstheme="minorHAnsi"/>
          <w:sz w:val="24"/>
          <w:lang w:eastAsia="en-IN"/>
        </w:rPr>
      </w:pPr>
      <w:r w:rsidRPr="004D583B">
        <w:rPr>
          <w:rFonts w:cstheme="minorHAnsi"/>
          <w:sz w:val="24"/>
          <w:lang w:eastAsia="en-IN"/>
        </w:rPr>
        <w:t>The TWEX Hardware Wallet is designed to ensure a total prot</w:t>
      </w:r>
      <w:r w:rsidR="00F55C14">
        <w:rPr>
          <w:rFonts w:cstheme="minorHAnsi"/>
          <w:sz w:val="24"/>
          <w:lang w:eastAsia="en-IN"/>
        </w:rPr>
        <w:t xml:space="preserve">ection of your data &amp; your </w:t>
      </w:r>
      <w:r w:rsidRPr="004D583B">
        <w:rPr>
          <w:rFonts w:cstheme="minorHAnsi"/>
          <w:sz w:val="24"/>
          <w:lang w:eastAsia="en-IN"/>
        </w:rPr>
        <w:t xml:space="preserve">Tokens and TPS. The TWEX Hardware Wallet provides the latest security biometric technology; it is </w:t>
      </w:r>
      <w:r w:rsidRPr="004D583B">
        <w:rPr>
          <w:rFonts w:cstheme="minorHAnsi"/>
          <w:sz w:val="24"/>
          <w:lang w:eastAsia="en-IN"/>
        </w:rPr>
        <w:lastRenderedPageBreak/>
        <w:t xml:space="preserve">based on cognitive algorithm that is coupled with facial recognition and thumbprint recognition. Moreover, a smartcard will be implemented to store private keys and prevent any theft of customer’s data keys. Future development will ensure that same smartcard be used to hold various other </w:t>
      </w:r>
      <w:r w:rsidR="00F55C14">
        <w:rPr>
          <w:rFonts w:cstheme="minorHAnsi"/>
          <w:sz w:val="24"/>
          <w:lang w:eastAsia="en-IN"/>
        </w:rPr>
        <w:t>crypto currencies including the</w:t>
      </w:r>
      <w:r w:rsidRPr="004D583B">
        <w:rPr>
          <w:rFonts w:cstheme="minorHAnsi"/>
          <w:sz w:val="24"/>
          <w:lang w:eastAsia="en-IN"/>
        </w:rPr>
        <w:t xml:space="preserve"> Tokens. 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IN" w:eastAsia="en-IN"/>
        </w:rPr>
        <w:drawing>
          <wp:anchor distT="0" distB="0" distL="114300" distR="114300" simplePos="0" relativeHeight="251661312" behindDoc="1" locked="0" layoutInCell="0" allowOverlap="1" wp14:anchorId="087A3481" wp14:editId="533CF2DB">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TWEX 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F55C14" w:rsidRDefault="00EB30AA" w:rsidP="00F55C14">
      <w:pPr>
        <w:rPr>
          <w:b/>
          <w:sz w:val="24"/>
        </w:rPr>
      </w:pPr>
      <w:r w:rsidRPr="00F55C14">
        <w:rPr>
          <w:b/>
          <w:sz w:val="24"/>
        </w:rPr>
        <w:t>There are several advantages to hardware wallets:</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EB30AA" w:rsidRDefault="00EB30AA" w:rsidP="006E1CB2">
      <w:pPr>
        <w:pStyle w:val="NoSpacing"/>
        <w:rPr>
          <w:rFonts w:cstheme="minorHAnsi"/>
          <w:sz w:val="24"/>
          <w:lang w:eastAsia="en-IN"/>
        </w:rPr>
      </w:pPr>
      <w:r w:rsidRPr="004D583B">
        <w:rPr>
          <w:rFonts w:cstheme="minorHAnsi"/>
          <w:sz w:val="24"/>
          <w:lang w:eastAsia="en-IN"/>
        </w:rPr>
        <w:t>Hardware wallets can host multiple cryptocurrencies.</w:t>
      </w:r>
    </w:p>
    <w:p w:rsidR="00F55C14" w:rsidRPr="004D583B" w:rsidRDefault="00F55C14" w:rsidP="006E1CB2">
      <w:pPr>
        <w:pStyle w:val="NoSpacing"/>
        <w:rPr>
          <w:rFonts w:cstheme="minorHAnsi"/>
          <w:sz w:val="24"/>
          <w:lang w:eastAsia="en-IN"/>
        </w:rPr>
      </w:pPr>
    </w:p>
    <w:p w:rsidR="00EB30AA" w:rsidRPr="00E05375" w:rsidRDefault="00EB30AA" w:rsidP="00E05375">
      <w:pPr>
        <w:pStyle w:val="Heading2"/>
        <w:rPr>
          <w:color w:val="002060"/>
          <w:u w:val="single"/>
        </w:rPr>
      </w:pPr>
      <w:bookmarkStart w:id="27" w:name="_Toc518556958"/>
      <w:r w:rsidRPr="00E05375">
        <w:rPr>
          <w:color w:val="002060"/>
          <w:u w:val="single"/>
        </w:rPr>
        <w:lastRenderedPageBreak/>
        <w:t>Investor eligibility</w:t>
      </w:r>
      <w:bookmarkEnd w:id="27"/>
    </w:p>
    <w:p w:rsidR="00D428A2" w:rsidRPr="00D428A2" w:rsidRDefault="00D428A2" w:rsidP="00D428A2"/>
    <w:p w:rsidR="00EB30AA" w:rsidRPr="004D583B" w:rsidRDefault="00EB30AA" w:rsidP="00F35A8C">
      <w:pPr>
        <w:rPr>
          <w:rFonts w:cstheme="minorHAnsi"/>
          <w:sz w:val="24"/>
          <w:lang w:eastAsia="en-IN"/>
        </w:rPr>
      </w:pPr>
      <w:r w:rsidRPr="004D583B">
        <w:rPr>
          <w:rFonts w:cstheme="minorHAnsi"/>
          <w:sz w:val="24"/>
          <w:lang w:eastAsia="en-IN"/>
        </w:rPr>
        <w:t>Tag World</w:t>
      </w:r>
      <w:r w:rsidR="00F35A8C" w:rsidRPr="004D583B">
        <w:rPr>
          <w:rFonts w:cstheme="minorHAnsi"/>
          <w:sz w:val="24"/>
          <w:lang w:eastAsia="en-IN"/>
        </w:rPr>
        <w:t xml:space="preserve"> Exchange Ltd. is designed for:</w:t>
      </w:r>
    </w:p>
    <w:p w:rsidR="00EB30AA" w:rsidRPr="00E05375" w:rsidRDefault="00EB30AA" w:rsidP="00635E48">
      <w:pPr>
        <w:pStyle w:val="NoSpacing"/>
        <w:numPr>
          <w:ilvl w:val="0"/>
          <w:numId w:val="3"/>
        </w:numPr>
        <w:rPr>
          <w:rFonts w:cstheme="minorHAnsi"/>
          <w:sz w:val="24"/>
        </w:rPr>
      </w:pPr>
      <w:r w:rsidRPr="00E05375">
        <w:rPr>
          <w:rFonts w:cstheme="minorHAnsi"/>
          <w:sz w:val="24"/>
        </w:rPr>
        <w:t>Investor  who can afford to tie their monies for three years or more</w:t>
      </w:r>
    </w:p>
    <w:p w:rsidR="00EB30AA" w:rsidRPr="00E05375" w:rsidRDefault="00EB30AA" w:rsidP="00730DC1">
      <w:pPr>
        <w:pStyle w:val="NoSpacing"/>
        <w:rPr>
          <w:rFonts w:cstheme="minorHAnsi"/>
          <w:sz w:val="24"/>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diversify their portfolio internationally.</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want to invest in local communities around the World and thus enhance and embrace the globalization trend that has taken over the World.</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not limited by geographical and obscure views but that are rather opened to the World and attuned to the new ways of this ever growing, empowering and constantly changing World and work environment laced with humongous potential.</w:t>
      </w:r>
    </w:p>
    <w:p w:rsidR="00EB30AA" w:rsidRPr="00E05375" w:rsidRDefault="00EB30AA" w:rsidP="00730DC1">
      <w:pPr>
        <w:pStyle w:val="NoSpacing"/>
        <w:rPr>
          <w:rFonts w:eastAsia="Times New Roman" w:cstheme="minorHAnsi"/>
          <w:sz w:val="24"/>
          <w:szCs w:val="21"/>
          <w:lang w:eastAsia="en-IN"/>
        </w:rPr>
      </w:pPr>
    </w:p>
    <w:p w:rsidR="00EB30AA" w:rsidRPr="00E05375" w:rsidRDefault="00EB30AA" w:rsidP="00635E48">
      <w:pPr>
        <w:pStyle w:val="NoSpacing"/>
        <w:numPr>
          <w:ilvl w:val="0"/>
          <w:numId w:val="3"/>
        </w:numPr>
        <w:rPr>
          <w:rFonts w:cstheme="minorHAnsi"/>
          <w:sz w:val="24"/>
        </w:rPr>
      </w:pPr>
      <w:r w:rsidRPr="00E05375">
        <w:rPr>
          <w:rFonts w:cstheme="minorHAnsi"/>
          <w:sz w:val="24"/>
        </w:rPr>
        <w:t>Investors who are forward thinkers and who have a global view of the World, its risks and its ever-growing potential. </w:t>
      </w:r>
    </w:p>
    <w:p w:rsidR="00EB30AA" w:rsidRPr="004D583B" w:rsidRDefault="00EB30AA" w:rsidP="00730DC1">
      <w:pPr>
        <w:rPr>
          <w:rFonts w:cstheme="minorHAnsi"/>
        </w:rPr>
      </w:pPr>
    </w:p>
    <w:p w:rsidR="00EB30AA" w:rsidRPr="00F55C14" w:rsidRDefault="00EB30AA" w:rsidP="00F55C14">
      <w:pPr>
        <w:rPr>
          <w:b/>
          <w:sz w:val="24"/>
        </w:rPr>
      </w:pPr>
      <w:r w:rsidRPr="00F55C14">
        <w:rPr>
          <w:b/>
          <w:sz w:val="24"/>
        </w:rPr>
        <w:t>NOTE:</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China, Singapore, South Korea and all others who cannot acquire Cryptocurrencies will solely get TWEX TPS, SCC, and SCP</w:t>
      </w:r>
    </w:p>
    <w:p w:rsidR="00EB30AA" w:rsidRPr="00E05375" w:rsidRDefault="00EB30AA" w:rsidP="00635E48">
      <w:pPr>
        <w:pStyle w:val="NoSpacing"/>
        <w:numPr>
          <w:ilvl w:val="0"/>
          <w:numId w:val="3"/>
        </w:numPr>
        <w:rPr>
          <w:rFonts w:cstheme="minorHAnsi"/>
          <w:sz w:val="24"/>
        </w:rPr>
      </w:pPr>
      <w:r w:rsidRPr="00E05375">
        <w:rPr>
          <w:rFonts w:cstheme="minorHAnsi"/>
          <w:sz w:val="24"/>
        </w:rPr>
        <w:t>Investors from the USA have to self-certify that they are accredited, investors.</w:t>
      </w:r>
    </w:p>
    <w:p w:rsidR="00EB30AA" w:rsidRPr="00E05375" w:rsidRDefault="00EB30AA" w:rsidP="00635E48">
      <w:pPr>
        <w:pStyle w:val="NoSpacing"/>
        <w:numPr>
          <w:ilvl w:val="0"/>
          <w:numId w:val="3"/>
        </w:numPr>
        <w:rPr>
          <w:rFonts w:cstheme="minorHAnsi"/>
          <w:sz w:val="24"/>
        </w:rPr>
      </w:pPr>
      <w:r w:rsidRPr="00E05375">
        <w:rPr>
          <w:rFonts w:cstheme="minorHAnsi"/>
          <w:sz w:val="24"/>
        </w:rPr>
        <w:t>All investors have to read and accept all of the Risk factors detailed in our prospectus.</w:t>
      </w:r>
    </w:p>
    <w:p w:rsidR="00F35A8C" w:rsidRPr="004D583B" w:rsidRDefault="00F35A8C" w:rsidP="00F35A8C">
      <w:pPr>
        <w:pStyle w:val="NoSpacing"/>
        <w:ind w:left="720"/>
        <w:rPr>
          <w:rFonts w:cstheme="minorHAnsi"/>
        </w:rPr>
      </w:pPr>
    </w:p>
    <w:p w:rsidR="00EB30AA" w:rsidRPr="00F55C14" w:rsidRDefault="00EB30AA" w:rsidP="00F55C14">
      <w:pPr>
        <w:rPr>
          <w:b/>
          <w:sz w:val="24"/>
        </w:rPr>
      </w:pPr>
      <w:r w:rsidRPr="00F55C14">
        <w:rPr>
          <w:b/>
          <w:sz w:val="24"/>
        </w:rPr>
        <w:t>How to qualify to buy TWEX Units?</w:t>
      </w:r>
      <w:r w:rsidR="00F35A8C" w:rsidRPr="00F55C14">
        <w:rPr>
          <w:b/>
          <w:sz w:val="24"/>
        </w:rPr>
        <w:t> </w:t>
      </w:r>
    </w:p>
    <w:p w:rsidR="00EB30AA" w:rsidRPr="004D583B" w:rsidRDefault="00EB30AA" w:rsidP="00F35A8C">
      <w:pPr>
        <w:rPr>
          <w:rFonts w:cstheme="minorHAnsi"/>
          <w:sz w:val="24"/>
          <w:lang w:eastAsia="en-IN"/>
        </w:rPr>
      </w:pPr>
      <w:r w:rsidRPr="004D583B">
        <w:rPr>
          <w:rFonts w:cstheme="minorHAnsi"/>
          <w:sz w:val="24"/>
          <w:lang w:eastAsia="en-IN"/>
        </w:rPr>
        <w:t>Please be advised that in order to be accepted as a valid participant to acq</w:t>
      </w:r>
      <w:r w:rsidR="00F35A8C" w:rsidRPr="004D583B">
        <w:rPr>
          <w:rFonts w:cstheme="minorHAnsi"/>
          <w:sz w:val="24"/>
          <w:lang w:eastAsia="en-IN"/>
        </w:rPr>
        <w:t>uire TWEX Units you must first:</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Create an account on the TWEX Platform</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Submit a full KYC package on you plus Origination of funds for all amounts over 3,000 Euros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Proof of address</w:t>
      </w:r>
    </w:p>
    <w:p w:rsidR="00EB30AA" w:rsidRPr="00E05375" w:rsidRDefault="00EB30AA" w:rsidP="00635E48">
      <w:pPr>
        <w:pStyle w:val="NoSpacing"/>
        <w:numPr>
          <w:ilvl w:val="0"/>
          <w:numId w:val="3"/>
        </w:numPr>
        <w:rPr>
          <w:rFonts w:cstheme="minorHAnsi"/>
          <w:sz w:val="24"/>
          <w:szCs w:val="24"/>
        </w:rPr>
      </w:pPr>
      <w:r w:rsidRPr="00E05375">
        <w:rPr>
          <w:rFonts w:cstheme="minorHAnsi"/>
          <w:sz w:val="24"/>
          <w:szCs w:val="24"/>
        </w:rPr>
        <w:t>US buyers who are interested in our Preferred Shares have to comply with US SEC Rules regarding definition and qualification as an accredited investor.</w:t>
      </w:r>
    </w:p>
    <w:p w:rsidR="00D37116" w:rsidRDefault="00D37116" w:rsidP="00730DC1">
      <w:pPr>
        <w:rPr>
          <w:rFonts w:cstheme="minorHAnsi"/>
          <w:sz w:val="24"/>
          <w:szCs w:val="24"/>
          <w:lang w:eastAsia="en-IN"/>
        </w:rPr>
      </w:pPr>
    </w:p>
    <w:p w:rsidR="00EB30AA" w:rsidRPr="004D583B" w:rsidRDefault="00EB30AA" w:rsidP="00730DC1">
      <w:pPr>
        <w:rPr>
          <w:rFonts w:cstheme="minorHAnsi"/>
          <w:sz w:val="24"/>
          <w:lang w:eastAsia="en-IN"/>
        </w:rPr>
      </w:pPr>
      <w:r w:rsidRPr="004D583B">
        <w:rPr>
          <w:rFonts w:cstheme="minorHAnsi"/>
          <w:sz w:val="24"/>
          <w:lang w:eastAsia="en-IN"/>
        </w:rPr>
        <w:t>By continuing on to use our website (www.twex.exchange) you hereby warrant and represent that you have irrevocably and accepted all of our terms and conditions without liability and or responsibility from us, our employees, associates and or any other affiliated or parent companies unless so confirmed in writing.</w:t>
      </w:r>
    </w:p>
    <w:p w:rsidR="006E1CB2" w:rsidRPr="00F55C14" w:rsidRDefault="00EB30AA" w:rsidP="00F55C14">
      <w:pPr>
        <w:rPr>
          <w:b/>
          <w:sz w:val="24"/>
        </w:rPr>
      </w:pPr>
      <w:r w:rsidRPr="00F55C14">
        <w:rPr>
          <w:b/>
          <w:sz w:val="24"/>
        </w:rPr>
        <w:lastRenderedPageBreak/>
        <w:t>Registration and Wallet opening</w:t>
      </w:r>
    </w:p>
    <w:p w:rsidR="00EB30AA" w:rsidRPr="004D583B" w:rsidRDefault="00EB30AA" w:rsidP="00730DC1">
      <w:pPr>
        <w:rPr>
          <w:rFonts w:cstheme="minorHAnsi"/>
          <w:sz w:val="24"/>
          <w:lang w:eastAsia="en-IN"/>
        </w:rPr>
      </w:pPr>
      <w:r w:rsidRPr="004D583B">
        <w:rPr>
          <w:rFonts w:cstheme="minorHAnsi"/>
          <w:sz w:val="24"/>
          <w:lang w:eastAsia="en-IN"/>
        </w:rPr>
        <w:t>One can enter the Tag World Exchange (TWEX) Platform by entering our website https://twex.exchange/ and clicking the “REGI</w:t>
      </w:r>
      <w:r w:rsidR="00F35A8C" w:rsidRPr="004D583B">
        <w:rPr>
          <w:rFonts w:cstheme="minorHAnsi"/>
          <w:sz w:val="24"/>
          <w:lang w:eastAsia="en-IN"/>
        </w:rPr>
        <w:t xml:space="preserve">STER” Button on the home page. </w:t>
      </w:r>
    </w:p>
    <w:p w:rsidR="00EB30AA" w:rsidRPr="004D583B" w:rsidRDefault="00EB30AA" w:rsidP="00F35A8C">
      <w:pPr>
        <w:rPr>
          <w:rFonts w:cstheme="minorHAnsi"/>
          <w:sz w:val="24"/>
          <w:lang w:eastAsia="en-IN"/>
        </w:rPr>
      </w:pPr>
      <w:r w:rsidRPr="004D583B">
        <w:rPr>
          <w:rFonts w:cstheme="minorHAnsi"/>
          <w:sz w:val="24"/>
          <w:lang w:eastAsia="en-IN"/>
        </w:rPr>
        <w:t>If you are not a registered user it will take you to the KYC “Investor Information Form” Screen which is a 3 step easy form. The investo</w:t>
      </w:r>
      <w:r w:rsidR="00F35A8C" w:rsidRPr="004D583B">
        <w:rPr>
          <w:rFonts w:cstheme="minorHAnsi"/>
          <w:sz w:val="24"/>
          <w:lang w:eastAsia="en-IN"/>
        </w:rPr>
        <w:t>r must then open his Wallet. </w:t>
      </w:r>
    </w:p>
    <w:p w:rsidR="00EB30AA" w:rsidRPr="00F55C14" w:rsidRDefault="00EB30AA" w:rsidP="00F55C14">
      <w:pPr>
        <w:rPr>
          <w:b/>
          <w:sz w:val="24"/>
        </w:rPr>
      </w:pPr>
      <w:r w:rsidRPr="00F55C14">
        <w:rPr>
          <w:b/>
          <w:sz w:val="24"/>
        </w:rPr>
        <w:t>How to get listed on TAG WORLD Exchange</w:t>
      </w:r>
    </w:p>
    <w:p w:rsidR="00EB30AA" w:rsidRPr="004D583B" w:rsidRDefault="00EB30AA" w:rsidP="00730DC1">
      <w:pPr>
        <w:rPr>
          <w:rFonts w:cstheme="minorHAnsi"/>
          <w:sz w:val="24"/>
          <w:lang w:eastAsia="en-IN"/>
        </w:rPr>
      </w:pPr>
      <w:r w:rsidRPr="004D583B">
        <w:rPr>
          <w:rFonts w:cstheme="minorHAnsi"/>
          <w:sz w:val="24"/>
          <w:lang w:eastAsia="en-IN"/>
        </w:rPr>
        <w:t>Any potential candidate for listing on our Exchange must fully comply with al</w:t>
      </w:r>
      <w:r w:rsidR="00F35A8C" w:rsidRPr="004D583B">
        <w:rPr>
          <w:rFonts w:cstheme="minorHAnsi"/>
          <w:sz w:val="24"/>
          <w:lang w:eastAsia="en-IN"/>
        </w:rPr>
        <w:t xml:space="preserve">l of our terms and conditions. </w:t>
      </w:r>
    </w:p>
    <w:p w:rsidR="00EB30AA" w:rsidRPr="004D583B" w:rsidRDefault="00EB30AA" w:rsidP="006E1CB2">
      <w:pPr>
        <w:rPr>
          <w:rFonts w:cstheme="minorHAnsi"/>
          <w:sz w:val="24"/>
          <w:lang w:eastAsia="en-IN"/>
        </w:rPr>
      </w:pPr>
      <w:r w:rsidRPr="004D583B">
        <w:rPr>
          <w:rFonts w:cstheme="minorHAnsi"/>
          <w:sz w:val="24"/>
          <w:lang w:eastAsia="en-IN"/>
        </w:rPr>
        <w:t>Terms and Conditions for Co</w:t>
      </w:r>
      <w:r w:rsidR="00F35A8C" w:rsidRPr="004D583B">
        <w:rPr>
          <w:rFonts w:cstheme="minorHAnsi"/>
          <w:sz w:val="24"/>
          <w:lang w:eastAsia="en-IN"/>
        </w:rPr>
        <w:t>mpanies to be accepted on TWEX:</w:t>
      </w:r>
    </w:p>
    <w:p w:rsidR="00EB30AA" w:rsidRPr="004D583B" w:rsidRDefault="00EB30AA" w:rsidP="00F35A8C">
      <w:pPr>
        <w:rPr>
          <w:rFonts w:cstheme="minorHAnsi"/>
          <w:sz w:val="24"/>
          <w:lang w:eastAsia="en-IN"/>
        </w:rPr>
      </w:pPr>
      <w:r w:rsidRPr="004D583B">
        <w:rPr>
          <w:rFonts w:cstheme="minorHAnsi"/>
          <w:b/>
          <w:sz w:val="24"/>
          <w:lang w:eastAsia="en-IN"/>
        </w:rPr>
        <w:t>A</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Pr="004D583B">
        <w:rPr>
          <w:rFonts w:cstheme="minorHAnsi"/>
          <w:sz w:val="24"/>
          <w:lang w:eastAsia="en-IN"/>
        </w:rPr>
        <w:t xml:space="preserve">Applicant has to prepare and present the following documents: Creation of a business plan. If you do not know how or are unable to do so, we can help you for a very small fee determined </w:t>
      </w:r>
      <w:r w:rsidR="00F35A8C" w:rsidRPr="004D583B">
        <w:rPr>
          <w:rFonts w:cstheme="minorHAnsi"/>
          <w:sz w:val="24"/>
          <w:lang w:eastAsia="en-IN"/>
        </w:rPr>
        <w:t>by the amount of work required;</w:t>
      </w:r>
    </w:p>
    <w:p w:rsidR="00EB30AA" w:rsidRPr="00E05375" w:rsidRDefault="00EB30AA" w:rsidP="00635E48">
      <w:pPr>
        <w:pStyle w:val="NoSpacing"/>
        <w:numPr>
          <w:ilvl w:val="0"/>
          <w:numId w:val="3"/>
        </w:numPr>
        <w:rPr>
          <w:rFonts w:cstheme="minorHAnsi"/>
          <w:sz w:val="24"/>
        </w:rPr>
      </w:pPr>
      <w:r w:rsidRPr="00E05375">
        <w:rPr>
          <w:rFonts w:cstheme="minorHAnsi"/>
          <w:sz w:val="24"/>
        </w:rPr>
        <w:t>Creation of an executive summary – derived from the business plan;</w:t>
      </w:r>
    </w:p>
    <w:p w:rsidR="00EB30AA" w:rsidRPr="00E05375" w:rsidRDefault="00EB30AA" w:rsidP="00635E48">
      <w:pPr>
        <w:pStyle w:val="NoSpacing"/>
        <w:numPr>
          <w:ilvl w:val="0"/>
          <w:numId w:val="3"/>
        </w:numPr>
        <w:rPr>
          <w:rFonts w:cstheme="minorHAnsi"/>
          <w:sz w:val="24"/>
        </w:rPr>
      </w:pPr>
      <w:r w:rsidRPr="00E05375">
        <w:rPr>
          <w:rFonts w:cstheme="minorHAnsi"/>
          <w:sz w:val="24"/>
        </w:rPr>
        <w:t>Letter by the Founders explaining about their company</w:t>
      </w:r>
    </w:p>
    <w:p w:rsidR="00EB30AA" w:rsidRPr="00E05375" w:rsidRDefault="00EB30AA" w:rsidP="00635E48">
      <w:pPr>
        <w:pStyle w:val="NoSpacing"/>
        <w:numPr>
          <w:ilvl w:val="0"/>
          <w:numId w:val="3"/>
        </w:numPr>
        <w:rPr>
          <w:rFonts w:cstheme="minorHAnsi"/>
          <w:sz w:val="24"/>
        </w:rPr>
      </w:pPr>
      <w:r w:rsidRPr="00E05375">
        <w:rPr>
          <w:rFonts w:cstheme="minorHAnsi"/>
          <w:sz w:val="24"/>
        </w:rPr>
        <w:t>The Offering: Amount required – capital repayment term and interest payment terms based on sales and profits before taxes solely.</w:t>
      </w:r>
    </w:p>
    <w:p w:rsidR="00EB30AA" w:rsidRPr="00E05375" w:rsidRDefault="00EB30AA" w:rsidP="00635E48">
      <w:pPr>
        <w:pStyle w:val="NoSpacing"/>
        <w:numPr>
          <w:ilvl w:val="0"/>
          <w:numId w:val="3"/>
        </w:numPr>
        <w:rPr>
          <w:rFonts w:cstheme="minorHAnsi"/>
          <w:sz w:val="24"/>
        </w:rPr>
      </w:pPr>
      <w:r w:rsidRPr="00E05375">
        <w:rPr>
          <w:rFonts w:cstheme="minorHAnsi"/>
          <w:sz w:val="24"/>
        </w:rPr>
        <w:t>Use of funds detailed explanations</w:t>
      </w:r>
    </w:p>
    <w:p w:rsidR="00EB30AA" w:rsidRPr="00E05375" w:rsidRDefault="00EB30AA" w:rsidP="00635E48">
      <w:pPr>
        <w:pStyle w:val="NoSpacing"/>
        <w:numPr>
          <w:ilvl w:val="0"/>
          <w:numId w:val="3"/>
        </w:numPr>
        <w:rPr>
          <w:rFonts w:cstheme="minorHAnsi"/>
          <w:sz w:val="24"/>
        </w:rPr>
      </w:pPr>
      <w:r w:rsidRPr="00E05375">
        <w:rPr>
          <w:rFonts w:cstheme="minorHAnsi"/>
          <w:sz w:val="24"/>
        </w:rPr>
        <w:t>Risk Factors</w:t>
      </w:r>
    </w:p>
    <w:p w:rsidR="00EB30AA" w:rsidRPr="00E05375" w:rsidRDefault="00EB30AA" w:rsidP="00635E48">
      <w:pPr>
        <w:pStyle w:val="NoSpacing"/>
        <w:numPr>
          <w:ilvl w:val="0"/>
          <w:numId w:val="3"/>
        </w:numPr>
        <w:rPr>
          <w:rFonts w:cstheme="minorHAnsi"/>
          <w:sz w:val="24"/>
        </w:rPr>
      </w:pPr>
      <w:r w:rsidRPr="00E05375">
        <w:rPr>
          <w:rFonts w:cstheme="minorHAnsi"/>
          <w:sz w:val="24"/>
        </w:rPr>
        <w:t>Disclosures</w:t>
      </w:r>
    </w:p>
    <w:p w:rsidR="00EB30AA" w:rsidRPr="00E05375" w:rsidRDefault="00EB30AA" w:rsidP="00635E48">
      <w:pPr>
        <w:pStyle w:val="NoSpacing"/>
        <w:numPr>
          <w:ilvl w:val="0"/>
          <w:numId w:val="3"/>
        </w:numPr>
        <w:rPr>
          <w:rFonts w:cstheme="minorHAnsi"/>
          <w:sz w:val="24"/>
        </w:rPr>
      </w:pPr>
      <w:r w:rsidRPr="00E05375">
        <w:rPr>
          <w:rFonts w:cstheme="minorHAnsi"/>
          <w:sz w:val="24"/>
        </w:rPr>
        <w:t>Management</w:t>
      </w:r>
    </w:p>
    <w:p w:rsidR="00EB30AA" w:rsidRPr="00E05375" w:rsidRDefault="00EB30AA" w:rsidP="00635E48">
      <w:pPr>
        <w:pStyle w:val="NoSpacing"/>
        <w:numPr>
          <w:ilvl w:val="0"/>
          <w:numId w:val="3"/>
        </w:numPr>
        <w:rPr>
          <w:rFonts w:cstheme="minorHAnsi"/>
          <w:sz w:val="24"/>
        </w:rPr>
      </w:pPr>
      <w:r w:rsidRPr="00E05375">
        <w:rPr>
          <w:rFonts w:cstheme="minorHAnsi"/>
          <w:sz w:val="24"/>
        </w:rPr>
        <w:t>Audit/Financials</w:t>
      </w:r>
    </w:p>
    <w:p w:rsidR="00E93BB9" w:rsidRPr="004D583B" w:rsidRDefault="00E93BB9" w:rsidP="00E93BB9">
      <w:pPr>
        <w:pStyle w:val="ListParagraph"/>
        <w:rPr>
          <w:rFonts w:cstheme="minorHAnsi"/>
          <w:lang w:eastAsia="en-IN"/>
        </w:rPr>
      </w:pPr>
    </w:p>
    <w:p w:rsidR="00EB30AA" w:rsidRPr="004D583B" w:rsidRDefault="00EB30AA" w:rsidP="00730DC1">
      <w:pPr>
        <w:rPr>
          <w:rFonts w:cstheme="minorHAnsi"/>
          <w:sz w:val="24"/>
          <w:lang w:eastAsia="en-IN"/>
        </w:rPr>
      </w:pPr>
      <w:r w:rsidRPr="004014F7">
        <w:rPr>
          <w:rFonts w:cstheme="minorHAnsi"/>
          <w:b/>
          <w:bCs/>
          <w:sz w:val="24"/>
          <w:lang w:eastAsia="en-IN"/>
        </w:rPr>
        <w:t>B.</w:t>
      </w:r>
      <w:r w:rsidR="00E93BB9" w:rsidRPr="004D583B">
        <w:rPr>
          <w:rFonts w:cstheme="minorHAnsi"/>
          <w:b/>
          <w:bCs/>
          <w:lang w:eastAsia="en-IN"/>
        </w:rPr>
        <w:t xml:space="preserve"> </w:t>
      </w:r>
      <w:r w:rsidRPr="004D583B">
        <w:rPr>
          <w:rFonts w:cstheme="minorHAnsi"/>
          <w:lang w:eastAsia="en-IN"/>
        </w:rPr>
        <w:t> </w:t>
      </w:r>
      <w:r w:rsidR="00E93BB9" w:rsidRPr="004D583B">
        <w:rPr>
          <w:rFonts w:cstheme="minorHAnsi"/>
          <w:lang w:eastAsia="en-IN"/>
        </w:rPr>
        <w:t xml:space="preserve"> </w:t>
      </w:r>
      <w:r w:rsidR="008A0ABC" w:rsidRPr="004D583B">
        <w:rPr>
          <w:rFonts w:cstheme="minorHAnsi"/>
          <w:lang w:eastAsia="en-IN"/>
        </w:rPr>
        <w:t xml:space="preserve">  </w:t>
      </w:r>
      <w:r w:rsidRPr="004D583B">
        <w:rPr>
          <w:rFonts w:cstheme="minorHAnsi"/>
          <w:sz w:val="24"/>
          <w:lang w:eastAsia="en-IN"/>
        </w:rPr>
        <w:t>Determination by our staff of eligibility – this can take up to one (1) month as long as applicant remits all documents mentioned hereinabove along with any other documents that might be requested timely.</w:t>
      </w:r>
    </w:p>
    <w:p w:rsidR="00EB30AA" w:rsidRPr="004D583B" w:rsidRDefault="00EB30AA" w:rsidP="00730DC1">
      <w:pPr>
        <w:rPr>
          <w:rFonts w:cstheme="minorHAnsi"/>
          <w:sz w:val="24"/>
          <w:lang w:eastAsia="en-IN"/>
        </w:rPr>
      </w:pPr>
      <w:r w:rsidRPr="004D583B">
        <w:rPr>
          <w:rFonts w:cstheme="minorHAnsi"/>
          <w:b/>
          <w:sz w:val="24"/>
          <w:lang w:eastAsia="en-IN"/>
        </w:rPr>
        <w:t>C.</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 xml:space="preserve">Once declared eligible and only then, will the authorization to trade be granted to the </w:t>
      </w:r>
      <w:r w:rsidR="00F35A8C" w:rsidRPr="004D583B">
        <w:rPr>
          <w:rFonts w:cstheme="minorHAnsi"/>
          <w:sz w:val="24"/>
          <w:lang w:eastAsia="en-IN"/>
        </w:rPr>
        <w:t>applicant?</w:t>
      </w:r>
      <w:r w:rsidRPr="004D583B">
        <w:rPr>
          <w:rFonts w:cstheme="minorHAnsi"/>
          <w:sz w:val="24"/>
          <w:lang w:eastAsia="en-IN"/>
        </w:rPr>
        <w:t xml:space="preserve"> The balance of the fee will then be paid. In the event of your submission being refused, you will be reimbursed back any unused funds in preparing your work paid out of the initial fee that was remitted to us.</w:t>
      </w:r>
    </w:p>
    <w:p w:rsidR="00EB30AA" w:rsidRPr="004D583B" w:rsidRDefault="00EB30AA" w:rsidP="00730DC1">
      <w:pPr>
        <w:rPr>
          <w:rFonts w:cstheme="minorHAnsi"/>
          <w:sz w:val="24"/>
          <w:lang w:eastAsia="en-IN"/>
        </w:rPr>
      </w:pPr>
      <w:r w:rsidRPr="004D583B">
        <w:rPr>
          <w:rFonts w:cstheme="minorHAnsi"/>
          <w:b/>
          <w:sz w:val="24"/>
          <w:lang w:eastAsia="en-IN"/>
        </w:rPr>
        <w:t>D</w:t>
      </w:r>
      <w:r w:rsidRPr="004D583B">
        <w:rPr>
          <w:rFonts w:cstheme="minorHAnsi"/>
          <w:sz w:val="24"/>
          <w:lang w:eastAsia="en-IN"/>
        </w:rPr>
        <w:t>. </w:t>
      </w:r>
      <w:r w:rsidR="00E93BB9" w:rsidRPr="004D583B">
        <w:rPr>
          <w:rFonts w:cstheme="minorHAnsi"/>
          <w:sz w:val="24"/>
          <w:lang w:eastAsia="en-IN"/>
        </w:rPr>
        <w:t xml:space="preserve">   </w:t>
      </w:r>
      <w:r w:rsidR="008A0ABC" w:rsidRPr="004D583B">
        <w:rPr>
          <w:rFonts w:cstheme="minorHAnsi"/>
          <w:sz w:val="24"/>
          <w:lang w:eastAsia="en-IN"/>
        </w:rPr>
        <w:t xml:space="preserve"> </w:t>
      </w:r>
      <w:r w:rsidR="00E93BB9" w:rsidRPr="004D583B">
        <w:rPr>
          <w:rFonts w:cstheme="minorHAnsi"/>
          <w:sz w:val="24"/>
          <w:lang w:eastAsia="en-IN"/>
        </w:rPr>
        <w:t xml:space="preserve"> </w:t>
      </w:r>
      <w:r w:rsidRPr="004D583B">
        <w:rPr>
          <w:rFonts w:cstheme="minorHAnsi"/>
          <w:sz w:val="24"/>
          <w:lang w:eastAsia="en-IN"/>
        </w:rPr>
        <w:t>After receipt of your paperwork as mentioned above, we reserve the right to take up to 15 days to process your request and answer you. Please be advised that once the response in your possession, you have 10 days maximum to answer all questions (if any) that might be asked by our legal or accounting staff regarding your company.</w:t>
      </w:r>
    </w:p>
    <w:p w:rsidR="00EB30AA" w:rsidRPr="004D583B" w:rsidRDefault="00EB30AA" w:rsidP="00730DC1">
      <w:pPr>
        <w:rPr>
          <w:rFonts w:cstheme="minorHAnsi"/>
          <w:sz w:val="24"/>
          <w:lang w:eastAsia="en-IN"/>
        </w:rPr>
      </w:pPr>
      <w:r w:rsidRPr="004D583B">
        <w:rPr>
          <w:rFonts w:cstheme="minorHAnsi"/>
          <w:b/>
          <w:sz w:val="24"/>
          <w:lang w:eastAsia="en-IN"/>
        </w:rPr>
        <w:lastRenderedPageBreak/>
        <w:t>E</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There is no time limit for determining eligibility and unless our staff gets satisfactory answers to their questions your authorization to trade will be delayed.</w:t>
      </w:r>
    </w:p>
    <w:p w:rsidR="00EB30AA" w:rsidRPr="004D583B" w:rsidRDefault="00EB30AA" w:rsidP="00730DC1">
      <w:pPr>
        <w:rPr>
          <w:rFonts w:cstheme="minorHAnsi"/>
          <w:sz w:val="24"/>
          <w:lang w:eastAsia="en-IN"/>
        </w:rPr>
      </w:pPr>
      <w:r w:rsidRPr="004D583B">
        <w:rPr>
          <w:rFonts w:cstheme="minorHAnsi"/>
          <w:b/>
          <w:sz w:val="24"/>
          <w:lang w:eastAsia="en-IN"/>
        </w:rPr>
        <w:t>F.</w:t>
      </w:r>
      <w:r w:rsidRPr="004D583B">
        <w:rPr>
          <w:rFonts w:cstheme="minorHAnsi"/>
          <w:sz w:val="24"/>
          <w:lang w:eastAsia="en-IN"/>
        </w:rPr>
        <w:t> </w:t>
      </w:r>
      <w:r w:rsidR="00E93BB9" w:rsidRPr="004D583B">
        <w:rPr>
          <w:rFonts w:cstheme="minorHAnsi"/>
          <w:sz w:val="24"/>
          <w:lang w:eastAsia="en-IN"/>
        </w:rPr>
        <w:t xml:space="preserve">      </w:t>
      </w:r>
      <w:r w:rsidRPr="004D583B">
        <w:rPr>
          <w:rFonts w:cstheme="minorHAnsi"/>
          <w:sz w:val="24"/>
          <w:lang w:eastAsia="en-IN"/>
        </w:rPr>
        <w:t>We will adapt and use our standard Smart Contracts for your c</w:t>
      </w:r>
      <w:r w:rsidR="00E93BB9" w:rsidRPr="004D583B">
        <w:rPr>
          <w:rFonts w:cstheme="minorHAnsi"/>
          <w:sz w:val="24"/>
          <w:lang w:eastAsia="en-IN"/>
        </w:rPr>
        <w:t xml:space="preserve">apital and interests repayments </w:t>
      </w:r>
      <w:r w:rsidRPr="004D583B">
        <w:rPr>
          <w:rFonts w:cstheme="minorHAnsi"/>
          <w:sz w:val="24"/>
          <w:lang w:eastAsia="en-IN"/>
        </w:rPr>
        <w:t>The Issuer does not guarantee that each Investor will satisfy all the conditions mentioned above. Each Investor shall on</w:t>
      </w:r>
      <w:r w:rsidR="00F55C14">
        <w:rPr>
          <w:rFonts w:cstheme="minorHAnsi"/>
          <w:sz w:val="24"/>
          <w:lang w:eastAsia="en-IN"/>
        </w:rPr>
        <w:t>ly claim his/her purchased T</w:t>
      </w:r>
      <w:r w:rsidRPr="004D583B">
        <w:rPr>
          <w:rFonts w:cstheme="minorHAnsi"/>
          <w:sz w:val="24"/>
          <w:lang w:eastAsia="en-IN"/>
        </w:rPr>
        <w:t>okens for sale from the relevant</w:t>
      </w:r>
      <w:r w:rsidR="00730DC1" w:rsidRPr="004D583B">
        <w:rPr>
          <w:rFonts w:cstheme="minorHAnsi"/>
          <w:sz w:val="24"/>
          <w:lang w:eastAsia="en-IN"/>
        </w:rPr>
        <w:t xml:space="preserve"> </w:t>
      </w:r>
      <w:r w:rsidRPr="004D583B">
        <w:rPr>
          <w:rFonts w:cstheme="minorHAnsi"/>
          <w:sz w:val="24"/>
          <w:lang w:eastAsia="en-IN"/>
        </w:rPr>
        <w:t>platform through which he/she has participated in the ICO. The Issuer wi</w:t>
      </w:r>
      <w:r w:rsidR="00F55C14">
        <w:rPr>
          <w:rFonts w:cstheme="minorHAnsi"/>
          <w:sz w:val="24"/>
          <w:lang w:eastAsia="en-IN"/>
        </w:rPr>
        <w:t>ll not directly deliver any T</w:t>
      </w:r>
      <w:r w:rsidRPr="004D583B">
        <w:rPr>
          <w:rFonts w:cstheme="minorHAnsi"/>
          <w:sz w:val="24"/>
          <w:lang w:eastAsia="en-IN"/>
        </w:rPr>
        <w:t>okens for sale to any Investor. Each Investor shall be responsible for keeping TWEX WALLET (including hardware wallet) intact and secured at any time. The Issuer shall not be held liable for the TWEX WALLET of any Investor being hacked, stolen or lost, in which case the deliver</w:t>
      </w:r>
      <w:r w:rsidR="00F55C14">
        <w:rPr>
          <w:rFonts w:cstheme="minorHAnsi"/>
          <w:sz w:val="24"/>
          <w:lang w:eastAsia="en-IN"/>
        </w:rPr>
        <w:t xml:space="preserve">y of purchased </w:t>
      </w:r>
      <w:r w:rsidR="006F78EE">
        <w:rPr>
          <w:rFonts w:cstheme="minorHAnsi"/>
          <w:sz w:val="24"/>
          <w:lang w:eastAsia="en-IN"/>
        </w:rPr>
        <w:t>TWEU</w:t>
      </w:r>
      <w:r w:rsidR="001A0000">
        <w:rPr>
          <w:rFonts w:cstheme="minorHAnsi"/>
          <w:sz w:val="24"/>
          <w:lang w:eastAsia="en-IN"/>
        </w:rPr>
        <w:t xml:space="preserve"> tokens for </w:t>
      </w:r>
      <w:r w:rsidRPr="004D583B">
        <w:rPr>
          <w:rFonts w:cstheme="minorHAnsi"/>
          <w:sz w:val="24"/>
          <w:lang w:eastAsia="en-IN"/>
        </w:rPr>
        <w:t>sale could fail, become impossible or be miss-sent.</w:t>
      </w: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F35A8C" w:rsidRPr="004D583B" w:rsidRDefault="00F35A8C" w:rsidP="00730DC1">
      <w:pPr>
        <w:rPr>
          <w:rFonts w:cstheme="minorHAnsi"/>
          <w:sz w:val="24"/>
          <w:lang w:eastAsia="en-IN"/>
        </w:rPr>
      </w:pPr>
    </w:p>
    <w:p w:rsidR="009A65DD" w:rsidRPr="004D583B" w:rsidRDefault="00EE2EE3" w:rsidP="00EE2EE3">
      <w:pPr>
        <w:spacing w:after="200" w:line="276" w:lineRule="auto"/>
        <w:rPr>
          <w:rFonts w:cstheme="minorHAnsi"/>
          <w:sz w:val="24"/>
          <w:lang w:eastAsia="en-IN"/>
        </w:rPr>
      </w:pPr>
      <w:r>
        <w:rPr>
          <w:rFonts w:cstheme="minorHAnsi"/>
          <w:sz w:val="24"/>
          <w:lang w:eastAsia="en-IN"/>
        </w:rPr>
        <w:br w:type="page"/>
      </w:r>
    </w:p>
    <w:p w:rsidR="00E93BB9" w:rsidRPr="00EE2EE3" w:rsidRDefault="00EB30AA" w:rsidP="00F35A8C">
      <w:pPr>
        <w:pStyle w:val="Heading1"/>
        <w:jc w:val="center"/>
        <w:rPr>
          <w:rFonts w:asciiTheme="minorHAnsi" w:hAnsiTheme="minorHAnsi" w:cstheme="minorHAnsi"/>
          <w:b/>
          <w:color w:val="002060"/>
          <w:u w:val="single"/>
        </w:rPr>
      </w:pPr>
      <w:bookmarkStart w:id="28" w:name="_Toc518556959"/>
      <w:r w:rsidRPr="00EE2EE3">
        <w:rPr>
          <w:rFonts w:asciiTheme="minorHAnsi" w:hAnsiTheme="minorHAnsi" w:cstheme="minorHAnsi"/>
          <w:b/>
          <w:color w:val="002060"/>
          <w:u w:val="single"/>
        </w:rPr>
        <w:lastRenderedPageBreak/>
        <w:t>Token Mechanism</w:t>
      </w:r>
      <w:bookmarkEnd w:id="28"/>
    </w:p>
    <w:p w:rsidR="009A65DD" w:rsidRPr="009A65DD" w:rsidRDefault="009A65DD" w:rsidP="009A65DD"/>
    <w:p w:rsidR="00E93BB9" w:rsidRPr="004D583B" w:rsidRDefault="00EB30AA" w:rsidP="00730DC1">
      <w:pPr>
        <w:rPr>
          <w:rFonts w:cstheme="minorHAnsi"/>
          <w:sz w:val="24"/>
          <w:lang w:eastAsia="en-IN"/>
        </w:rPr>
      </w:pPr>
      <w:r w:rsidRPr="004D583B">
        <w:rPr>
          <w:rFonts w:cstheme="minorHAnsi"/>
          <w:sz w:val="24"/>
          <w:lang w:eastAsia="en-IN"/>
        </w:rPr>
        <w:t xml:space="preserve">TWEX aims to be a </w:t>
      </w:r>
      <w:r w:rsidR="001A0000" w:rsidRPr="001A0000">
        <w:rPr>
          <w:rFonts w:cstheme="minorHAnsi"/>
          <w:sz w:val="24"/>
          <w:lang w:eastAsia="en-IN"/>
        </w:rPr>
        <w:t>Smart Contracts Trading</w:t>
      </w:r>
      <w:r w:rsidR="001A0000">
        <w:rPr>
          <w:rFonts w:ascii="Segoe UI" w:hAnsi="Segoe UI" w:cs="Segoe UI"/>
          <w:b/>
          <w:bCs/>
          <w:color w:val="212121"/>
          <w:sz w:val="23"/>
          <w:szCs w:val="23"/>
          <w:shd w:val="clear" w:color="auto" w:fill="FFFFFF"/>
        </w:rPr>
        <w:t xml:space="preserve"> </w:t>
      </w:r>
      <w:r w:rsidRPr="004D583B">
        <w:rPr>
          <w:rFonts w:cstheme="minorHAnsi"/>
          <w:sz w:val="24"/>
          <w:lang w:eastAsia="en-IN"/>
        </w:rPr>
        <w:t>market application based on top of protocol achieves this goal by utilizing the innovative TAG investment technologies advancing their features with new solutions based on smart contract, Hardware Wallet, and oracles for scalable applications.</w:t>
      </w:r>
    </w:p>
    <w:p w:rsidR="00EB30AA" w:rsidRPr="00F55C14" w:rsidRDefault="00EB30AA" w:rsidP="00F55C14">
      <w:pPr>
        <w:rPr>
          <w:b/>
          <w:sz w:val="24"/>
        </w:rPr>
      </w:pPr>
      <w:r w:rsidRPr="00F55C14">
        <w:rPr>
          <w:b/>
          <w:sz w:val="24"/>
        </w:rPr>
        <w:t>The TWEX core components consist mainly of</w:t>
      </w:r>
      <w:r w:rsidR="00F35A8C" w:rsidRPr="00F55C14">
        <w:rPr>
          <w:b/>
          <w:sz w:val="24"/>
        </w:rPr>
        <w:t xml:space="preserve"> using innovative technologies:</w:t>
      </w:r>
    </w:p>
    <w:p w:rsidR="00EB30AA" w:rsidRPr="00E05375" w:rsidRDefault="00EB30AA" w:rsidP="00730DC1">
      <w:pPr>
        <w:pStyle w:val="ListParagraph"/>
        <w:numPr>
          <w:ilvl w:val="0"/>
          <w:numId w:val="4"/>
        </w:numPr>
        <w:rPr>
          <w:rFonts w:cstheme="minorHAnsi"/>
          <w:color w:val="auto"/>
          <w:sz w:val="24"/>
          <w:lang w:eastAsia="en-IN"/>
        </w:rPr>
      </w:pPr>
      <w:r w:rsidRPr="00E05375">
        <w:rPr>
          <w:rFonts w:cstheme="minorHAnsi"/>
          <w:color w:val="auto"/>
          <w:sz w:val="24"/>
          <w:lang w:eastAsia="en-IN"/>
        </w:rPr>
        <w:t xml:space="preserve">TWEX is a decentralized </w:t>
      </w:r>
      <w:r w:rsidR="001A0000" w:rsidRPr="001A0000">
        <w:rPr>
          <w:rFonts w:cstheme="minorHAnsi"/>
          <w:bCs/>
          <w:color w:val="auto"/>
          <w:sz w:val="24"/>
          <w:lang w:eastAsia="en-IN"/>
        </w:rPr>
        <w:t>Smart Contracts Trading</w:t>
      </w:r>
      <w:r w:rsidR="001A0000">
        <w:rPr>
          <w:rFonts w:cstheme="minorHAnsi"/>
          <w:b/>
          <w:bCs/>
          <w:color w:val="auto"/>
          <w:sz w:val="24"/>
          <w:lang w:eastAsia="en-IN"/>
        </w:rPr>
        <w:t xml:space="preserve"> </w:t>
      </w:r>
      <w:r w:rsidRPr="00E05375">
        <w:rPr>
          <w:rFonts w:cstheme="minorHAnsi"/>
          <w:color w:val="auto"/>
          <w:sz w:val="24"/>
          <w:lang w:eastAsia="en-IN"/>
        </w:rPr>
        <w:t>platform allowing lenders split their investment and trade both part of it through smart contracts which represent Capital repayment and Profit Payment.</w:t>
      </w:r>
    </w:p>
    <w:p w:rsidR="00EB30AA" w:rsidRDefault="00EB30AA" w:rsidP="00635E48">
      <w:pPr>
        <w:pStyle w:val="ListParagraph"/>
        <w:numPr>
          <w:ilvl w:val="0"/>
          <w:numId w:val="4"/>
        </w:numPr>
        <w:rPr>
          <w:rFonts w:cstheme="minorHAnsi"/>
          <w:color w:val="auto"/>
          <w:sz w:val="24"/>
          <w:lang w:eastAsia="en-IN"/>
        </w:rPr>
      </w:pPr>
      <w:r w:rsidRPr="00E05375">
        <w:rPr>
          <w:rFonts w:cstheme="minorHAnsi"/>
          <w:color w:val="auto"/>
          <w:sz w:val="24"/>
          <w:lang w:eastAsia="en-IN"/>
        </w:rPr>
        <w:t>TWEX Hardware Wallet allows the security of the investment by using the latest generation of authentication algorithm for facial and thumbprint recognition. Moreover, a smartcard will be implemented to store private keys and prevent any theft of customer‘s data keys.</w:t>
      </w:r>
    </w:p>
    <w:p w:rsidR="00D37116" w:rsidRDefault="00D37116" w:rsidP="00D37116">
      <w:pPr>
        <w:pStyle w:val="ListParagraph"/>
        <w:ind w:firstLine="0"/>
        <w:rPr>
          <w:rFonts w:cstheme="minorHAnsi"/>
          <w:color w:val="auto"/>
          <w:sz w:val="24"/>
          <w:lang w:eastAsia="en-IN"/>
        </w:rPr>
      </w:pPr>
    </w:p>
    <w:p w:rsidR="00FF46F9" w:rsidRPr="00E05375" w:rsidRDefault="00FF46F9" w:rsidP="00E05375">
      <w:pPr>
        <w:pStyle w:val="ListParagraph"/>
        <w:ind w:firstLine="0"/>
        <w:rPr>
          <w:rFonts w:cstheme="minorHAnsi"/>
          <w:color w:val="auto"/>
          <w:sz w:val="24"/>
          <w:lang w:eastAsia="en-IN"/>
        </w:rPr>
      </w:pPr>
    </w:p>
    <w:p w:rsidR="00FF46F9" w:rsidRPr="004D583B" w:rsidRDefault="00FF46F9" w:rsidP="00F35A8C">
      <w:pPr>
        <w:pStyle w:val="ListParagraph"/>
        <w:jc w:val="center"/>
        <w:rPr>
          <w:rFonts w:cstheme="minorHAnsi"/>
          <w:lang w:eastAsia="en-IN"/>
        </w:rPr>
      </w:pPr>
      <w:r w:rsidRPr="004D583B">
        <w:rPr>
          <w:rFonts w:cstheme="minorHAnsi"/>
          <w:b/>
          <w:noProof/>
          <w:color w:val="0D0D0D" w:themeColor="text1" w:themeTint="F2"/>
          <w:sz w:val="24"/>
          <w:lang w:val="en-IN" w:eastAsia="en-IN"/>
        </w:rPr>
        <w:drawing>
          <wp:inline distT="0" distB="0" distL="0" distR="0" wp14:anchorId="5C0848DD" wp14:editId="44E03B9F">
            <wp:extent cx="3209490" cy="2803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5595" cy="2808917"/>
                    </a:xfrm>
                    <a:prstGeom prst="rect">
                      <a:avLst/>
                    </a:prstGeom>
                    <a:noFill/>
                  </pic:spPr>
                </pic:pic>
              </a:graphicData>
            </a:graphic>
          </wp:inline>
        </w:drawing>
      </w: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Default="00F35A8C" w:rsidP="00F35A8C">
      <w:pPr>
        <w:pStyle w:val="ListParagraph"/>
        <w:jc w:val="center"/>
        <w:rPr>
          <w:rFonts w:cstheme="minorHAnsi"/>
          <w:lang w:eastAsia="en-IN"/>
        </w:rPr>
      </w:pPr>
    </w:p>
    <w:p w:rsidR="00EE2EE3" w:rsidRPr="004D583B" w:rsidRDefault="00EE2EE3"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F35A8C" w:rsidRPr="004D583B" w:rsidRDefault="00F35A8C" w:rsidP="00F35A8C">
      <w:pPr>
        <w:pStyle w:val="ListParagraph"/>
        <w:jc w:val="center"/>
        <w:rPr>
          <w:rFonts w:cstheme="minorHAnsi"/>
          <w:lang w:eastAsia="en-IN"/>
        </w:rPr>
      </w:pPr>
    </w:p>
    <w:p w:rsidR="009A65DD" w:rsidRPr="00E05375" w:rsidRDefault="009A65DD" w:rsidP="00E05375">
      <w:pPr>
        <w:rPr>
          <w:rFonts w:cstheme="minorHAnsi"/>
          <w:lang w:eastAsia="en-IN"/>
        </w:rPr>
      </w:pPr>
    </w:p>
    <w:p w:rsidR="00B642F4" w:rsidRPr="009214A4" w:rsidRDefault="00FF46F9" w:rsidP="00F35A8C">
      <w:pPr>
        <w:pStyle w:val="Heading1"/>
        <w:jc w:val="center"/>
        <w:rPr>
          <w:rFonts w:asciiTheme="minorHAnsi" w:hAnsiTheme="minorHAnsi" w:cstheme="minorHAnsi"/>
          <w:b/>
          <w:color w:val="002060"/>
          <w:u w:val="single"/>
        </w:rPr>
      </w:pPr>
      <w:bookmarkStart w:id="29" w:name="_Toc518556960"/>
      <w:r w:rsidRPr="009214A4">
        <w:rPr>
          <w:rFonts w:asciiTheme="minorHAnsi" w:hAnsiTheme="minorHAnsi" w:cstheme="minorHAnsi"/>
          <w:b/>
          <w:color w:val="002060"/>
          <w:u w:val="single"/>
        </w:rPr>
        <w:lastRenderedPageBreak/>
        <w:t>System Architecture</w:t>
      </w:r>
      <w:bookmarkEnd w:id="29"/>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30" w:name="_Toc518556961"/>
      <w:r w:rsidRPr="00EE2EE3">
        <w:rPr>
          <w:color w:val="002060"/>
          <w:u w:val="single"/>
        </w:rPr>
        <w:t>Smart Contracts Architecture</w:t>
      </w:r>
      <w:bookmarkEnd w:id="30"/>
    </w:p>
    <w:p w:rsidR="006B5332" w:rsidRPr="004D583B" w:rsidRDefault="008F5A30" w:rsidP="00D37116">
      <w:pPr>
        <w:pStyle w:val="NoSpacing"/>
        <w:rPr>
          <w:rFonts w:eastAsia="Times New Roman" w:cstheme="minorHAnsi"/>
          <w:b/>
          <w:bCs/>
          <w:color w:val="0D0D0D" w:themeColor="text1" w:themeTint="F2"/>
          <w:sz w:val="32"/>
          <w:szCs w:val="21"/>
          <w:lang w:eastAsia="en-IN"/>
        </w:rPr>
      </w:pPr>
      <w:r w:rsidRPr="004D583B">
        <w:rPr>
          <w:rFonts w:cstheme="minorHAnsi"/>
          <w:noProof/>
          <w:lang w:val="en-IN" w:eastAsia="en-IN"/>
        </w:rPr>
        <mc:AlternateContent>
          <mc:Choice Requires="wps">
            <w:drawing>
              <wp:anchor distT="0" distB="0" distL="114300" distR="114300" simplePos="0" relativeHeight="251667456" behindDoc="0" locked="0" layoutInCell="1" allowOverlap="1" wp14:anchorId="695C2DD5" wp14:editId="105733E0">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249BD" w:rsidRDefault="00F249BD" w:rsidP="008F5A30">
                            <w:pPr>
                              <w:rPr>
                                <w:rFonts w:ascii="Calibri" w:eastAsia="Calibri" w:hAnsi="Calibri" w:cs="Calibri"/>
                                <w:b/>
                                <w:bCs/>
                                <w:szCs w:val="21"/>
                              </w:rPr>
                            </w:pPr>
                            <w:r>
                              <w:rPr>
                                <w:rFonts w:ascii="Calibri" w:eastAsia="Calibri" w:hAnsi="Calibri" w:cs="Calibri"/>
                                <w:b/>
                                <w:bCs/>
                                <w:szCs w:val="21"/>
                              </w:rPr>
                              <w:t>Smart Contract Holder Interest</w:t>
                            </w:r>
                          </w:p>
                          <w:p w:rsidR="00F249BD" w:rsidRDefault="00F249BD" w:rsidP="008F5A30">
                            <w:pPr>
                              <w:pStyle w:val="NoSpacing"/>
                            </w:pPr>
                            <w:r>
                              <w:t>-Beneficiary owner (address)</w:t>
                            </w:r>
                          </w:p>
                          <w:p w:rsidR="00F249BD" w:rsidRDefault="00F249BD" w:rsidP="008F5A30">
                            <w:pPr>
                              <w:pStyle w:val="NoSpacing"/>
                            </w:pPr>
                            <w:r>
                              <w:t>-Subscription Date (block. Time)</w:t>
                            </w:r>
                          </w:p>
                          <w:p w:rsidR="00F249BD" w:rsidRPr="008F5A30" w:rsidRDefault="00F249BD" w:rsidP="008F5A30">
                            <w:pPr>
                              <w:pStyle w:val="NoSpacing"/>
                            </w:pPr>
                            <w:r>
                              <w:t>-</w:t>
                            </w:r>
                            <w:r w:rsidRPr="008F5A30">
                              <w:t>Initial Investment (balance</w:t>
                            </w:r>
                            <w:r>
                              <w:t xml:space="preserve"> </w:t>
                            </w:r>
                            <w:r w:rsidRPr="008F5A30">
                              <w:t>of)</w:t>
                            </w:r>
                          </w:p>
                          <w:p w:rsidR="00F249BD" w:rsidRPr="008F5A30" w:rsidRDefault="00F249BD" w:rsidP="008F5A30">
                            <w:pPr>
                              <w:pStyle w:val="NoSpacing"/>
                            </w:pPr>
                            <w:r>
                              <w:t>-</w:t>
                            </w:r>
                            <w:r w:rsidRPr="008F5A30">
                              <w:t>Interest Income (balance</w:t>
                            </w:r>
                            <w:r>
                              <w:t xml:space="preserve"> </w:t>
                            </w:r>
                            <w:r w:rsidRPr="008F5A30">
                              <w:t>of)</w:t>
                            </w:r>
                          </w:p>
                          <w:p w:rsidR="00F249BD" w:rsidRDefault="00F249BD"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F249BD" w:rsidRDefault="00F249BD" w:rsidP="008F5A30">
                      <w:pPr>
                        <w:rPr>
                          <w:rFonts w:ascii="Calibri" w:eastAsia="Calibri" w:hAnsi="Calibri" w:cs="Calibri"/>
                          <w:b/>
                          <w:bCs/>
                          <w:szCs w:val="21"/>
                        </w:rPr>
                      </w:pPr>
                      <w:r>
                        <w:rPr>
                          <w:rFonts w:ascii="Calibri" w:eastAsia="Calibri" w:hAnsi="Calibri" w:cs="Calibri"/>
                          <w:b/>
                          <w:bCs/>
                          <w:szCs w:val="21"/>
                        </w:rPr>
                        <w:t>Smart Contract Holder Interest</w:t>
                      </w:r>
                    </w:p>
                    <w:p w:rsidR="00F249BD" w:rsidRDefault="00F249BD" w:rsidP="008F5A30">
                      <w:pPr>
                        <w:pStyle w:val="NoSpacing"/>
                      </w:pPr>
                      <w:r>
                        <w:t>-Beneficiary owner (address)</w:t>
                      </w:r>
                    </w:p>
                    <w:p w:rsidR="00F249BD" w:rsidRDefault="00F249BD" w:rsidP="008F5A30">
                      <w:pPr>
                        <w:pStyle w:val="NoSpacing"/>
                      </w:pPr>
                      <w:r>
                        <w:t>-Subscription Date (block. Time)</w:t>
                      </w:r>
                    </w:p>
                    <w:p w:rsidR="00F249BD" w:rsidRPr="008F5A30" w:rsidRDefault="00F249BD" w:rsidP="008F5A30">
                      <w:pPr>
                        <w:pStyle w:val="NoSpacing"/>
                      </w:pPr>
                      <w:r>
                        <w:t>-</w:t>
                      </w:r>
                      <w:r w:rsidRPr="008F5A30">
                        <w:t>Initial Investment (balance</w:t>
                      </w:r>
                      <w:r>
                        <w:t xml:space="preserve"> </w:t>
                      </w:r>
                      <w:r w:rsidRPr="008F5A30">
                        <w:t>of)</w:t>
                      </w:r>
                    </w:p>
                    <w:p w:rsidR="00F249BD" w:rsidRPr="008F5A30" w:rsidRDefault="00F249BD" w:rsidP="008F5A30">
                      <w:pPr>
                        <w:pStyle w:val="NoSpacing"/>
                      </w:pPr>
                      <w:r>
                        <w:t>-</w:t>
                      </w:r>
                      <w:r w:rsidRPr="008F5A30">
                        <w:t>Interest Income (balance</w:t>
                      </w:r>
                      <w:r>
                        <w:t xml:space="preserve"> </w:t>
                      </w:r>
                      <w:r w:rsidRPr="008F5A30">
                        <w:t>of)</w:t>
                      </w:r>
                    </w:p>
                    <w:p w:rsidR="00F249BD" w:rsidRDefault="00F249BD" w:rsidP="008F5A30">
                      <w:pPr>
                        <w:pStyle w:val="NoSpacing"/>
                      </w:pPr>
                    </w:p>
                  </w:txbxContent>
                </v:textbox>
              </v:roundrect>
            </w:pict>
          </mc:Fallback>
        </mc:AlternateContent>
      </w:r>
      <w:r w:rsidRPr="004D583B">
        <w:rPr>
          <w:rFonts w:cstheme="minorHAnsi"/>
          <w:noProof/>
          <w:lang w:val="en-IN" w:eastAsia="en-IN"/>
        </w:rPr>
        <mc:AlternateContent>
          <mc:Choice Requires="wps">
            <w:drawing>
              <wp:anchor distT="0" distB="0" distL="114300" distR="114300" simplePos="0" relativeHeight="251668480" behindDoc="0" locked="0" layoutInCell="1" allowOverlap="1" wp14:anchorId="7C6DD6A3" wp14:editId="1CD0293F">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F249BD" w:rsidRDefault="00F249BD"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F249BD" w:rsidRDefault="00F249BD" w:rsidP="006B5332">
                            <w:pPr>
                              <w:spacing w:line="64" w:lineRule="exact"/>
                            </w:pPr>
                          </w:p>
                          <w:p w:rsidR="00F249BD" w:rsidRDefault="00F249BD" w:rsidP="008F5A30">
                            <w:pPr>
                              <w:pStyle w:val="NoSpacing"/>
                            </w:pPr>
                            <w:r>
                              <w:t>-Beneficiary Owner (address)</w:t>
                            </w:r>
                          </w:p>
                          <w:p w:rsidR="00F249BD" w:rsidRPr="008F5A30" w:rsidRDefault="00F249BD" w:rsidP="008F5A30">
                            <w:pPr>
                              <w:pStyle w:val="NoSpacing"/>
                            </w:pPr>
                            <w:r>
                              <w:t>-</w:t>
                            </w:r>
                            <w:r w:rsidRPr="008F5A30">
                              <w:t>Subscription Date (block. Time)</w:t>
                            </w:r>
                          </w:p>
                          <w:p w:rsidR="00F249BD" w:rsidRDefault="00F249BD" w:rsidP="008F5A30">
                            <w:pPr>
                              <w:pStyle w:val="NoSpacing"/>
                            </w:pPr>
                            <w:r>
                              <w:t>-Initial Investment (balance of)</w:t>
                            </w:r>
                          </w:p>
                          <w:p w:rsidR="00F249BD" w:rsidRDefault="00F249BD" w:rsidP="008F5A30">
                            <w:pPr>
                              <w:pStyle w:val="NoSpacing"/>
                              <w:rPr>
                                <w:rFonts w:ascii="Calibri" w:eastAsia="Calibri" w:hAnsi="Calibri" w:cs="Calibri"/>
                                <w:szCs w:val="21"/>
                              </w:rPr>
                            </w:pPr>
                            <w:r>
                              <w:rPr>
                                <w:rFonts w:ascii="Calibri" w:eastAsia="Calibri" w:hAnsi="Calibri" w:cs="Calibri"/>
                                <w:szCs w:val="21"/>
                              </w:rPr>
                              <w:t>-Interest Income (balance of)</w:t>
                            </w:r>
                          </w:p>
                          <w:p w:rsidR="00F249BD" w:rsidRDefault="00F249BD"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F249BD" w:rsidRDefault="00F249BD"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F249BD" w:rsidRDefault="00F249BD" w:rsidP="006B5332">
                      <w:pPr>
                        <w:spacing w:line="64" w:lineRule="exact"/>
                      </w:pPr>
                    </w:p>
                    <w:p w:rsidR="00F249BD" w:rsidRDefault="00F249BD" w:rsidP="008F5A30">
                      <w:pPr>
                        <w:pStyle w:val="NoSpacing"/>
                      </w:pPr>
                      <w:r>
                        <w:t>-Beneficiary Owner (address)</w:t>
                      </w:r>
                    </w:p>
                    <w:p w:rsidR="00F249BD" w:rsidRPr="008F5A30" w:rsidRDefault="00F249BD" w:rsidP="008F5A30">
                      <w:pPr>
                        <w:pStyle w:val="NoSpacing"/>
                      </w:pPr>
                      <w:r>
                        <w:t>-</w:t>
                      </w:r>
                      <w:r w:rsidRPr="008F5A30">
                        <w:t>Subscription Date (block. Time)</w:t>
                      </w:r>
                    </w:p>
                    <w:p w:rsidR="00F249BD" w:rsidRDefault="00F249BD" w:rsidP="008F5A30">
                      <w:pPr>
                        <w:pStyle w:val="NoSpacing"/>
                      </w:pPr>
                      <w:r>
                        <w:t>-Initial Investment (balance of)</w:t>
                      </w:r>
                    </w:p>
                    <w:p w:rsidR="00F249BD" w:rsidRDefault="00F249BD" w:rsidP="008F5A30">
                      <w:pPr>
                        <w:pStyle w:val="NoSpacing"/>
                        <w:rPr>
                          <w:rFonts w:ascii="Calibri" w:eastAsia="Calibri" w:hAnsi="Calibri" w:cs="Calibri"/>
                          <w:szCs w:val="21"/>
                        </w:rPr>
                      </w:pPr>
                      <w:r>
                        <w:rPr>
                          <w:rFonts w:ascii="Calibri" w:eastAsia="Calibri" w:hAnsi="Calibri" w:cs="Calibri"/>
                          <w:szCs w:val="21"/>
                        </w:rPr>
                        <w:t>-Interest Income (balance of)</w:t>
                      </w:r>
                    </w:p>
                    <w:p w:rsidR="00F249BD" w:rsidRDefault="00F249BD" w:rsidP="008F5A30">
                      <w:pPr>
                        <w:pStyle w:val="NoSpacing"/>
                      </w:pPr>
                    </w:p>
                  </w:txbxContent>
                </v:textbox>
              </v:roundrect>
            </w:pict>
          </mc:Fallback>
        </mc:AlternateContent>
      </w:r>
      <w:r w:rsidR="009A65DD" w:rsidRPr="004D583B">
        <w:rPr>
          <w:rFonts w:cstheme="minorHAnsi"/>
          <w:noProof/>
          <w:lang w:val="en-IN" w:eastAsia="en-IN"/>
        </w:rPr>
        <mc:AlternateContent>
          <mc:Choice Requires="wps">
            <w:drawing>
              <wp:anchor distT="0" distB="0" distL="114300" distR="114300" simplePos="0" relativeHeight="251662336" behindDoc="0" locked="0" layoutInCell="1" allowOverlap="1" wp14:anchorId="78CB1D71" wp14:editId="233563CD">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F249BD" w:rsidRDefault="00F249BD" w:rsidP="00887FA6">
                            <w:pPr>
                              <w:ind w:left="300"/>
                            </w:pPr>
                            <w:r>
                              <w:rPr>
                                <w:rFonts w:ascii="Calibri" w:eastAsia="Calibri" w:hAnsi="Calibri" w:cs="Calibri"/>
                                <w:b/>
                                <w:bCs/>
                                <w:szCs w:val="21"/>
                              </w:rPr>
                              <w:t>Smart Contract Interest</w:t>
                            </w:r>
                          </w:p>
                          <w:p w:rsidR="00F249BD" w:rsidRDefault="00F249BD" w:rsidP="00887FA6">
                            <w:pPr>
                              <w:pStyle w:val="NoSpacing"/>
                            </w:pPr>
                          </w:p>
                          <w:p w:rsidR="00F249BD" w:rsidRPr="008F5A30" w:rsidRDefault="00F249BD" w:rsidP="008F5A30">
                            <w:pPr>
                              <w:pStyle w:val="NoSpacing"/>
                            </w:pPr>
                            <w:r>
                              <w:t>-</w:t>
                            </w:r>
                            <w:r w:rsidRPr="008F5A30">
                              <w:t>Company Owner</w:t>
                            </w:r>
                          </w:p>
                          <w:p w:rsidR="00F249BD" w:rsidRPr="008F5A30" w:rsidRDefault="00F249BD" w:rsidP="008F5A30">
                            <w:pPr>
                              <w:pStyle w:val="NoSpacing"/>
                            </w:pPr>
                            <w:r>
                              <w:t>-</w:t>
                            </w:r>
                            <w:r w:rsidRPr="008F5A30">
                              <w:t>Lending Period</w:t>
                            </w:r>
                          </w:p>
                          <w:p w:rsidR="00F249BD" w:rsidRPr="008F5A30" w:rsidRDefault="00F249BD" w:rsidP="008F5A30">
                            <w:pPr>
                              <w:pStyle w:val="NoSpacing"/>
                            </w:pPr>
                            <w:r>
                              <w:t>-</w:t>
                            </w:r>
                            <w:r w:rsidRPr="008F5A30">
                              <w:t>Total Lending Amount Received (balanced)</w:t>
                            </w:r>
                          </w:p>
                          <w:p w:rsidR="00F249BD" w:rsidRPr="008F5A30" w:rsidRDefault="00F249BD" w:rsidP="008F5A30">
                            <w:pPr>
                              <w:pStyle w:val="NoSpacing"/>
                            </w:pPr>
                            <w:r>
                              <w:t>-</w:t>
                            </w:r>
                            <w:r w:rsidRPr="008F5A30">
                              <w:t>Interest Payment Conditions (required)</w:t>
                            </w:r>
                          </w:p>
                          <w:p w:rsidR="00F249BD" w:rsidRPr="008F5A30" w:rsidRDefault="00F249BD" w:rsidP="008F5A30">
                            <w:pPr>
                              <w:pStyle w:val="NoSpacing"/>
                            </w:pPr>
                            <w:r>
                              <w:t>-</w:t>
                            </w:r>
                            <w:r w:rsidRPr="008F5A30">
                              <w:t>Transfer Interest to Beneficiaries (transfer form)</w:t>
                            </w:r>
                          </w:p>
                          <w:p w:rsidR="00F249BD" w:rsidRPr="008F5A30" w:rsidRDefault="00F249BD" w:rsidP="008F5A30">
                            <w:pPr>
                              <w:pStyle w:val="NoSpacing"/>
                            </w:pPr>
                            <w:r>
                              <w:t>-</w:t>
                            </w:r>
                            <w:r w:rsidRPr="008F5A30">
                              <w:t>Notification Interest Payment (event)</w:t>
                            </w:r>
                          </w:p>
                          <w:p w:rsidR="00F249BD" w:rsidRPr="008F5A30" w:rsidRDefault="00F249BD" w:rsidP="008F5A30">
                            <w:pPr>
                              <w:pStyle w:val="NoSpacing"/>
                            </w:pPr>
                            <w:r>
                              <w:t>-</w:t>
                            </w:r>
                            <w:r w:rsidRPr="008F5A30">
                              <w:t>Formula Interest (Safe Math)</w:t>
                            </w:r>
                          </w:p>
                          <w:p w:rsidR="00F249BD" w:rsidRDefault="00F249BD" w:rsidP="008F5A30">
                            <w:pPr>
                              <w:pStyle w:val="NoSpacing"/>
                              <w:rPr>
                                <w:rFonts w:ascii="Calibri" w:eastAsia="Calibri" w:hAnsi="Calibri" w:cs="Calibri"/>
                                <w:szCs w:val="21"/>
                              </w:rPr>
                            </w:pPr>
                            <w:r>
                              <w:rPr>
                                <w:rFonts w:ascii="Calibri" w:eastAsia="Calibri" w:hAnsi="Calibri" w:cs="Calibri"/>
                                <w:szCs w:val="21"/>
                              </w:rPr>
                              <w:t>-List of beneficiaries (mapping)</w:t>
                            </w:r>
                          </w:p>
                          <w:p w:rsidR="00F249BD" w:rsidRPr="008F5A30" w:rsidRDefault="00F249BD" w:rsidP="008F5A30">
                            <w:pPr>
                              <w:pStyle w:val="NoSpacing"/>
                            </w:pPr>
                            <w:r>
                              <w:t>-</w:t>
                            </w:r>
                            <w:r w:rsidRPr="008F5A30">
                              <w:t>Gross Sales (</w:t>
                            </w:r>
                            <w:proofErr w:type="spellStart"/>
                            <w:r w:rsidRPr="008F5A30">
                              <w:t>Oraclize</w:t>
                            </w:r>
                            <w:proofErr w:type="spellEnd"/>
                            <w:r w:rsidRPr="008F5A30">
                              <w:t>)</w:t>
                            </w:r>
                          </w:p>
                          <w:p w:rsidR="00F249BD" w:rsidRDefault="00F249BD" w:rsidP="00887FA6">
                            <w:pPr>
                              <w:pStyle w:val="NoSpacing"/>
                            </w:pPr>
                          </w:p>
                          <w:p w:rsidR="00F249BD" w:rsidRDefault="00F249BD" w:rsidP="00887FA6">
                            <w:pPr>
                              <w:pStyle w:val="NoSpacing"/>
                            </w:pPr>
                          </w:p>
                          <w:p w:rsidR="00F249BD" w:rsidRDefault="00F249BD"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F249BD" w:rsidRDefault="00F249BD" w:rsidP="00887FA6">
                      <w:pPr>
                        <w:ind w:left="300"/>
                      </w:pPr>
                      <w:r>
                        <w:rPr>
                          <w:rFonts w:ascii="Calibri" w:eastAsia="Calibri" w:hAnsi="Calibri" w:cs="Calibri"/>
                          <w:b/>
                          <w:bCs/>
                          <w:szCs w:val="21"/>
                        </w:rPr>
                        <w:t>Smart Contract Interest</w:t>
                      </w:r>
                    </w:p>
                    <w:p w:rsidR="00F249BD" w:rsidRDefault="00F249BD" w:rsidP="00887FA6">
                      <w:pPr>
                        <w:pStyle w:val="NoSpacing"/>
                      </w:pPr>
                    </w:p>
                    <w:p w:rsidR="00F249BD" w:rsidRPr="008F5A30" w:rsidRDefault="00F249BD" w:rsidP="008F5A30">
                      <w:pPr>
                        <w:pStyle w:val="NoSpacing"/>
                      </w:pPr>
                      <w:r>
                        <w:t>-</w:t>
                      </w:r>
                      <w:r w:rsidRPr="008F5A30">
                        <w:t>Company Owner</w:t>
                      </w:r>
                    </w:p>
                    <w:p w:rsidR="00F249BD" w:rsidRPr="008F5A30" w:rsidRDefault="00F249BD" w:rsidP="008F5A30">
                      <w:pPr>
                        <w:pStyle w:val="NoSpacing"/>
                      </w:pPr>
                      <w:r>
                        <w:t>-</w:t>
                      </w:r>
                      <w:r w:rsidRPr="008F5A30">
                        <w:t>Lending Period</w:t>
                      </w:r>
                    </w:p>
                    <w:p w:rsidR="00F249BD" w:rsidRPr="008F5A30" w:rsidRDefault="00F249BD" w:rsidP="008F5A30">
                      <w:pPr>
                        <w:pStyle w:val="NoSpacing"/>
                      </w:pPr>
                      <w:r>
                        <w:t>-</w:t>
                      </w:r>
                      <w:r w:rsidRPr="008F5A30">
                        <w:t>Total Lending Amount Received (balanced)</w:t>
                      </w:r>
                    </w:p>
                    <w:p w:rsidR="00F249BD" w:rsidRPr="008F5A30" w:rsidRDefault="00F249BD" w:rsidP="008F5A30">
                      <w:pPr>
                        <w:pStyle w:val="NoSpacing"/>
                      </w:pPr>
                      <w:r>
                        <w:t>-</w:t>
                      </w:r>
                      <w:r w:rsidRPr="008F5A30">
                        <w:t>Interest Payment Conditions (required)</w:t>
                      </w:r>
                    </w:p>
                    <w:p w:rsidR="00F249BD" w:rsidRPr="008F5A30" w:rsidRDefault="00F249BD" w:rsidP="008F5A30">
                      <w:pPr>
                        <w:pStyle w:val="NoSpacing"/>
                      </w:pPr>
                      <w:r>
                        <w:t>-</w:t>
                      </w:r>
                      <w:r w:rsidRPr="008F5A30">
                        <w:t>Transfer Interest to Beneficiaries (transfer form)</w:t>
                      </w:r>
                    </w:p>
                    <w:p w:rsidR="00F249BD" w:rsidRPr="008F5A30" w:rsidRDefault="00F249BD" w:rsidP="008F5A30">
                      <w:pPr>
                        <w:pStyle w:val="NoSpacing"/>
                      </w:pPr>
                      <w:r>
                        <w:t>-</w:t>
                      </w:r>
                      <w:r w:rsidRPr="008F5A30">
                        <w:t>Notification Interest Payment (event)</w:t>
                      </w:r>
                    </w:p>
                    <w:p w:rsidR="00F249BD" w:rsidRPr="008F5A30" w:rsidRDefault="00F249BD" w:rsidP="008F5A30">
                      <w:pPr>
                        <w:pStyle w:val="NoSpacing"/>
                      </w:pPr>
                      <w:r>
                        <w:t>-</w:t>
                      </w:r>
                      <w:r w:rsidRPr="008F5A30">
                        <w:t>Formula Interest (Safe Math)</w:t>
                      </w:r>
                    </w:p>
                    <w:p w:rsidR="00F249BD" w:rsidRDefault="00F249BD" w:rsidP="008F5A30">
                      <w:pPr>
                        <w:pStyle w:val="NoSpacing"/>
                        <w:rPr>
                          <w:rFonts w:ascii="Calibri" w:eastAsia="Calibri" w:hAnsi="Calibri" w:cs="Calibri"/>
                          <w:szCs w:val="21"/>
                        </w:rPr>
                      </w:pPr>
                      <w:r>
                        <w:rPr>
                          <w:rFonts w:ascii="Calibri" w:eastAsia="Calibri" w:hAnsi="Calibri" w:cs="Calibri"/>
                          <w:szCs w:val="21"/>
                        </w:rPr>
                        <w:t>-List of beneficiaries (mapping)</w:t>
                      </w:r>
                    </w:p>
                    <w:p w:rsidR="00F249BD" w:rsidRPr="008F5A30" w:rsidRDefault="00F249BD" w:rsidP="008F5A30">
                      <w:pPr>
                        <w:pStyle w:val="NoSpacing"/>
                      </w:pPr>
                      <w:r>
                        <w:t>-</w:t>
                      </w:r>
                      <w:r w:rsidRPr="008F5A30">
                        <w:t>Gross Sales (</w:t>
                      </w:r>
                      <w:proofErr w:type="spellStart"/>
                      <w:r w:rsidRPr="008F5A30">
                        <w:t>Oraclize</w:t>
                      </w:r>
                      <w:proofErr w:type="spellEnd"/>
                      <w:r w:rsidRPr="008F5A30">
                        <w:t>)</w:t>
                      </w:r>
                    </w:p>
                    <w:p w:rsidR="00F249BD" w:rsidRDefault="00F249BD" w:rsidP="00887FA6">
                      <w:pPr>
                        <w:pStyle w:val="NoSpacing"/>
                      </w:pPr>
                    </w:p>
                    <w:p w:rsidR="00F249BD" w:rsidRDefault="00F249BD" w:rsidP="00887FA6">
                      <w:pPr>
                        <w:pStyle w:val="NoSpacing"/>
                      </w:pPr>
                    </w:p>
                    <w:p w:rsidR="00F249BD" w:rsidRDefault="00F249BD" w:rsidP="00887FA6">
                      <w:pPr>
                        <w:pStyle w:val="NoSpacing"/>
                      </w:pPr>
                    </w:p>
                  </w:txbxContent>
                </v:textbox>
              </v:roundrect>
            </w:pict>
          </mc:Fallback>
        </mc:AlternateContent>
      </w:r>
      <w:r w:rsidR="00F35A8C" w:rsidRPr="004D583B">
        <w:rPr>
          <w:rFonts w:cstheme="minorHAnsi"/>
          <w:noProof/>
          <w:lang w:val="en-IN" w:eastAsia="en-IN"/>
        </w:rPr>
        <w:drawing>
          <wp:anchor distT="0" distB="0" distL="114300" distR="114300" simplePos="0" relativeHeight="251666432" behindDoc="1" locked="0" layoutInCell="0" allowOverlap="1" wp14:anchorId="52426ABD" wp14:editId="5905C880">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IN" w:eastAsia="en-IN"/>
        </w:rPr>
        <w:drawing>
          <wp:anchor distT="0" distB="0" distL="114300" distR="114300" simplePos="0" relativeHeight="251664384" behindDoc="1" locked="0" layoutInCell="0" allowOverlap="1" wp14:anchorId="4DE9A94C" wp14:editId="18109770">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p>
    <w:p w:rsidR="006B5332" w:rsidRPr="009214A4" w:rsidRDefault="006B5332" w:rsidP="00B642F4">
      <w:pPr>
        <w:pStyle w:val="Heading1"/>
        <w:jc w:val="center"/>
        <w:rPr>
          <w:rFonts w:asciiTheme="minorHAnsi" w:hAnsiTheme="minorHAnsi" w:cstheme="minorHAnsi"/>
          <w:b/>
          <w:color w:val="002060"/>
          <w:u w:val="single"/>
        </w:rPr>
      </w:pPr>
      <w:bookmarkStart w:id="31" w:name="_Toc518556962"/>
      <w:r w:rsidRPr="009214A4">
        <w:rPr>
          <w:rFonts w:asciiTheme="minorHAnsi" w:hAnsiTheme="minorHAnsi" w:cstheme="minorHAnsi"/>
          <w:b/>
          <w:color w:val="002060"/>
          <w:u w:val="single"/>
        </w:rPr>
        <w:lastRenderedPageBreak/>
        <w:t>Risk Analysis</w:t>
      </w:r>
      <w:bookmarkEnd w:id="31"/>
    </w:p>
    <w:p w:rsidR="00B440FF" w:rsidRPr="00B440FF" w:rsidRDefault="00B440FF" w:rsidP="00B440FF"/>
    <w:p w:rsidR="006B5332" w:rsidRPr="004D583B" w:rsidRDefault="006B5332" w:rsidP="006B5332">
      <w:pPr>
        <w:pStyle w:val="NoSpacing"/>
        <w:rPr>
          <w:rFonts w:cstheme="minorHAnsi"/>
          <w:sz w:val="24"/>
        </w:rPr>
      </w:pPr>
      <w:r w:rsidRPr="004D583B">
        <w:rPr>
          <w:rFonts w:cstheme="minorHAnsi"/>
          <w:sz w:val="24"/>
        </w:rPr>
        <w:t>The Issuer believes that there are numerous risks involved in the development, maintenance and running of the Company, many of which are beyond the control of the Issuer. Each Investor should peruse, comprehend and consider carefully the risks described below in addition to the other information stated herein before deciding to participate in the offering, the TWEX Preferred Shares lie in cyberspace only without physical presence and hence do not fall within or pertain to any specific jurisdiction. Participating in the offering shall be an action based on the prudent decision and will be deemed as the relevant Investor having been fully aware of and agreed to take all the risks below:</w:t>
      </w:r>
    </w:p>
    <w:p w:rsidR="006B5332" w:rsidRPr="004D583B" w:rsidRDefault="006B5332" w:rsidP="006B5332">
      <w:pPr>
        <w:spacing w:line="377" w:lineRule="atLeast"/>
        <w:rPr>
          <w:rFonts w:eastAsia="Times New Roman" w:cstheme="minorHAnsi"/>
          <w:b/>
          <w:bCs/>
          <w:color w:val="0D0D0D" w:themeColor="text1" w:themeTint="F2"/>
          <w:sz w:val="28"/>
          <w:szCs w:val="21"/>
          <w:lang w:eastAsia="en-IN"/>
        </w:rPr>
      </w:pPr>
    </w:p>
    <w:p w:rsidR="006B5332"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Security Weakness</w:t>
      </w:r>
    </w:p>
    <w:p w:rsidR="006B5332" w:rsidRPr="004D583B" w:rsidRDefault="006B5332" w:rsidP="006B5332">
      <w:pPr>
        <w:pStyle w:val="NoSpacing"/>
        <w:rPr>
          <w:rFonts w:cstheme="minorHAnsi"/>
          <w:sz w:val="24"/>
        </w:rPr>
      </w:pPr>
      <w:r w:rsidRPr="004D583B">
        <w:rPr>
          <w:rFonts w:cstheme="minorHAnsi"/>
          <w:sz w:val="24"/>
        </w:rPr>
        <w:t>Regardless of the Issuer’s effort to keep the system secure, anyone may intentionally or unintentionally introduce weaknesses or bugs into the core infrastructural elements which the security measures adopted by the Issuer is unable to prevent or remedy. This may consequ</w:t>
      </w:r>
      <w:r w:rsidR="00F55C14">
        <w:rPr>
          <w:rFonts w:cstheme="minorHAnsi"/>
          <w:sz w:val="24"/>
        </w:rPr>
        <w:t>ently result in the loss of</w:t>
      </w:r>
      <w:r w:rsidRPr="004D583B">
        <w:rPr>
          <w:rFonts w:cstheme="minorHAnsi"/>
          <w:sz w:val="24"/>
        </w:rPr>
        <w:t xml:space="preserve"> Tokens and or TWEX TPS held by an Investor.</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Blockchain Technology</w:t>
      </w:r>
    </w:p>
    <w:p w:rsidR="00FE7DA5" w:rsidRPr="004D583B" w:rsidRDefault="00FE7DA5" w:rsidP="00FE7DA5">
      <w:pPr>
        <w:pStyle w:val="NoSpacing"/>
        <w:rPr>
          <w:rFonts w:cstheme="minorHAnsi"/>
          <w:sz w:val="24"/>
        </w:rPr>
      </w:pPr>
      <w:r w:rsidRPr="004D583B">
        <w:rPr>
          <w:rFonts w:cstheme="minorHAnsi"/>
          <w:sz w:val="24"/>
        </w:rPr>
        <w:t>Blockchain is evolving and cannot guarantee absolute security at all times. Advances in the technology, such as code cracking, or technical advances such as the development of quantum computers, could present risks to all blockchain-based systems. This could result in the theft, loss, disappearance, destruction or devaluation of the TWEX Units held by any person. To a reasonable extent, the Issuer will be prepared to take proactive or remedial steps to update the protocol underlying the issuer in response to any advances in blockchain and to incorporate additional reasonable security measures where appropriate. The future of blockchain or security innovations is unpredictable while the Issuer will try its best to accommodate the continuing changes in the domains of blockchain and security.</w:t>
      </w:r>
    </w:p>
    <w:p w:rsidR="00FE7DA5" w:rsidRPr="004D583B" w:rsidRDefault="00FE7DA5" w:rsidP="00E93BB9">
      <w:pPr>
        <w:rPr>
          <w:rFonts w:cstheme="minorHAnsi"/>
          <w:b/>
          <w:color w:val="0D0D0D" w:themeColor="text1" w:themeTint="F2"/>
          <w:sz w:val="28"/>
          <w:lang w:eastAsia="en-IN"/>
        </w:rPr>
      </w:pPr>
    </w:p>
    <w:p w:rsidR="00FE7DA5" w:rsidRPr="00EE2EE3" w:rsidRDefault="00FE7DA5"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Insuff</w:t>
      </w:r>
      <w:r w:rsidR="00F35A8C" w:rsidRPr="00EE2EE3">
        <w:rPr>
          <w:rFonts w:eastAsiaTheme="majorEastAsia" w:cstheme="majorBidi"/>
          <w:b/>
          <w:bCs/>
          <w:color w:val="002060"/>
          <w:sz w:val="28"/>
          <w:szCs w:val="26"/>
          <w:u w:val="single"/>
        </w:rPr>
        <w:t>icient Information Availability</w:t>
      </w:r>
    </w:p>
    <w:p w:rsidR="00FE7DA5" w:rsidRPr="004D583B" w:rsidRDefault="00FE7DA5" w:rsidP="006B5332">
      <w:pPr>
        <w:pStyle w:val="NoSpacing"/>
        <w:rPr>
          <w:rFonts w:cstheme="minorHAnsi"/>
          <w:sz w:val="24"/>
        </w:rPr>
      </w:pPr>
      <w:r w:rsidRPr="004D583B">
        <w:rPr>
          <w:rFonts w:cstheme="minorHAnsi"/>
          <w:sz w:val="24"/>
        </w:rPr>
        <w:t xml:space="preserve">The Issuer is at the stage of development as of the date of this Prospectus and its philosophy; consensus mechanism, algorithm, code and other technical specifications and parameters could be updated and changed frequently and constantly. While the TWEX Whitepaper contains up-to-date key information of the Issuer, it is not absolutely complete and is subject to adjustments and updates that the Issuer might make from time to time for certain purposes. The Issuer is not in a position, nor obliged, to keep the Investors closely posted on every detail of the Company’s development (including its progress and expected milestones whether rescheduled or not) and therefore will not necessarily provide the Investors with </w:t>
      </w:r>
      <w:r w:rsidRPr="004D583B">
        <w:rPr>
          <w:rFonts w:cstheme="minorHAnsi"/>
          <w:sz w:val="24"/>
        </w:rPr>
        <w:lastRenderedPageBreak/>
        <w:t>timely and full access to all the information relating to the Company that may emerge from time to time. The insufficiency of information disclosure is inevitable and reasonable. Similarly, the Company is not obligated to give any reports on the health of its main employees and management</w:t>
      </w:r>
    </w:p>
    <w:p w:rsidR="00FE7DA5" w:rsidRPr="004D583B" w:rsidRDefault="00FE7DA5" w:rsidP="006B5332">
      <w:pPr>
        <w:pStyle w:val="NoSpacing"/>
        <w:rPr>
          <w:rFonts w:cstheme="minorHAnsi"/>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Development Failure or Abortion</w:t>
      </w:r>
    </w:p>
    <w:p w:rsidR="00FE7DA5" w:rsidRPr="004D583B" w:rsidRDefault="00FE7DA5" w:rsidP="00FE7DA5">
      <w:pPr>
        <w:pStyle w:val="NoSpacing"/>
        <w:rPr>
          <w:rFonts w:cstheme="minorHAnsi"/>
          <w:sz w:val="24"/>
        </w:rPr>
      </w:pPr>
      <w:r w:rsidRPr="004D583B">
        <w:rPr>
          <w:rFonts w:cstheme="minorHAnsi"/>
          <w:sz w:val="24"/>
        </w:rPr>
        <w:t>The Issuer is still in the process of development for its hardware wallet even if it is ready to launch. Due to any complexity of the Issuer’s system, the Issuer could be faced with unforeseeable and/or insurmountable difficulties from time to time. Accordingly, the development of the issuer could fail or abort at any time for any cause (including insufficiency of funds). Although the hardware wallet will be licensed and registered, the development failure, theft of idea or abortion would result in a huge loss to the Issuer.</w:t>
      </w:r>
    </w:p>
    <w:p w:rsidR="00FE7DA5" w:rsidRPr="004D583B" w:rsidRDefault="00FE7DA5" w:rsidP="00FE7DA5">
      <w:pPr>
        <w:pStyle w:val="BodyText"/>
        <w:spacing w:before="1"/>
        <w:rPr>
          <w:rFonts w:asciiTheme="minorHAnsi" w:eastAsia="Times New Roman" w:hAnsiTheme="minorHAnsi" w:cstheme="minorHAnsi"/>
          <w:b/>
          <w:bCs/>
          <w:sz w:val="24"/>
          <w:szCs w:val="24"/>
          <w:lang w:val="en-IN" w:eastAsia="en-IN" w:bidi="ar-SA"/>
        </w:rPr>
      </w:pPr>
    </w:p>
    <w:p w:rsidR="00FE7DA5" w:rsidRPr="00EE2EE3" w:rsidRDefault="00F35A8C" w:rsidP="00F35A8C">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Unfavorable fluctuation of currency value</w:t>
      </w:r>
    </w:p>
    <w:p w:rsidR="00FE7DA5" w:rsidRPr="004D583B" w:rsidRDefault="00FE7DA5" w:rsidP="00FE7DA5">
      <w:pPr>
        <w:pStyle w:val="NoSpacing"/>
        <w:rPr>
          <w:rFonts w:cstheme="minorHAnsi"/>
          <w:sz w:val="24"/>
        </w:rPr>
      </w:pPr>
      <w:r w:rsidRPr="004D583B">
        <w:rPr>
          <w:rFonts w:cstheme="minorHAnsi"/>
          <w:sz w:val="24"/>
        </w:rPr>
        <w:t xml:space="preserve">The proceeds of the sale of TWEX TPS and Token will be denominated in Euros and may, at Issuer discretion, be converted into other currency denominations. If the value of other currencies fluctuates </w:t>
      </w:r>
      <w:r w:rsidR="00F35A8C" w:rsidRPr="004D583B">
        <w:rPr>
          <w:rFonts w:cstheme="minorHAnsi"/>
          <w:sz w:val="24"/>
        </w:rPr>
        <w:t>unfavorably</w:t>
      </w:r>
      <w:r w:rsidRPr="004D583B">
        <w:rPr>
          <w:rFonts w:cstheme="minorHAnsi"/>
          <w:sz w:val="24"/>
        </w:rPr>
        <w:t xml:space="preserve"> during or after the Sale Period, the Issuer may not be able to fund development, or may not be able to maintain the Platform in the manner that is intended.</w:t>
      </w:r>
    </w:p>
    <w:p w:rsidR="00FE7DA5" w:rsidRPr="004D583B" w:rsidRDefault="00FE7DA5" w:rsidP="00FE7DA5">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Management Decisions</w:t>
      </w:r>
    </w:p>
    <w:p w:rsidR="00FE7DA5" w:rsidRPr="004D583B" w:rsidRDefault="00FE7DA5" w:rsidP="00FE7DA5">
      <w:pPr>
        <w:pStyle w:val="NoSpacing"/>
        <w:rPr>
          <w:rFonts w:cstheme="minorHAnsi"/>
          <w:sz w:val="24"/>
        </w:rPr>
      </w:pPr>
      <w:r w:rsidRPr="004D583B">
        <w:rPr>
          <w:rFonts w:cstheme="minorHAnsi"/>
          <w:sz w:val="24"/>
        </w:rPr>
        <w:t>The functioning and performance of TWEX Ltd. depends on the management’s decision-making ability and efficiency &amp; skills of the technical personnel working on the platform. This factor thus plays a key role in generating revenue for our organization.</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Difficult Predictions</w:t>
      </w:r>
    </w:p>
    <w:p w:rsidR="00FE7DA5" w:rsidRPr="004D583B" w:rsidRDefault="00FE7DA5" w:rsidP="00FE7DA5">
      <w:pPr>
        <w:pStyle w:val="NoSpacing"/>
        <w:rPr>
          <w:rFonts w:cstheme="minorHAnsi"/>
          <w:sz w:val="24"/>
        </w:rPr>
      </w:pPr>
      <w:r w:rsidRPr="004D583B">
        <w:rPr>
          <w:rFonts w:cstheme="minorHAnsi"/>
          <w:sz w:val="24"/>
        </w:rPr>
        <w:t>Our revenues and expenses are difficult to predict and can vary significantly from period to period, which could cause our share price to decline. The economic environment, pricing pressure, and decreased employee utilization rates could negatively impact our revenues and operating results.</w:t>
      </w:r>
    </w:p>
    <w:p w:rsidR="00FF0EE4" w:rsidRPr="00FF0EE4" w:rsidRDefault="00FF0EE4" w:rsidP="004C5B69">
      <w:pPr>
        <w:rPr>
          <w:rFonts w:eastAsiaTheme="majorEastAsia" w:cstheme="majorBidi"/>
          <w:b/>
          <w:bCs/>
          <w:color w:val="002060"/>
          <w:sz w:val="22"/>
          <w:szCs w:val="26"/>
          <w:u w:val="single"/>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Compliance with new an</w:t>
      </w:r>
      <w:r w:rsidR="004C5B69" w:rsidRPr="00EE2EE3">
        <w:rPr>
          <w:rFonts w:eastAsiaTheme="majorEastAsia" w:cstheme="majorBidi"/>
          <w:b/>
          <w:bCs/>
          <w:color w:val="002060"/>
          <w:sz w:val="28"/>
          <w:szCs w:val="26"/>
          <w:u w:val="single"/>
        </w:rPr>
        <w:t>d changing Corporate Governance</w:t>
      </w:r>
    </w:p>
    <w:p w:rsidR="00FE7DA5" w:rsidRPr="004D583B" w:rsidRDefault="00FE7DA5" w:rsidP="00FE7DA5">
      <w:pPr>
        <w:pStyle w:val="NoSpacing"/>
        <w:rPr>
          <w:rFonts w:cstheme="minorHAnsi"/>
          <w:sz w:val="24"/>
        </w:rPr>
      </w:pPr>
      <w:r w:rsidRPr="004D583B">
        <w:rPr>
          <w:rFonts w:cstheme="minorHAnsi"/>
          <w:sz w:val="24"/>
        </w:rPr>
        <w:t>Compliance with new and changing corporate governance and public disclosure requirements adds uncertainty to our compliance policies and may increase our costs in the future.</w:t>
      </w:r>
    </w:p>
    <w:p w:rsidR="00FE7DA5" w:rsidRDefault="00FE7DA5" w:rsidP="00FE7DA5">
      <w:pPr>
        <w:pStyle w:val="BodyText"/>
        <w:spacing w:before="1"/>
        <w:rPr>
          <w:rFonts w:asciiTheme="minorHAnsi" w:hAnsiTheme="minorHAnsi" w:cstheme="minorHAnsi"/>
          <w:b/>
          <w:bCs/>
          <w:sz w:val="28"/>
        </w:rPr>
      </w:pPr>
    </w:p>
    <w:p w:rsidR="00EE2EE3" w:rsidRPr="004D583B" w:rsidRDefault="00EE2EE3" w:rsidP="00FE7DA5">
      <w:pPr>
        <w:pStyle w:val="BodyText"/>
        <w:spacing w:before="1"/>
        <w:rPr>
          <w:rFonts w:asciiTheme="minorHAnsi" w:hAnsiTheme="minorHAnsi" w:cstheme="minorHAnsi"/>
          <w:b/>
          <w:bCs/>
          <w:sz w:val="28"/>
        </w:rPr>
      </w:pP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lastRenderedPageBreak/>
        <w:t>Expansion of global busines</w:t>
      </w:r>
      <w:r w:rsidR="004C5B69" w:rsidRPr="00EE2EE3">
        <w:rPr>
          <w:rFonts w:eastAsiaTheme="majorEastAsia" w:cstheme="majorBidi"/>
          <w:b/>
          <w:bCs/>
          <w:color w:val="002060"/>
          <w:sz w:val="28"/>
          <w:szCs w:val="26"/>
          <w:u w:val="single"/>
        </w:rPr>
        <w:t>s</w:t>
      </w:r>
    </w:p>
    <w:p w:rsidR="00FE7DA5" w:rsidRPr="004D583B" w:rsidRDefault="00FE7DA5" w:rsidP="00FE7DA5">
      <w:pPr>
        <w:pStyle w:val="NoSpacing"/>
        <w:rPr>
          <w:rFonts w:cstheme="minorHAnsi"/>
          <w:sz w:val="24"/>
        </w:rPr>
      </w:pPr>
      <w:r w:rsidRPr="004D583B">
        <w:rPr>
          <w:rFonts w:cstheme="minorHAnsi"/>
          <w:sz w:val="24"/>
        </w:rPr>
        <w:t>Our company’s strategies include expanding its business in markets outside the UK pursuing international growth opportunities. Increased investments may result in expenses growing at a faster rate than revenues.</w:t>
      </w:r>
    </w:p>
    <w:p w:rsidR="00FE7DA5" w:rsidRPr="004D583B" w:rsidRDefault="00FE7DA5" w:rsidP="00FE7DA5">
      <w:pPr>
        <w:pStyle w:val="BodyText"/>
        <w:spacing w:before="1"/>
        <w:rPr>
          <w:rFonts w:asciiTheme="minorHAnsi" w:hAnsiTheme="minorHAnsi" w:cstheme="minorHAnsi"/>
          <w:b/>
          <w:bCs/>
          <w:sz w:val="28"/>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Intellectual Property</w:t>
      </w:r>
    </w:p>
    <w:p w:rsidR="00FE7DA5" w:rsidRPr="004D583B" w:rsidRDefault="00FE7DA5" w:rsidP="00FE7DA5">
      <w:pPr>
        <w:pStyle w:val="NoSpacing"/>
        <w:rPr>
          <w:rFonts w:cstheme="minorHAnsi"/>
          <w:sz w:val="24"/>
        </w:rPr>
      </w:pPr>
      <w:r w:rsidRPr="004D583B">
        <w:rPr>
          <w:rFonts w:cstheme="minorHAnsi"/>
          <w:sz w:val="24"/>
        </w:rPr>
        <w:t xml:space="preserve">While the Company seeks to protect its intellectual property, it may not be adequately protected in certain countries and areas. In addition, there are cases that the Company’s products are developed, manufactured and sold by using licenses received from third parties. In such cases, there is the possibility that the company could not receive necessary licenses from third parties, or could only receive licenses under terms and conditions less </w:t>
      </w:r>
      <w:r w:rsidR="008A0ABC" w:rsidRPr="004D583B">
        <w:rPr>
          <w:rFonts w:cstheme="minorHAnsi"/>
          <w:sz w:val="24"/>
        </w:rPr>
        <w:t>favorable</w:t>
      </w:r>
      <w:r w:rsidRPr="004D583B">
        <w:rPr>
          <w:rFonts w:cstheme="minorHAnsi"/>
          <w:sz w:val="24"/>
        </w:rPr>
        <w:t xml:space="preserve"> than before. With regard to the intellectual property rights related to the company’s products, it is possible that a third party might file a lawsuit against the Company or its customers claiming patent infringement, or the like, and that as a result the manufacture and sale of the affected products might not be possible in certain countries or regions.</w:t>
      </w:r>
    </w:p>
    <w:p w:rsidR="00FE7DA5" w:rsidRPr="004D583B" w:rsidRDefault="00FE7DA5" w:rsidP="00CB6091">
      <w:pPr>
        <w:pStyle w:val="NoSpacing"/>
        <w:rPr>
          <w:rFonts w:cstheme="minorHAnsi"/>
          <w:sz w:val="24"/>
        </w:rPr>
      </w:pPr>
    </w:p>
    <w:p w:rsidR="00FE7DA5" w:rsidRPr="00EE2EE3" w:rsidRDefault="004C5B69"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Subject to Litigation</w:t>
      </w:r>
    </w:p>
    <w:p w:rsidR="00FE7DA5" w:rsidRPr="004D583B" w:rsidRDefault="00FE7DA5" w:rsidP="00FE7DA5">
      <w:pPr>
        <w:pStyle w:val="NoSpacing"/>
        <w:rPr>
          <w:rFonts w:cstheme="minorHAnsi"/>
          <w:sz w:val="24"/>
        </w:rPr>
      </w:pPr>
      <w:r w:rsidRPr="004D583B">
        <w:rPr>
          <w:rFonts w:cstheme="minorHAnsi"/>
          <w:sz w:val="24"/>
        </w:rPr>
        <w:t>We may be the subject of litigation which, if adversely determined, could harm our business and operating results. We may also be liable to our clients for damages caused by disclosure of confidential information, system failures, errors or unsatisfactory performance of services.</w:t>
      </w:r>
    </w:p>
    <w:p w:rsidR="00FE7DA5" w:rsidRPr="004D583B" w:rsidRDefault="00FE7DA5" w:rsidP="00FE7DA5">
      <w:pPr>
        <w:spacing w:after="171" w:line="377" w:lineRule="atLeast"/>
        <w:rPr>
          <w:rFonts w:eastAsia="Times New Roman" w:cstheme="minorHAnsi"/>
          <w:sz w:val="24"/>
          <w:szCs w:val="24"/>
          <w:lang w:val="en-IN" w:eastAsia="en-IN"/>
        </w:rPr>
      </w:pPr>
      <w:r w:rsidRPr="004D583B">
        <w:rPr>
          <w:rFonts w:eastAsia="Times New Roman" w:cstheme="minorHAnsi"/>
          <w:sz w:val="24"/>
          <w:szCs w:val="24"/>
          <w:lang w:val="en-IN" w:eastAsia="en-IN"/>
        </w:rPr>
        <w:t> </w:t>
      </w:r>
    </w:p>
    <w:p w:rsidR="00FE7DA5" w:rsidRPr="00EE2EE3" w:rsidRDefault="00FE7DA5" w:rsidP="004C5B69">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 xml:space="preserve">Additional Risks </w:t>
      </w:r>
      <w:r w:rsidR="004C5B69" w:rsidRPr="00EE2EE3">
        <w:rPr>
          <w:rFonts w:eastAsiaTheme="majorEastAsia" w:cstheme="majorBidi"/>
          <w:b/>
          <w:bCs/>
          <w:color w:val="002060"/>
          <w:sz w:val="28"/>
          <w:szCs w:val="26"/>
          <w:u w:val="single"/>
        </w:rPr>
        <w:t>related to the Funded Companies</w:t>
      </w:r>
    </w:p>
    <w:p w:rsidR="00FE7DA5" w:rsidRPr="004D583B" w:rsidRDefault="00FE7DA5" w:rsidP="00FE7DA5">
      <w:pPr>
        <w:pStyle w:val="NoSpacing"/>
        <w:rPr>
          <w:rFonts w:cstheme="minorHAnsi"/>
          <w:sz w:val="24"/>
        </w:rPr>
      </w:pPr>
      <w:r w:rsidRPr="004D583B">
        <w:rPr>
          <w:rFonts w:cstheme="minorHAnsi"/>
          <w:sz w:val="24"/>
        </w:rPr>
        <w:t xml:space="preserve">All investors must accept our risks factors entirely including risk factors of all companies listed with us. The return payable to the investor depends on the performance of the various funded companies listed on our platform. Thus investors are also requested to refer </w:t>
      </w:r>
      <w:r w:rsidR="00CB6091" w:rsidRPr="004D583B">
        <w:rPr>
          <w:rFonts w:cstheme="minorHAnsi"/>
          <w:sz w:val="24"/>
        </w:rPr>
        <w:t xml:space="preserve">their risk factors mentioned in </w:t>
      </w:r>
      <w:r w:rsidRPr="004D583B">
        <w:rPr>
          <w:rFonts w:cstheme="minorHAnsi"/>
          <w:sz w:val="24"/>
        </w:rPr>
        <w:t>each company profile available on the “Project Listing” tab on our website.</w:t>
      </w:r>
    </w:p>
    <w:p w:rsidR="00297C8B" w:rsidRPr="004D583B" w:rsidRDefault="00FE7DA5" w:rsidP="00297C8B">
      <w:pPr>
        <w:pStyle w:val="NoSpacing"/>
        <w:rPr>
          <w:rFonts w:cstheme="minorHAnsi"/>
        </w:rPr>
      </w:pPr>
      <w:r w:rsidRPr="004D583B">
        <w:rPr>
          <w:rFonts w:cstheme="minorHAnsi"/>
        </w:rPr>
        <w:t> </w:t>
      </w: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4C5B69" w:rsidRPr="004D583B" w:rsidRDefault="004C5B69" w:rsidP="00297C8B">
      <w:pPr>
        <w:pStyle w:val="NoSpacing"/>
        <w:rPr>
          <w:rFonts w:cstheme="minorHAnsi"/>
        </w:rPr>
      </w:pPr>
    </w:p>
    <w:p w:rsidR="00297C8B" w:rsidRPr="009214A4" w:rsidRDefault="00815B0D" w:rsidP="00297C8B">
      <w:pPr>
        <w:pStyle w:val="Heading1"/>
        <w:jc w:val="center"/>
        <w:rPr>
          <w:rFonts w:asciiTheme="minorHAnsi" w:hAnsiTheme="minorHAnsi" w:cstheme="minorHAnsi"/>
          <w:b/>
          <w:color w:val="002060"/>
          <w:u w:val="single"/>
        </w:rPr>
      </w:pPr>
      <w:bookmarkStart w:id="32" w:name="_Toc518556963"/>
      <w:r w:rsidRPr="009214A4">
        <w:rPr>
          <w:rFonts w:asciiTheme="minorHAnsi" w:hAnsiTheme="minorHAnsi" w:cstheme="minorHAnsi"/>
          <w:b/>
          <w:color w:val="002060"/>
          <w:u w:val="single"/>
        </w:rPr>
        <w:lastRenderedPageBreak/>
        <w:t>Team Members</w:t>
      </w:r>
      <w:bookmarkEnd w:id="32"/>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IN" w:eastAsia="en-IN"/>
              </w:rPr>
              <w:drawing>
                <wp:inline distT="0" distB="0" distL="0" distR="0" wp14:anchorId="4F8E5A76" wp14:editId="2331323E">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IN" w:eastAsia="en-IN"/>
              </w:rPr>
              <w:drawing>
                <wp:inline distT="0" distB="0" distL="0" distR="0" wp14:anchorId="3161320A" wp14:editId="78C98857">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IN" w:eastAsia="en-IN"/>
              </w:rPr>
              <w:drawing>
                <wp:inline distT="0" distB="0" distL="0" distR="0" wp14:anchorId="66806238" wp14:editId="6644FED8">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IN" w:eastAsia="en-IN"/>
              </w:rPr>
              <w:drawing>
                <wp:inline distT="0" distB="0" distL="0" distR="0" wp14:anchorId="7FF19203" wp14:editId="717B6C5B">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IN" w:eastAsia="en-IN" w:bidi="ar-SA"/>
              </w:rPr>
              <w:drawing>
                <wp:inline distT="0" distB="0" distL="0" distR="0" wp14:anchorId="26F8D539" wp14:editId="3318B06B">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IN" w:eastAsia="en-IN"/>
              </w:rPr>
              <w:drawing>
                <wp:inline distT="0" distB="0" distL="0" distR="0" wp14:anchorId="5534C200" wp14:editId="64035EA0">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70521E27" wp14:editId="195BABF1">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IN" w:eastAsia="en-IN" w:bidi="ar-SA"/>
              </w:rPr>
              <w:drawing>
                <wp:inline distT="0" distB="0" distL="0" distR="0" wp14:anchorId="6CDFF412" wp14:editId="66A3473B">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IN" w:eastAsia="en-IN" w:bidi="ar-SA"/>
              </w:rPr>
              <w:drawing>
                <wp:inline distT="0" distB="0" distL="0" distR="0" wp14:anchorId="20F08378" wp14:editId="45F04EB0">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2F078357" wp14:editId="4E466C6F">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7EBAB144" wp14:editId="5B2F80D4">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486E1A0F" wp14:editId="42EA9182">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en-IN"/>
              </w:rPr>
              <w:drawing>
                <wp:inline distT="0" distB="0" distL="0" distR="0" wp14:anchorId="3BDCFCD2" wp14:editId="27DBE0E7">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 xml:space="preserve">Gabrielle </w:t>
            </w:r>
            <w:proofErr w:type="spellStart"/>
            <w:r w:rsidRPr="004D583B">
              <w:rPr>
                <w:rFonts w:asciiTheme="minorHAnsi" w:hAnsiTheme="minorHAnsi" w:cstheme="minorHAnsi"/>
                <w:b/>
                <w:w w:val="90"/>
              </w:rPr>
              <w:t>Menezes</w:t>
            </w:r>
            <w:proofErr w:type="spellEnd"/>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w:t>
            </w:r>
            <w:r w:rsidR="008317B1">
              <w:rPr>
                <w:rFonts w:cstheme="minorHAnsi"/>
                <w:sz w:val="22"/>
              </w:rPr>
              <w:t>aving knowledge in contract law</w:t>
            </w:r>
            <w:r w:rsidRPr="00076E53">
              <w:rPr>
                <w:rFonts w:cstheme="minorHAnsi"/>
                <w:sz w:val="22"/>
              </w:rPr>
              <w:t xml:space="preserve"> is our assistant in our drafting </w:t>
            </w:r>
            <w:r w:rsidR="008317B1">
              <w:rPr>
                <w:rFonts w:cstheme="minorHAnsi"/>
                <w:sz w:val="22"/>
              </w:rPr>
              <w:t>team and for</w:t>
            </w:r>
            <w:r w:rsidRPr="00076E53">
              <w:rPr>
                <w:rFonts w:cstheme="minorHAnsi"/>
                <w:sz w:val="22"/>
              </w:rPr>
              <w:t xml:space="preserve">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IN" w:eastAsia="en-IN"/>
              </w:rPr>
              <w:drawing>
                <wp:inline distT="0" distB="0" distL="0" distR="0" wp14:anchorId="394FC4E0" wp14:editId="44409FBD">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IN" w:eastAsia="en-IN"/>
              </w:rPr>
              <w:drawing>
                <wp:inline distT="0" distB="0" distL="0" distR="0" wp14:anchorId="7E3CF1BE" wp14:editId="03130F4C">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IN" w:eastAsia="en-IN"/>
              </w:rPr>
              <w:drawing>
                <wp:inline distT="0" distB="0" distL="0" distR="0" wp14:anchorId="0D3E8119" wp14:editId="31EB4F30">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IN" w:eastAsia="en-IN"/>
              </w:rPr>
              <w:drawing>
                <wp:inline distT="0" distB="0" distL="0" distR="0" wp14:anchorId="2B49AA43" wp14:editId="4415A205">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IN" w:eastAsia="en-IN"/>
              </w:rPr>
              <w:drawing>
                <wp:inline distT="0" distB="0" distL="0" distR="0" wp14:anchorId="0CF57B90" wp14:editId="40920819">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IN" w:eastAsia="en-IN" w:bidi="ar-SA"/>
              </w:rPr>
              <w:drawing>
                <wp:inline distT="0" distB="0" distL="0" distR="0" wp14:anchorId="3D4D772E" wp14:editId="5FE20038">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IN" w:eastAsia="en-IN" w:bidi="ar-SA"/>
              </w:rPr>
              <w:drawing>
                <wp:inline distT="0" distB="0" distL="0" distR="0" wp14:anchorId="7C2F3C62" wp14:editId="3B2C65DA">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2533E6" w:rsidRPr="009214A4" w:rsidRDefault="00333177" w:rsidP="00E1679D">
      <w:pPr>
        <w:pStyle w:val="Heading1"/>
        <w:jc w:val="center"/>
        <w:rPr>
          <w:rFonts w:asciiTheme="minorHAnsi" w:hAnsiTheme="minorHAnsi" w:cstheme="minorHAnsi"/>
          <w:b/>
          <w:color w:val="002060"/>
          <w:u w:val="single"/>
        </w:rPr>
      </w:pPr>
      <w:bookmarkStart w:id="33" w:name="_Toc518556964"/>
      <w:r w:rsidRPr="009214A4">
        <w:rPr>
          <w:rFonts w:asciiTheme="minorHAnsi" w:hAnsiTheme="minorHAnsi" w:cstheme="minorHAnsi"/>
          <w:b/>
          <w:color w:val="002060"/>
          <w:u w:val="single"/>
        </w:rPr>
        <w:lastRenderedPageBreak/>
        <w:t>Board of Advisors</w:t>
      </w:r>
      <w:bookmarkEnd w:id="33"/>
    </w:p>
    <w:p w:rsidR="00BE1553" w:rsidRPr="00BE1553" w:rsidRDefault="00BE1553" w:rsidP="00BE1553"/>
    <w:p w:rsidR="00333177" w:rsidRPr="004D583B" w:rsidRDefault="00333177" w:rsidP="00333177">
      <w:pPr>
        <w:rPr>
          <w:rFonts w:cstheme="minorHAnsi"/>
        </w:rPr>
      </w:pPr>
      <w:r w:rsidRPr="004D583B">
        <w:rPr>
          <w:rFonts w:cstheme="minorHAnsi"/>
          <w:sz w:val="24"/>
        </w:rPr>
        <w:t>TWEX has a strong advisory board of subject matter experts who provides strategic advice to the management</w:t>
      </w:r>
      <w:r w:rsidRPr="004D583B">
        <w:rPr>
          <w:rFonts w:cstheme="minorHAnsi"/>
        </w:rPr>
        <w:t>.</w:t>
      </w:r>
    </w:p>
    <w:tbl>
      <w:tblPr>
        <w:tblStyle w:val="TableGrid"/>
        <w:tblW w:w="9580" w:type="dxa"/>
        <w:tblLook w:val="04A0" w:firstRow="1" w:lastRow="0" w:firstColumn="1" w:lastColumn="0" w:noHBand="0" w:noVBand="1"/>
      </w:tblPr>
      <w:tblGrid>
        <w:gridCol w:w="3089"/>
        <w:gridCol w:w="6480"/>
        <w:gridCol w:w="11"/>
      </w:tblGrid>
      <w:tr w:rsidR="00972ECD" w:rsidRPr="004D583B" w:rsidTr="00C30EB6">
        <w:trPr>
          <w:trHeight w:val="3017"/>
        </w:trPr>
        <w:tc>
          <w:tcPr>
            <w:tcW w:w="3089" w:type="dxa"/>
          </w:tcPr>
          <w:p w:rsidR="00972ECD" w:rsidRPr="004D583B" w:rsidRDefault="00972ECD" w:rsidP="00C30EB6">
            <w:pPr>
              <w:jc w:val="center"/>
              <w:rPr>
                <w:rFonts w:cstheme="minorHAnsi"/>
                <w:noProof/>
              </w:rPr>
            </w:pPr>
          </w:p>
          <w:p w:rsidR="00972ECD" w:rsidRPr="00E1679D" w:rsidRDefault="00972ECD" w:rsidP="00E1679D">
            <w:pPr>
              <w:jc w:val="center"/>
              <w:rPr>
                <w:rFonts w:cstheme="minorHAnsi"/>
              </w:rPr>
            </w:pPr>
            <w:r w:rsidRPr="004D583B">
              <w:rPr>
                <w:rFonts w:cstheme="minorHAnsi"/>
                <w:noProof/>
                <w:lang w:val="en-IN" w:eastAsia="en-IN"/>
              </w:rPr>
              <w:drawing>
                <wp:inline distT="0" distB="0" distL="0" distR="0" wp14:anchorId="314C258D" wp14:editId="51496564">
                  <wp:extent cx="1074420" cy="1074420"/>
                  <wp:effectExtent l="0" t="0" r="0" b="0"/>
                  <wp:docPr id="4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p w:rsidR="00972ECD" w:rsidRPr="004D583B" w:rsidRDefault="00972ECD" w:rsidP="00C30EB6">
            <w:pPr>
              <w:jc w:val="center"/>
              <w:rPr>
                <w:rFonts w:cstheme="minorHAnsi"/>
                <w:b/>
                <w:w w:val="90"/>
              </w:rPr>
            </w:pPr>
            <w:r w:rsidRPr="004D583B">
              <w:rPr>
                <w:rFonts w:cstheme="minorHAnsi"/>
                <w:b/>
                <w:w w:val="90"/>
              </w:rPr>
              <w:t xml:space="preserve">Christophe </w:t>
            </w:r>
            <w:proofErr w:type="spellStart"/>
            <w:r w:rsidRPr="004D583B">
              <w:rPr>
                <w:rFonts w:cstheme="minorHAnsi"/>
                <w:b/>
                <w:w w:val="90"/>
              </w:rPr>
              <w:t>Ozcan</w:t>
            </w:r>
            <w:proofErr w:type="spellEnd"/>
          </w:p>
          <w:p w:rsidR="00972ECD" w:rsidRPr="004D583B" w:rsidRDefault="00972ECD" w:rsidP="00C30EB6">
            <w:pPr>
              <w:jc w:val="center"/>
              <w:rPr>
                <w:rFonts w:cstheme="minorHAnsi"/>
                <w:b/>
                <w:w w:val="90"/>
              </w:rPr>
            </w:pPr>
            <w:r w:rsidRPr="004D583B">
              <w:rPr>
                <w:rFonts w:cstheme="minorHAnsi"/>
                <w:w w:val="80"/>
              </w:rPr>
              <w:t xml:space="preserve">Blockchain Technical </w:t>
            </w:r>
            <w:r w:rsidRPr="004D583B">
              <w:rPr>
                <w:rFonts w:cstheme="minorHAnsi"/>
                <w:w w:val="90"/>
              </w:rPr>
              <w:t>Advisor</w:t>
            </w:r>
          </w:p>
        </w:tc>
        <w:tc>
          <w:tcPr>
            <w:tcW w:w="6491" w:type="dxa"/>
            <w:gridSpan w:val="2"/>
          </w:tcPr>
          <w:p w:rsidR="00972ECD" w:rsidRPr="004D583B" w:rsidRDefault="00972ECD" w:rsidP="00C30EB6">
            <w:pPr>
              <w:jc w:val="center"/>
              <w:rPr>
                <w:rFonts w:cstheme="minorHAnsi"/>
              </w:rPr>
            </w:pPr>
          </w:p>
          <w:p w:rsidR="00972ECD" w:rsidRPr="004D583B" w:rsidRDefault="00972ECD" w:rsidP="00E1679D">
            <w:pPr>
              <w:jc w:val="center"/>
              <w:rPr>
                <w:rFonts w:cstheme="minorHAnsi"/>
              </w:rPr>
            </w:pPr>
            <w:r w:rsidRPr="004D583B">
              <w:rPr>
                <w:rFonts w:cstheme="minorHAnsi"/>
              </w:rPr>
              <w:t>Christophe is an experienced advisor and entrepreneur on Blockchain Ecosystem. He is an active participant of Blockchain community by promoting the techno</w:t>
            </w:r>
            <w:r w:rsidR="00E1679D">
              <w:rPr>
                <w:rFonts w:cstheme="minorHAnsi"/>
              </w:rPr>
              <w:t>logy through his interventions.</w:t>
            </w:r>
          </w:p>
          <w:p w:rsidR="00972ECD" w:rsidRPr="004D583B" w:rsidRDefault="00972ECD" w:rsidP="00E1679D">
            <w:pPr>
              <w:jc w:val="center"/>
              <w:rPr>
                <w:rFonts w:cstheme="minorHAnsi"/>
              </w:rPr>
            </w:pPr>
            <w:r w:rsidRPr="004D583B">
              <w:rPr>
                <w:rFonts w:cstheme="minorHAnsi"/>
              </w:rPr>
              <w:t>CEO of Crypto4All a Blockchain consulting company and also an expert member of ISO/TC-307 committee for international standardization of Blockchain and d</w:t>
            </w:r>
            <w:r w:rsidR="00E1679D">
              <w:rPr>
                <w:rFonts w:cstheme="minorHAnsi"/>
              </w:rPr>
              <w:t>istributed ledger technologies.</w:t>
            </w:r>
          </w:p>
          <w:p w:rsidR="00972ECD" w:rsidRPr="004D583B" w:rsidRDefault="00972ECD" w:rsidP="00C30EB6">
            <w:pPr>
              <w:jc w:val="center"/>
              <w:rPr>
                <w:rFonts w:cstheme="minorHAnsi"/>
              </w:rPr>
            </w:pPr>
            <w:r w:rsidRPr="004D583B">
              <w:rPr>
                <w:rFonts w:cstheme="minorHAnsi"/>
              </w:rPr>
              <w:t>His interest in Blockchain technology began back in 2013 when he discovered Bitcoin and started to become a miner of crypto- currencies with his own mining rig.</w:t>
            </w:r>
          </w:p>
        </w:tc>
      </w:tr>
      <w:tr w:rsidR="00972ECD" w:rsidRPr="004D583B" w:rsidTr="00C30EB6">
        <w:trPr>
          <w:trHeight w:val="2549"/>
        </w:trPr>
        <w:tc>
          <w:tcPr>
            <w:tcW w:w="3089" w:type="dxa"/>
          </w:tcPr>
          <w:p w:rsidR="00972ECD" w:rsidRPr="00FF0EE4" w:rsidRDefault="00972ECD" w:rsidP="00C30EB6">
            <w:pPr>
              <w:jc w:val="center"/>
              <w:rPr>
                <w:rFonts w:cstheme="minorHAnsi"/>
                <w:b/>
                <w:w w:val="90"/>
              </w:rPr>
            </w:pPr>
          </w:p>
          <w:p w:rsidR="00972ECD" w:rsidRPr="00FF0EE4" w:rsidRDefault="00972ECD" w:rsidP="00E1679D">
            <w:pPr>
              <w:jc w:val="center"/>
              <w:rPr>
                <w:rFonts w:cstheme="minorHAnsi"/>
                <w:b/>
                <w:w w:val="90"/>
              </w:rPr>
            </w:pPr>
            <w:r w:rsidRPr="00FF0EE4">
              <w:rPr>
                <w:rFonts w:cstheme="minorHAnsi"/>
                <w:b/>
                <w:noProof/>
                <w:w w:val="90"/>
                <w:lang w:val="en-IN" w:eastAsia="en-IN"/>
              </w:rPr>
              <w:drawing>
                <wp:inline distT="0" distB="0" distL="0" distR="0" wp14:anchorId="07C39F00" wp14:editId="76B7652A">
                  <wp:extent cx="1024119" cy="1024119"/>
                  <wp:effectExtent l="0" t="0" r="5080" b="5080"/>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24119" cy="1024119"/>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w w:val="90"/>
                <w:lang w:bidi="ar-SA"/>
              </w:rPr>
              <w:t xml:space="preserve">Remy </w:t>
            </w:r>
            <w:proofErr w:type="spellStart"/>
            <w:r w:rsidRPr="00FF0EE4">
              <w:rPr>
                <w:rFonts w:asciiTheme="minorHAnsi" w:eastAsiaTheme="minorHAnsi" w:hAnsiTheme="minorHAnsi" w:cstheme="minorHAnsi"/>
                <w:b/>
                <w:w w:val="90"/>
                <w:lang w:bidi="ar-SA"/>
              </w:rPr>
              <w:t>Ozcan</w:t>
            </w:r>
            <w:proofErr w:type="spellEnd"/>
          </w:p>
          <w:p w:rsidR="00972ECD" w:rsidRPr="00BE1553" w:rsidRDefault="00972ECD" w:rsidP="00BE1553">
            <w:pPr>
              <w:pStyle w:val="TableParagraph"/>
              <w:ind w:left="316" w:firstLine="110"/>
              <w:rPr>
                <w:rFonts w:asciiTheme="minorHAnsi" w:eastAsiaTheme="minorHAnsi" w:hAnsiTheme="minorHAnsi" w:cstheme="minorHAnsi"/>
                <w:w w:val="90"/>
                <w:lang w:bidi="ar-SA"/>
              </w:rPr>
            </w:pPr>
            <w:r w:rsidRPr="00BE1553">
              <w:rPr>
                <w:rFonts w:asciiTheme="minorHAnsi" w:eastAsiaTheme="minorHAnsi" w:hAnsiTheme="minorHAnsi" w:cstheme="minorHAnsi"/>
                <w:w w:val="90"/>
                <w:sz w:val="22"/>
                <w:lang w:bidi="ar-SA"/>
              </w:rPr>
              <w:t>Blockchain Financial Advisor</w:t>
            </w:r>
          </w:p>
        </w:tc>
        <w:tc>
          <w:tcPr>
            <w:tcW w:w="6491" w:type="dxa"/>
            <w:gridSpan w:val="2"/>
          </w:tcPr>
          <w:p w:rsidR="00972ECD" w:rsidRPr="004D583B" w:rsidRDefault="00972ECD" w:rsidP="00C30EB6">
            <w:pPr>
              <w:rPr>
                <w:rFonts w:cstheme="minorHAnsi"/>
              </w:rPr>
            </w:pPr>
          </w:p>
          <w:p w:rsidR="00972ECD" w:rsidRPr="004D583B" w:rsidRDefault="00972ECD" w:rsidP="00C30EB6">
            <w:pPr>
              <w:jc w:val="center"/>
              <w:rPr>
                <w:rFonts w:cstheme="minorHAnsi"/>
              </w:rPr>
            </w:pPr>
            <w:r w:rsidRPr="004D583B">
              <w:rPr>
                <w:rFonts w:cstheme="minorHAnsi"/>
              </w:rPr>
              <w:t>Remy is the co-founder of Crypto4All a Blockchain technology services company. Blockchain technology is the space where all his previous experiences, education and belief intersect. Graduated from Paris Dauphine University in Finance &amp; Law, he was in charge setting up finance &amp; legal engineering for the European top asset manager.</w:t>
            </w:r>
          </w:p>
          <w:p w:rsidR="00972ECD" w:rsidRPr="004D583B" w:rsidRDefault="00972ECD" w:rsidP="00C30EB6">
            <w:pPr>
              <w:jc w:val="center"/>
              <w:rPr>
                <w:rFonts w:cstheme="minorHAnsi"/>
              </w:rPr>
            </w:pPr>
            <w:r w:rsidRPr="004D583B">
              <w:rPr>
                <w:rFonts w:cstheme="minorHAnsi"/>
              </w:rPr>
              <w:t>His enthusiasm over Blockchain technology stems from both the technological and financial aspects. “Merge Blockchain technology with real-world economy” became his watchword.</w:t>
            </w:r>
          </w:p>
        </w:tc>
      </w:tr>
      <w:tr w:rsidR="00972ECD" w:rsidRPr="004D583B" w:rsidTr="00C30EB6">
        <w:trPr>
          <w:trHeight w:val="2387"/>
        </w:trPr>
        <w:tc>
          <w:tcPr>
            <w:tcW w:w="3089" w:type="dxa"/>
          </w:tcPr>
          <w:p w:rsidR="00972ECD" w:rsidRPr="00FF0EE4" w:rsidRDefault="00972ECD" w:rsidP="00FF0EE4">
            <w:pPr>
              <w:pStyle w:val="TableParagraph"/>
              <w:ind w:left="316" w:firstLine="328"/>
              <w:rPr>
                <w:rFonts w:asciiTheme="minorHAnsi" w:eastAsiaTheme="minorHAnsi" w:hAnsiTheme="minorHAnsi" w:cstheme="minorHAnsi"/>
                <w:b/>
                <w:w w:val="90"/>
                <w:lang w:bidi="ar-SA"/>
              </w:rPr>
            </w:pPr>
          </w:p>
          <w:p w:rsidR="00972ECD" w:rsidRPr="00FF0EE4" w:rsidRDefault="00972ECD" w:rsidP="00FF0EE4">
            <w:pPr>
              <w:pStyle w:val="TableParagraph"/>
              <w:ind w:left="316" w:firstLine="328"/>
              <w:rPr>
                <w:rFonts w:asciiTheme="minorHAnsi" w:eastAsiaTheme="minorHAnsi" w:hAnsiTheme="minorHAnsi" w:cstheme="minorHAnsi"/>
                <w:b/>
                <w:w w:val="90"/>
                <w:lang w:bidi="ar-SA"/>
              </w:rPr>
            </w:pPr>
            <w:r w:rsidRPr="00FF0EE4">
              <w:rPr>
                <w:rFonts w:asciiTheme="minorHAnsi" w:eastAsiaTheme="minorHAnsi" w:hAnsiTheme="minorHAnsi" w:cstheme="minorHAnsi"/>
                <w:b/>
                <w:noProof/>
                <w:w w:val="90"/>
                <w:lang w:val="en-IN" w:eastAsia="en-IN" w:bidi="ar-SA"/>
              </w:rPr>
              <w:drawing>
                <wp:inline distT="0" distB="0" distL="0" distR="0" wp14:anchorId="74B0F5DD" wp14:editId="43D517FF">
                  <wp:extent cx="853435" cy="853435"/>
                  <wp:effectExtent l="0" t="0" r="4445" b="4445"/>
                  <wp:docPr id="5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53435" cy="853435"/>
                          </a:xfrm>
                          <a:prstGeom prst="rect">
                            <a:avLst/>
                          </a:prstGeom>
                        </pic:spPr>
                      </pic:pic>
                    </a:graphicData>
                  </a:graphic>
                </wp:inline>
              </w:drawing>
            </w:r>
          </w:p>
          <w:p w:rsidR="00972ECD" w:rsidRPr="00FF0EE4" w:rsidRDefault="00972ECD" w:rsidP="00FF0EE4">
            <w:pPr>
              <w:pStyle w:val="TableParagraph"/>
              <w:ind w:left="316" w:firstLine="328"/>
              <w:rPr>
                <w:rFonts w:asciiTheme="minorHAnsi" w:eastAsiaTheme="minorHAnsi" w:hAnsiTheme="minorHAnsi" w:cstheme="minorHAnsi"/>
                <w:b/>
                <w:w w:val="90"/>
                <w:lang w:bidi="ar-SA"/>
              </w:rPr>
            </w:pPr>
            <w:proofErr w:type="spellStart"/>
            <w:r w:rsidRPr="00FF0EE4">
              <w:rPr>
                <w:rFonts w:asciiTheme="minorHAnsi" w:eastAsiaTheme="minorHAnsi" w:hAnsiTheme="minorHAnsi" w:cstheme="minorHAnsi"/>
                <w:b/>
                <w:w w:val="90"/>
                <w:lang w:bidi="ar-SA"/>
              </w:rPr>
              <w:t>Yuriy</w:t>
            </w:r>
            <w:proofErr w:type="spellEnd"/>
            <w:r w:rsidRPr="00FF0EE4">
              <w:rPr>
                <w:rFonts w:asciiTheme="minorHAnsi" w:eastAsiaTheme="minorHAnsi" w:hAnsiTheme="minorHAnsi" w:cstheme="minorHAnsi"/>
                <w:b/>
                <w:w w:val="90"/>
                <w:lang w:bidi="ar-SA"/>
              </w:rPr>
              <w:t xml:space="preserve"> </w:t>
            </w:r>
            <w:proofErr w:type="spellStart"/>
            <w:r w:rsidRPr="00FF0EE4">
              <w:rPr>
                <w:rFonts w:asciiTheme="minorHAnsi" w:eastAsiaTheme="minorHAnsi" w:hAnsiTheme="minorHAnsi" w:cstheme="minorHAnsi"/>
                <w:b/>
                <w:w w:val="90"/>
                <w:lang w:bidi="ar-SA"/>
              </w:rPr>
              <w:t>Habarov</w:t>
            </w:r>
            <w:proofErr w:type="spellEnd"/>
          </w:p>
          <w:p w:rsidR="00972ECD" w:rsidRPr="00FF0EE4" w:rsidRDefault="00972ECD" w:rsidP="00BE1553">
            <w:pPr>
              <w:pStyle w:val="TableParagraph"/>
              <w:ind w:left="316" w:firstLine="110"/>
              <w:rPr>
                <w:rFonts w:asciiTheme="minorHAnsi" w:eastAsiaTheme="minorHAnsi" w:hAnsiTheme="minorHAnsi" w:cstheme="minorHAnsi"/>
                <w:b/>
                <w:w w:val="90"/>
                <w:lang w:bidi="ar-SA"/>
              </w:rPr>
            </w:pPr>
            <w:r w:rsidRPr="00BE1553">
              <w:rPr>
                <w:rFonts w:asciiTheme="minorHAnsi" w:eastAsiaTheme="minorHAnsi" w:hAnsiTheme="minorHAnsi" w:cstheme="minorHAnsi"/>
                <w:w w:val="90"/>
                <w:sz w:val="22"/>
                <w:lang w:bidi="ar-SA"/>
              </w:rPr>
              <w:t xml:space="preserve">CEO </w:t>
            </w:r>
            <w:proofErr w:type="spellStart"/>
            <w:r w:rsidRPr="00BE1553">
              <w:rPr>
                <w:rFonts w:asciiTheme="minorHAnsi" w:eastAsiaTheme="minorHAnsi" w:hAnsiTheme="minorHAnsi" w:cstheme="minorHAnsi"/>
                <w:w w:val="90"/>
                <w:sz w:val="22"/>
                <w:lang w:bidi="ar-SA"/>
              </w:rPr>
              <w:t>Avalanchain</w:t>
            </w:r>
            <w:proofErr w:type="spellEnd"/>
          </w:p>
        </w:tc>
        <w:tc>
          <w:tcPr>
            <w:tcW w:w="6491" w:type="dxa"/>
            <w:gridSpan w:val="2"/>
          </w:tcPr>
          <w:p w:rsidR="002533E6" w:rsidRPr="004D583B" w:rsidRDefault="002533E6" w:rsidP="00C30EB6">
            <w:pPr>
              <w:jc w:val="center"/>
              <w:rPr>
                <w:rFonts w:cstheme="minorHAnsi"/>
              </w:rPr>
            </w:pPr>
          </w:p>
          <w:p w:rsidR="002533E6" w:rsidRPr="004D583B" w:rsidRDefault="002533E6" w:rsidP="00C30EB6">
            <w:pPr>
              <w:jc w:val="center"/>
              <w:rPr>
                <w:rFonts w:cstheme="minorHAnsi"/>
              </w:rPr>
            </w:pPr>
            <w:r w:rsidRPr="004D583B">
              <w:rPr>
                <w:rFonts w:cstheme="minorHAnsi"/>
              </w:rPr>
              <w:t>Fintech serial entrepreneur with 15 years of experience in building Enterprise level software platforms, mostly for large Financial Organizations around London City.</w:t>
            </w:r>
          </w:p>
          <w:p w:rsidR="00972ECD" w:rsidRPr="004D583B" w:rsidRDefault="002533E6" w:rsidP="00C30EB6">
            <w:pPr>
              <w:jc w:val="center"/>
              <w:rPr>
                <w:rFonts w:cstheme="minorHAnsi"/>
              </w:rPr>
            </w:pPr>
            <w:r w:rsidRPr="004D583B">
              <w:rPr>
                <w:rFonts w:cstheme="minorHAnsi"/>
              </w:rPr>
              <w:t>Solutions Designer in Big Data and Hi Load computing.</w:t>
            </w:r>
          </w:p>
        </w:tc>
      </w:tr>
      <w:tr w:rsidR="00C30EB6" w:rsidRPr="004D583B" w:rsidTr="00E1679D">
        <w:tblPrEx>
          <w:tblLook w:val="0000" w:firstRow="0" w:lastRow="0" w:firstColumn="0" w:lastColumn="0" w:noHBand="0" w:noVBand="0"/>
        </w:tblPrEx>
        <w:trPr>
          <w:trHeight w:val="3186"/>
        </w:trPr>
        <w:tc>
          <w:tcPr>
            <w:tcW w:w="3089" w:type="dxa"/>
          </w:tcPr>
          <w:p w:rsidR="00C30EB6" w:rsidRPr="004D583B" w:rsidRDefault="00C30EB6" w:rsidP="00C30EB6">
            <w:pPr>
              <w:jc w:val="center"/>
              <w:rPr>
                <w:rFonts w:cstheme="minorHAnsi"/>
                <w:noProof/>
              </w:rPr>
            </w:pPr>
          </w:p>
          <w:p w:rsidR="00C30EB6" w:rsidRPr="004D583B" w:rsidRDefault="00C30EB6" w:rsidP="00C30EB6">
            <w:pPr>
              <w:jc w:val="center"/>
              <w:rPr>
                <w:rFonts w:cstheme="minorHAnsi"/>
              </w:rPr>
            </w:pPr>
            <w:r w:rsidRPr="004D583B">
              <w:rPr>
                <w:rFonts w:cstheme="minorHAnsi"/>
                <w:noProof/>
                <w:lang w:val="en-IN" w:eastAsia="en-IN"/>
              </w:rPr>
              <w:drawing>
                <wp:inline distT="0" distB="0" distL="0" distR="0" wp14:anchorId="61065D16" wp14:editId="4C2E11D3">
                  <wp:extent cx="815056" cy="815056"/>
                  <wp:effectExtent l="0" t="0" r="4445" b="4445"/>
                  <wp:docPr id="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15056" cy="815056"/>
                          </a:xfrm>
                          <a:prstGeom prst="rect">
                            <a:avLst/>
                          </a:prstGeom>
                        </pic:spPr>
                      </pic:pic>
                    </a:graphicData>
                  </a:graphic>
                </wp:inline>
              </w:drawing>
            </w:r>
          </w:p>
          <w:p w:rsidR="00C30EB6" w:rsidRPr="00E1679D" w:rsidRDefault="00C30EB6" w:rsidP="00E1679D">
            <w:pPr>
              <w:pStyle w:val="TableParagraph"/>
              <w:spacing w:before="1"/>
              <w:ind w:left="367"/>
              <w:jc w:val="center"/>
              <w:rPr>
                <w:rFonts w:asciiTheme="minorHAnsi" w:hAnsiTheme="minorHAnsi" w:cstheme="minorHAnsi"/>
                <w:b/>
              </w:rPr>
            </w:pPr>
            <w:proofErr w:type="spellStart"/>
            <w:r w:rsidRPr="004D583B">
              <w:rPr>
                <w:rFonts w:asciiTheme="minorHAnsi" w:hAnsiTheme="minorHAnsi" w:cstheme="minorHAnsi"/>
                <w:b/>
                <w:w w:val="95"/>
              </w:rPr>
              <w:t>Anouche</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Karaman</w:t>
            </w:r>
            <w:proofErr w:type="spellEnd"/>
          </w:p>
          <w:p w:rsidR="00C30EB6" w:rsidRPr="00BE1553" w:rsidRDefault="00C30EB6" w:rsidP="00C30EB6">
            <w:pPr>
              <w:jc w:val="center"/>
              <w:rPr>
                <w:rFonts w:cstheme="minorHAnsi"/>
                <w:sz w:val="28"/>
              </w:rPr>
            </w:pPr>
            <w:r w:rsidRPr="00BE1553">
              <w:rPr>
                <w:rFonts w:cstheme="minorHAnsi"/>
                <w:w w:val="80"/>
                <w:sz w:val="22"/>
              </w:rPr>
              <w:t xml:space="preserve">CFO Swiss International </w:t>
            </w:r>
            <w:r w:rsidRPr="00BE1553">
              <w:rPr>
                <w:rFonts w:cstheme="minorHAnsi"/>
                <w:w w:val="85"/>
                <w:sz w:val="22"/>
              </w:rPr>
              <w:t>Financial Advisors Ltd.</w:t>
            </w:r>
          </w:p>
          <w:p w:rsidR="00C30EB6" w:rsidRPr="004D583B" w:rsidRDefault="00C30EB6" w:rsidP="00E1679D">
            <w:pP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Experienced &amp; highly versatile senior professional in banking &amp; asset management in Switzerland for over 3 decades (former Japanese broker &amp; bond trader, portfolio manager</w:t>
            </w:r>
          </w:p>
          <w:p w:rsidR="00C30EB6" w:rsidRPr="004D583B" w:rsidRDefault="00C30EB6" w:rsidP="00C30EB6">
            <w:pPr>
              <w:jc w:val="center"/>
              <w:rPr>
                <w:rFonts w:cstheme="minorHAnsi"/>
              </w:rPr>
            </w:pPr>
          </w:p>
          <w:p w:rsidR="00C30EB6" w:rsidRPr="004D583B" w:rsidRDefault="00C30EB6" w:rsidP="00C30EB6">
            <w:pPr>
              <w:jc w:val="center"/>
              <w:rPr>
                <w:rFonts w:cstheme="minorHAnsi"/>
              </w:rPr>
            </w:pPr>
            <w:r w:rsidRPr="004D583B">
              <w:rPr>
                <w:rFonts w:cstheme="minorHAnsi"/>
              </w:rPr>
              <w:t>{Evaluation &amp; asset management}), stock &amp; chart analysis, active in niche markets (gold, precious stones, special instruments). Founder &amp; CEO of several businesses in areas such as education, retail, services, consulting &amp; hospitality.</w:t>
            </w:r>
          </w:p>
        </w:tc>
      </w:tr>
      <w:tr w:rsidR="00C30EB6" w:rsidRPr="004D583B" w:rsidTr="00C30EB6">
        <w:tblPrEx>
          <w:tblLook w:val="0000" w:firstRow="0" w:lastRow="0" w:firstColumn="0" w:lastColumn="0" w:noHBand="0" w:noVBand="0"/>
        </w:tblPrEx>
        <w:trPr>
          <w:trHeight w:val="1980"/>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1E6E96A8" wp14:editId="13967E0E">
                  <wp:extent cx="905255" cy="905255"/>
                  <wp:effectExtent l="0" t="0" r="9525" b="9525"/>
                  <wp:docPr id="6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5255" cy="905255"/>
                          </a:xfrm>
                          <a:prstGeom prst="rect">
                            <a:avLst/>
                          </a:prstGeom>
                        </pic:spPr>
                      </pic:pic>
                    </a:graphicData>
                  </a:graphic>
                </wp:inline>
              </w:drawing>
            </w:r>
          </w:p>
          <w:p w:rsidR="00C30EB6" w:rsidRPr="00E1679D" w:rsidRDefault="00C30EB6" w:rsidP="00E1679D">
            <w:pPr>
              <w:pStyle w:val="TableParagraph"/>
              <w:ind w:left="271" w:firstLine="91"/>
              <w:jc w:val="center"/>
              <w:rPr>
                <w:rFonts w:asciiTheme="minorHAnsi" w:hAnsiTheme="minorHAnsi" w:cstheme="minorHAnsi"/>
                <w:b/>
              </w:rPr>
            </w:pPr>
            <w:r w:rsidRPr="004D583B">
              <w:rPr>
                <w:rFonts w:asciiTheme="minorHAnsi" w:hAnsiTheme="minorHAnsi" w:cstheme="minorHAnsi"/>
                <w:b/>
                <w:w w:val="95"/>
              </w:rPr>
              <w:t>Gerard Van De Par</w:t>
            </w:r>
          </w:p>
          <w:p w:rsidR="00C30EB6" w:rsidRPr="00BE1553" w:rsidRDefault="00C30EB6" w:rsidP="00E1679D">
            <w:pPr>
              <w:jc w:val="center"/>
              <w:rPr>
                <w:rFonts w:cstheme="minorHAnsi"/>
                <w:sz w:val="28"/>
              </w:rPr>
            </w:pPr>
            <w:r w:rsidRPr="00BE1553">
              <w:rPr>
                <w:rFonts w:cstheme="minorHAnsi"/>
                <w:w w:val="80"/>
                <w:sz w:val="22"/>
              </w:rPr>
              <w:t xml:space="preserve">Strategy Consultant / </w:t>
            </w:r>
            <w:r w:rsidRPr="00BE1553">
              <w:rPr>
                <w:rFonts w:cstheme="minorHAnsi"/>
                <w:w w:val="90"/>
                <w:sz w:val="22"/>
              </w:rPr>
              <w:t>Interim Manager</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w w:val="90"/>
              </w:rPr>
            </w:pPr>
          </w:p>
          <w:p w:rsidR="00C30EB6" w:rsidRPr="004D583B" w:rsidRDefault="00C30EB6" w:rsidP="00E1679D">
            <w:pPr>
              <w:jc w:val="center"/>
              <w:rPr>
                <w:rFonts w:cstheme="minorHAnsi"/>
              </w:rPr>
            </w:pPr>
            <w:r w:rsidRPr="004D583B">
              <w:rPr>
                <w:rFonts w:cstheme="minorHAnsi"/>
                <w:w w:val="90"/>
              </w:rPr>
              <w:t>G</w:t>
            </w:r>
            <w:r w:rsidRPr="004D583B">
              <w:rPr>
                <w:rFonts w:cstheme="minorHAnsi"/>
              </w:rPr>
              <w:t>erard Van De Par has a good background in the Fintech industry with an IT background but no direct, discernable ICO experience. Gerard van De Par is a seasoned manager and strategy consultant in the financial sector and beyond. He is an influencer and speaker in topics for innovative entrepreneurship. At the moment Gerard is involved as adviso</w:t>
            </w:r>
            <w:r w:rsidR="00E1679D">
              <w:rPr>
                <w:rFonts w:cstheme="minorHAnsi"/>
              </w:rPr>
              <w:t>r in several Fintech companies.</w:t>
            </w:r>
          </w:p>
          <w:p w:rsidR="00C30EB6" w:rsidRPr="004D583B" w:rsidRDefault="00C30EB6" w:rsidP="00C30EB6">
            <w:pPr>
              <w:jc w:val="center"/>
              <w:rPr>
                <w:rFonts w:cstheme="minorHAnsi"/>
              </w:rPr>
            </w:pPr>
            <w:r w:rsidRPr="004D583B">
              <w:rPr>
                <w:rFonts w:cstheme="minorHAnsi"/>
              </w:rPr>
              <w:t>Gerard holds a master’s degree in technology complemented with many business and ICT curricula, amongst which Is Banking Strategy. His areas of expertise are Technology, Marketing, Innovation and organization. Gerard is an active member of different Fintech organizations in Europe</w:t>
            </w:r>
          </w:p>
        </w:tc>
      </w:tr>
      <w:tr w:rsidR="00C30EB6" w:rsidRPr="004D583B" w:rsidTr="00C30EB6">
        <w:tblPrEx>
          <w:tblLook w:val="0000" w:firstRow="0" w:lastRow="0" w:firstColumn="0" w:lastColumn="0" w:noHBand="0" w:noVBand="0"/>
        </w:tblPrEx>
        <w:trPr>
          <w:trHeight w:val="3476"/>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0F6E9C75" wp14:editId="2174DEEA">
                  <wp:extent cx="953022" cy="953022"/>
                  <wp:effectExtent l="0" t="0" r="0" b="0"/>
                  <wp:docPr id="6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53022" cy="953022"/>
                          </a:xfrm>
                          <a:prstGeom prst="rect">
                            <a:avLst/>
                          </a:prstGeom>
                        </pic:spPr>
                      </pic:pic>
                    </a:graphicData>
                  </a:graphic>
                </wp:inline>
              </w:drawing>
            </w:r>
          </w:p>
          <w:p w:rsidR="00C30EB6" w:rsidRPr="00E1679D" w:rsidRDefault="00C30EB6" w:rsidP="00E1679D">
            <w:pPr>
              <w:pStyle w:val="TableParagraph"/>
              <w:ind w:left="573"/>
              <w:jc w:val="center"/>
              <w:rPr>
                <w:rFonts w:asciiTheme="minorHAnsi" w:hAnsiTheme="minorHAnsi" w:cstheme="minorHAnsi"/>
                <w:b/>
              </w:rPr>
            </w:pPr>
            <w:proofErr w:type="spellStart"/>
            <w:r w:rsidRPr="004D583B">
              <w:rPr>
                <w:rFonts w:asciiTheme="minorHAnsi" w:hAnsiTheme="minorHAnsi" w:cstheme="minorHAnsi"/>
                <w:b/>
                <w:w w:val="95"/>
              </w:rPr>
              <w:t>Rohan</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Handa</w:t>
            </w:r>
            <w:proofErr w:type="spellEnd"/>
          </w:p>
          <w:p w:rsidR="00C30EB6" w:rsidRPr="00BE1553" w:rsidRDefault="00C30EB6" w:rsidP="00C30EB6">
            <w:pPr>
              <w:jc w:val="center"/>
              <w:rPr>
                <w:rFonts w:cstheme="minorHAnsi"/>
                <w:sz w:val="28"/>
              </w:rPr>
            </w:pPr>
            <w:r w:rsidRPr="00BE1553">
              <w:rPr>
                <w:rFonts w:cstheme="minorHAnsi"/>
                <w:w w:val="80"/>
                <w:sz w:val="22"/>
              </w:rPr>
              <w:t xml:space="preserve">Venture Creation Manager </w:t>
            </w:r>
            <w:r w:rsidRPr="00BE1553">
              <w:rPr>
                <w:rFonts w:cstheme="minorHAnsi"/>
                <w:w w:val="90"/>
                <w:sz w:val="22"/>
              </w:rPr>
              <w:t>within New Digital</w:t>
            </w:r>
          </w:p>
          <w:p w:rsidR="00C30EB6" w:rsidRPr="004D583B" w:rsidRDefault="00C30EB6" w:rsidP="00C30EB6">
            <w:pPr>
              <w:jc w:val="center"/>
              <w:rPr>
                <w:rFonts w:cstheme="minorHAnsi"/>
              </w:rPr>
            </w:pPr>
          </w:p>
        </w:tc>
        <w:tc>
          <w:tcPr>
            <w:tcW w:w="6491" w:type="dxa"/>
            <w:gridSpan w:val="2"/>
          </w:tcPr>
          <w:p w:rsidR="00C30EB6" w:rsidRPr="004D583B" w:rsidRDefault="00C30EB6" w:rsidP="00C30EB6">
            <w:pPr>
              <w:jc w:val="center"/>
              <w:rPr>
                <w:rFonts w:cstheme="minorHAnsi"/>
              </w:rPr>
            </w:pPr>
          </w:p>
          <w:p w:rsidR="00C30EB6" w:rsidRPr="004D583B" w:rsidRDefault="00C30EB6" w:rsidP="00E1679D">
            <w:pPr>
              <w:jc w:val="center"/>
              <w:rPr>
                <w:rFonts w:cstheme="minorHAnsi"/>
              </w:rPr>
            </w:pPr>
            <w:r w:rsidRPr="004D583B">
              <w:rPr>
                <w:rFonts w:cstheme="minorHAnsi"/>
              </w:rPr>
              <w:t>Businesses (NDB) team @ BBVA that focuses on venture creation, business development, strategic partnerships, and investment. Within NDB, he works directly with entrepreneurs and innovation leaders as their strategic partner to ideate, incubate, invest, and help scale dis</w:t>
            </w:r>
            <w:r w:rsidR="00E1679D">
              <w:rPr>
                <w:rFonts w:cstheme="minorHAnsi"/>
              </w:rPr>
              <w:t>ruptive new digital businesses.</w:t>
            </w:r>
          </w:p>
          <w:p w:rsidR="00C30EB6" w:rsidRPr="004D583B" w:rsidRDefault="00C30EB6" w:rsidP="00C30EB6">
            <w:pPr>
              <w:jc w:val="center"/>
              <w:rPr>
                <w:rFonts w:cstheme="minorHAnsi"/>
              </w:rPr>
            </w:pPr>
            <w:r w:rsidRPr="004D583B">
              <w:rPr>
                <w:rFonts w:cstheme="minorHAnsi"/>
              </w:rPr>
              <w:t xml:space="preserve">His current areas of interest are primarily within digital and blockchain based technology, including crypto assets, </w:t>
            </w:r>
            <w:proofErr w:type="spellStart"/>
            <w:r w:rsidRPr="004D583B">
              <w:rPr>
                <w:rFonts w:cstheme="minorHAnsi"/>
              </w:rPr>
              <w:t>DApps</w:t>
            </w:r>
            <w:proofErr w:type="spellEnd"/>
            <w:r w:rsidRPr="004D583B">
              <w:rPr>
                <w:rFonts w:cstheme="minorHAnsi"/>
              </w:rPr>
              <w:t xml:space="preserve">, and finding opportunities for integrating its utility within </w:t>
            </w:r>
            <w:proofErr w:type="spellStart"/>
            <w:r w:rsidRPr="004D583B">
              <w:rPr>
                <w:rFonts w:cstheme="minorHAnsi"/>
              </w:rPr>
              <w:t>IoT</w:t>
            </w:r>
            <w:proofErr w:type="spellEnd"/>
            <w:r w:rsidRPr="004D583B">
              <w:rPr>
                <w:rFonts w:cstheme="minorHAnsi"/>
              </w:rPr>
              <w:t xml:space="preserve"> and AI space. Prior to this, </w:t>
            </w:r>
            <w:proofErr w:type="spellStart"/>
            <w:r w:rsidRPr="004D583B">
              <w:rPr>
                <w:rFonts w:cstheme="minorHAnsi"/>
              </w:rPr>
              <w:t>Rohan</w:t>
            </w:r>
            <w:proofErr w:type="spellEnd"/>
            <w:r w:rsidRPr="004D583B">
              <w:rPr>
                <w:rFonts w:cstheme="minorHAnsi"/>
              </w:rPr>
              <w:t xml:space="preserve"> has worked in financial services space as a consultant in North America and Asia focusing on customer and digital strategy for Fortune 500 firms. He has MS in Engineering Management from University of Southern California, and BS in Mechanical Engineering from Purdue University.</w:t>
            </w:r>
          </w:p>
        </w:tc>
      </w:tr>
      <w:tr w:rsidR="00C30EB6" w:rsidRPr="004D583B" w:rsidTr="00C30EB6">
        <w:tblPrEx>
          <w:tblLook w:val="0000" w:firstRow="0" w:lastRow="0" w:firstColumn="0" w:lastColumn="0" w:noHBand="0" w:noVBand="0"/>
        </w:tblPrEx>
        <w:trPr>
          <w:trHeight w:val="2684"/>
        </w:trPr>
        <w:tc>
          <w:tcPr>
            <w:tcW w:w="3089" w:type="dxa"/>
          </w:tcPr>
          <w:p w:rsidR="00C30EB6" w:rsidRPr="004D583B" w:rsidRDefault="00C30EB6" w:rsidP="00C30EB6">
            <w:pPr>
              <w:jc w:val="center"/>
              <w:rPr>
                <w:rFonts w:cstheme="minorHAnsi"/>
                <w:noProof/>
              </w:rPr>
            </w:pPr>
          </w:p>
          <w:p w:rsidR="00C30EB6" w:rsidRPr="004D583B" w:rsidRDefault="00C30EB6" w:rsidP="00E1679D">
            <w:pPr>
              <w:jc w:val="center"/>
              <w:rPr>
                <w:rFonts w:cstheme="minorHAnsi"/>
              </w:rPr>
            </w:pPr>
            <w:r w:rsidRPr="004D583B">
              <w:rPr>
                <w:rFonts w:cstheme="minorHAnsi"/>
                <w:noProof/>
                <w:lang w:val="en-IN" w:eastAsia="en-IN"/>
              </w:rPr>
              <w:drawing>
                <wp:inline distT="0" distB="0" distL="0" distR="0" wp14:anchorId="1B988982" wp14:editId="45DFF32E">
                  <wp:extent cx="822960" cy="822960"/>
                  <wp:effectExtent l="0" t="0" r="0" b="0"/>
                  <wp:docPr id="6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C30EB6" w:rsidRPr="00E1679D" w:rsidRDefault="00C30EB6" w:rsidP="00E1679D">
            <w:pPr>
              <w:pStyle w:val="TableParagraph"/>
              <w:ind w:left="398"/>
              <w:jc w:val="center"/>
              <w:rPr>
                <w:rFonts w:asciiTheme="minorHAnsi" w:hAnsiTheme="minorHAnsi" w:cstheme="minorHAnsi"/>
                <w:b/>
              </w:rPr>
            </w:pPr>
            <w:r w:rsidRPr="004D583B">
              <w:rPr>
                <w:rFonts w:asciiTheme="minorHAnsi" w:hAnsiTheme="minorHAnsi" w:cstheme="minorHAnsi"/>
                <w:b/>
                <w:w w:val="95"/>
              </w:rPr>
              <w:t xml:space="preserve">Sean </w:t>
            </w:r>
            <w:proofErr w:type="spellStart"/>
            <w:r w:rsidRPr="004D583B">
              <w:rPr>
                <w:rFonts w:asciiTheme="minorHAnsi" w:hAnsiTheme="minorHAnsi" w:cstheme="minorHAnsi"/>
                <w:b/>
                <w:w w:val="95"/>
              </w:rPr>
              <w:t>Brizendine</w:t>
            </w:r>
            <w:proofErr w:type="spellEnd"/>
          </w:p>
          <w:p w:rsidR="00C30EB6" w:rsidRPr="00BE1553" w:rsidRDefault="00C30EB6" w:rsidP="007E3958">
            <w:pPr>
              <w:jc w:val="center"/>
              <w:rPr>
                <w:rFonts w:cstheme="minorHAnsi"/>
                <w:sz w:val="28"/>
              </w:rPr>
            </w:pPr>
            <w:r w:rsidRPr="00BE1553">
              <w:rPr>
                <w:rFonts w:cstheme="minorHAnsi"/>
                <w:w w:val="85"/>
                <w:sz w:val="22"/>
              </w:rPr>
              <w:t>CTO</w:t>
            </w:r>
            <w:r w:rsidRPr="00BE1553">
              <w:rPr>
                <w:rFonts w:cstheme="minorHAnsi"/>
                <w:spacing w:val="-30"/>
                <w:w w:val="85"/>
                <w:sz w:val="22"/>
              </w:rPr>
              <w:t xml:space="preserve"> </w:t>
            </w:r>
            <w:r w:rsidRPr="00BE1553">
              <w:rPr>
                <w:rFonts w:cstheme="minorHAnsi"/>
                <w:w w:val="85"/>
                <w:sz w:val="22"/>
              </w:rPr>
              <w:t>at</w:t>
            </w:r>
            <w:r w:rsidRPr="00BE1553">
              <w:rPr>
                <w:rFonts w:cstheme="minorHAnsi"/>
                <w:spacing w:val="-29"/>
                <w:w w:val="85"/>
                <w:sz w:val="22"/>
              </w:rPr>
              <w:t xml:space="preserve"> </w:t>
            </w:r>
            <w:r w:rsidRPr="00BE1553">
              <w:rPr>
                <w:rFonts w:cstheme="minorHAnsi"/>
                <w:w w:val="85"/>
                <w:sz w:val="22"/>
              </w:rPr>
              <w:t>‘Project</w:t>
            </w:r>
            <w:r w:rsidRPr="00BE1553">
              <w:rPr>
                <w:rFonts w:cstheme="minorHAnsi"/>
                <w:spacing w:val="-29"/>
                <w:w w:val="85"/>
                <w:sz w:val="22"/>
              </w:rPr>
              <w:t xml:space="preserve"> </w:t>
            </w:r>
            <w:r w:rsidRPr="00BE1553">
              <w:rPr>
                <w:rFonts w:cstheme="minorHAnsi"/>
                <w:w w:val="85"/>
                <w:sz w:val="22"/>
              </w:rPr>
              <w:t xml:space="preserve">ICO’&amp; </w:t>
            </w:r>
            <w:r w:rsidRPr="00BE1553">
              <w:rPr>
                <w:rFonts w:cstheme="minorHAnsi"/>
                <w:w w:val="80"/>
                <w:sz w:val="22"/>
              </w:rPr>
              <w:t>Blockchain</w:t>
            </w:r>
            <w:r w:rsidRPr="00BE1553">
              <w:rPr>
                <w:rFonts w:cstheme="minorHAnsi"/>
                <w:spacing w:val="-11"/>
                <w:w w:val="80"/>
                <w:sz w:val="22"/>
              </w:rPr>
              <w:t xml:space="preserve"> </w:t>
            </w:r>
            <w:r w:rsidRPr="00BE1553">
              <w:rPr>
                <w:rFonts w:cstheme="minorHAnsi"/>
                <w:w w:val="80"/>
                <w:sz w:val="22"/>
              </w:rPr>
              <w:t>Specialist</w:t>
            </w:r>
          </w:p>
          <w:p w:rsidR="00C30EB6" w:rsidRPr="004D583B" w:rsidRDefault="00C30EB6" w:rsidP="00C30EB6">
            <w:pPr>
              <w:jc w:val="center"/>
              <w:rPr>
                <w:rFonts w:cstheme="minorHAnsi"/>
              </w:rPr>
            </w:pPr>
          </w:p>
        </w:tc>
        <w:tc>
          <w:tcPr>
            <w:tcW w:w="6491" w:type="dxa"/>
            <w:gridSpan w:val="2"/>
          </w:tcPr>
          <w:p w:rsidR="007E3958" w:rsidRPr="004D583B" w:rsidRDefault="007E3958" w:rsidP="007E3958">
            <w:pPr>
              <w:jc w:val="center"/>
              <w:rPr>
                <w:rFonts w:cstheme="minorHAnsi"/>
              </w:rPr>
            </w:pPr>
          </w:p>
          <w:p w:rsidR="007E3958" w:rsidRPr="004D583B" w:rsidRDefault="007E3958" w:rsidP="00E1679D">
            <w:pPr>
              <w:jc w:val="center"/>
              <w:rPr>
                <w:rFonts w:cstheme="minorHAnsi"/>
              </w:rPr>
            </w:pPr>
            <w:r w:rsidRPr="004D583B">
              <w:rPr>
                <w:rFonts w:cstheme="minorHAnsi"/>
              </w:rPr>
              <w:t>Advisory Board Member at ‘</w:t>
            </w:r>
            <w:proofErr w:type="spellStart"/>
            <w:r w:rsidRPr="004D583B">
              <w:rPr>
                <w:rFonts w:cstheme="minorHAnsi"/>
              </w:rPr>
              <w:t>BlockMedx</w:t>
            </w:r>
            <w:proofErr w:type="spellEnd"/>
            <w:r w:rsidRPr="004D583B">
              <w:rPr>
                <w:rFonts w:cstheme="minorHAnsi"/>
              </w:rPr>
              <w:t>’, ’Knowledge’, ’Nous Platform’, and ‘</w:t>
            </w:r>
            <w:proofErr w:type="spellStart"/>
            <w:r w:rsidRPr="004D583B">
              <w:rPr>
                <w:rFonts w:cstheme="minorHAnsi"/>
              </w:rPr>
              <w:t>PollyPatient</w:t>
            </w:r>
            <w:proofErr w:type="spellEnd"/>
            <w:r w:rsidRPr="004D583B">
              <w:rPr>
                <w:rFonts w:cstheme="minorHAnsi"/>
              </w:rPr>
              <w:t>’, ‘</w:t>
            </w:r>
            <w:proofErr w:type="spellStart"/>
            <w:r w:rsidRPr="004D583B">
              <w:rPr>
                <w:rFonts w:cstheme="minorHAnsi"/>
              </w:rPr>
              <w:t>Blockchain</w:t>
            </w:r>
            <w:proofErr w:type="spellEnd"/>
            <w:r w:rsidRPr="004D583B">
              <w:rPr>
                <w:rFonts w:cstheme="minorHAnsi"/>
              </w:rPr>
              <w:t xml:space="preserve"> Hub Consulting’, ‘TWEX</w:t>
            </w:r>
            <w:r w:rsidR="00E1679D">
              <w:rPr>
                <w:rFonts w:cstheme="minorHAnsi"/>
              </w:rPr>
              <w:t>’. Blockchain Specialist on the</w:t>
            </w:r>
          </w:p>
          <w:p w:rsidR="007E3958" w:rsidRPr="004D583B" w:rsidRDefault="007E3958" w:rsidP="00E1679D">
            <w:pPr>
              <w:jc w:val="center"/>
              <w:rPr>
                <w:rFonts w:cstheme="minorHAnsi"/>
              </w:rPr>
            </w:pPr>
            <w:r w:rsidRPr="004D583B">
              <w:rPr>
                <w:rFonts w:cstheme="minorHAnsi"/>
              </w:rPr>
              <w:t xml:space="preserve">‘LOCI’ Team along with Technical Advisor ‘GCC Blockchain Conference’ in Dubai. Recipient of BSA-e approval from US Treasury </w:t>
            </w:r>
            <w:proofErr w:type="spellStart"/>
            <w:r w:rsidRPr="004D583B">
              <w:rPr>
                <w:rFonts w:cstheme="minorHAnsi"/>
              </w:rPr>
              <w:t>FinCEN</w:t>
            </w:r>
            <w:proofErr w:type="spellEnd"/>
            <w:r w:rsidRPr="004D583B">
              <w:rPr>
                <w:rFonts w:cstheme="minorHAnsi"/>
              </w:rPr>
              <w:t xml:space="preserve">. Assisted in the launching of numerous Alternative </w:t>
            </w:r>
            <w:proofErr w:type="spellStart"/>
            <w:r w:rsidRPr="004D583B">
              <w:rPr>
                <w:rFonts w:cstheme="minorHAnsi"/>
              </w:rPr>
              <w:t>CryptoCurrencies</w:t>
            </w:r>
            <w:proofErr w:type="spellEnd"/>
            <w:r w:rsidRPr="004D583B">
              <w:rPr>
                <w:rFonts w:cstheme="minorHAnsi"/>
              </w:rPr>
              <w:t xml:space="preserve"> for rese</w:t>
            </w:r>
            <w:r w:rsidR="00E1679D">
              <w:rPr>
                <w:rFonts w:cstheme="minorHAnsi"/>
              </w:rPr>
              <w:t>arch. Received a 5+ POD</w:t>
            </w:r>
          </w:p>
          <w:p w:rsidR="00C30EB6" w:rsidRPr="004D583B" w:rsidRDefault="007E3958" w:rsidP="007E3958">
            <w:pPr>
              <w:jc w:val="center"/>
              <w:rPr>
                <w:rFonts w:cstheme="minorHAnsi"/>
              </w:rPr>
            </w:pPr>
            <w:r w:rsidRPr="004D583B">
              <w:rPr>
                <w:rFonts w:cstheme="minorHAnsi"/>
              </w:rPr>
              <w:t xml:space="preserve">Rating by the </w:t>
            </w:r>
            <w:proofErr w:type="spellStart"/>
            <w:r w:rsidRPr="004D583B">
              <w:rPr>
                <w:rFonts w:cstheme="minorHAnsi"/>
              </w:rPr>
              <w:t>CrypoAsian</w:t>
            </w:r>
            <w:proofErr w:type="spellEnd"/>
            <w:r w:rsidRPr="004D583B">
              <w:rPr>
                <w:rFonts w:cstheme="minorHAnsi"/>
              </w:rPr>
              <w:t xml:space="preserve"> in 2014.</w:t>
            </w:r>
          </w:p>
        </w:tc>
      </w:tr>
      <w:tr w:rsidR="007E3958" w:rsidRPr="004D583B" w:rsidTr="007E3958">
        <w:tblPrEx>
          <w:tblLook w:val="0000" w:firstRow="0" w:lastRow="0" w:firstColumn="0" w:lastColumn="0" w:noHBand="0" w:noVBand="0"/>
        </w:tblPrEx>
        <w:trPr>
          <w:gridAfter w:val="1"/>
          <w:wAfter w:w="11" w:type="dxa"/>
          <w:trHeight w:val="3424"/>
        </w:trPr>
        <w:tc>
          <w:tcPr>
            <w:tcW w:w="3089" w:type="dxa"/>
          </w:tcPr>
          <w:p w:rsidR="007E3958" w:rsidRPr="004D583B" w:rsidRDefault="007E3958" w:rsidP="00E1679D">
            <w:pPr>
              <w:pStyle w:val="TableParagraph"/>
              <w:rPr>
                <w:rFonts w:asciiTheme="minorHAnsi" w:hAnsiTheme="minorHAnsi" w:cstheme="minorHAnsi"/>
                <w:noProof/>
                <w:lang w:bidi="ar-SA"/>
              </w:rPr>
            </w:pPr>
          </w:p>
          <w:p w:rsidR="007E3958" w:rsidRPr="004D583B" w:rsidRDefault="007E3958" w:rsidP="00E1679D">
            <w:pPr>
              <w:pStyle w:val="TableParagraph"/>
              <w:tabs>
                <w:tab w:val="left" w:pos="690"/>
                <w:tab w:val="center" w:pos="1633"/>
              </w:tabs>
              <w:rPr>
                <w:rFonts w:asciiTheme="minorHAnsi" w:hAnsiTheme="minorHAnsi" w:cstheme="minorHAnsi"/>
              </w:rPr>
            </w:pPr>
            <w:r w:rsidRPr="004D583B">
              <w:rPr>
                <w:rFonts w:asciiTheme="minorHAnsi" w:hAnsiTheme="minorHAnsi" w:cstheme="minorHAnsi"/>
              </w:rPr>
              <w:tab/>
            </w:r>
            <w:r w:rsidRPr="004D583B">
              <w:rPr>
                <w:rFonts w:asciiTheme="minorHAnsi" w:hAnsiTheme="minorHAnsi" w:cstheme="minorHAnsi"/>
                <w:noProof/>
                <w:lang w:val="en-IN" w:eastAsia="en-IN" w:bidi="ar-SA"/>
              </w:rPr>
              <w:drawing>
                <wp:inline distT="0" distB="0" distL="0" distR="0" wp14:anchorId="3B80F2F8" wp14:editId="5CF5E3F7">
                  <wp:extent cx="942931" cy="1025718"/>
                  <wp:effectExtent l="0" t="0" r="0" b="3175"/>
                  <wp:docPr id="54" name="Picture 54" descr="https://twex.info/wp-content/uploads/2018/05/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leg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2909" cy="1025694"/>
                          </a:xfrm>
                          <a:prstGeom prst="rect">
                            <a:avLst/>
                          </a:prstGeom>
                          <a:noFill/>
                          <a:ln>
                            <a:noFill/>
                          </a:ln>
                        </pic:spPr>
                      </pic:pic>
                    </a:graphicData>
                  </a:graphic>
                </wp:inline>
              </w:drawing>
            </w:r>
          </w:p>
          <w:p w:rsidR="007E3958" w:rsidRPr="00E1679D" w:rsidRDefault="007E3958" w:rsidP="00E1679D">
            <w:pPr>
              <w:pStyle w:val="TableParagraph"/>
              <w:ind w:left="50" w:right="178"/>
              <w:jc w:val="center"/>
              <w:rPr>
                <w:rFonts w:asciiTheme="minorHAnsi" w:hAnsiTheme="minorHAnsi" w:cstheme="minorHAnsi"/>
                <w:b/>
              </w:rPr>
            </w:pPr>
            <w:r w:rsidRPr="004D583B">
              <w:rPr>
                <w:rFonts w:asciiTheme="minorHAnsi" w:hAnsiTheme="minorHAnsi" w:cstheme="minorHAnsi"/>
                <w:b/>
                <w:w w:val="95"/>
              </w:rPr>
              <w:t>P.B. Stanton ESQ.</w:t>
            </w:r>
          </w:p>
          <w:p w:rsidR="007E3958" w:rsidRPr="004D583B" w:rsidRDefault="007E3958" w:rsidP="007E3958">
            <w:pPr>
              <w:pStyle w:val="TableParagraph"/>
              <w:ind w:left="41" w:right="39"/>
              <w:jc w:val="center"/>
              <w:rPr>
                <w:rFonts w:asciiTheme="minorHAnsi" w:hAnsiTheme="minorHAnsi" w:cstheme="minorHAnsi"/>
              </w:rPr>
            </w:pPr>
            <w:r w:rsidRPr="00BE1553">
              <w:rPr>
                <w:rFonts w:asciiTheme="minorHAnsi" w:hAnsiTheme="minorHAnsi" w:cstheme="minorHAnsi"/>
                <w:w w:val="85"/>
                <w:sz w:val="22"/>
              </w:rPr>
              <w:t>Crypto currency Lawyer</w:t>
            </w:r>
          </w:p>
        </w:tc>
        <w:tc>
          <w:tcPr>
            <w:tcW w:w="6480" w:type="dxa"/>
            <w:shd w:val="clear" w:color="auto" w:fill="auto"/>
          </w:tcPr>
          <w:p w:rsidR="007E3958" w:rsidRPr="004D583B" w:rsidRDefault="007E3958" w:rsidP="00E1679D">
            <w:pPr>
              <w:rPr>
                <w:rFonts w:cstheme="minorHAnsi"/>
              </w:rPr>
            </w:pPr>
          </w:p>
          <w:p w:rsidR="007E3958" w:rsidRPr="004D583B" w:rsidRDefault="007E3958" w:rsidP="008A0ABC">
            <w:pPr>
              <w:jc w:val="center"/>
              <w:rPr>
                <w:rFonts w:cstheme="minorHAnsi"/>
              </w:rPr>
            </w:pPr>
            <w:r w:rsidRPr="004D583B">
              <w:rPr>
                <w:rFonts w:cstheme="minorHAnsi"/>
              </w:rPr>
              <w:t>Highly experienced in Securities &amp; Banking Law. Former US Marine JAG Officer. Expert in complex legal issues of regulatory compliance, valuation &amp; management protocols &amp; controls among other considerations.</w:t>
            </w:r>
          </w:p>
        </w:tc>
      </w:tr>
    </w:tbl>
    <w:p w:rsidR="00FE71C3" w:rsidRPr="004D583B" w:rsidRDefault="00FE71C3" w:rsidP="00DC3211">
      <w:pPr>
        <w:rPr>
          <w:rFonts w:cstheme="minorHAnsi"/>
        </w:rPr>
      </w:pPr>
    </w:p>
    <w:p w:rsidR="006039BD" w:rsidRDefault="006039BD">
      <w:pPr>
        <w:spacing w:after="200" w:line="276" w:lineRule="auto"/>
        <w:rPr>
          <w:rFonts w:cstheme="minorHAnsi"/>
        </w:rPr>
      </w:pPr>
      <w:r>
        <w:rPr>
          <w:rFonts w:cstheme="minorHAnsi"/>
        </w:rPr>
        <w:br w:type="page"/>
      </w:r>
    </w:p>
    <w:p w:rsidR="007E3958" w:rsidRPr="009214A4" w:rsidRDefault="007E3958" w:rsidP="007E3958">
      <w:pPr>
        <w:pStyle w:val="Heading1"/>
        <w:jc w:val="center"/>
        <w:rPr>
          <w:rFonts w:asciiTheme="minorHAnsi" w:hAnsiTheme="minorHAnsi" w:cstheme="minorHAnsi"/>
          <w:b/>
          <w:color w:val="002060"/>
          <w:u w:val="single"/>
        </w:rPr>
      </w:pPr>
      <w:bookmarkStart w:id="34" w:name="_TOC_250004"/>
      <w:bookmarkStart w:id="35" w:name="_Toc518556965"/>
      <w:bookmarkEnd w:id="34"/>
      <w:r w:rsidRPr="009214A4">
        <w:rPr>
          <w:rFonts w:asciiTheme="minorHAnsi" w:hAnsiTheme="minorHAnsi" w:cstheme="minorHAnsi"/>
          <w:b/>
          <w:color w:val="002060"/>
          <w:u w:val="single"/>
        </w:rPr>
        <w:lastRenderedPageBreak/>
        <w:t>Companies Listed</w:t>
      </w:r>
      <w:bookmarkEnd w:id="35"/>
    </w:p>
    <w:p w:rsidR="007E3958" w:rsidRPr="007D2A88" w:rsidRDefault="007E3958" w:rsidP="007E3958">
      <w:pPr>
        <w:pStyle w:val="NoSpacing"/>
        <w:rPr>
          <w:rFonts w:cstheme="minorHAnsi"/>
        </w:rPr>
      </w:pPr>
      <w:r w:rsidRPr="007D2A88">
        <w:rPr>
          <w:rFonts w:cstheme="minorHAnsi"/>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C714D6" w:rsidRPr="00C714D6" w:rsidRDefault="00C714D6" w:rsidP="007E3958">
      <w:pPr>
        <w:pStyle w:val="NoSpacing"/>
        <w:rPr>
          <w:rFonts w:cstheme="minorHAnsi"/>
          <w:sz w:val="24"/>
        </w:rPr>
      </w:pPr>
    </w:p>
    <w:tbl>
      <w:tblPr>
        <w:tblW w:w="978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5"/>
        <w:gridCol w:w="6679"/>
      </w:tblGrid>
      <w:tr w:rsidR="007C40E4" w:rsidRPr="004D583B" w:rsidTr="006F209D">
        <w:trPr>
          <w:trHeight w:val="1086"/>
        </w:trPr>
        <w:tc>
          <w:tcPr>
            <w:tcW w:w="3105" w:type="dxa"/>
          </w:tcPr>
          <w:p w:rsidR="007C40E4" w:rsidRDefault="007C40E4" w:rsidP="00815B0D">
            <w:pPr>
              <w:pStyle w:val="TableParagraph"/>
              <w:rPr>
                <w:rFonts w:asciiTheme="minorHAnsi" w:hAnsiTheme="minorHAnsi" w:cstheme="minorHAnsi"/>
                <w:noProof/>
                <w:lang w:bidi="ar-SA"/>
              </w:rPr>
            </w:pPr>
          </w:p>
          <w:p w:rsidR="006F209D" w:rsidRDefault="006F209D" w:rsidP="006F209D">
            <w:pPr>
              <w:pStyle w:val="TableParagraph"/>
              <w:jc w:val="center"/>
              <w:rPr>
                <w:rFonts w:asciiTheme="minorHAnsi" w:hAnsiTheme="minorHAnsi" w:cstheme="minorHAnsi"/>
                <w:noProof/>
                <w:lang w:val="en-GB" w:eastAsia="en-GB"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en-IN" w:bidi="ar-SA"/>
              </w:rPr>
              <w:drawing>
                <wp:inline distT="0" distB="0" distL="0" distR="0" wp14:anchorId="5A57839C" wp14:editId="6A60CDE9">
                  <wp:extent cx="1273730" cy="604932"/>
                  <wp:effectExtent l="0" t="0" r="0" b="0"/>
                  <wp:docPr id="80"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jpeg"/>
                          <pic:cNvPicPr/>
                        </pic:nvPicPr>
                        <pic:blipFill>
                          <a:blip r:embed="rId44" cstate="print"/>
                          <a:stretch>
                            <a:fillRect/>
                          </a:stretch>
                        </pic:blipFill>
                        <pic:spPr>
                          <a:xfrm>
                            <a:off x="0" y="0"/>
                            <a:ext cx="1273730" cy="604932"/>
                          </a:xfrm>
                          <a:prstGeom prst="rect">
                            <a:avLst/>
                          </a:prstGeom>
                        </pic:spPr>
                      </pic:pic>
                    </a:graphicData>
                  </a:graphic>
                </wp:inline>
              </w:drawing>
            </w:r>
          </w:p>
          <w:p w:rsidR="007C40E4" w:rsidRPr="006537D4" w:rsidRDefault="007C40E4" w:rsidP="006537D4">
            <w:pPr>
              <w:pStyle w:val="TableParagraph"/>
              <w:ind w:left="64"/>
              <w:jc w:val="center"/>
              <w:rPr>
                <w:rFonts w:asciiTheme="minorHAnsi" w:hAnsiTheme="minorHAnsi" w:cstheme="minorHAnsi"/>
                <w:sz w:val="22"/>
              </w:rPr>
            </w:pPr>
          </w:p>
        </w:tc>
        <w:tc>
          <w:tcPr>
            <w:tcW w:w="6679" w:type="dxa"/>
          </w:tcPr>
          <w:p w:rsidR="007C40E4" w:rsidRDefault="007C40E4" w:rsidP="006537D4">
            <w:pPr>
              <w:pStyle w:val="TableParagraph"/>
              <w:jc w:val="both"/>
              <w:rPr>
                <w:rFonts w:asciiTheme="minorHAnsi" w:hAnsiTheme="minorHAnsi" w:cstheme="minorHAnsi"/>
                <w:b/>
                <w:w w:val="90"/>
                <w:sz w:val="22"/>
                <w:szCs w:val="24"/>
              </w:rPr>
            </w:pPr>
          </w:p>
          <w:p w:rsidR="006F209D" w:rsidRPr="006039BD" w:rsidRDefault="006F209D" w:rsidP="006F209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MND SARL</w:t>
            </w:r>
          </w:p>
          <w:p w:rsidR="002D2F61" w:rsidRDefault="006F209D" w:rsidP="006F209D">
            <w:pPr>
              <w:pStyle w:val="NoSpacing"/>
              <w:jc w:val="both"/>
              <w:rPr>
                <w:rFonts w:cstheme="minorHAnsi"/>
                <w:lang w:val="en-IN"/>
              </w:rPr>
            </w:pPr>
            <w:r w:rsidRPr="004D583B">
              <w:rPr>
                <w:rFonts w:cstheme="minorHAnsi"/>
                <w:lang w:val="en-IN"/>
              </w:rPr>
              <w:t>MND is a start-up dedicated to transporting passenger by owner drivers referred to as VTC in France. This SARL (equivalent to a limited company) with a capital of 300 000 Euros has got all the ingredients to be successful This project is essentially dedicated to people who want to create their own business and to draw a decent salary which would allow them to lead a decent life. The Company is seeking 3,000,000 Euros.</w:t>
            </w:r>
          </w:p>
          <w:p w:rsidR="006F209D" w:rsidRPr="006537D4" w:rsidRDefault="006F209D" w:rsidP="006F209D">
            <w:pPr>
              <w:pStyle w:val="NoSpacing"/>
              <w:jc w:val="both"/>
              <w:rPr>
                <w:rFonts w:cstheme="minorHAnsi"/>
                <w:b/>
                <w:w w:val="90"/>
                <w:szCs w:val="24"/>
              </w:rPr>
            </w:pPr>
          </w:p>
        </w:tc>
      </w:tr>
      <w:tr w:rsidR="006F209D" w:rsidRPr="004D583B" w:rsidTr="006F209D">
        <w:trPr>
          <w:trHeight w:val="992"/>
        </w:trPr>
        <w:tc>
          <w:tcPr>
            <w:tcW w:w="3105" w:type="dxa"/>
          </w:tcPr>
          <w:p w:rsidR="006F209D" w:rsidRDefault="006F209D" w:rsidP="00815B0D">
            <w:pPr>
              <w:pStyle w:val="TableParagraph"/>
              <w:rPr>
                <w:rFonts w:asciiTheme="minorHAnsi" w:hAnsiTheme="minorHAnsi" w:cstheme="minorHAnsi"/>
                <w:noProof/>
                <w:lang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en-IN" w:bidi="ar-SA"/>
              </w:rPr>
              <w:drawing>
                <wp:inline distT="0" distB="0" distL="0" distR="0" wp14:anchorId="60C9AAD1" wp14:editId="33AB00F3">
                  <wp:extent cx="1197186" cy="1080325"/>
                  <wp:effectExtent l="0" t="0" r="0" b="0"/>
                  <wp:docPr id="78"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a:blip r:embed="rId45" cstate="print"/>
                          <a:stretch>
                            <a:fillRect/>
                          </a:stretch>
                        </pic:blipFill>
                        <pic:spPr>
                          <a:xfrm>
                            <a:off x="0" y="0"/>
                            <a:ext cx="1197186" cy="1080325"/>
                          </a:xfrm>
                          <a:prstGeom prst="rect">
                            <a:avLst/>
                          </a:prstGeom>
                        </pic:spPr>
                      </pic:pic>
                    </a:graphicData>
                  </a:graphic>
                </wp:inline>
              </w:drawing>
            </w:r>
          </w:p>
        </w:tc>
        <w:tc>
          <w:tcPr>
            <w:tcW w:w="6679" w:type="dxa"/>
          </w:tcPr>
          <w:p w:rsidR="006F209D" w:rsidRDefault="006F209D" w:rsidP="006537D4">
            <w:pPr>
              <w:pStyle w:val="TableParagraph"/>
              <w:jc w:val="both"/>
              <w:rPr>
                <w:rFonts w:asciiTheme="minorHAnsi" w:hAnsiTheme="minorHAnsi" w:cstheme="minorHAnsi"/>
                <w:b/>
                <w:w w:val="90"/>
                <w:sz w:val="22"/>
                <w:szCs w:val="24"/>
              </w:rPr>
            </w:pPr>
          </w:p>
          <w:p w:rsidR="006F209D" w:rsidRP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ABNL Overseas Ltd</w:t>
            </w:r>
          </w:p>
          <w:p w:rsidR="006F209D" w:rsidRDefault="006F209D" w:rsidP="006F209D">
            <w:pPr>
              <w:pStyle w:val="TableParagraph"/>
              <w:jc w:val="both"/>
              <w:rPr>
                <w:rFonts w:asciiTheme="minorHAnsi" w:hAnsiTheme="minorHAnsi" w:cstheme="minorHAnsi"/>
                <w:b/>
                <w:w w:val="90"/>
                <w:sz w:val="22"/>
                <w:szCs w:val="24"/>
              </w:rPr>
            </w:pPr>
            <w:r w:rsidRPr="006F209D">
              <w:rPr>
                <w:rFonts w:asciiTheme="minorHAnsi" w:eastAsiaTheme="minorHAnsi" w:hAnsiTheme="minorHAnsi" w:cstheme="minorHAnsi"/>
                <w:sz w:val="22"/>
                <w:lang w:val="en-IN" w:bidi="ar-SA"/>
              </w:rPr>
              <w:t xml:space="preserve">Sky Village BG was formed in 2012 to create a live / work / learn / research / Astronomy and Space Science village concept to support the need for integrated and supportive ‘Science Education’. The Sky Village BG model has evolved out of clearly identified needs for Astronomical Education, Citizen Science Research, </w:t>
            </w:r>
            <w:proofErr w:type="spellStart"/>
            <w:r w:rsidRPr="006F209D">
              <w:rPr>
                <w:rFonts w:asciiTheme="minorHAnsi" w:eastAsiaTheme="minorHAnsi" w:hAnsiTheme="minorHAnsi" w:cstheme="minorHAnsi"/>
                <w:sz w:val="22"/>
                <w:lang w:val="en-IN" w:bidi="ar-SA"/>
              </w:rPr>
              <w:t>AstroTourism</w:t>
            </w:r>
            <w:proofErr w:type="spellEnd"/>
            <w:r w:rsidRPr="006F209D">
              <w:rPr>
                <w:rFonts w:asciiTheme="minorHAnsi" w:eastAsiaTheme="minorHAnsi" w:hAnsiTheme="minorHAnsi" w:cstheme="minorHAnsi"/>
                <w:sz w:val="22"/>
                <w:lang w:val="en-IN" w:bidi="ar-SA"/>
              </w:rPr>
              <w:t>, Astros Photography and Bulgarian student science education under some of Europe’s most accessible and darkest skies, to develop a sustainable community on a 5 acre site. The Company is seeking 5,000,000 Euros.</w:t>
            </w:r>
          </w:p>
        </w:tc>
      </w:tr>
      <w:tr w:rsidR="006F209D" w:rsidRPr="004D583B" w:rsidTr="006537D4">
        <w:trPr>
          <w:trHeight w:val="884"/>
        </w:trPr>
        <w:tc>
          <w:tcPr>
            <w:tcW w:w="3105" w:type="dxa"/>
          </w:tcPr>
          <w:p w:rsidR="006F209D" w:rsidRDefault="006F209D" w:rsidP="00815B0D">
            <w:pPr>
              <w:pStyle w:val="TableParagraph"/>
              <w:rPr>
                <w:rFonts w:asciiTheme="minorHAnsi" w:hAnsiTheme="minorHAnsi" w:cstheme="minorHAnsi"/>
                <w:noProof/>
                <w:lang w:bidi="ar-SA"/>
              </w:rPr>
            </w:pPr>
          </w:p>
          <w:p w:rsidR="006F209D" w:rsidRPr="004D583B" w:rsidRDefault="006F209D" w:rsidP="006F209D">
            <w:pPr>
              <w:pStyle w:val="TableParagraph"/>
              <w:jc w:val="center"/>
              <w:rPr>
                <w:rFonts w:asciiTheme="minorHAnsi" w:hAnsiTheme="minorHAnsi" w:cstheme="minorHAnsi"/>
                <w:noProof/>
                <w:lang w:bidi="ar-SA"/>
              </w:rPr>
            </w:pPr>
            <w:r w:rsidRPr="004D583B">
              <w:rPr>
                <w:rFonts w:asciiTheme="minorHAnsi" w:hAnsiTheme="minorHAnsi" w:cstheme="minorHAnsi"/>
                <w:noProof/>
                <w:lang w:val="en-IN" w:eastAsia="en-IN" w:bidi="ar-SA"/>
              </w:rPr>
              <w:drawing>
                <wp:inline distT="0" distB="0" distL="0" distR="0" wp14:anchorId="74738207" wp14:editId="0E504433">
                  <wp:extent cx="1435053" cy="866775"/>
                  <wp:effectExtent l="0" t="0" r="0" b="0"/>
                  <wp:docPr id="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7.png"/>
                          <pic:cNvPicPr/>
                        </pic:nvPicPr>
                        <pic:blipFill>
                          <a:blip r:embed="rId46" cstate="print"/>
                          <a:stretch>
                            <a:fillRect/>
                          </a:stretch>
                        </pic:blipFill>
                        <pic:spPr>
                          <a:xfrm>
                            <a:off x="0" y="0"/>
                            <a:ext cx="1435053" cy="866775"/>
                          </a:xfrm>
                          <a:prstGeom prst="rect">
                            <a:avLst/>
                          </a:prstGeom>
                        </pic:spPr>
                      </pic:pic>
                    </a:graphicData>
                  </a:graphic>
                </wp:inline>
              </w:drawing>
            </w:r>
          </w:p>
        </w:tc>
        <w:tc>
          <w:tcPr>
            <w:tcW w:w="6679" w:type="dxa"/>
          </w:tcPr>
          <w:p w:rsidR="006F209D" w:rsidRDefault="006F209D" w:rsidP="006537D4">
            <w:pPr>
              <w:pStyle w:val="TableParagraph"/>
              <w:jc w:val="both"/>
              <w:rPr>
                <w:rFonts w:asciiTheme="minorHAnsi" w:hAnsiTheme="minorHAnsi" w:cstheme="minorHAnsi"/>
                <w:b/>
                <w:w w:val="90"/>
                <w:sz w:val="22"/>
                <w:szCs w:val="24"/>
              </w:rPr>
            </w:pPr>
          </w:p>
          <w:p w:rsidR="006F209D" w:rsidRP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Golden Coast Resort</w:t>
            </w:r>
          </w:p>
          <w:p w:rsidR="006F209D" w:rsidRDefault="006F209D" w:rsidP="006F209D">
            <w:pPr>
              <w:pStyle w:val="TableParagraph"/>
              <w:spacing w:line="290" w:lineRule="auto"/>
              <w:ind w:left="100" w:right="97" w:firstLine="44"/>
              <w:jc w:val="both"/>
              <w:rPr>
                <w:rFonts w:asciiTheme="minorHAnsi" w:eastAsiaTheme="minorHAnsi" w:hAnsiTheme="minorHAnsi" w:cstheme="minorHAnsi"/>
                <w:sz w:val="22"/>
                <w:lang w:val="en-IN" w:bidi="ar-SA"/>
              </w:rPr>
            </w:pPr>
            <w:r w:rsidRPr="006F209D">
              <w:rPr>
                <w:rFonts w:asciiTheme="minorHAnsi" w:eastAsiaTheme="minorHAnsi" w:hAnsiTheme="minorHAnsi" w:cstheme="minorHAnsi"/>
                <w:sz w:val="22"/>
                <w:lang w:val="en-IN" w:bidi="ar-SA"/>
              </w:rPr>
              <w:t>Company seeking funds for the acquisition and opening of Golden Coast resort, 44 rooms specializing in sea holydays and surf activities to provide sport, relaxation and recreation in Portugal. This place is very famous for surfers. There is all along the year a quantity of surfer’s room occupation and there is a big miss of high class resort rooms available.</w:t>
            </w:r>
            <w:r>
              <w:rPr>
                <w:rFonts w:asciiTheme="minorHAnsi" w:eastAsiaTheme="minorHAnsi" w:hAnsiTheme="minorHAnsi" w:cstheme="minorHAnsi"/>
                <w:sz w:val="22"/>
                <w:lang w:val="en-IN" w:bidi="ar-SA"/>
              </w:rPr>
              <w:t xml:space="preserve"> </w:t>
            </w:r>
            <w:r w:rsidRPr="006F209D">
              <w:rPr>
                <w:rFonts w:asciiTheme="minorHAnsi" w:eastAsiaTheme="minorHAnsi" w:hAnsiTheme="minorHAnsi" w:cstheme="minorHAnsi"/>
                <w:sz w:val="22"/>
                <w:lang w:val="en-IN" w:bidi="ar-SA"/>
              </w:rPr>
              <w:t>The Company is seeking 4,200,000 Euros.</w:t>
            </w:r>
          </w:p>
          <w:p w:rsidR="006F209D" w:rsidRPr="006F209D" w:rsidRDefault="006F209D" w:rsidP="006F209D">
            <w:pPr>
              <w:pStyle w:val="TableParagraph"/>
              <w:spacing w:line="290" w:lineRule="auto"/>
              <w:ind w:left="100" w:right="97" w:firstLine="44"/>
              <w:jc w:val="both"/>
              <w:rPr>
                <w:rFonts w:asciiTheme="minorHAnsi" w:eastAsiaTheme="minorHAnsi" w:hAnsiTheme="minorHAnsi" w:cstheme="minorHAnsi"/>
                <w:sz w:val="22"/>
                <w:lang w:val="en-IN" w:bidi="ar-SA"/>
              </w:rPr>
            </w:pPr>
          </w:p>
        </w:tc>
      </w:tr>
      <w:tr w:rsidR="006537D4" w:rsidRPr="004D583B" w:rsidTr="006F209D">
        <w:trPr>
          <w:trHeight w:val="1140"/>
        </w:trPr>
        <w:tc>
          <w:tcPr>
            <w:tcW w:w="3105" w:type="dxa"/>
          </w:tcPr>
          <w:p w:rsidR="006537D4" w:rsidRDefault="006537D4" w:rsidP="006537D4">
            <w:pPr>
              <w:pStyle w:val="TableParagraph"/>
              <w:ind w:left="64"/>
              <w:jc w:val="center"/>
              <w:rPr>
                <w:rFonts w:asciiTheme="minorHAnsi" w:hAnsiTheme="minorHAnsi" w:cstheme="minorHAnsi"/>
                <w:noProof/>
                <w:lang w:bidi="ar-SA"/>
              </w:rPr>
            </w:pPr>
          </w:p>
          <w:p w:rsidR="006537D4" w:rsidRPr="00F249BD" w:rsidRDefault="006F209D" w:rsidP="006537D4">
            <w:pPr>
              <w:pStyle w:val="TableParagraph"/>
              <w:ind w:left="64"/>
              <w:jc w:val="center"/>
              <w:rPr>
                <w:rFonts w:asciiTheme="minorHAnsi" w:hAnsiTheme="minorHAnsi" w:cstheme="minorHAnsi"/>
                <w:b/>
                <w:noProof/>
                <w:sz w:val="32"/>
                <w:lang w:val="en-GB" w:eastAsia="en-GB" w:bidi="ar-SA"/>
              </w:rPr>
            </w:pPr>
            <w:r w:rsidRPr="00F249BD">
              <w:rPr>
                <w:rFonts w:asciiTheme="minorHAnsi" w:hAnsiTheme="minorHAnsi" w:cstheme="minorHAnsi"/>
                <w:b/>
                <w:noProof/>
                <w:sz w:val="32"/>
                <w:lang w:val="en-GB" w:eastAsia="en-GB" w:bidi="ar-SA"/>
              </w:rPr>
              <w:t>I.B.O.</w:t>
            </w:r>
          </w:p>
          <w:p w:rsidR="006537D4" w:rsidRPr="004D583B" w:rsidRDefault="006537D4" w:rsidP="006537D4">
            <w:pPr>
              <w:pStyle w:val="TableParagraph"/>
              <w:ind w:left="64"/>
              <w:jc w:val="center"/>
              <w:rPr>
                <w:rFonts w:asciiTheme="minorHAnsi" w:hAnsiTheme="minorHAnsi" w:cstheme="minorHAnsi"/>
                <w:noProof/>
                <w:lang w:bidi="ar-SA"/>
              </w:rPr>
            </w:pPr>
          </w:p>
        </w:tc>
        <w:tc>
          <w:tcPr>
            <w:tcW w:w="6679" w:type="dxa"/>
          </w:tcPr>
          <w:p w:rsidR="007D2A88" w:rsidRPr="006F209D" w:rsidRDefault="007D2A88" w:rsidP="006F209D">
            <w:pPr>
              <w:pStyle w:val="TableParagraph"/>
              <w:jc w:val="center"/>
              <w:rPr>
                <w:rFonts w:asciiTheme="minorHAnsi" w:hAnsiTheme="minorHAnsi" w:cstheme="minorHAnsi"/>
                <w:b/>
                <w:w w:val="90"/>
                <w:sz w:val="22"/>
              </w:rPr>
            </w:pPr>
          </w:p>
          <w:p w:rsidR="006F209D" w:rsidRDefault="006F209D"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I.B.O.</w:t>
            </w:r>
          </w:p>
          <w:p w:rsidR="006F209D" w:rsidRPr="00F249BD" w:rsidRDefault="006F209D" w:rsidP="006F209D">
            <w:pPr>
              <w:pStyle w:val="TableParagraph"/>
              <w:jc w:val="both"/>
              <w:rPr>
                <w:rFonts w:asciiTheme="minorHAnsi" w:eastAsiaTheme="minorHAnsi" w:hAnsiTheme="minorHAnsi" w:cstheme="minorHAnsi"/>
                <w:sz w:val="22"/>
                <w:lang w:val="en-IN" w:bidi="ar-SA"/>
              </w:rPr>
            </w:pPr>
            <w:r w:rsidRPr="00F249BD">
              <w:rPr>
                <w:rFonts w:asciiTheme="minorHAnsi" w:eastAsiaTheme="minorHAnsi" w:hAnsiTheme="minorHAnsi" w:cstheme="minorHAnsi"/>
                <w:sz w:val="22"/>
                <w:lang w:val="en-IN" w:bidi="ar-SA"/>
              </w:rPr>
              <w:t xml:space="preserve">I.B.O. is a </w:t>
            </w:r>
            <w:r w:rsidR="00F249BD" w:rsidRPr="00F249BD">
              <w:rPr>
                <w:rFonts w:asciiTheme="minorHAnsi" w:eastAsiaTheme="minorHAnsi" w:hAnsiTheme="minorHAnsi" w:cstheme="minorHAnsi"/>
                <w:sz w:val="22"/>
                <w:lang w:val="en-IN" w:bidi="ar-SA"/>
              </w:rPr>
              <w:t>company registered in</w:t>
            </w:r>
            <w:r w:rsidR="00637731">
              <w:rPr>
                <w:rFonts w:asciiTheme="minorHAnsi" w:eastAsiaTheme="minorHAnsi" w:hAnsiTheme="minorHAnsi" w:cstheme="minorHAnsi"/>
                <w:sz w:val="22"/>
                <w:lang w:val="en-IN" w:bidi="ar-SA"/>
              </w:rPr>
              <w:t xml:space="preserve"> Jerusalem operating in</w:t>
            </w:r>
            <w:r w:rsidR="00F249BD" w:rsidRPr="00F249BD">
              <w:rPr>
                <w:rFonts w:asciiTheme="minorHAnsi" w:eastAsiaTheme="minorHAnsi" w:hAnsiTheme="minorHAnsi" w:cstheme="minorHAnsi"/>
                <w:sz w:val="22"/>
                <w:lang w:val="en-IN" w:bidi="ar-SA"/>
              </w:rPr>
              <w:t xml:space="preserve"> the Hotel and</w:t>
            </w:r>
            <w:r w:rsidRPr="00F249BD">
              <w:rPr>
                <w:rFonts w:asciiTheme="minorHAnsi" w:eastAsiaTheme="minorHAnsi" w:hAnsiTheme="minorHAnsi" w:cstheme="minorHAnsi"/>
                <w:sz w:val="22"/>
                <w:lang w:val="en-IN" w:bidi="ar-SA"/>
              </w:rPr>
              <w:t xml:space="preserve"> Real Estate</w:t>
            </w:r>
            <w:r w:rsidR="00F249BD" w:rsidRPr="00F249BD">
              <w:rPr>
                <w:rFonts w:asciiTheme="minorHAnsi" w:eastAsiaTheme="minorHAnsi" w:hAnsiTheme="minorHAnsi" w:cstheme="minorHAnsi"/>
                <w:sz w:val="22"/>
                <w:lang w:val="en-IN" w:bidi="ar-SA"/>
              </w:rPr>
              <w:t xml:space="preserve"> industry</w:t>
            </w:r>
            <w:r w:rsidR="00F249BD">
              <w:rPr>
                <w:rFonts w:asciiTheme="minorHAnsi" w:eastAsiaTheme="minorHAnsi" w:hAnsiTheme="minorHAnsi" w:cstheme="minorHAnsi"/>
                <w:sz w:val="22"/>
                <w:lang w:val="en-IN" w:bidi="ar-SA"/>
              </w:rPr>
              <w:t xml:space="preserve">. The amount to be raised is </w:t>
            </w:r>
            <w:r w:rsidR="00F249BD" w:rsidRPr="00F249BD">
              <w:rPr>
                <w:rFonts w:asciiTheme="minorHAnsi" w:eastAsiaTheme="minorHAnsi" w:hAnsiTheme="minorHAnsi" w:cstheme="minorHAnsi"/>
                <w:sz w:val="22"/>
                <w:lang w:val="en-IN" w:bidi="ar-SA"/>
              </w:rPr>
              <w:t>€ 17,000,000</w:t>
            </w:r>
            <w:r w:rsidR="00F249BD">
              <w:rPr>
                <w:rFonts w:asciiTheme="minorHAnsi" w:eastAsiaTheme="minorHAnsi" w:hAnsiTheme="minorHAnsi" w:cstheme="minorHAnsi"/>
                <w:sz w:val="22"/>
                <w:lang w:val="en-IN" w:bidi="ar-SA"/>
              </w:rPr>
              <w:t xml:space="preserve"> for their project: </w:t>
            </w:r>
            <w:r w:rsidR="00F249BD" w:rsidRPr="00F249BD">
              <w:rPr>
                <w:rFonts w:asciiTheme="minorHAnsi" w:eastAsiaTheme="minorHAnsi" w:hAnsiTheme="minorHAnsi" w:cstheme="minorHAnsi"/>
                <w:sz w:val="22"/>
                <w:lang w:val="en-IN" w:bidi="ar-SA"/>
              </w:rPr>
              <w:t>American Colony Hotel</w:t>
            </w:r>
            <w:r w:rsidR="00F249BD">
              <w:rPr>
                <w:rFonts w:asciiTheme="minorHAnsi" w:eastAsiaTheme="minorHAnsi" w:hAnsiTheme="minorHAnsi" w:cstheme="minorHAnsi"/>
                <w:sz w:val="22"/>
                <w:lang w:val="en-IN" w:bidi="ar-SA"/>
              </w:rPr>
              <w:t>.</w:t>
            </w:r>
          </w:p>
          <w:p w:rsidR="002D2F61" w:rsidRPr="006F209D" w:rsidRDefault="00752887" w:rsidP="006F209D">
            <w:pPr>
              <w:pStyle w:val="TableParagraph"/>
              <w:jc w:val="center"/>
              <w:rPr>
                <w:rFonts w:asciiTheme="minorHAnsi" w:hAnsiTheme="minorHAnsi" w:cstheme="minorHAnsi"/>
                <w:b/>
                <w:w w:val="90"/>
                <w:sz w:val="22"/>
              </w:rPr>
            </w:pPr>
            <w:r w:rsidRPr="006F209D">
              <w:rPr>
                <w:rFonts w:asciiTheme="minorHAnsi" w:hAnsiTheme="minorHAnsi" w:cstheme="minorHAnsi"/>
                <w:b/>
                <w:w w:val="90"/>
                <w:sz w:val="22"/>
              </w:rPr>
              <w:t xml:space="preserve"> </w:t>
            </w:r>
          </w:p>
        </w:tc>
      </w:tr>
      <w:tr w:rsidR="006F209D" w:rsidRPr="004D583B" w:rsidTr="00C714D6">
        <w:trPr>
          <w:trHeight w:val="1209"/>
        </w:trPr>
        <w:tc>
          <w:tcPr>
            <w:tcW w:w="3105" w:type="dxa"/>
          </w:tcPr>
          <w:p w:rsidR="006F209D" w:rsidRPr="006F209D" w:rsidRDefault="006F209D" w:rsidP="006537D4">
            <w:pPr>
              <w:pStyle w:val="TableParagraph"/>
              <w:ind w:left="64"/>
              <w:jc w:val="center"/>
              <w:rPr>
                <w:rFonts w:asciiTheme="minorHAnsi" w:hAnsiTheme="minorHAnsi" w:cstheme="minorHAnsi"/>
                <w:b/>
                <w:noProof/>
                <w:sz w:val="28"/>
                <w:lang w:bidi="ar-SA"/>
              </w:rPr>
            </w:pPr>
          </w:p>
          <w:p w:rsidR="006F209D" w:rsidRPr="006F209D" w:rsidRDefault="006F209D" w:rsidP="006537D4">
            <w:pPr>
              <w:pStyle w:val="TableParagraph"/>
              <w:ind w:left="64"/>
              <w:jc w:val="center"/>
              <w:rPr>
                <w:rFonts w:asciiTheme="minorHAnsi" w:hAnsiTheme="minorHAnsi" w:cstheme="minorHAnsi"/>
                <w:b/>
                <w:noProof/>
                <w:sz w:val="28"/>
                <w:lang w:bidi="ar-SA"/>
              </w:rPr>
            </w:pPr>
            <w:r w:rsidRPr="006F209D">
              <w:rPr>
                <w:rFonts w:asciiTheme="minorHAnsi" w:hAnsiTheme="minorHAnsi" w:cstheme="minorHAnsi"/>
                <w:b/>
                <w:noProof/>
                <w:sz w:val="28"/>
                <w:lang w:bidi="ar-SA"/>
              </w:rPr>
              <w:t>Dream House</w:t>
            </w:r>
          </w:p>
        </w:tc>
        <w:tc>
          <w:tcPr>
            <w:tcW w:w="6679" w:type="dxa"/>
          </w:tcPr>
          <w:p w:rsidR="006F209D" w:rsidRPr="00637731" w:rsidRDefault="006F209D" w:rsidP="002D2F61">
            <w:pPr>
              <w:pStyle w:val="TableParagraph"/>
              <w:jc w:val="both"/>
              <w:rPr>
                <w:rFonts w:asciiTheme="minorHAnsi" w:hAnsiTheme="minorHAnsi" w:cstheme="minorHAnsi"/>
                <w:b/>
                <w:sz w:val="18"/>
              </w:rPr>
            </w:pPr>
          </w:p>
          <w:p w:rsidR="00F249BD" w:rsidRDefault="00F249BD" w:rsidP="00F249BD">
            <w:pPr>
              <w:pStyle w:val="TableParagraph"/>
              <w:jc w:val="center"/>
              <w:rPr>
                <w:rFonts w:asciiTheme="minorHAnsi" w:hAnsiTheme="minorHAnsi" w:cstheme="minorHAnsi"/>
                <w:b/>
                <w:sz w:val="22"/>
              </w:rPr>
            </w:pPr>
            <w:r>
              <w:rPr>
                <w:rFonts w:asciiTheme="minorHAnsi" w:hAnsiTheme="minorHAnsi" w:cstheme="minorHAnsi"/>
                <w:b/>
                <w:sz w:val="22"/>
              </w:rPr>
              <w:t>Dream House</w:t>
            </w:r>
          </w:p>
          <w:p w:rsidR="00F249BD" w:rsidRDefault="00F249BD" w:rsidP="00F249BD">
            <w:pPr>
              <w:pStyle w:val="TableParagraph"/>
              <w:jc w:val="both"/>
              <w:rPr>
                <w:rFonts w:asciiTheme="minorHAnsi" w:hAnsiTheme="minorHAnsi" w:cstheme="minorHAnsi"/>
                <w:b/>
                <w:sz w:val="22"/>
              </w:rPr>
            </w:pPr>
            <w:r>
              <w:rPr>
                <w:rFonts w:asciiTheme="minorHAnsi" w:eastAsiaTheme="minorHAnsi" w:hAnsiTheme="minorHAnsi" w:cstheme="minorHAnsi"/>
                <w:sz w:val="22"/>
                <w:lang w:val="en-IN" w:bidi="ar-SA"/>
              </w:rPr>
              <w:t xml:space="preserve">Dream House is a Private </w:t>
            </w:r>
            <w:r w:rsidRPr="00F249BD">
              <w:rPr>
                <w:rFonts w:asciiTheme="minorHAnsi" w:eastAsiaTheme="minorHAnsi" w:hAnsiTheme="minorHAnsi" w:cstheme="minorHAnsi"/>
                <w:sz w:val="22"/>
                <w:lang w:val="en-IN" w:bidi="ar-SA"/>
              </w:rPr>
              <w:t xml:space="preserve">Company registered in Lisbon, Portugal is raising funds for their project: </w:t>
            </w:r>
            <w:proofErr w:type="spellStart"/>
            <w:r>
              <w:rPr>
                <w:rFonts w:asciiTheme="minorHAnsi" w:eastAsiaTheme="minorHAnsi" w:hAnsiTheme="minorHAnsi" w:cstheme="minorHAnsi"/>
                <w:sz w:val="22"/>
                <w:lang w:val="en-IN" w:bidi="ar-SA"/>
              </w:rPr>
              <w:t>Mithai</w:t>
            </w:r>
            <w:proofErr w:type="spellEnd"/>
            <w:r>
              <w:rPr>
                <w:rFonts w:asciiTheme="minorHAnsi" w:eastAsiaTheme="minorHAnsi" w:hAnsiTheme="minorHAnsi" w:cstheme="minorHAnsi"/>
                <w:sz w:val="22"/>
                <w:lang w:val="en-IN" w:bidi="ar-SA"/>
              </w:rPr>
              <w:t xml:space="preserve"> &amp; </w:t>
            </w:r>
            <w:proofErr w:type="spellStart"/>
            <w:r>
              <w:rPr>
                <w:rFonts w:asciiTheme="minorHAnsi" w:eastAsiaTheme="minorHAnsi" w:hAnsiTheme="minorHAnsi" w:cstheme="minorHAnsi"/>
                <w:sz w:val="22"/>
                <w:lang w:val="en-IN" w:bidi="ar-SA"/>
              </w:rPr>
              <w:t>Ghar</w:t>
            </w:r>
            <w:proofErr w:type="spellEnd"/>
            <w:r>
              <w:rPr>
                <w:rFonts w:asciiTheme="minorHAnsi" w:eastAsiaTheme="minorHAnsi" w:hAnsiTheme="minorHAnsi" w:cstheme="minorHAnsi"/>
                <w:sz w:val="22"/>
                <w:lang w:val="en-IN" w:bidi="ar-SA"/>
              </w:rPr>
              <w:t xml:space="preserve"> </w:t>
            </w:r>
            <w:r w:rsidRPr="00F249BD">
              <w:rPr>
                <w:rFonts w:asciiTheme="minorHAnsi" w:eastAsiaTheme="minorHAnsi" w:hAnsiTheme="minorHAnsi" w:cstheme="minorHAnsi"/>
                <w:sz w:val="22"/>
                <w:lang w:val="en-IN" w:bidi="ar-SA"/>
              </w:rPr>
              <w:t>Walla</w:t>
            </w:r>
            <w:r>
              <w:rPr>
                <w:rFonts w:asciiTheme="minorHAnsi" w:eastAsiaTheme="minorHAnsi" w:hAnsiTheme="minorHAnsi" w:cstheme="minorHAnsi"/>
                <w:sz w:val="22"/>
                <w:lang w:val="en-IN" w:bidi="ar-SA"/>
              </w:rPr>
              <w:t xml:space="preserve">. Amount to be raised: </w:t>
            </w:r>
            <w:r w:rsidRPr="00F249BD">
              <w:rPr>
                <w:rFonts w:asciiTheme="minorHAnsi" w:eastAsiaTheme="minorHAnsi" w:hAnsiTheme="minorHAnsi" w:cstheme="minorHAnsi"/>
                <w:sz w:val="22"/>
                <w:lang w:val="en-IN" w:bidi="ar-SA"/>
              </w:rPr>
              <w:t>€ 1,000,000</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C714D6" w:rsidRPr="00C714D6" w:rsidRDefault="00E66BD3" w:rsidP="00C714D6">
      <w:pPr>
        <w:pStyle w:val="TableParagraph"/>
        <w:spacing w:line="290" w:lineRule="auto"/>
        <w:ind w:left="100" w:right="97" w:firstLine="44"/>
        <w:jc w:val="both"/>
        <w:rPr>
          <w:rFonts w:asciiTheme="minorHAnsi" w:eastAsiaTheme="minorHAnsi" w:hAnsiTheme="minorHAnsi" w:cstheme="minorHAnsi"/>
          <w:sz w:val="24"/>
          <w:lang w:val="en-IN" w:bidi="ar-SA"/>
        </w:rPr>
      </w:pPr>
      <w:r w:rsidRPr="00C714D6">
        <w:rPr>
          <w:rFonts w:asciiTheme="minorHAnsi" w:eastAsiaTheme="minorHAnsi" w:hAnsiTheme="minorHAnsi" w:cstheme="minorHAnsi"/>
          <w:sz w:val="24"/>
          <w:lang w:val="en-IN" w:bidi="ar-SA"/>
        </w:rPr>
        <w:t>This is a non-exhaustive list that may change with new ventures added. Please consult</w:t>
      </w:r>
      <w:r w:rsidR="00C714D6">
        <w:rPr>
          <w:rFonts w:asciiTheme="minorHAnsi" w:eastAsiaTheme="minorHAnsi" w:hAnsiTheme="minorHAnsi" w:cstheme="minorHAnsi"/>
          <w:sz w:val="24"/>
          <w:lang w:val="en-IN" w:bidi="ar-SA"/>
        </w:rPr>
        <w:t xml:space="preserve"> our site for more information </w:t>
      </w:r>
      <w:r w:rsidR="00C714D6" w:rsidRPr="00C714D6">
        <w:rPr>
          <w:rFonts w:asciiTheme="minorHAnsi" w:eastAsiaTheme="minorHAnsi" w:hAnsiTheme="minorHAnsi" w:cstheme="minorHAnsi"/>
          <w:sz w:val="24"/>
          <w:lang w:val="en-IN" w:bidi="ar-SA"/>
        </w:rPr>
        <w:t xml:space="preserve">www.twex.exchange </w:t>
      </w:r>
      <w:r w:rsidR="00C714D6" w:rsidRPr="00C714D6">
        <w:rPr>
          <w:rFonts w:asciiTheme="minorHAnsi" w:hAnsiTheme="minorHAnsi" w:cstheme="minorHAnsi"/>
          <w:sz w:val="25"/>
        </w:rPr>
        <w:t>or</w:t>
      </w:r>
      <w:r w:rsidR="00C714D6">
        <w:rPr>
          <w:sz w:val="25"/>
        </w:rPr>
        <w:t xml:space="preserve"> </w:t>
      </w:r>
      <w:hyperlink r:id="rId47" w:history="1">
        <w:r w:rsidR="00C714D6" w:rsidRPr="00621BBC">
          <w:rPr>
            <w:rStyle w:val="Hyperlink"/>
            <w:rFonts w:asciiTheme="minorHAnsi" w:eastAsiaTheme="minorHAnsi" w:hAnsiTheme="minorHAnsi" w:cstheme="minorHAnsi"/>
            <w:sz w:val="24"/>
            <w:lang w:val="en-IN" w:bidi="ar-SA"/>
          </w:rPr>
          <w:t>www.twex.info</w:t>
        </w:r>
      </w:hyperlink>
      <w:r w:rsidRPr="00C714D6">
        <w:rPr>
          <w:rFonts w:asciiTheme="minorHAnsi" w:eastAsiaTheme="minorHAnsi" w:hAnsiTheme="minorHAnsi" w:cstheme="minorHAnsi"/>
          <w:sz w:val="24"/>
          <w:lang w:val="en-IN" w:bidi="ar-SA"/>
        </w:rPr>
        <w:t>)</w:t>
      </w:r>
    </w:p>
    <w:p w:rsidR="00C714D6" w:rsidRDefault="00C714D6">
      <w:pPr>
        <w:spacing w:after="200" w:line="276" w:lineRule="auto"/>
        <w:rPr>
          <w:rFonts w:cstheme="minorHAnsi"/>
          <w:lang w:val="en-IN"/>
        </w:rPr>
      </w:pPr>
      <w:r>
        <w:rPr>
          <w:rFonts w:cstheme="minorHAnsi"/>
          <w:lang w:val="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36" w:name="_Toc518556966"/>
      <w:r w:rsidRPr="009214A4">
        <w:rPr>
          <w:rFonts w:asciiTheme="minorHAnsi" w:hAnsiTheme="minorHAnsi" w:cstheme="minorHAnsi"/>
          <w:b/>
          <w:color w:val="002060"/>
          <w:u w:val="single"/>
        </w:rPr>
        <w:lastRenderedPageBreak/>
        <w:t>Termination</w:t>
      </w:r>
      <w:bookmarkEnd w:id="36"/>
    </w:p>
    <w:p w:rsidR="00C714D6" w:rsidRDefault="00C714D6" w:rsidP="00E66BD3">
      <w:pPr>
        <w:spacing w:after="171" w:line="377" w:lineRule="atLeast"/>
        <w:jc w:val="both"/>
        <w:rPr>
          <w:rFonts w:eastAsia="Times New Roman" w:cstheme="minorHAnsi"/>
          <w:bCs/>
          <w:sz w:val="24"/>
          <w:szCs w:val="24"/>
          <w:lang w:val="en-IN" w:eastAsia="en-IN"/>
        </w:rPr>
      </w:pPr>
    </w:p>
    <w:p w:rsidR="00E66BD3" w:rsidRPr="00C714D6" w:rsidRDefault="00E66BD3" w:rsidP="00E66BD3">
      <w:pPr>
        <w:spacing w:after="171" w:line="377" w:lineRule="atLeast"/>
        <w:jc w:val="both"/>
        <w:rPr>
          <w:rFonts w:eastAsia="Times New Roman" w:cstheme="minorHAnsi"/>
          <w:b/>
          <w:sz w:val="24"/>
          <w:szCs w:val="24"/>
          <w:lang w:val="en-IN" w:eastAsia="en-IN"/>
        </w:rPr>
      </w:pPr>
      <w:r w:rsidRPr="00C714D6">
        <w:rPr>
          <w:rFonts w:eastAsia="Times New Roman" w:cstheme="minorHAnsi"/>
          <w:b/>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9214A4" w:rsidRDefault="00E66BD3" w:rsidP="00E66BD3">
      <w:pPr>
        <w:pStyle w:val="Heading1"/>
        <w:jc w:val="center"/>
        <w:rPr>
          <w:rFonts w:asciiTheme="minorHAnsi" w:hAnsiTheme="minorHAnsi" w:cstheme="minorHAnsi"/>
          <w:b/>
          <w:color w:val="002060"/>
          <w:u w:val="single"/>
        </w:rPr>
      </w:pPr>
      <w:bookmarkStart w:id="37" w:name="_Toc518556967"/>
      <w:r w:rsidRPr="009214A4">
        <w:rPr>
          <w:rFonts w:asciiTheme="minorHAnsi" w:hAnsiTheme="minorHAnsi" w:cstheme="minorHAnsi"/>
          <w:b/>
          <w:color w:val="002060"/>
          <w:u w:val="single"/>
        </w:rPr>
        <w:lastRenderedPageBreak/>
        <w:t>AML Policy</w:t>
      </w:r>
      <w:bookmarkEnd w:id="37"/>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Pr="009214A4" w:rsidRDefault="00E66BD3" w:rsidP="00815B0D">
      <w:pPr>
        <w:pStyle w:val="Heading1"/>
        <w:jc w:val="center"/>
        <w:rPr>
          <w:rFonts w:asciiTheme="minorHAnsi" w:hAnsiTheme="minorHAnsi" w:cstheme="minorHAnsi"/>
          <w:b/>
          <w:color w:val="002060"/>
          <w:u w:val="single"/>
        </w:rPr>
      </w:pPr>
      <w:bookmarkStart w:id="38" w:name="_Toc518556968"/>
      <w:r w:rsidRPr="009214A4">
        <w:rPr>
          <w:rFonts w:asciiTheme="minorHAnsi" w:hAnsiTheme="minorHAnsi" w:cstheme="minorHAnsi"/>
          <w:b/>
          <w:color w:val="002060"/>
          <w:u w:val="single"/>
        </w:rPr>
        <w:lastRenderedPageBreak/>
        <w:t>Terms &amp; Conditions</w:t>
      </w:r>
      <w:bookmarkEnd w:id="38"/>
    </w:p>
    <w:p w:rsidR="00DD2EFD" w:rsidRPr="00DD2EFD" w:rsidRDefault="00DD2EFD" w:rsidP="00DD2EFD"/>
    <w:p w:rsidR="00E66BD3" w:rsidRPr="004D583B" w:rsidRDefault="00E66BD3" w:rsidP="00635E48">
      <w:pPr>
        <w:pStyle w:val="NoSpacing"/>
        <w:numPr>
          <w:ilvl w:val="0"/>
          <w:numId w:val="18"/>
        </w:numPr>
        <w:rPr>
          <w:rFonts w:cstheme="minorHAnsi"/>
          <w:sz w:val="24"/>
        </w:rPr>
      </w:pPr>
      <w:r w:rsidRPr="004D583B">
        <w:rPr>
          <w:rFonts w:cstheme="minorHAnsi"/>
          <w:sz w:val="24"/>
        </w:rPr>
        <w:t>These terms are a legally binding agreement between you, the user, on one part, and the website owner, on the other part, also individually referred to as a “party” and collectively as the “Parties”.</w:t>
      </w:r>
    </w:p>
    <w:p w:rsidR="00E66BD3" w:rsidRPr="004D583B" w:rsidRDefault="00E66BD3" w:rsidP="00635E48">
      <w:pPr>
        <w:pStyle w:val="NoSpacing"/>
        <w:numPr>
          <w:ilvl w:val="0"/>
          <w:numId w:val="18"/>
        </w:numPr>
        <w:rPr>
          <w:rFonts w:cstheme="minorHAnsi"/>
          <w:sz w:val="24"/>
        </w:rPr>
      </w:pPr>
      <w:r w:rsidRPr="004D583B">
        <w:rPr>
          <w:rFonts w:cstheme="minorHAnsi"/>
          <w:sz w:val="24"/>
        </w:rPr>
        <w:t xml:space="preserve">These terms define basic mutual rights and obligations of the website owner and the users, either registered or just visiting certain pages of the website, during their use of the website, including but without limitation, for the purpose of buying the </w:t>
      </w:r>
      <w:r w:rsidR="00F55C14">
        <w:rPr>
          <w:rFonts w:cstheme="minorHAnsi"/>
          <w:sz w:val="24"/>
        </w:rPr>
        <w:t>T</w:t>
      </w:r>
      <w:r w:rsidRPr="004D583B">
        <w:rPr>
          <w:rFonts w:cstheme="minorHAnsi"/>
          <w:sz w:val="24"/>
        </w:rPr>
        <w:t>okens.</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the website, the users accept these terms in full and agree to be bound thereby and comply therewith.</w:t>
      </w:r>
    </w:p>
    <w:p w:rsidR="00E66BD3" w:rsidRPr="004D583B" w:rsidRDefault="00E66BD3" w:rsidP="00635E48">
      <w:pPr>
        <w:pStyle w:val="NoSpacing"/>
        <w:numPr>
          <w:ilvl w:val="0"/>
          <w:numId w:val="18"/>
        </w:numPr>
        <w:rPr>
          <w:rFonts w:cstheme="minorHAnsi"/>
          <w:sz w:val="24"/>
        </w:rPr>
      </w:pPr>
      <w:r w:rsidRPr="004D583B">
        <w:rPr>
          <w:rFonts w:cstheme="minorHAnsi"/>
          <w:sz w:val="24"/>
        </w:rPr>
        <w:t>These terms are effective at the time the users begin using the website. The users may withdraw from their obligation under the terms at any time by discontinuing the use of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The user acknowledges and accepts that: - these terms are subject to change, modifications, amendments, alterations or supplements at any time without prior written notice, at website owner’s sole discretion, by updating this posting at the “last updated” section; the user’s continued use of the website after the amendments etc. Shall constitute the user’s consent here to and acceptance hereof; - the website owner reserves the right, at its own and complete discretion, to modify or to temporarily or permanently suspend or eliminate the website, and/or disable any access to the website.</w:t>
      </w:r>
    </w:p>
    <w:p w:rsidR="00E66BD3" w:rsidRPr="004D583B" w:rsidRDefault="00E66BD3" w:rsidP="00635E48">
      <w:pPr>
        <w:pStyle w:val="NoSpacing"/>
        <w:numPr>
          <w:ilvl w:val="0"/>
          <w:numId w:val="18"/>
        </w:numPr>
        <w:rPr>
          <w:rFonts w:cstheme="minorHAnsi"/>
          <w:sz w:val="24"/>
        </w:rPr>
      </w:pPr>
      <w:r w:rsidRPr="004D583B">
        <w:rPr>
          <w:rFonts w:cstheme="minorHAnsi"/>
          <w:sz w:val="24"/>
        </w:rPr>
        <w:t>By using this website, you covenant, represent, and warrant that: - you are of an age of majority to enter into this agreement, meet all other eligibility and residency requirements and are fully able and legally competent to enter into the terms, conditions, obligations, affirmations, representations, and warranties set forth herein and to abide by and comply herewith; - you are aware of all the merits, risks and any restrictions associated with cryptographic tokens (their buying and use), crypto currencies and blockchain-based systems, as well as you know how to manage them, and you are solely responsible for any evaluations based on such your knowledge; - you have necessary and relevant experience and knowledge to deal with cryptographic tokens, crypto currencies and blockchain-based systems, as well as you have full understanding of their framework.</w:t>
      </w:r>
    </w:p>
    <w:p w:rsidR="00E66BD3" w:rsidRPr="004D583B" w:rsidRDefault="00E66BD3" w:rsidP="00635E48">
      <w:pPr>
        <w:pStyle w:val="NoSpacing"/>
        <w:numPr>
          <w:ilvl w:val="0"/>
          <w:numId w:val="18"/>
        </w:numPr>
        <w:rPr>
          <w:rFonts w:cstheme="minorHAnsi"/>
          <w:sz w:val="24"/>
        </w:rPr>
      </w:pPr>
      <w:r w:rsidRPr="004D583B">
        <w:rPr>
          <w:rFonts w:cstheme="minorHAnsi"/>
          <w:sz w:val="24"/>
        </w:rPr>
        <w:t xml:space="preserve">You shall not use the website if you are prohibited under the applicable law from using it. In particular, should any limitation or prohibition as to your purchase </w:t>
      </w:r>
      <w:r w:rsidR="00F55C14">
        <w:rPr>
          <w:rFonts w:cstheme="minorHAnsi"/>
          <w:sz w:val="24"/>
        </w:rPr>
        <w:t>or use of any amount of the T</w:t>
      </w:r>
      <w:r w:rsidRPr="004D583B">
        <w:rPr>
          <w:rFonts w:cstheme="minorHAnsi"/>
          <w:sz w:val="24"/>
        </w:rPr>
        <w:t>okens exist under the applicable law, we persistently recommend you not to use th</w:t>
      </w:r>
      <w:r w:rsidR="00F55C14">
        <w:rPr>
          <w:rFonts w:cstheme="minorHAnsi"/>
          <w:sz w:val="24"/>
        </w:rPr>
        <w:t>is website and not to buy T</w:t>
      </w:r>
      <w:r w:rsidRPr="004D583B">
        <w:rPr>
          <w:rFonts w:cstheme="minorHAnsi"/>
          <w:sz w:val="24"/>
        </w:rPr>
        <w:t>okens.</w:t>
      </w:r>
    </w:p>
    <w:p w:rsidR="00E66BD3" w:rsidRPr="004D583B" w:rsidRDefault="00E66BD3" w:rsidP="00635E48">
      <w:pPr>
        <w:pStyle w:val="NoSpacing"/>
        <w:numPr>
          <w:ilvl w:val="0"/>
          <w:numId w:val="18"/>
        </w:numPr>
        <w:rPr>
          <w:rFonts w:cstheme="minorHAnsi"/>
          <w:sz w:val="24"/>
        </w:rPr>
      </w:pPr>
      <w:r w:rsidRPr="004D583B">
        <w:rPr>
          <w:rFonts w:cstheme="minorHAnsi"/>
          <w:sz w:val="24"/>
        </w:rPr>
        <w:t>The pages of the website may contain links to third-party websites and services. Such links are provided for your convenience, but their presence does not mean that they are recommended by TWEX ltd. In addition, TWEX does not guarantee their safety and conformity with any user expectations. Furthermore, we are not responsible for maintaining any materials referenced from another site and makes no warranties for that site or this service in such context.</w:t>
      </w:r>
    </w:p>
    <w:p w:rsidR="00E66BD3" w:rsidRPr="004D583B" w:rsidRDefault="00E66BD3" w:rsidP="00635E48">
      <w:pPr>
        <w:pStyle w:val="NoSpacing"/>
        <w:numPr>
          <w:ilvl w:val="0"/>
          <w:numId w:val="18"/>
        </w:numPr>
        <w:rPr>
          <w:rFonts w:cstheme="minorHAnsi"/>
          <w:sz w:val="28"/>
        </w:rPr>
      </w:pPr>
      <w:r w:rsidRPr="004D583B">
        <w:rPr>
          <w:rFonts w:eastAsia="Times New Roman" w:cstheme="minorHAnsi"/>
          <w:sz w:val="24"/>
          <w:szCs w:val="21"/>
          <w:lang w:eastAsia="en-IN"/>
        </w:rPr>
        <w:lastRenderedPageBreak/>
        <w:t>TWEX Ltd. assumes no obligations in the event of any damage or loss, or any other impact, directly or indirectly resulting from the use of any content, goods or services available on or through any such third-party websites and resources.</w:t>
      </w:r>
    </w:p>
    <w:p w:rsidR="00C714D6" w:rsidRDefault="00C714D6" w:rsidP="00C714D6"/>
    <w:p w:rsidR="00C714D6" w:rsidRDefault="00C714D6" w:rsidP="00C714D6"/>
    <w:p w:rsidR="00E66BD3" w:rsidRPr="009214A4" w:rsidRDefault="00E66BD3" w:rsidP="00E66BD3">
      <w:pPr>
        <w:pStyle w:val="Heading1"/>
        <w:jc w:val="center"/>
        <w:rPr>
          <w:rFonts w:asciiTheme="minorHAnsi" w:hAnsiTheme="minorHAnsi" w:cstheme="minorHAnsi"/>
          <w:b/>
          <w:color w:val="002060"/>
          <w:u w:val="single"/>
        </w:rPr>
      </w:pPr>
      <w:bookmarkStart w:id="39" w:name="_Toc518556969"/>
      <w:r w:rsidRPr="009214A4">
        <w:rPr>
          <w:rFonts w:asciiTheme="minorHAnsi" w:hAnsiTheme="minorHAnsi" w:cstheme="minorHAnsi"/>
          <w:b/>
          <w:color w:val="002060"/>
          <w:u w:val="single"/>
        </w:rPr>
        <w:t>Contact Information</w:t>
      </w:r>
      <w:bookmarkEnd w:id="39"/>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 xml:space="preserve">Address: </w:t>
      </w:r>
      <w:r w:rsidR="00F55C14">
        <w:rPr>
          <w:rFonts w:cstheme="minorHAnsi"/>
          <w:sz w:val="24"/>
        </w:rPr>
        <w:t xml:space="preserve">     </w:t>
      </w:r>
      <w:r w:rsidRPr="004D583B">
        <w:rPr>
          <w:rFonts w:cstheme="minorHAnsi"/>
          <w:sz w:val="24"/>
        </w:rPr>
        <w:t>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r w:rsidR="00F55C14">
        <w:rPr>
          <w:rFonts w:cstheme="minorHAnsi"/>
          <w:sz w:val="24"/>
        </w:rPr>
        <w:t xml:space="preserve">     </w:t>
      </w:r>
      <w:hyperlink r:id="rId48">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r>
      <w:r w:rsidR="00F55C14">
        <w:rPr>
          <w:rFonts w:cstheme="minorHAnsi"/>
          <w:sz w:val="24"/>
        </w:rPr>
        <w:t xml:space="preserve">        </w:t>
      </w:r>
      <w:r w:rsidRPr="004D583B">
        <w:rPr>
          <w:rFonts w:cstheme="minorHAnsi"/>
          <w:sz w:val="24"/>
        </w:rPr>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9214A4">
      <w:headerReference w:type="default" r:id="rId49"/>
      <w:footerReference w:type="default" r:id="rId50"/>
      <w:pgSz w:w="12240" w:h="15840"/>
      <w:pgMar w:top="504" w:right="1440" w:bottom="1440" w:left="1440" w:header="426" w:footer="0" w:gutter="0"/>
      <w:pgBorders w:offsetFrom="page">
        <w:left w:val="single" w:sz="4" w:space="24" w:color="FFE599" w:themeColor="accent4" w:themeTint="66"/>
        <w:right w:val="single" w:sz="4" w:space="24" w:color="FFE599" w:themeColor="accent4" w:themeTint="66"/>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9BD" w:rsidRDefault="00F249BD" w:rsidP="00FE71C3">
      <w:r>
        <w:separator/>
      </w:r>
    </w:p>
  </w:endnote>
  <w:endnote w:type="continuationSeparator" w:id="0">
    <w:p w:rsidR="00F249BD" w:rsidRDefault="00F249BD"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50971"/>
      <w:docPartObj>
        <w:docPartGallery w:val="Page Numbers (Bottom of Page)"/>
        <w:docPartUnique/>
      </w:docPartObj>
    </w:sdtPr>
    <w:sdtEndPr/>
    <w:sdtContent>
      <w:sdt>
        <w:sdtPr>
          <w:id w:val="633688751"/>
          <w:docPartObj>
            <w:docPartGallery w:val="Page Numbers (Top of Page)"/>
            <w:docPartUnique/>
          </w:docPartObj>
        </w:sdtPr>
        <w:sdtEndPr/>
        <w:sdtContent>
          <w:p w:rsidR="00F249BD" w:rsidRDefault="00F249BD" w:rsidP="00C7278B">
            <w:pPr>
              <w:pStyle w:val="Footer"/>
              <w:jc w:val="right"/>
            </w:pPr>
            <w:r>
              <w:rPr>
                <w:noProof/>
                <w:lang w:val="en-IN" w:eastAsia="en-IN"/>
              </w:rPr>
              <mc:AlternateContent>
                <mc:Choice Requires="wps">
                  <w:drawing>
                    <wp:anchor distT="0" distB="0" distL="114300" distR="114300" simplePos="0" relativeHeight="251660288" behindDoc="0" locked="0" layoutInCell="1" allowOverlap="1" wp14:anchorId="2F4EE90B" wp14:editId="014F0F69">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1439484996"/>
                <w:dataBinding w:prefixMappings="xmlns:ns0='http://schemas.openxmlformats.org/officeDocument/2006/extended-properties' " w:xpath="/ns0:Properties[1]/ns0:Company[1]" w:storeItemID="{6668398D-A668-4E3E-A5EB-62B293D839F1}"/>
                <w:text/>
              </w:sdtPr>
              <w:sdtEnd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920F8">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920F8">
              <w:rPr>
                <w:b/>
                <w:bCs/>
                <w:noProof/>
              </w:rPr>
              <w:t>38</w:t>
            </w:r>
            <w:r>
              <w:rPr>
                <w:b/>
                <w:bCs/>
                <w:sz w:val="24"/>
                <w:szCs w:val="24"/>
              </w:rPr>
              <w:fldChar w:fldCharType="end"/>
            </w:r>
          </w:p>
        </w:sdtContent>
      </w:sdt>
    </w:sdtContent>
  </w:sdt>
  <w:p w:rsidR="00F249BD" w:rsidRDefault="00F249BD"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9BD" w:rsidRDefault="00F249BD" w:rsidP="00FE71C3">
      <w:r>
        <w:separator/>
      </w:r>
    </w:p>
  </w:footnote>
  <w:footnote w:type="continuationSeparator" w:id="0">
    <w:p w:rsidR="00F249BD" w:rsidRDefault="00F249BD"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9BD" w:rsidRPr="00AF2970" w:rsidRDefault="00F249BD" w:rsidP="00AF2970">
    <w:pPr>
      <w:pStyle w:val="Header"/>
      <w:jc w:val="center"/>
      <w:rPr>
        <w:b/>
        <w:color w:val="1F4E79" w:themeColor="accent1" w:themeShade="80"/>
        <w:sz w:val="32"/>
      </w:rPr>
    </w:pPr>
    <w:r w:rsidRPr="00AF2970">
      <w:rPr>
        <w:b/>
        <w:noProof/>
        <w:color w:val="5B9BD5" w:themeColor="accent1"/>
        <w:sz w:val="36"/>
        <w:lang w:val="en-IN" w:eastAsia="en-IN"/>
      </w:rPr>
      <mc:AlternateContent>
        <mc:Choice Requires="wps">
          <w:drawing>
            <wp:anchor distT="0" distB="0" distL="114300" distR="114300" simplePos="0" relativeHeight="251659264" behindDoc="0" locked="0" layoutInCell="1" allowOverlap="1" wp14:anchorId="56C4BB9E" wp14:editId="545E8572">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F249BD" w:rsidRDefault="00F249B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32769">
      <o:colormru v:ext="edit" colors="#fef7e6,#e5f1ff"/>
      <o:colormenu v:ext="edit" fill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4A67"/>
    <w:rsid w:val="00076E53"/>
    <w:rsid w:val="00084C41"/>
    <w:rsid w:val="000D4578"/>
    <w:rsid w:val="000F5BF9"/>
    <w:rsid w:val="00127077"/>
    <w:rsid w:val="00146DA0"/>
    <w:rsid w:val="00174C83"/>
    <w:rsid w:val="001A0000"/>
    <w:rsid w:val="001A1454"/>
    <w:rsid w:val="001B068D"/>
    <w:rsid w:val="001B4530"/>
    <w:rsid w:val="001C1562"/>
    <w:rsid w:val="001D2C77"/>
    <w:rsid w:val="001F7347"/>
    <w:rsid w:val="00200848"/>
    <w:rsid w:val="00216F82"/>
    <w:rsid w:val="002533E6"/>
    <w:rsid w:val="00297C8B"/>
    <w:rsid w:val="002D2F61"/>
    <w:rsid w:val="003141C0"/>
    <w:rsid w:val="00333177"/>
    <w:rsid w:val="003633D7"/>
    <w:rsid w:val="004014F7"/>
    <w:rsid w:val="0040728E"/>
    <w:rsid w:val="004479A7"/>
    <w:rsid w:val="00476945"/>
    <w:rsid w:val="004A59BC"/>
    <w:rsid w:val="004C0024"/>
    <w:rsid w:val="004C0928"/>
    <w:rsid w:val="004C5B69"/>
    <w:rsid w:val="004D583B"/>
    <w:rsid w:val="00542DA3"/>
    <w:rsid w:val="005C1951"/>
    <w:rsid w:val="006039BD"/>
    <w:rsid w:val="00617A29"/>
    <w:rsid w:val="00635E48"/>
    <w:rsid w:val="00637731"/>
    <w:rsid w:val="00652CDC"/>
    <w:rsid w:val="006537D4"/>
    <w:rsid w:val="006902B2"/>
    <w:rsid w:val="0069781E"/>
    <w:rsid w:val="006B5332"/>
    <w:rsid w:val="006E1CB2"/>
    <w:rsid w:val="006F209D"/>
    <w:rsid w:val="006F78EE"/>
    <w:rsid w:val="00730DC1"/>
    <w:rsid w:val="00746F10"/>
    <w:rsid w:val="00752887"/>
    <w:rsid w:val="007C3CCC"/>
    <w:rsid w:val="007C40E4"/>
    <w:rsid w:val="007C421C"/>
    <w:rsid w:val="007D2A88"/>
    <w:rsid w:val="007E3958"/>
    <w:rsid w:val="00815B0D"/>
    <w:rsid w:val="008317B1"/>
    <w:rsid w:val="00847B91"/>
    <w:rsid w:val="0085259B"/>
    <w:rsid w:val="0085523B"/>
    <w:rsid w:val="00861292"/>
    <w:rsid w:val="008637D7"/>
    <w:rsid w:val="00864F0B"/>
    <w:rsid w:val="00887FA6"/>
    <w:rsid w:val="008A0ABC"/>
    <w:rsid w:val="008F5A30"/>
    <w:rsid w:val="008F6011"/>
    <w:rsid w:val="0090222F"/>
    <w:rsid w:val="00902B35"/>
    <w:rsid w:val="00914F49"/>
    <w:rsid w:val="00915AC6"/>
    <w:rsid w:val="009214A4"/>
    <w:rsid w:val="00972ECD"/>
    <w:rsid w:val="00985AD1"/>
    <w:rsid w:val="009A65DD"/>
    <w:rsid w:val="00A67BF3"/>
    <w:rsid w:val="00AC15EA"/>
    <w:rsid w:val="00AD6E7B"/>
    <w:rsid w:val="00AF2970"/>
    <w:rsid w:val="00B10C44"/>
    <w:rsid w:val="00B23CC0"/>
    <w:rsid w:val="00B440FF"/>
    <w:rsid w:val="00B51443"/>
    <w:rsid w:val="00B53DD6"/>
    <w:rsid w:val="00B642F4"/>
    <w:rsid w:val="00BD0DA6"/>
    <w:rsid w:val="00BE1553"/>
    <w:rsid w:val="00BE5F1E"/>
    <w:rsid w:val="00C30EB6"/>
    <w:rsid w:val="00C37424"/>
    <w:rsid w:val="00C5558B"/>
    <w:rsid w:val="00C61648"/>
    <w:rsid w:val="00C714D6"/>
    <w:rsid w:val="00C7278B"/>
    <w:rsid w:val="00CB6091"/>
    <w:rsid w:val="00CC3960"/>
    <w:rsid w:val="00CE49B3"/>
    <w:rsid w:val="00D11305"/>
    <w:rsid w:val="00D16DD9"/>
    <w:rsid w:val="00D216C2"/>
    <w:rsid w:val="00D37116"/>
    <w:rsid w:val="00D428A2"/>
    <w:rsid w:val="00D64B6C"/>
    <w:rsid w:val="00D71C29"/>
    <w:rsid w:val="00D763EF"/>
    <w:rsid w:val="00DC3211"/>
    <w:rsid w:val="00DD2EFD"/>
    <w:rsid w:val="00E05375"/>
    <w:rsid w:val="00E1679D"/>
    <w:rsid w:val="00E526DE"/>
    <w:rsid w:val="00E64EB8"/>
    <w:rsid w:val="00E66BD3"/>
    <w:rsid w:val="00E920F8"/>
    <w:rsid w:val="00E93BB9"/>
    <w:rsid w:val="00E95A77"/>
    <w:rsid w:val="00EB30AA"/>
    <w:rsid w:val="00EE2EE3"/>
    <w:rsid w:val="00F01915"/>
    <w:rsid w:val="00F11409"/>
    <w:rsid w:val="00F1421D"/>
    <w:rsid w:val="00F249BD"/>
    <w:rsid w:val="00F35A8C"/>
    <w:rsid w:val="00F55C14"/>
    <w:rsid w:val="00F7004F"/>
    <w:rsid w:val="00FC7A3F"/>
    <w:rsid w:val="00FE71C3"/>
    <w:rsid w:val="00FE7DA5"/>
    <w:rsid w:val="00FF0EE4"/>
    <w:rsid w:val="00FF4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colormru v:ext="edit" colors="#fef7e6,#e5f1ff"/>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twex.info"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twex.exchange/"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twex.exchang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F9BE66-7BE7-4D38-8990-E7008ED4B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39</Pages>
  <Words>9671</Words>
  <Characters>55125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64667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Tapan Das</cp:lastModifiedBy>
  <cp:revision>5</cp:revision>
  <cp:lastPrinted>2018-08-03T05:55:00Z</cp:lastPrinted>
  <dcterms:created xsi:type="dcterms:W3CDTF">2018-07-05T08:34:00Z</dcterms:created>
  <dcterms:modified xsi:type="dcterms:W3CDTF">2018-08-03T05:55:00Z</dcterms:modified>
</cp:coreProperties>
</file>