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75885" w:rsidRDefault="00150AD0">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-552450</wp:posOffset>
                </wp:positionH>
                <wp:positionV relativeFrom="paragraph">
                  <wp:posOffset>-738505</wp:posOffset>
                </wp:positionV>
                <wp:extent cx="6867525" cy="533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867525"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43.5pt;margin-top:-58.15pt;width:540.75pt;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" fillcolor="white [3212]" strokecolor="white [3212]" strokeweight="2p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0036ABEF" wp14:editId="4C6E8F85">
                <wp:simplePos x="0" y="0"/>
                <wp:positionH relativeFrom="column">
                  <wp:posOffset>-904875</wp:posOffset>
                </wp:positionH>
                <wp:positionV relativeFrom="paragraph">
                  <wp:posOffset>-586105</wp:posOffset>
                </wp:positionV>
                <wp:extent cx="7534275" cy="1056322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534275" cy="1056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C4" w:rsidRDefault="006933C4" w:rsidP="00150AD0">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133DE6BA" wp14:editId="48C917AE">
                                  <wp:extent cx="2222023" cy="1163782"/>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023" cy="1163782"/>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673154571"/>
                              <w:dataBinding w:prefixMappings="xmlns:ns0='http://purl.org/dc/elements/1.1/' xmlns:ns1='http://schemas.openxmlformats.org/package/2006/metadata/core-properties' " w:xpath="/ns1:coreProperties[1]/ns0:title[1]" w:storeItemID="{6C3C8BC8-F283-45AE-878A-BAB7291924A1}"/>
                              <w:text/>
                            </w:sdtPr>
                            <w:sdtEndPr/>
                            <w:sdtContent>
                              <w:p w:rsidR="006933C4" w:rsidRPr="00183C84" w:rsidRDefault="006933C4" w:rsidP="00150AD0">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t>TAG WORLD EXCHANGE</w:t>
                                </w:r>
                              </w:p>
                            </w:sdtContent>
                          </w:sdt>
                          <w:p w:rsidR="006933C4" w:rsidRPr="00183C84" w:rsidRDefault="006933C4" w:rsidP="00150AD0">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sidR="00641625">
                              <w:rPr>
                                <w:b/>
                                <w:caps/>
                                <w:noProof/>
                                <w:color w:val="002060"/>
                                <w:sz w:val="36"/>
                                <w:szCs w:val="36"/>
                              </w:rPr>
                              <w:t>June 27, 2018</w:t>
                            </w:r>
                            <w:r w:rsidRPr="00183C84">
                              <w:rPr>
                                <w:b/>
                                <w:caps/>
                                <w:color w:val="002060"/>
                                <w:sz w:val="36"/>
                                <w:szCs w:val="36"/>
                              </w:rPr>
                              <w:fldChar w:fldCharType="end"/>
                            </w:r>
                          </w:p>
                          <w:p w:rsidR="006933C4" w:rsidRDefault="006933C4" w:rsidP="00150AD0">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640712C6" wp14:editId="7E6814DC">
                                  <wp:extent cx="1877476" cy="2286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9">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6933C4" w:rsidRPr="00150AD0" w:rsidRDefault="006933C4" w:rsidP="00150AD0">
                            <w:pPr>
                              <w:pStyle w:val="NoSpacing"/>
                              <w:spacing w:before="240"/>
                              <w:jc w:val="center"/>
                              <w:rPr>
                                <w:b/>
                                <w:caps/>
                                <w:color w:val="1F497D" w:themeColor="text2"/>
                                <w:sz w:val="40"/>
                                <w:szCs w:val="36"/>
                              </w:rPr>
                            </w:pPr>
                            <w:r w:rsidRPr="00150AD0">
                              <w:rPr>
                                <w:b/>
                                <w:caps/>
                                <w:color w:val="1F497D" w:themeColor="text2"/>
                                <w:sz w:val="40"/>
                                <w:szCs w:val="36"/>
                              </w:rPr>
                              <w:t xml:space="preserve">UNIQUE SELLING PROPOSITION </w:t>
                            </w:r>
                          </w:p>
                          <w:p w:rsidR="006933C4" w:rsidRDefault="006933C4" w:rsidP="00150AD0">
                            <w:pPr>
                              <w:pStyle w:val="NoSpacing"/>
                              <w:spacing w:before="240"/>
                              <w:jc w:val="center"/>
                              <w:rPr>
                                <w:caps/>
                                <w:color w:val="1F497D" w:themeColor="text2"/>
                                <w:sz w:val="36"/>
                                <w:szCs w:val="36"/>
                              </w:rPr>
                            </w:pPr>
                          </w:p>
                          <w:p w:rsidR="006933C4" w:rsidRDefault="006933C4" w:rsidP="00150AD0">
                            <w:pPr>
                              <w:pStyle w:val="NoSpacing"/>
                              <w:spacing w:before="240"/>
                              <w:jc w:val="center"/>
                              <w:rPr>
                                <w:caps/>
                                <w:color w:val="1F497D" w:themeColor="text2"/>
                                <w:sz w:val="36"/>
                                <w:szCs w:val="36"/>
                              </w:rPr>
                            </w:pPr>
                          </w:p>
                          <w:p w:rsidR="006933C4" w:rsidRDefault="006933C4" w:rsidP="00150AD0">
                            <w:pPr>
                              <w:pStyle w:val="NoSpacing"/>
                              <w:spacing w:before="240"/>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r>
                              <w:rPr>
                                <w:caps/>
                                <w:noProof/>
                                <w:color w:val="1F497D" w:themeColor="text2"/>
                                <w:sz w:val="36"/>
                                <w:szCs w:val="36"/>
                                <w:lang w:val="en-GB" w:eastAsia="en-GB"/>
                              </w:rPr>
                              <w:drawing>
                                <wp:inline distT="0" distB="0" distL="0" distR="0" wp14:anchorId="1A9882C1" wp14:editId="67DCF5C3">
                                  <wp:extent cx="6943723" cy="163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7044" cy="1639084"/>
                                          </a:xfrm>
                                          <a:prstGeom prst="rect">
                                            <a:avLst/>
                                          </a:prstGeom>
                                          <a:noFill/>
                                          <a:ln>
                                            <a:noFill/>
                                          </a:ln>
                                        </pic:spPr>
                                      </pic:pic>
                                    </a:graphicData>
                                  </a:graphic>
                                </wp:inline>
                              </w:drawing>
                            </w:r>
                          </w:p>
                          <w:p w:rsidR="006933C4" w:rsidRDefault="006933C4" w:rsidP="00150AD0">
                            <w:pPr>
                              <w:pStyle w:val="NoSpacing"/>
                              <w:spacing w:before="240"/>
                              <w:ind w:left="-284"/>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margin-left:-71.25pt;margin-top:-46.15pt;width:593.25pt;height:8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" filled="f" stroked="f" strokeweight=".5pt">
                <v:textbox inset="36pt,36pt,36pt,36pt">
                  <w:txbxContent>
                    <w:p w:rsidR="006933C4" w:rsidRDefault="006933C4" w:rsidP="00150AD0">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133DE6BA" wp14:editId="48C917AE">
                            <wp:extent cx="2222023" cy="1163782"/>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023" cy="1163782"/>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673154571"/>
                        <w:dataBinding w:prefixMappings="xmlns:ns0='http://purl.org/dc/elements/1.1/' xmlns:ns1='http://schemas.openxmlformats.org/package/2006/metadata/core-properties' " w:xpath="/ns1:coreProperties[1]/ns0:title[1]" w:storeItemID="{6C3C8BC8-F283-45AE-878A-BAB7291924A1}"/>
                        <w:text/>
                      </w:sdtPr>
                      <w:sdtEndPr/>
                      <w:sdtContent>
                        <w:p w:rsidR="006933C4" w:rsidRPr="00183C84" w:rsidRDefault="006933C4" w:rsidP="00150AD0">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t>TAG WORLD EXCHANGE</w:t>
                          </w:r>
                        </w:p>
                      </w:sdtContent>
                    </w:sdt>
                    <w:p w:rsidR="006933C4" w:rsidRPr="00183C84" w:rsidRDefault="006933C4" w:rsidP="00150AD0">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sidR="00641625">
                        <w:rPr>
                          <w:b/>
                          <w:caps/>
                          <w:noProof/>
                          <w:color w:val="002060"/>
                          <w:sz w:val="36"/>
                          <w:szCs w:val="36"/>
                        </w:rPr>
                        <w:t>June 27, 2018</w:t>
                      </w:r>
                      <w:r w:rsidRPr="00183C84">
                        <w:rPr>
                          <w:b/>
                          <w:caps/>
                          <w:color w:val="002060"/>
                          <w:sz w:val="36"/>
                          <w:szCs w:val="36"/>
                        </w:rPr>
                        <w:fldChar w:fldCharType="end"/>
                      </w:r>
                    </w:p>
                    <w:p w:rsidR="006933C4" w:rsidRDefault="006933C4" w:rsidP="00150AD0">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640712C6" wp14:editId="7E6814DC">
                            <wp:extent cx="1877476" cy="2286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9">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6933C4" w:rsidRPr="00150AD0" w:rsidRDefault="006933C4" w:rsidP="00150AD0">
                      <w:pPr>
                        <w:pStyle w:val="NoSpacing"/>
                        <w:spacing w:before="240"/>
                        <w:jc w:val="center"/>
                        <w:rPr>
                          <w:b/>
                          <w:caps/>
                          <w:color w:val="1F497D" w:themeColor="text2"/>
                          <w:sz w:val="40"/>
                          <w:szCs w:val="36"/>
                        </w:rPr>
                      </w:pPr>
                      <w:r w:rsidRPr="00150AD0">
                        <w:rPr>
                          <w:b/>
                          <w:caps/>
                          <w:color w:val="1F497D" w:themeColor="text2"/>
                          <w:sz w:val="40"/>
                          <w:szCs w:val="36"/>
                        </w:rPr>
                        <w:t xml:space="preserve">UNIQUE SELLING PROPOSITION </w:t>
                      </w:r>
                    </w:p>
                    <w:p w:rsidR="006933C4" w:rsidRDefault="006933C4" w:rsidP="00150AD0">
                      <w:pPr>
                        <w:pStyle w:val="NoSpacing"/>
                        <w:spacing w:before="240"/>
                        <w:jc w:val="center"/>
                        <w:rPr>
                          <w:caps/>
                          <w:color w:val="1F497D" w:themeColor="text2"/>
                          <w:sz w:val="36"/>
                          <w:szCs w:val="36"/>
                        </w:rPr>
                      </w:pPr>
                    </w:p>
                    <w:p w:rsidR="006933C4" w:rsidRDefault="006933C4" w:rsidP="00150AD0">
                      <w:pPr>
                        <w:pStyle w:val="NoSpacing"/>
                        <w:spacing w:before="240"/>
                        <w:jc w:val="center"/>
                        <w:rPr>
                          <w:caps/>
                          <w:color w:val="1F497D" w:themeColor="text2"/>
                          <w:sz w:val="36"/>
                          <w:szCs w:val="36"/>
                        </w:rPr>
                      </w:pPr>
                    </w:p>
                    <w:p w:rsidR="006933C4" w:rsidRDefault="006933C4" w:rsidP="00150AD0">
                      <w:pPr>
                        <w:pStyle w:val="NoSpacing"/>
                        <w:spacing w:before="240"/>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r>
                        <w:rPr>
                          <w:caps/>
                          <w:noProof/>
                          <w:color w:val="1F497D" w:themeColor="text2"/>
                          <w:sz w:val="36"/>
                          <w:szCs w:val="36"/>
                          <w:lang w:val="en-GB" w:eastAsia="en-GB"/>
                        </w:rPr>
                        <w:drawing>
                          <wp:inline distT="0" distB="0" distL="0" distR="0" wp14:anchorId="1A9882C1" wp14:editId="67DCF5C3">
                            <wp:extent cx="6943723" cy="163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7044" cy="1639084"/>
                                    </a:xfrm>
                                    <a:prstGeom prst="rect">
                                      <a:avLst/>
                                    </a:prstGeom>
                                    <a:noFill/>
                                    <a:ln>
                                      <a:noFill/>
                                    </a:ln>
                                  </pic:spPr>
                                </pic:pic>
                              </a:graphicData>
                            </a:graphic>
                          </wp:inline>
                        </w:drawing>
                      </w:r>
                    </w:p>
                    <w:p w:rsidR="006933C4" w:rsidRDefault="006933C4" w:rsidP="00150AD0">
                      <w:pPr>
                        <w:pStyle w:val="NoSpacing"/>
                        <w:spacing w:before="240"/>
                        <w:ind w:left="-284"/>
                        <w:jc w:val="center"/>
                        <w:rPr>
                          <w:caps/>
                          <w:color w:val="1F497D" w:themeColor="text2"/>
                          <w:sz w:val="36"/>
                          <w:szCs w:val="36"/>
                        </w:rPr>
                      </w:pPr>
                    </w:p>
                    <w:p w:rsidR="006933C4" w:rsidRDefault="006933C4" w:rsidP="00150AD0">
                      <w:pPr>
                        <w:pStyle w:val="NoSpacing"/>
                        <w:spacing w:before="240"/>
                        <w:ind w:left="-284"/>
                        <w:jc w:val="center"/>
                        <w:rPr>
                          <w:caps/>
                          <w:color w:val="1F497D" w:themeColor="text2"/>
                          <w:sz w:val="36"/>
                          <w:szCs w:val="36"/>
                        </w:rPr>
                      </w:pPr>
                    </w:p>
                  </w:txbxContent>
                </v:textbox>
              </v:shape>
            </w:pict>
          </mc:Fallback>
        </mc:AlternateContent>
      </w:r>
    </w:p>
    <w:p w:rsidR="00150AD0" w:rsidRDefault="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Pr="00150AD0" w:rsidRDefault="00150AD0" w:rsidP="00150AD0"/>
    <w:p w:rsidR="00150AD0" w:rsidRDefault="00150AD0" w:rsidP="00150AD0"/>
    <w:p w:rsidR="00150AD0" w:rsidRDefault="00150AD0" w:rsidP="00150AD0"/>
    <w:p w:rsidR="00150AD0" w:rsidRDefault="006933C4">
      <w:pPr>
        <w:spacing w:after="200" w:line="276" w:lineRule="auto"/>
      </w:pPr>
      <w:r>
        <w:rPr>
          <w:noProof/>
          <w:lang w:val="en-GB" w:eastAsia="en-GB"/>
        </w:rPr>
        <mc:AlternateContent>
          <mc:Choice Requires="wps">
            <w:drawing>
              <wp:anchor distT="0" distB="0" distL="114300" distR="114300" simplePos="0" relativeHeight="251661312" behindDoc="0" locked="0" layoutInCell="1" allowOverlap="1" wp14:anchorId="4D6A0DE4" wp14:editId="78A3CCF3">
                <wp:simplePos x="0" y="0"/>
                <wp:positionH relativeFrom="column">
                  <wp:posOffset>-552450</wp:posOffset>
                </wp:positionH>
                <wp:positionV relativeFrom="paragraph">
                  <wp:posOffset>1778635</wp:posOffset>
                </wp:positionV>
                <wp:extent cx="6772275" cy="180975"/>
                <wp:effectExtent l="57150" t="19050" r="85725" b="104775"/>
                <wp:wrapNone/>
                <wp:docPr id="2" name="Rectangle 2"/>
                <wp:cNvGraphicFramePr/>
                <a:graphic xmlns:a="http://schemas.openxmlformats.org/drawingml/2006/main">
                  <a:graphicData uri="http://schemas.microsoft.com/office/word/2010/wordprocessingShape">
                    <wps:wsp>
                      <wps:cNvSpPr/>
                      <wps:spPr>
                        <a:xfrm>
                          <a:off x="0" y="0"/>
                          <a:ext cx="6772275" cy="1809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3.5pt;margin-top:140.05pt;width:533.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00150AD0">
        <w:rPr>
          <w:noProof/>
          <w:lang w:val="en-GB" w:eastAsia="en-GB"/>
        </w:rPr>
        <mc:AlternateContent>
          <mc:Choice Requires="wps">
            <w:drawing>
              <wp:anchor distT="0" distB="0" distL="114300" distR="114300" simplePos="0" relativeHeight="251660288" behindDoc="0" locked="0" layoutInCell="1" allowOverlap="1" wp14:anchorId="429D0BB3" wp14:editId="1DD69DA2">
                <wp:simplePos x="0" y="0"/>
                <wp:positionH relativeFrom="column">
                  <wp:posOffset>-333375</wp:posOffset>
                </wp:positionH>
                <wp:positionV relativeFrom="paragraph">
                  <wp:posOffset>359410</wp:posOffset>
                </wp:positionV>
                <wp:extent cx="6124575" cy="933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24575"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C4" w:rsidRPr="00EA29A5" w:rsidRDefault="00641625" w:rsidP="00150AD0">
                            <w:pPr>
                              <w:pStyle w:val="NoSpacing"/>
                              <w:rPr>
                                <w:caps/>
                                <w:sz w:val="18"/>
                              </w:rPr>
                            </w:pPr>
                            <w:sdt>
                              <w:sdtPr>
                                <w:rPr>
                                  <w:caps/>
                                  <w:sz w:val="32"/>
                                  <w:lang w:val="en-GB"/>
                                </w:rPr>
                                <w:alias w:val="Company"/>
                                <w:tag w:val=""/>
                                <w:id w:val="36019456"/>
                                <w:dataBinding w:prefixMappings="xmlns:ns0='http://schemas.openxmlformats.org/officeDocument/2006/extended-properties' " w:xpath="/ns0:Properties[1]/ns0:Company[1]" w:storeItemID="{6668398D-A668-4E3E-A5EB-62B293D839F1}"/>
                                <w:text/>
                              </w:sdtPr>
                              <w:sdtEndPr/>
                              <w:sdtContent>
                                <w:r w:rsidR="006933C4" w:rsidRPr="00F33A1F">
                                  <w:rPr>
                                    <w:caps/>
                                    <w:sz w:val="32"/>
                                    <w:lang w:val="en-GB"/>
                                  </w:rPr>
                                  <w:t>TWEX LTD.</w:t>
                                </w:r>
                              </w:sdtContent>
                            </w:sdt>
                            <w:r w:rsidR="006933C4" w:rsidRPr="00EA29A5">
                              <w:rPr>
                                <w:caps/>
                                <w:sz w:val="18"/>
                              </w:rPr>
                              <w:t xml:space="preserve"> </w:t>
                            </w:r>
                          </w:p>
                          <w:p w:rsidR="006933C4" w:rsidRPr="00EA29A5" w:rsidRDefault="006933C4" w:rsidP="00150AD0">
                            <w:pPr>
                              <w:pStyle w:val="NoSpacing"/>
                              <w:rPr>
                                <w:caps/>
                                <w:color w:val="000000" w:themeColor="text1"/>
                                <w:sz w:val="14"/>
                              </w:rPr>
                            </w:pPr>
                            <w:r w:rsidRPr="00EA29A5">
                              <w:rPr>
                                <w:caps/>
                                <w:color w:val="000000" w:themeColor="text1"/>
                                <w:sz w:val="24"/>
                              </w:rPr>
                              <w:t>A Tag banker company</w:t>
                            </w:r>
                          </w:p>
                          <w:p w:rsidR="006933C4" w:rsidRPr="00EA29A5" w:rsidRDefault="00641625" w:rsidP="00150AD0">
                            <w:pPr>
                              <w:pStyle w:val="NoSpacing"/>
                              <w:rPr>
                                <w:caps/>
                                <w:color w:val="000000" w:themeColor="text1"/>
                                <w:sz w:val="24"/>
                              </w:rPr>
                            </w:pPr>
                            <w:sdt>
                              <w:sdtPr>
                                <w:rPr>
                                  <w:caps/>
                                  <w:sz w:val="24"/>
                                  <w:lang w:val="en-GB"/>
                                </w:rPr>
                                <w:alias w:val="Address"/>
                                <w:tag w:val=""/>
                                <w:id w:val="1846290180"/>
                                <w:dataBinding w:prefixMappings="xmlns:ns0='http://schemas.microsoft.com/office/2006/coverPageProps' " w:xpath="/ns0:CoverPageProperties[1]/ns0:CompanyAddress[1]" w:storeItemID="{55AF091B-3C7A-41E3-B477-F2FDAA23CFDA}"/>
                                <w:text/>
                              </w:sdtPr>
                              <w:sdtEndPr/>
                              <w:sdtContent>
                                <w:r w:rsidR="00FC3818">
                                  <w:rPr>
                                    <w:caps/>
                                    <w:sz w:val="24"/>
                                    <w:lang w:val="en-GB"/>
                                  </w:rPr>
                                  <w:t>71-75 SHELT</w:t>
                                </w:r>
                                <w:r w:rsidR="006933C4" w:rsidRPr="00962FB9">
                                  <w:rPr>
                                    <w:caps/>
                                    <w:sz w:val="24"/>
                                    <w:lang w:val="en-GB"/>
                                  </w:rPr>
                                  <w:t>ON STREET, COVENT GARDEN, LONDON, WC2H 9JQ, UNITED KINGDOM</w:t>
                                </w:r>
                              </w:sdtContent>
                            </w:sdt>
                          </w:p>
                          <w:p w:rsidR="006933C4" w:rsidRPr="00DA47A1" w:rsidRDefault="006933C4" w:rsidP="00150AD0">
                            <w:pPr>
                              <w:pStyle w:val="NoSpacing"/>
                              <w:rPr>
                                <w:caps/>
                                <w:color w:val="000000" w:themeColor="text1"/>
                              </w:rPr>
                            </w:pPr>
                            <w:r w:rsidRPr="00EA29A5">
                              <w:rPr>
                                <w:caps/>
                                <w:color w:val="000000" w:themeColor="text1"/>
                              </w:rPr>
                              <w:t>contact:</w:t>
                            </w:r>
                            <w:r>
                              <w:rPr>
                                <w:caps/>
                                <w:color w:val="000000" w:themeColor="text1"/>
                              </w:rPr>
                              <w:t xml:space="preserve"> </w:t>
                            </w:r>
                            <w:r w:rsidRPr="00506FF5">
                              <w:rPr>
                                <w:caps/>
                              </w:rPr>
                              <w:t>+44 203 3185473, +44 745 2284216, +33 76 144 2277</w:t>
                            </w:r>
                          </w:p>
                          <w:p w:rsidR="006933C4" w:rsidRDefault="006933C4" w:rsidP="00150AD0"/>
                          <w:p w:rsidR="006933C4" w:rsidRDefault="00693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6.25pt;margin-top:28.3pt;width:482.25pt;height: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" filled="f" stroked="f" strokeweight=".5pt">
                <v:textbox>
                  <w:txbxContent>
                    <w:p w:rsidR="006933C4" w:rsidRPr="00EA29A5" w:rsidRDefault="00433C93" w:rsidP="00150AD0">
                      <w:pPr>
                        <w:pStyle w:val="NoSpacing"/>
                        <w:rPr>
                          <w:caps/>
                          <w:sz w:val="18"/>
                        </w:rPr>
                      </w:pPr>
                      <w:sdt>
                        <w:sdtPr>
                          <w:rPr>
                            <w:caps/>
                            <w:sz w:val="32"/>
                            <w:lang w:val="en-GB"/>
                          </w:rPr>
                          <w:alias w:val="Company"/>
                          <w:tag w:val=""/>
                          <w:id w:val="36019456"/>
                          <w:dataBinding w:prefixMappings="xmlns:ns0='http://schemas.openxmlformats.org/officeDocument/2006/extended-properties' " w:xpath="/ns0:Properties[1]/ns0:Company[1]" w:storeItemID="{6668398D-A668-4E3E-A5EB-62B293D839F1}"/>
                          <w:text/>
                        </w:sdtPr>
                        <w:sdtEndPr/>
                        <w:sdtContent>
                          <w:r w:rsidR="006933C4" w:rsidRPr="00F33A1F">
                            <w:rPr>
                              <w:caps/>
                              <w:sz w:val="32"/>
                              <w:lang w:val="en-GB"/>
                            </w:rPr>
                            <w:t>TWEX LTD.</w:t>
                          </w:r>
                        </w:sdtContent>
                      </w:sdt>
                      <w:r w:rsidR="006933C4" w:rsidRPr="00EA29A5">
                        <w:rPr>
                          <w:caps/>
                          <w:sz w:val="18"/>
                        </w:rPr>
                        <w:t xml:space="preserve"> </w:t>
                      </w:r>
                    </w:p>
                    <w:p w:rsidR="006933C4" w:rsidRPr="00EA29A5" w:rsidRDefault="006933C4" w:rsidP="00150AD0">
                      <w:pPr>
                        <w:pStyle w:val="NoSpacing"/>
                        <w:rPr>
                          <w:caps/>
                          <w:color w:val="000000" w:themeColor="text1"/>
                          <w:sz w:val="14"/>
                        </w:rPr>
                      </w:pPr>
                      <w:r w:rsidRPr="00EA29A5">
                        <w:rPr>
                          <w:caps/>
                          <w:color w:val="000000" w:themeColor="text1"/>
                          <w:sz w:val="24"/>
                        </w:rPr>
                        <w:t>A Tag banker company</w:t>
                      </w:r>
                    </w:p>
                    <w:p w:rsidR="006933C4" w:rsidRPr="00EA29A5" w:rsidRDefault="00433C93" w:rsidP="00150AD0">
                      <w:pPr>
                        <w:pStyle w:val="NoSpacing"/>
                        <w:rPr>
                          <w:caps/>
                          <w:color w:val="000000" w:themeColor="text1"/>
                          <w:sz w:val="24"/>
                        </w:rPr>
                      </w:pPr>
                      <w:sdt>
                        <w:sdtPr>
                          <w:rPr>
                            <w:caps/>
                            <w:sz w:val="24"/>
                            <w:lang w:val="en-GB"/>
                          </w:rPr>
                          <w:alias w:val="Address"/>
                          <w:tag w:val=""/>
                          <w:id w:val="1846290180"/>
                          <w:dataBinding w:prefixMappings="xmlns:ns0='http://schemas.microsoft.com/office/2006/coverPageProps' " w:xpath="/ns0:CoverPageProperties[1]/ns0:CompanyAddress[1]" w:storeItemID="{55AF091B-3C7A-41E3-B477-F2FDAA23CFDA}"/>
                          <w:text/>
                        </w:sdtPr>
                        <w:sdtEndPr/>
                        <w:sdtContent>
                          <w:r w:rsidR="00FC3818">
                            <w:rPr>
                              <w:caps/>
                              <w:sz w:val="24"/>
                              <w:lang w:val="en-GB"/>
                            </w:rPr>
                            <w:t>71-75 SHELT</w:t>
                          </w:r>
                          <w:r w:rsidR="006933C4" w:rsidRPr="00962FB9">
                            <w:rPr>
                              <w:caps/>
                              <w:sz w:val="24"/>
                              <w:lang w:val="en-GB"/>
                            </w:rPr>
                            <w:t>ON STREET, COVENT GARDEN, LONDON, WC2H 9JQ, UNITED KINGDOM</w:t>
                          </w:r>
                        </w:sdtContent>
                      </w:sdt>
                    </w:p>
                    <w:p w:rsidR="006933C4" w:rsidRPr="00DA47A1" w:rsidRDefault="006933C4" w:rsidP="00150AD0">
                      <w:pPr>
                        <w:pStyle w:val="NoSpacing"/>
                        <w:rPr>
                          <w:caps/>
                          <w:color w:val="000000" w:themeColor="text1"/>
                        </w:rPr>
                      </w:pPr>
                      <w:r w:rsidRPr="00EA29A5">
                        <w:rPr>
                          <w:caps/>
                          <w:color w:val="000000" w:themeColor="text1"/>
                        </w:rPr>
                        <w:t>contact:</w:t>
                      </w:r>
                      <w:r>
                        <w:rPr>
                          <w:caps/>
                          <w:color w:val="000000" w:themeColor="text1"/>
                        </w:rPr>
                        <w:t xml:space="preserve"> </w:t>
                      </w:r>
                      <w:r w:rsidRPr="00506FF5">
                        <w:rPr>
                          <w:caps/>
                        </w:rPr>
                        <w:t>+44 203 3185473, +44 745 2284216, +33 76 144 2277</w:t>
                      </w:r>
                    </w:p>
                    <w:p w:rsidR="006933C4" w:rsidRDefault="006933C4" w:rsidP="00150AD0"/>
                    <w:p w:rsidR="006933C4" w:rsidRDefault="006933C4"/>
                  </w:txbxContent>
                </v:textbox>
              </v:shape>
            </w:pict>
          </mc:Fallback>
        </mc:AlternateContent>
      </w:r>
      <w:r w:rsidR="00150AD0">
        <w:br w:type="page"/>
      </w:r>
    </w:p>
    <w:p w:rsidR="006933C4" w:rsidRPr="00E959C5" w:rsidRDefault="006933C4" w:rsidP="00E959C5">
      <w:pPr>
        <w:jc w:val="center"/>
        <w:rPr>
          <w:b/>
          <w:color w:val="002060"/>
          <w:sz w:val="36"/>
          <w:u w:val="thick" w:color="FFC000"/>
        </w:rPr>
      </w:pPr>
      <w:r w:rsidRPr="00E959C5">
        <w:rPr>
          <w:b/>
          <w:color w:val="002060"/>
          <w:sz w:val="36"/>
          <w:u w:val="thick" w:color="FFC000"/>
        </w:rPr>
        <w:lastRenderedPageBreak/>
        <w:t>UNIQUE SELLING PROPOSITION OF THE TWEX PLATFORM</w:t>
      </w:r>
    </w:p>
    <w:p w:rsidR="006933C4" w:rsidRDefault="006933C4" w:rsidP="00150AD0">
      <w:pPr>
        <w:rPr>
          <w:sz w:val="26"/>
          <w:szCs w:val="26"/>
        </w:rPr>
      </w:pPr>
      <w:r w:rsidRPr="006933C4">
        <w:rPr>
          <w:sz w:val="26"/>
          <w:szCs w:val="26"/>
        </w:rPr>
        <w:t xml:space="preserve">Innovative crypto-currency based </w:t>
      </w:r>
      <w:r w:rsidR="003D2BCF" w:rsidRPr="003D2BCF">
        <w:rPr>
          <w:sz w:val="26"/>
          <w:szCs w:val="26"/>
        </w:rPr>
        <w:t>Smart Contracts Trading</w:t>
      </w:r>
      <w:r w:rsidR="003D2BCF">
        <w:rPr>
          <w:rFonts w:ascii="Segoe UI" w:hAnsi="Segoe UI" w:cs="Segoe UI"/>
          <w:b/>
          <w:bCs/>
          <w:color w:val="212121"/>
          <w:sz w:val="23"/>
          <w:szCs w:val="23"/>
          <w:shd w:val="clear" w:color="auto" w:fill="FFFFFF"/>
        </w:rPr>
        <w:t xml:space="preserve"> </w:t>
      </w:r>
      <w:r w:rsidRPr="006933C4">
        <w:rPr>
          <w:sz w:val="26"/>
          <w:szCs w:val="26"/>
        </w:rPr>
        <w:t xml:space="preserve">platform offering transparency and liquidity to the investors as well as the funded company. </w:t>
      </w:r>
    </w:p>
    <w:p w:rsidR="006933C4" w:rsidRDefault="006933C4" w:rsidP="00150AD0">
      <w:pPr>
        <w:rPr>
          <w:sz w:val="26"/>
          <w:szCs w:val="26"/>
        </w:rPr>
      </w:pPr>
      <w:r w:rsidRPr="006933C4">
        <w:rPr>
          <w:sz w:val="26"/>
          <w:szCs w:val="26"/>
        </w:rPr>
        <w:t xml:space="preserve">1. For every 40 Euro Cents an investor invests on our platform, he or she gets: </w:t>
      </w:r>
    </w:p>
    <w:p w:rsidR="006933C4" w:rsidRPr="00E959C5" w:rsidRDefault="006933C4" w:rsidP="006933C4">
      <w:pPr>
        <w:ind w:left="284"/>
        <w:rPr>
          <w:b/>
          <w:color w:val="244061" w:themeColor="accent1" w:themeShade="80"/>
          <w:sz w:val="26"/>
          <w:szCs w:val="26"/>
        </w:rPr>
      </w:pPr>
      <w:r w:rsidRPr="00E959C5">
        <w:rPr>
          <w:b/>
          <w:color w:val="244061" w:themeColor="accent1" w:themeShade="80"/>
          <w:sz w:val="26"/>
          <w:szCs w:val="26"/>
        </w:rPr>
        <w:t xml:space="preserve">a) One TWEX Utility Token issued by TWEX Portugal. </w:t>
      </w:r>
    </w:p>
    <w:p w:rsidR="006933C4" w:rsidRPr="00E959C5" w:rsidRDefault="006933C4" w:rsidP="006933C4">
      <w:pPr>
        <w:ind w:left="284"/>
        <w:rPr>
          <w:b/>
          <w:color w:val="244061" w:themeColor="accent1" w:themeShade="80"/>
          <w:sz w:val="26"/>
          <w:szCs w:val="26"/>
        </w:rPr>
      </w:pPr>
      <w:r w:rsidRPr="00E959C5">
        <w:rPr>
          <w:b/>
          <w:color w:val="244061" w:themeColor="accent1" w:themeShade="80"/>
          <w:sz w:val="26"/>
          <w:szCs w:val="26"/>
        </w:rPr>
        <w:t xml:space="preserve">b) One TWEX TPS (Tokenized Preferred Share) issued by TWEX Ltd. </w:t>
      </w:r>
    </w:p>
    <w:p w:rsidR="006933C4" w:rsidRPr="00E959C5" w:rsidRDefault="006933C4" w:rsidP="006933C4">
      <w:pPr>
        <w:ind w:left="284"/>
        <w:rPr>
          <w:b/>
          <w:color w:val="244061" w:themeColor="accent1" w:themeShade="80"/>
          <w:sz w:val="26"/>
          <w:szCs w:val="26"/>
        </w:rPr>
      </w:pPr>
      <w:r w:rsidRPr="00E959C5">
        <w:rPr>
          <w:b/>
          <w:color w:val="244061" w:themeColor="accent1" w:themeShade="80"/>
          <w:sz w:val="26"/>
          <w:szCs w:val="26"/>
        </w:rPr>
        <w:t xml:space="preserve">c) A pro-rated percentage of Smart contracts for capital repayment (SCC) and profit participation (SCP) in each company listed on the Exchange and that benefitted from the investment. </w:t>
      </w:r>
    </w:p>
    <w:p w:rsidR="006933C4" w:rsidRDefault="006933C4" w:rsidP="00150AD0">
      <w:pPr>
        <w:rPr>
          <w:sz w:val="26"/>
          <w:szCs w:val="26"/>
        </w:rPr>
      </w:pPr>
      <w:r w:rsidRPr="006933C4">
        <w:rPr>
          <w:sz w:val="26"/>
          <w:szCs w:val="26"/>
        </w:rPr>
        <w:t xml:space="preserve">2. TWEX Tokens and TWEX TPS are both non-inflationary and are based on real world economies. </w:t>
      </w:r>
    </w:p>
    <w:p w:rsidR="006933C4" w:rsidRDefault="006933C4" w:rsidP="00150AD0">
      <w:pPr>
        <w:rPr>
          <w:sz w:val="26"/>
          <w:szCs w:val="26"/>
        </w:rPr>
      </w:pPr>
      <w:r w:rsidRPr="006933C4">
        <w:rPr>
          <w:sz w:val="26"/>
          <w:szCs w:val="26"/>
        </w:rPr>
        <w:t xml:space="preserve">3. An e-Wallet connected to a hardware wallet (TWAL) provides maximum security for your investments. TWEX enables investors to have a clear view of their investments in a fraud free environment. </w:t>
      </w:r>
    </w:p>
    <w:p w:rsidR="006933C4" w:rsidRDefault="006933C4" w:rsidP="00150AD0">
      <w:pPr>
        <w:rPr>
          <w:sz w:val="26"/>
          <w:szCs w:val="26"/>
        </w:rPr>
      </w:pPr>
      <w:r w:rsidRPr="006933C4">
        <w:rPr>
          <w:sz w:val="26"/>
          <w:szCs w:val="26"/>
        </w:rPr>
        <w:t xml:space="preserve">4. TWEX Platform abides by Anti Money Laundering (AML) policies to prohibit &amp; actively prevent money laundering and any activity that facilitates money laundering or the funding of terrorist or criminal activities by complying with all applicable requirements under the Bank Secrecy Act (BSA) and its implementing regulations. </w:t>
      </w:r>
    </w:p>
    <w:p w:rsidR="006933C4" w:rsidRDefault="006933C4" w:rsidP="00150AD0">
      <w:pPr>
        <w:rPr>
          <w:sz w:val="26"/>
          <w:szCs w:val="26"/>
        </w:rPr>
      </w:pPr>
      <w:r w:rsidRPr="006933C4">
        <w:rPr>
          <w:sz w:val="26"/>
          <w:szCs w:val="26"/>
        </w:rPr>
        <w:t xml:space="preserve">5. TWEX platform allows investors and companies to come on a single platform with investments done on a portfolio rather than a single company and so enables investors to manage risk accordingly. </w:t>
      </w:r>
    </w:p>
    <w:p w:rsidR="006933C4" w:rsidRDefault="006933C4" w:rsidP="00150AD0">
      <w:pPr>
        <w:rPr>
          <w:sz w:val="26"/>
          <w:szCs w:val="26"/>
        </w:rPr>
      </w:pPr>
      <w:r w:rsidRPr="006933C4">
        <w:rPr>
          <w:sz w:val="26"/>
          <w:szCs w:val="26"/>
        </w:rPr>
        <w:t xml:space="preserve">6. The investor module allows investor with proper KYC (above 3,000 €) to invest on the platform </w:t>
      </w:r>
    </w:p>
    <w:p w:rsidR="006933C4" w:rsidRDefault="006933C4" w:rsidP="00150AD0">
      <w:pPr>
        <w:rPr>
          <w:sz w:val="26"/>
          <w:szCs w:val="26"/>
        </w:rPr>
      </w:pPr>
      <w:r w:rsidRPr="006933C4">
        <w:rPr>
          <w:sz w:val="26"/>
          <w:szCs w:val="26"/>
        </w:rPr>
        <w:t>7. The trading module allows trading of TWEX To</w:t>
      </w:r>
      <w:r>
        <w:rPr>
          <w:sz w:val="26"/>
          <w:szCs w:val="26"/>
        </w:rPr>
        <w:t xml:space="preserve">ken, TWEX TPS, SCC and SCP at </w:t>
      </w:r>
      <w:r w:rsidRPr="006933C4">
        <w:rPr>
          <w:sz w:val="26"/>
          <w:szCs w:val="26"/>
        </w:rPr>
        <w:t xml:space="preserve">prices chosen by investor. Value components of smart contracts may be traded individually. </w:t>
      </w:r>
    </w:p>
    <w:p w:rsidR="006933C4" w:rsidRDefault="006933C4" w:rsidP="00150AD0">
      <w:pPr>
        <w:rPr>
          <w:sz w:val="26"/>
          <w:szCs w:val="26"/>
        </w:rPr>
      </w:pPr>
      <w:r w:rsidRPr="006933C4">
        <w:rPr>
          <w:sz w:val="26"/>
          <w:szCs w:val="26"/>
        </w:rPr>
        <w:t xml:space="preserve">8. Our Value and Time Sensitive Algorithm (VTSA) developed in-house and proprietary enables investors to determine a suggested trading price for each ticker symbol listed on our Exchange. </w:t>
      </w:r>
    </w:p>
    <w:p w:rsidR="006933C4" w:rsidRDefault="006933C4" w:rsidP="00150AD0">
      <w:pPr>
        <w:rPr>
          <w:sz w:val="26"/>
          <w:szCs w:val="26"/>
        </w:rPr>
      </w:pPr>
      <w:r w:rsidRPr="006933C4">
        <w:rPr>
          <w:sz w:val="26"/>
          <w:szCs w:val="26"/>
        </w:rPr>
        <w:t xml:space="preserve">9. The company module allows companies with proper credentials to get listed on the platform and raise funds to be used for company growth and thus increase revenue and profits. </w:t>
      </w:r>
    </w:p>
    <w:p w:rsidR="006933C4" w:rsidRDefault="006933C4" w:rsidP="00150AD0">
      <w:pPr>
        <w:rPr>
          <w:sz w:val="26"/>
          <w:szCs w:val="26"/>
        </w:rPr>
      </w:pPr>
      <w:r w:rsidRPr="006933C4">
        <w:rPr>
          <w:sz w:val="26"/>
          <w:szCs w:val="26"/>
        </w:rPr>
        <w:lastRenderedPageBreak/>
        <w:t xml:space="preserve">10. TWEX Tokens can be acquired in </w:t>
      </w:r>
      <w:r w:rsidR="00E959C5" w:rsidRPr="006933C4">
        <w:rPr>
          <w:sz w:val="26"/>
          <w:szCs w:val="26"/>
        </w:rPr>
        <w:t>BITCOINS, ETHEREUMS</w:t>
      </w:r>
      <w:r w:rsidRPr="006933C4">
        <w:rPr>
          <w:sz w:val="26"/>
          <w:szCs w:val="26"/>
        </w:rPr>
        <w:t xml:space="preserve">, US Dollars, Euros, Swiss Francs, Australian Dollars, New Zealand Dollars and Pounds. </w:t>
      </w:r>
    </w:p>
    <w:p w:rsidR="006933C4" w:rsidRDefault="006933C4" w:rsidP="00150AD0">
      <w:pPr>
        <w:rPr>
          <w:sz w:val="26"/>
          <w:szCs w:val="26"/>
        </w:rPr>
      </w:pPr>
      <w:r w:rsidRPr="006933C4">
        <w:rPr>
          <w:sz w:val="26"/>
          <w:szCs w:val="26"/>
        </w:rPr>
        <w:t xml:space="preserve">11. Smart contracts based on block-chain technology enable investors to benefit from Capital Reimbursements and Profit Payments from each company trading on the Exchange and that benefited from the investment while also receiving 1% of their Gross Sales. </w:t>
      </w:r>
    </w:p>
    <w:p w:rsidR="00150AD0" w:rsidRDefault="006933C4" w:rsidP="00150AD0">
      <w:pPr>
        <w:rPr>
          <w:sz w:val="26"/>
          <w:szCs w:val="26"/>
        </w:rPr>
      </w:pPr>
      <w:r w:rsidRPr="006933C4">
        <w:rPr>
          <w:sz w:val="26"/>
          <w:szCs w:val="26"/>
        </w:rPr>
        <w:t>12. Funded companies may trade or buy issued contracts on their behalf if so required, in so providing a maximum flexibility to funded companies.</w:t>
      </w:r>
    </w:p>
    <w:p w:rsidR="006933C4" w:rsidRDefault="006933C4" w:rsidP="00150AD0">
      <w:pPr>
        <w:rPr>
          <w:sz w:val="26"/>
          <w:szCs w:val="26"/>
        </w:rPr>
      </w:pPr>
      <w:r w:rsidRPr="006933C4">
        <w:rPr>
          <w:sz w:val="26"/>
          <w:szCs w:val="26"/>
        </w:rPr>
        <w:t>13. 30 % of all net profits generated by the Exchange</w:t>
      </w:r>
      <w:r>
        <w:rPr>
          <w:sz w:val="26"/>
          <w:szCs w:val="26"/>
        </w:rPr>
        <w:t xml:space="preserve"> Net profits are generated by:</w:t>
      </w:r>
    </w:p>
    <w:p w:rsidR="006933C4" w:rsidRDefault="006933C4" w:rsidP="00150AD0">
      <w:pPr>
        <w:rPr>
          <w:sz w:val="26"/>
          <w:szCs w:val="26"/>
        </w:rPr>
      </w:pPr>
      <w:r w:rsidRPr="006933C4">
        <w:rPr>
          <w:sz w:val="26"/>
          <w:szCs w:val="26"/>
        </w:rPr>
        <w:t xml:space="preserve">14. </w:t>
      </w:r>
      <w:r w:rsidR="003D2BCF" w:rsidRPr="006933C4">
        <w:rPr>
          <w:sz w:val="26"/>
          <w:szCs w:val="26"/>
        </w:rPr>
        <w:t>from</w:t>
      </w:r>
      <w:r w:rsidRPr="006933C4">
        <w:rPr>
          <w:sz w:val="26"/>
          <w:szCs w:val="26"/>
        </w:rPr>
        <w:t xml:space="preserve"> 4</w:t>
      </w:r>
      <w:r w:rsidR="00E959C5">
        <w:rPr>
          <w:sz w:val="26"/>
          <w:szCs w:val="26"/>
        </w:rPr>
        <w:t>%</w:t>
      </w:r>
      <w:r w:rsidRPr="006933C4">
        <w:rPr>
          <w:sz w:val="26"/>
          <w:szCs w:val="26"/>
        </w:rPr>
        <w:t xml:space="preserve"> to 10 % of funds </w:t>
      </w:r>
      <w:r w:rsidR="00E959C5" w:rsidRPr="006933C4">
        <w:rPr>
          <w:sz w:val="26"/>
          <w:szCs w:val="26"/>
        </w:rPr>
        <w:t>rose</w:t>
      </w:r>
      <w:r w:rsidRPr="006933C4">
        <w:rPr>
          <w:sz w:val="26"/>
          <w:szCs w:val="26"/>
        </w:rPr>
        <w:t xml:space="preserve">,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 0.5% of all sales of all companies trading on the site and which benefitted from the initial investment,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 Trading fees charged for purchase and sale of SCC, SCP, TWEX and TWEX TPS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 Marketing fees charged to listed companies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 On boarding fees charged to listed companies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 Use and licensing of our Secured ID TWAL Hardware wallet </w:t>
      </w:r>
    </w:p>
    <w:p w:rsidR="006933C4" w:rsidRDefault="006933C4" w:rsidP="00150AD0">
      <w:pPr>
        <w:rPr>
          <w:sz w:val="26"/>
          <w:szCs w:val="26"/>
        </w:rPr>
      </w:pPr>
      <w:r w:rsidRPr="006933C4">
        <w:rPr>
          <w:sz w:val="26"/>
          <w:szCs w:val="26"/>
        </w:rPr>
        <w:t xml:space="preserve">15. 1 % of all sales of all companies trading on the site and which benefitted from the initial investment. Sales calculation: Sales augmentation post and prior funding if applicable and payable for the entire duration of the loan. </w:t>
      </w:r>
    </w:p>
    <w:p w:rsidR="006933C4" w:rsidRDefault="006933C4" w:rsidP="00150AD0">
      <w:pPr>
        <w:rPr>
          <w:sz w:val="26"/>
          <w:szCs w:val="26"/>
        </w:rPr>
      </w:pPr>
      <w:r w:rsidRPr="006933C4">
        <w:rPr>
          <w:sz w:val="26"/>
          <w:szCs w:val="26"/>
        </w:rPr>
        <w:t xml:space="preserve">16. Direct Revenue </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t>a)</w:t>
      </w:r>
      <w:r w:rsidR="006933C4" w:rsidRPr="00E959C5">
        <w:rPr>
          <w:b/>
          <w:color w:val="244061" w:themeColor="accent1" w:themeShade="80"/>
          <w:sz w:val="26"/>
          <w:szCs w:val="26"/>
        </w:rPr>
        <w:t xml:space="preserve"> 1% of the participation on the sales of all companies where loans are made (listing on our site)</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t xml:space="preserve">b) </w:t>
      </w:r>
      <w:r w:rsidR="006933C4" w:rsidRPr="00E959C5">
        <w:rPr>
          <w:b/>
          <w:color w:val="244061" w:themeColor="accent1" w:themeShade="80"/>
          <w:sz w:val="26"/>
          <w:szCs w:val="26"/>
        </w:rPr>
        <w:t>30% of the profit of the platform</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t>c)</w:t>
      </w:r>
      <w:r w:rsidR="006933C4" w:rsidRPr="00E959C5">
        <w:rPr>
          <w:b/>
          <w:color w:val="244061" w:themeColor="accent1" w:themeShade="80"/>
          <w:sz w:val="26"/>
          <w:szCs w:val="26"/>
        </w:rPr>
        <w:t xml:space="preserve"> Return of the initial loan made to the borrowers. </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t>d)</w:t>
      </w:r>
      <w:r w:rsidR="006933C4" w:rsidRPr="00E959C5">
        <w:rPr>
          <w:b/>
          <w:color w:val="244061" w:themeColor="accent1" w:themeShade="80"/>
          <w:sz w:val="26"/>
          <w:szCs w:val="26"/>
        </w:rPr>
        <w:t xml:space="preserve"> Profit participation payable by each company that benefitted from the investment until such time that the debt is paid back. </w:t>
      </w:r>
    </w:p>
    <w:p w:rsidR="006933C4" w:rsidRDefault="006933C4" w:rsidP="00150AD0">
      <w:pPr>
        <w:rPr>
          <w:sz w:val="26"/>
          <w:szCs w:val="26"/>
        </w:rPr>
      </w:pPr>
      <w:r w:rsidRPr="006933C4">
        <w:rPr>
          <w:sz w:val="26"/>
          <w:szCs w:val="26"/>
        </w:rPr>
        <w:t xml:space="preserve">17. Revenue of Platform </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t xml:space="preserve">a) </w:t>
      </w:r>
      <w:r w:rsidR="006933C4" w:rsidRPr="00E959C5">
        <w:rPr>
          <w:b/>
          <w:color w:val="244061" w:themeColor="accent1" w:themeShade="80"/>
          <w:sz w:val="26"/>
          <w:szCs w:val="26"/>
        </w:rPr>
        <w:t xml:space="preserve">0.5% of the participation on the sales of all companies where investments are made. </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t>b)</w:t>
      </w:r>
      <w:r w:rsidR="006933C4" w:rsidRPr="00E959C5">
        <w:rPr>
          <w:b/>
          <w:color w:val="244061" w:themeColor="accent1" w:themeShade="80"/>
          <w:sz w:val="26"/>
          <w:szCs w:val="26"/>
        </w:rPr>
        <w:t xml:space="preserve"> Profits derived from fund raising activities. </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lastRenderedPageBreak/>
        <w:t>c)</w:t>
      </w:r>
      <w:r w:rsidR="006933C4" w:rsidRPr="00E959C5">
        <w:rPr>
          <w:b/>
          <w:color w:val="244061" w:themeColor="accent1" w:themeShade="80"/>
          <w:sz w:val="26"/>
          <w:szCs w:val="26"/>
        </w:rPr>
        <w:t xml:space="preserve"> Profits derived from the sale and licensing fees of our proprietary secured ID verification device the TWAL. TWAL uses thumbprint, facial and a proprietary algorithm to verify ID before granting access to wallets, bank accounts, cards, etc. </w:t>
      </w:r>
    </w:p>
    <w:p w:rsidR="006933C4" w:rsidRPr="00E959C5" w:rsidRDefault="003D2BCF" w:rsidP="00E959C5">
      <w:pPr>
        <w:ind w:left="284"/>
        <w:rPr>
          <w:b/>
          <w:color w:val="244061" w:themeColor="accent1" w:themeShade="80"/>
          <w:sz w:val="26"/>
          <w:szCs w:val="26"/>
        </w:rPr>
      </w:pPr>
      <w:r>
        <w:rPr>
          <w:b/>
          <w:color w:val="244061" w:themeColor="accent1" w:themeShade="80"/>
          <w:sz w:val="26"/>
          <w:szCs w:val="26"/>
        </w:rPr>
        <w:t>d)</w:t>
      </w:r>
      <w:r w:rsidR="006933C4" w:rsidRPr="00E959C5">
        <w:rPr>
          <w:b/>
          <w:color w:val="244061" w:themeColor="accent1" w:themeShade="80"/>
          <w:sz w:val="26"/>
          <w:szCs w:val="26"/>
        </w:rPr>
        <w:t xml:space="preserve"> Trading commissions on all native and external smart contracts traded on our platform. </w:t>
      </w:r>
    </w:p>
    <w:p w:rsidR="006933C4" w:rsidRDefault="006933C4" w:rsidP="00150AD0">
      <w:pPr>
        <w:rPr>
          <w:sz w:val="26"/>
          <w:szCs w:val="26"/>
        </w:rPr>
      </w:pPr>
      <w:r w:rsidRPr="006933C4">
        <w:rPr>
          <w:sz w:val="26"/>
          <w:szCs w:val="26"/>
        </w:rPr>
        <w:t xml:space="preserve">18. Redistribution of the Revenue </w:t>
      </w:r>
      <w:r>
        <w:rPr>
          <w:sz w:val="26"/>
          <w:szCs w:val="26"/>
        </w:rPr>
        <w:t>f</w:t>
      </w:r>
      <w:r w:rsidRPr="006933C4">
        <w:rPr>
          <w:sz w:val="26"/>
          <w:szCs w:val="26"/>
        </w:rPr>
        <w:t xml:space="preserve">rom the Platform </w:t>
      </w:r>
    </w:p>
    <w:p w:rsidR="006933C4" w:rsidRDefault="006933C4" w:rsidP="00150AD0">
      <w:pPr>
        <w:rPr>
          <w:sz w:val="26"/>
          <w:szCs w:val="26"/>
        </w:rPr>
      </w:pPr>
      <w:r w:rsidRPr="006933C4">
        <w:rPr>
          <w:sz w:val="26"/>
          <w:szCs w:val="26"/>
        </w:rPr>
        <w:t xml:space="preserve">19. 30% of the profits of the platform will be disbursed to the Twex holders. </w:t>
      </w:r>
    </w:p>
    <w:p w:rsidR="006933C4" w:rsidRDefault="006933C4" w:rsidP="00150AD0">
      <w:pPr>
        <w:rPr>
          <w:sz w:val="26"/>
          <w:szCs w:val="26"/>
        </w:rPr>
      </w:pPr>
      <w:r w:rsidRPr="006933C4">
        <w:rPr>
          <w:sz w:val="26"/>
          <w:szCs w:val="26"/>
        </w:rPr>
        <w:t>20. 10% of the profits will be used to buy back TWEX Tokens at market rate.</w:t>
      </w:r>
    </w:p>
    <w:p w:rsidR="006933C4" w:rsidRDefault="006933C4" w:rsidP="00150AD0">
      <w:pPr>
        <w:rPr>
          <w:sz w:val="26"/>
          <w:szCs w:val="26"/>
        </w:rPr>
      </w:pPr>
      <w:r w:rsidRPr="006933C4">
        <w:rPr>
          <w:sz w:val="26"/>
          <w:szCs w:val="26"/>
        </w:rPr>
        <w:t xml:space="preserve">22. TWEX or Tag World Exchange Platform is an exchange platform created on three main pillars –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a. TWEX Platform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b. TWEX Tokens </w:t>
      </w:r>
    </w:p>
    <w:p w:rsidR="006933C4" w:rsidRPr="00E959C5" w:rsidRDefault="006933C4" w:rsidP="00E959C5">
      <w:pPr>
        <w:ind w:left="284"/>
        <w:rPr>
          <w:b/>
          <w:color w:val="244061" w:themeColor="accent1" w:themeShade="80"/>
          <w:sz w:val="26"/>
          <w:szCs w:val="26"/>
        </w:rPr>
      </w:pPr>
      <w:r w:rsidRPr="00E959C5">
        <w:rPr>
          <w:b/>
          <w:color w:val="244061" w:themeColor="accent1" w:themeShade="80"/>
          <w:sz w:val="26"/>
          <w:szCs w:val="26"/>
        </w:rPr>
        <w:t xml:space="preserve">c. TWEX Hardware Wallet (TWAL) </w:t>
      </w:r>
    </w:p>
    <w:p w:rsidR="006933C4" w:rsidRDefault="006933C4" w:rsidP="00150AD0">
      <w:pPr>
        <w:rPr>
          <w:sz w:val="26"/>
          <w:szCs w:val="26"/>
        </w:rPr>
      </w:pPr>
      <w:r w:rsidRPr="006933C4">
        <w:rPr>
          <w:sz w:val="26"/>
          <w:szCs w:val="26"/>
        </w:rPr>
        <w:t xml:space="preserve">23. TWEX is built on 12 main modules; the investor / investment module, the wallet opening module, the company registration, the company form, the company listing module, the trading module, the settings, the approval module, the reports module and the help, about us, AML &amp; information module. </w:t>
      </w:r>
    </w:p>
    <w:p w:rsidR="006933C4" w:rsidRDefault="006933C4" w:rsidP="00150AD0">
      <w:pPr>
        <w:rPr>
          <w:sz w:val="26"/>
          <w:szCs w:val="26"/>
        </w:rPr>
      </w:pPr>
      <w:r w:rsidRPr="006933C4">
        <w:rPr>
          <w:sz w:val="26"/>
          <w:szCs w:val="26"/>
        </w:rPr>
        <w:t xml:space="preserve">24. Investments are registered based on block-chain technologies with distributed ledger and smart contracts. </w:t>
      </w:r>
    </w:p>
    <w:p w:rsidR="006933C4" w:rsidRDefault="006933C4" w:rsidP="00150AD0">
      <w:pPr>
        <w:rPr>
          <w:sz w:val="26"/>
          <w:szCs w:val="26"/>
        </w:rPr>
      </w:pPr>
      <w:r w:rsidRPr="006933C4">
        <w:rPr>
          <w:sz w:val="26"/>
          <w:szCs w:val="26"/>
        </w:rPr>
        <w:t xml:space="preserve">25. The system has a strong in built approval and reporting system bound by strong AML policies and with a guided help and videos. </w:t>
      </w:r>
    </w:p>
    <w:p w:rsidR="006933C4" w:rsidRDefault="006933C4" w:rsidP="00150AD0">
      <w:pPr>
        <w:rPr>
          <w:sz w:val="26"/>
          <w:szCs w:val="26"/>
        </w:rPr>
      </w:pPr>
      <w:r w:rsidRPr="006933C4">
        <w:rPr>
          <w:sz w:val="26"/>
          <w:szCs w:val="26"/>
        </w:rPr>
        <w:t xml:space="preserve">26. Configuration settings provide flexibility and scalability to the system. </w:t>
      </w:r>
    </w:p>
    <w:p w:rsidR="006933C4" w:rsidRDefault="006933C4" w:rsidP="00150AD0">
      <w:pPr>
        <w:rPr>
          <w:sz w:val="26"/>
          <w:szCs w:val="26"/>
        </w:rPr>
      </w:pPr>
      <w:r w:rsidRPr="006933C4">
        <w:rPr>
          <w:sz w:val="26"/>
          <w:szCs w:val="26"/>
        </w:rPr>
        <w:t xml:space="preserve">27. TWEX platform uses REST-full API Web Services with Apache server as the middleware and PHP for server side functionality and JavaScript used for the front-end functionality for better user experience and HTML, CSS for user interface development. </w:t>
      </w:r>
    </w:p>
    <w:p w:rsidR="006933C4" w:rsidRDefault="006933C4" w:rsidP="00150AD0">
      <w:pPr>
        <w:rPr>
          <w:sz w:val="26"/>
          <w:szCs w:val="26"/>
        </w:rPr>
      </w:pPr>
      <w:r w:rsidRPr="006933C4">
        <w:rPr>
          <w:sz w:val="26"/>
          <w:szCs w:val="26"/>
        </w:rPr>
        <w:t xml:space="preserve">28. The AWS cloud has been integrated as a container which facilitates storing and retrieving any amount of data from anywhere – web sites and mobile apps, corporate applications, and data from </w:t>
      </w:r>
      <w:proofErr w:type="spellStart"/>
      <w:r w:rsidRPr="006933C4">
        <w:rPr>
          <w:sz w:val="26"/>
          <w:szCs w:val="26"/>
        </w:rPr>
        <w:t>IoT</w:t>
      </w:r>
      <w:proofErr w:type="spellEnd"/>
      <w:r w:rsidRPr="006933C4">
        <w:rPr>
          <w:sz w:val="26"/>
          <w:szCs w:val="26"/>
        </w:rPr>
        <w:t xml:space="preserve"> sensors or devices. </w:t>
      </w:r>
    </w:p>
    <w:p w:rsidR="006933C4" w:rsidRDefault="006933C4" w:rsidP="00150AD0">
      <w:pPr>
        <w:rPr>
          <w:sz w:val="26"/>
          <w:szCs w:val="26"/>
        </w:rPr>
      </w:pPr>
      <w:r w:rsidRPr="006933C4">
        <w:rPr>
          <w:sz w:val="26"/>
          <w:szCs w:val="26"/>
        </w:rPr>
        <w:lastRenderedPageBreak/>
        <w:t xml:space="preserve">29. The platform has been built with a futuristic view of hosting the same on an open-source infrastructure and containerized environment to impart a robust, secured and scalable platform. </w:t>
      </w:r>
    </w:p>
    <w:p w:rsidR="006933C4" w:rsidRDefault="006933C4" w:rsidP="00150AD0">
      <w:pPr>
        <w:rPr>
          <w:sz w:val="26"/>
          <w:szCs w:val="26"/>
        </w:rPr>
      </w:pPr>
      <w:r w:rsidRPr="006933C4">
        <w:rPr>
          <w:sz w:val="26"/>
          <w:szCs w:val="26"/>
        </w:rPr>
        <w:t xml:space="preserve">30. Tokens are ERC20 based which defines a set of rules which need to be met in order for a token to be accepted. </w:t>
      </w:r>
    </w:p>
    <w:p w:rsidR="006933C4" w:rsidRPr="006933C4" w:rsidRDefault="006933C4" w:rsidP="00150AD0">
      <w:pPr>
        <w:rPr>
          <w:sz w:val="26"/>
          <w:szCs w:val="26"/>
        </w:rPr>
      </w:pPr>
      <w:r w:rsidRPr="006933C4">
        <w:rPr>
          <w:sz w:val="26"/>
          <w:szCs w:val="26"/>
        </w:rPr>
        <w:t>31. TWEX Hardware Wallet (TWAL) security device named the TWAL to be used by users in order to access offline and risk free their wallets/accounts held on the platform.</w:t>
      </w:r>
    </w:p>
    <w:sectPr w:rsidR="006933C4" w:rsidRPr="006933C4" w:rsidSect="006933C4">
      <w:headerReference w:type="default" r:id="rId11"/>
      <w:footerReference w:type="default" r:id="rId12"/>
      <w:pgSz w:w="11906" w:h="16838"/>
      <w:pgMar w:top="1238" w:right="1440" w:bottom="1440" w:left="1440" w:header="142" w:footer="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3C4" w:rsidRDefault="006933C4" w:rsidP="00150AD0">
      <w:pPr>
        <w:spacing w:after="0" w:line="240" w:lineRule="auto"/>
      </w:pPr>
      <w:r>
        <w:separator/>
      </w:r>
    </w:p>
  </w:endnote>
  <w:endnote w:type="continuationSeparator" w:id="0">
    <w:p w:rsidR="006933C4" w:rsidRDefault="006933C4" w:rsidP="0015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C4" w:rsidRPr="006933C4" w:rsidRDefault="00641625" w:rsidP="006933C4">
    <w:pPr>
      <w:pStyle w:val="Footer"/>
      <w:tabs>
        <w:tab w:val="clear" w:pos="4513"/>
        <w:tab w:val="clear" w:pos="9026"/>
        <w:tab w:val="left" w:pos="7920"/>
      </w:tabs>
      <w:rPr>
        <w:color w:val="002060"/>
      </w:rPr>
    </w:pPr>
    <w:hyperlink r:id="rId1" w:history="1">
      <w:r w:rsidR="006933C4" w:rsidRPr="006933C4">
        <w:rPr>
          <w:rStyle w:val="Hyperlink"/>
          <w:color w:val="002060"/>
        </w:rPr>
        <w:t>www.twex.exchange</w:t>
      </w:r>
    </w:hyperlink>
    <w:r w:rsidR="006933C4" w:rsidRPr="006933C4">
      <w:rPr>
        <w:color w:val="002060"/>
      </w:rPr>
      <w:t xml:space="preserve">                                                                                                                  </w:t>
    </w:r>
    <w:proofErr w:type="spellStart"/>
    <w:r w:rsidR="006933C4" w:rsidRPr="006933C4">
      <w:rPr>
        <w:color w:val="002060"/>
      </w:rPr>
      <w:t>info@twex.exchange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3C4" w:rsidRDefault="006933C4" w:rsidP="00150AD0">
      <w:pPr>
        <w:spacing w:after="0" w:line="240" w:lineRule="auto"/>
      </w:pPr>
      <w:r>
        <w:separator/>
      </w:r>
    </w:p>
  </w:footnote>
  <w:footnote w:type="continuationSeparator" w:id="0">
    <w:p w:rsidR="006933C4" w:rsidRDefault="006933C4" w:rsidP="00150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C4" w:rsidRPr="00AF2970" w:rsidRDefault="006933C4" w:rsidP="00150AD0">
    <w:pPr>
      <w:pStyle w:val="Header"/>
      <w:jc w:val="right"/>
      <w:rPr>
        <w:b/>
        <w:color w:val="244061" w:themeColor="accent1" w:themeShade="80"/>
        <w:sz w:val="32"/>
      </w:rPr>
    </w:pPr>
    <w:r w:rsidRPr="00AF2970">
      <w:rPr>
        <w:b/>
        <w:noProof/>
        <w:color w:val="4F81BD" w:themeColor="accent1"/>
        <w:sz w:val="36"/>
        <w:lang w:val="en-GB" w:eastAsia="en-GB"/>
      </w:rPr>
      <mc:AlternateContent>
        <mc:Choice Requires="wps">
          <w:drawing>
            <wp:anchor distT="0" distB="0" distL="114300" distR="114300" simplePos="0" relativeHeight="251659264" behindDoc="0" locked="0" layoutInCell="1" allowOverlap="1" wp14:anchorId="01231092" wp14:editId="393F6557">
              <wp:simplePos x="0" y="0"/>
              <wp:positionH relativeFrom="column">
                <wp:posOffset>-409575</wp:posOffset>
              </wp:positionH>
              <wp:positionV relativeFrom="paragraph">
                <wp:posOffset>319405</wp:posOffset>
              </wp:positionV>
              <wp:extent cx="6591300" cy="19050"/>
              <wp:effectExtent l="19050" t="19050" r="19050" b="95250"/>
              <wp:wrapNone/>
              <wp:docPr id="6" name="Straight Connector 6"/>
              <wp:cNvGraphicFramePr/>
              <a:graphic xmlns:a="http://schemas.openxmlformats.org/drawingml/2006/main">
                <a:graphicData uri="http://schemas.microsoft.com/office/word/2010/wordprocessingShape">
                  <wps:wsp>
                    <wps:cNvCnPr/>
                    <wps:spPr>
                      <a:xfrm flipV="1">
                        <a:off x="0" y="0"/>
                        <a:ext cx="6591300" cy="19050"/>
                      </a:xfrm>
                      <a:prstGeom prst="line">
                        <a:avLst/>
                      </a:prstGeom>
                      <a:ln w="38100">
                        <a:solidFill>
                          <a:srgbClr val="3B6ABF"/>
                        </a:solidFill>
                      </a:ln>
                      <a:effectLst>
                        <a:reflection blurRad="6350" stA="50000" endA="300" endPos="90000" dir="5400000" sy="-100000" algn="bl" rotWithShape="0"/>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25.15pt" to="486.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" strokecolor="#3b6abf" strokeweight="3pt"/>
          </w:pict>
        </mc:Fallback>
      </mc:AlternateContent>
    </w:r>
    <w:r w:rsidRPr="00AF2970">
      <w:rPr>
        <w:b/>
        <w:color w:val="244061" w:themeColor="accent1" w:themeShade="80"/>
        <w:sz w:val="36"/>
      </w:rPr>
      <w:t>TAG WORLD EXCHANGE</w:t>
    </w:r>
    <w:r>
      <w:rPr>
        <w:b/>
        <w:color w:val="244061" w:themeColor="accent1" w:themeShade="80"/>
        <w:sz w:val="36"/>
      </w:rPr>
      <w:tab/>
    </w:r>
    <w:r>
      <w:rPr>
        <w:b/>
        <w:color w:val="244061" w:themeColor="accent1" w:themeShade="80"/>
        <w:sz w:val="36"/>
      </w:rPr>
      <w:tab/>
    </w:r>
  </w:p>
  <w:p w:rsidR="006933C4" w:rsidRDefault="006933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FC4"/>
    <w:rsid w:val="00150AD0"/>
    <w:rsid w:val="00175885"/>
    <w:rsid w:val="0037179F"/>
    <w:rsid w:val="003D2BCF"/>
    <w:rsid w:val="00433C93"/>
    <w:rsid w:val="00641625"/>
    <w:rsid w:val="006933C4"/>
    <w:rsid w:val="00C77FC4"/>
    <w:rsid w:val="00E959C5"/>
    <w:rsid w:val="00FC3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D0"/>
    <w:pPr>
      <w:spacing w:after="180" w:line="274" w:lineRule="auto"/>
    </w:pPr>
    <w:rPr>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0A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50AD0"/>
    <w:rPr>
      <w:rFonts w:eastAsiaTheme="minorEastAsia"/>
      <w:lang w:val="en-US" w:eastAsia="ja-JP"/>
    </w:rPr>
  </w:style>
  <w:style w:type="paragraph" w:styleId="BalloonText">
    <w:name w:val="Balloon Text"/>
    <w:basedOn w:val="Normal"/>
    <w:link w:val="BalloonTextChar"/>
    <w:uiPriority w:val="99"/>
    <w:semiHidden/>
    <w:unhideWhenUsed/>
    <w:rsid w:val="00150AD0"/>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150AD0"/>
    <w:rPr>
      <w:rFonts w:ascii="Tahoma" w:hAnsi="Tahoma" w:cs="Tahoma"/>
      <w:sz w:val="16"/>
      <w:szCs w:val="16"/>
    </w:rPr>
  </w:style>
  <w:style w:type="paragraph" w:styleId="Header">
    <w:name w:val="header"/>
    <w:basedOn w:val="Normal"/>
    <w:link w:val="HeaderChar"/>
    <w:uiPriority w:val="99"/>
    <w:unhideWhenUsed/>
    <w:rsid w:val="00150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AD0"/>
    <w:rPr>
      <w:sz w:val="21"/>
      <w:lang w:val="en-US"/>
    </w:rPr>
  </w:style>
  <w:style w:type="paragraph" w:styleId="Footer">
    <w:name w:val="footer"/>
    <w:basedOn w:val="Normal"/>
    <w:link w:val="FooterChar"/>
    <w:uiPriority w:val="99"/>
    <w:unhideWhenUsed/>
    <w:rsid w:val="00150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AD0"/>
    <w:rPr>
      <w:sz w:val="21"/>
      <w:lang w:val="en-US"/>
    </w:rPr>
  </w:style>
  <w:style w:type="character" w:styleId="Hyperlink">
    <w:name w:val="Hyperlink"/>
    <w:basedOn w:val="DefaultParagraphFont"/>
    <w:uiPriority w:val="99"/>
    <w:unhideWhenUsed/>
    <w:rsid w:val="006933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D0"/>
    <w:pPr>
      <w:spacing w:after="180" w:line="274" w:lineRule="auto"/>
    </w:pPr>
    <w:rPr>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0A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50AD0"/>
    <w:rPr>
      <w:rFonts w:eastAsiaTheme="minorEastAsia"/>
      <w:lang w:val="en-US" w:eastAsia="ja-JP"/>
    </w:rPr>
  </w:style>
  <w:style w:type="paragraph" w:styleId="BalloonText">
    <w:name w:val="Balloon Text"/>
    <w:basedOn w:val="Normal"/>
    <w:link w:val="BalloonTextChar"/>
    <w:uiPriority w:val="99"/>
    <w:semiHidden/>
    <w:unhideWhenUsed/>
    <w:rsid w:val="00150AD0"/>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150AD0"/>
    <w:rPr>
      <w:rFonts w:ascii="Tahoma" w:hAnsi="Tahoma" w:cs="Tahoma"/>
      <w:sz w:val="16"/>
      <w:szCs w:val="16"/>
    </w:rPr>
  </w:style>
  <w:style w:type="paragraph" w:styleId="Header">
    <w:name w:val="header"/>
    <w:basedOn w:val="Normal"/>
    <w:link w:val="HeaderChar"/>
    <w:uiPriority w:val="99"/>
    <w:unhideWhenUsed/>
    <w:rsid w:val="00150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AD0"/>
    <w:rPr>
      <w:sz w:val="21"/>
      <w:lang w:val="en-US"/>
    </w:rPr>
  </w:style>
  <w:style w:type="paragraph" w:styleId="Footer">
    <w:name w:val="footer"/>
    <w:basedOn w:val="Normal"/>
    <w:link w:val="FooterChar"/>
    <w:uiPriority w:val="99"/>
    <w:unhideWhenUsed/>
    <w:rsid w:val="00150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AD0"/>
    <w:rPr>
      <w:sz w:val="21"/>
      <w:lang w:val="en-US"/>
    </w:rPr>
  </w:style>
  <w:style w:type="character" w:styleId="Hyperlink">
    <w:name w:val="Hyperlink"/>
    <w:basedOn w:val="DefaultParagraphFont"/>
    <w:uiPriority w:val="99"/>
    <w:unhideWhenUsed/>
    <w:rsid w:val="00693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twex.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71-75 SHELTON STREET, COVENT GARDEN, LONDON, WC2H 9JQ, UNITED KINGDOM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TAG WORLD EXCHANGE</vt:lpstr>
    </vt:vector>
  </TitlesOfParts>
  <Company>TWEX LTD.</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WORLD EXCHANGE</dc:title>
  <dc:creator>ASUS3</dc:creator>
  <cp:lastModifiedBy>ASUS3</cp:lastModifiedBy>
  <cp:revision>7</cp:revision>
  <cp:lastPrinted>2018-06-27T05:38:00Z</cp:lastPrinted>
  <dcterms:created xsi:type="dcterms:W3CDTF">2018-06-19T10:05:00Z</dcterms:created>
  <dcterms:modified xsi:type="dcterms:W3CDTF">2018-06-27T05:38:00Z</dcterms:modified>
</cp:coreProperties>
</file>