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4C" w:rsidRPr="00D2394C" w:rsidRDefault="00D2394C" w:rsidP="00D23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7"/>
          <w:szCs w:val="27"/>
        </w:rPr>
        <w:t>Öğrenilmesi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7"/>
          <w:szCs w:val="27"/>
        </w:rPr>
        <w:t>Gereken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7"/>
          <w:szCs w:val="27"/>
        </w:rPr>
        <w:t>Terimler</w:t>
      </w:r>
      <w:proofErr w:type="spellEnd"/>
    </w:p>
    <w:p w:rsidR="00D2394C" w:rsidRPr="00D2394C" w:rsidRDefault="00D2394C" w:rsidP="00D23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>GAP (Generic Access Protocol)</w:t>
      </w:r>
    </w:p>
    <w:p w:rsidR="00D2394C" w:rsidRPr="00D2394C" w:rsidRDefault="00D2394C" w:rsidP="00D23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>GATT (Generic Attribute Profile)</w:t>
      </w:r>
    </w:p>
    <w:p w:rsidR="00D2394C" w:rsidRPr="00D2394C" w:rsidRDefault="00D2394C" w:rsidP="00D23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UUID (Universally Unique Identifier) (128 Bit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Tanımlayıcı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394C" w:rsidRPr="00D2394C" w:rsidRDefault="00D2394C" w:rsidP="00D239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Giriş</w:t>
      </w:r>
      <w:proofErr w:type="spellEnd"/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protocolü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Bluetooth SIG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geliştirimiltir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Bluetooth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394C">
        <w:rPr>
          <w:rFonts w:ascii="Times New Roman" w:eastAsia="Times New Roman" w:hAnsi="Times New Roman" w:cs="Times New Roman"/>
          <w:sz w:val="24"/>
          <w:szCs w:val="24"/>
        </w:rPr>
        <w:t>karşılaştırıldığında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394C">
        <w:rPr>
          <w:rFonts w:ascii="Times New Roman" w:eastAsia="Times New Roman" w:hAnsi="Times New Roman" w:cs="Times New Roman"/>
          <w:sz w:val="24"/>
          <w:szCs w:val="24"/>
        </w:rPr>
        <w:t>Bluetooh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Classic)’e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BLE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güç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tüketir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eşleştirmek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efor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gerektirir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Bluetooth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classic’e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düşük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hızı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Bluetooth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protokolü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kategoriye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ayrılmıştır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Denetleyici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Ana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bilgisayar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Ayrıca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kategorilerin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rolleri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getiren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kategorileri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vardır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Bunlardan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GAP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GATT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bizim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önemlidir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GAP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GATT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farkı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şöyle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açıklayalım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GAP</w:t>
      </w:r>
    </w:p>
    <w:p w:rsidR="00D2394C" w:rsidRPr="00D2394C" w:rsidRDefault="00D2394C" w:rsidP="00D239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Stacki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topolojiyi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tanımlar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GATT</w:t>
      </w:r>
    </w:p>
    <w:p w:rsidR="00D2394C" w:rsidRPr="00D2394C" w:rsidRDefault="00D2394C" w:rsidP="00D239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İki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transfer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verinin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taşıyacağının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detaylarını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açıklar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2394C">
        <w:rPr>
          <w:rFonts w:ascii="Times New Roman" w:eastAsia="Times New Roman" w:hAnsi="Times New Roman" w:cs="Times New Roman"/>
          <w:sz w:val="24"/>
          <w:szCs w:val="24"/>
        </w:rPr>
        <w:br/>
        <w:t xml:space="preserve">GATT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genellikle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verinin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formatlandığı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paketlendiğini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açıklanan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kurallara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gönderilip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gönderilmediğine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odaklanır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işin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ATT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kısmı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vardır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ATT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GATT’a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yakın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konumlanan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protokoldür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Şöyle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: GATT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gidip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verinin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tanımını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yapmak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ATT’yi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kullanır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GAP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Dış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dünyada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Bluetooth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birbiri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iletişime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geçebilmesi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adet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mekanizma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vardır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Bunlar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Yayın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yapmak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(Broadcasting)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Bağlanmak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(Connecting). GAP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mekanizmayı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tanımlamaktadır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aşağıda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GAP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rollerinden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birini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ederek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Bluetooth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ağına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dahil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Yayın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Yapmak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 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aktarmak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bağlantıya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gerek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yoktur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Yayın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yapan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(Broadcaster)</w:t>
      </w: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: 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aktarılması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cihazlarnı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açıkca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birbirine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olması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gerekmez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Observer</w:t>
      </w: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: 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Yayın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yapan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cihazdan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dinler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birbiri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olmasına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gerek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yoktur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Bağlanmak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 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transferi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olması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gerekmektedir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Yayın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Yapma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(Broadcasting)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rolüne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kullanılmaktadır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cihazlar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Peripheral Devices)</w:t>
      </w:r>
      <w:r w:rsidRPr="00D2394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kurabilir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kurulduktan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herhangi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yayınlamaz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Dinleyici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modda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kalırlar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düşük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güç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tüketimlidir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bunun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sebebi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periyodik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zamanlarda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göndermekle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zorunlu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olmasından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dolayıdır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Arada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iletişimi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düzenlemek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sorumluluktur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bağlantıları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sebeple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kopabilir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fakat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bağlantılarını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sonlandırabilirler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bağlantıyı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sağlayan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bağlanabilir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istek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gönderir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bunu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ederse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sağlanmış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olur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Bilgisayarınız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da Bluetooth 4.0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destekli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Bluetooth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cihazınız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bunu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bağlanmak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kullanabilirsiniz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bilgisayarınız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olur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birbirine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bağlanabilmesi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çeşitli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parametrelerine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ihtiyacı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vardır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parametreler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değiştirilebilir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güncellenebilir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fakat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çevresel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cihazdan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parametrelerini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değiştirmesini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isteyebilir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GATT (Generic Attribute Profile)</w:t>
      </w:r>
    </w:p>
    <w:p w:rsidR="00D2394C" w:rsidRPr="00D2394C" w:rsidRDefault="00D2394C" w:rsidP="00D2394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2394C">
        <w:rPr>
          <w:rFonts w:ascii="Times New Roman" w:eastAsia="Times New Roman" w:hAnsi="Times New Roman" w:cs="Times New Roman"/>
          <w:b/>
          <w:bCs/>
          <w:sz w:val="20"/>
          <w:szCs w:val="20"/>
        </w:rPr>
        <w:t>Roller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GAP’a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benzer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cihazların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etkileşime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geçebilmesi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edebileceği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benimseyebileceği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roller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bulunmaktadır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Bunlar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94C" w:rsidRPr="00D2394C" w:rsidRDefault="00D2394C" w:rsidP="00D239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İstemci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Sunucu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(Server)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parametreleri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okuyabilir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parametre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yazabilir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Sunucu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Sunucunun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rollerinden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birisi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parametreleri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saklamaktır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İstemci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istekte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bulunduğunda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sunucu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parametre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kullanılabilir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getirmek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zorundadır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Bluetooth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Stack’i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aşağıda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gibidir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2394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39243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394C" w:rsidRPr="00D2394C" w:rsidRDefault="00D2394C" w:rsidP="00D239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BLE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Günlük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Hayatta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Nerelerde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Kullanılıyor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D2394C" w:rsidRPr="00D2394C" w:rsidRDefault="00D2394C" w:rsidP="00D239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Alışveriş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merkezlerinde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girdiğinizde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yanlış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hatırlamıyorsam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reklam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amaçlı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kullanılabiliyor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Eminim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başınıza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gelmiştir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mağazanın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önünden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geçerken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mağazaya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ait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telefonunuza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reklam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SMS’i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gelir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cihazda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kullanılıyor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Akıllı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bileklikler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vs.</w:t>
      </w:r>
    </w:p>
    <w:p w:rsidR="00D2394C" w:rsidRPr="00D2394C" w:rsidRDefault="00D2394C" w:rsidP="00D239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Araba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anahtarları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anahtarlar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anahtarlar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değildir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vermek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gerekirse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yanına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gittiğinizde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otomatik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kapıları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açılan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arabalarda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teknoloji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kullanılmaktadır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BLE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ilgili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çıkmış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açıklıklar</w:t>
      </w:r>
      <w:proofErr w:type="spellEnd"/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proofErr w:type="spellStart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Metasploit</w:t>
        </w:r>
        <w:proofErr w:type="spellEnd"/>
      </w:hyperlink>
    </w:p>
    <w:p w:rsidR="00D2394C" w:rsidRPr="00D2394C" w:rsidRDefault="00D2394C" w:rsidP="00D239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BLE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ilgili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araçlar</w:t>
      </w:r>
      <w:proofErr w:type="spellEnd"/>
    </w:p>
    <w:p w:rsidR="00D2394C" w:rsidRPr="00D2394C" w:rsidRDefault="00D2394C" w:rsidP="00D239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hcitool</w:t>
      </w:r>
      <w:proofErr w:type="spellEnd"/>
    </w:p>
    <w:p w:rsidR="00D2394C" w:rsidRPr="00D2394C" w:rsidRDefault="00D2394C" w:rsidP="00D239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Gatttool</w:t>
      </w:r>
      <w:proofErr w:type="spellEnd"/>
    </w:p>
    <w:p w:rsidR="00D2394C" w:rsidRPr="00D2394C" w:rsidRDefault="00D2394C" w:rsidP="00D239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ubertooth-btle</w:t>
      </w:r>
      <w:proofErr w:type="spellEnd"/>
    </w:p>
    <w:p w:rsidR="00D2394C" w:rsidRPr="00D2394C" w:rsidRDefault="00D2394C" w:rsidP="00D239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proofErr w:type="spellStart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Ble</w:t>
        </w:r>
        <w:proofErr w:type="spellEnd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Tools for Android</w:t>
        </w:r>
      </w:hyperlink>
    </w:p>
    <w:p w:rsidR="00D2394C" w:rsidRPr="00D2394C" w:rsidRDefault="00D2394C" w:rsidP="00D239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proofErr w:type="spellStart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pybluez</w:t>
        </w:r>
        <w:proofErr w:type="spellEnd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(Python </w:t>
        </w:r>
        <w:proofErr w:type="spellStart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modülü</w:t>
        </w:r>
        <w:proofErr w:type="spellEnd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lastRenderedPageBreak/>
        <w:t>Ayrıca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araştırmalar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çalışmalar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yapabilirsiniz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ESP32 </w:t>
        </w:r>
        <w:proofErr w:type="spellStart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Hakkındaki</w:t>
        </w:r>
        <w:proofErr w:type="spellEnd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yazım</w:t>
        </w:r>
        <w:proofErr w:type="spellEnd"/>
      </w:hyperlink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İleride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belki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bununla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yazı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yazabilirim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Şuanlık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yazımız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Okuduğunuz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sz w:val="24"/>
          <w:szCs w:val="24"/>
        </w:rPr>
        <w:t>teşekkürler</w:t>
      </w:r>
      <w:proofErr w:type="spellEnd"/>
      <w:r w:rsidRPr="00D23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Daha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detaylı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bilgi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Pr="00D239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2394C" w:rsidRPr="00D2394C" w:rsidRDefault="00D2394C" w:rsidP="00D2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GATT</w:t>
        </w:r>
      </w:hyperlink>
      <w:r w:rsidRPr="00D2394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D23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GAP</w:t>
        </w:r>
      </w:hyperlink>
    </w:p>
    <w:p w:rsidR="00F80FF4" w:rsidRDefault="00F80FF4"/>
    <w:sectPr w:rsidR="00F8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BC9"/>
    <w:multiLevelType w:val="multilevel"/>
    <w:tmpl w:val="67A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D771A"/>
    <w:multiLevelType w:val="multilevel"/>
    <w:tmpl w:val="D20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B4056"/>
    <w:multiLevelType w:val="multilevel"/>
    <w:tmpl w:val="CF18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972ED"/>
    <w:multiLevelType w:val="multilevel"/>
    <w:tmpl w:val="8A36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0795F"/>
    <w:multiLevelType w:val="multilevel"/>
    <w:tmpl w:val="F6D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A558D"/>
    <w:multiLevelType w:val="multilevel"/>
    <w:tmpl w:val="717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C6099"/>
    <w:multiLevelType w:val="multilevel"/>
    <w:tmpl w:val="244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FC"/>
    <w:rsid w:val="00C97EFC"/>
    <w:rsid w:val="00D2394C"/>
    <w:rsid w:val="00F8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1FEC2-CC2B-429A-AA4A-4AF53D86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23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D239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k5">
    <w:name w:val="heading 5"/>
    <w:basedOn w:val="Normal"/>
    <w:link w:val="Balk5Char"/>
    <w:uiPriority w:val="9"/>
    <w:qFormat/>
    <w:rsid w:val="00D239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239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D239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rsid w:val="00D239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D2394C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D23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ulis/pyblue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rundid/bletoo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apid7.com/2016/10/25/multiple-bluetooth-low-energy-ble-tracker-vulnerabilities/" TargetMode="External"/><Relationship Id="rId11" Type="http://schemas.openxmlformats.org/officeDocument/2006/relationships/hyperlink" Target="http://dev.ti.com/tirex/content/simplelink_cc2640r2_sdk_1_40_00_45/docs/blestack/ble_user_guide/html/ble-stack-3.x/gap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dev.ti.com/tirex/content/simplelink_cc2640r2_sdk_1_40_00_45/docs/blestack/ble_user_guide/html/ble-stack-3.x/gat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esergun.net/esp32-ile-calismak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2018-09-28T23:00:00Z</dcterms:created>
  <dcterms:modified xsi:type="dcterms:W3CDTF">2018-09-28T23:02:00Z</dcterms:modified>
</cp:coreProperties>
</file>