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6A0" w:rsidRDefault="007716A0">
      <w:pPr>
        <w:spacing w:before="240" w:after="24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Ofício MPC/PB - PROGE n. 00</w:t>
      </w:r>
      <w:r w:rsidR="00AB17DB">
        <w:rPr>
          <w:rFonts w:ascii="Calibri" w:hAnsi="Calibri" w:cs="Calibri"/>
          <w:color w:val="1B1C1D"/>
          <w:sz w:val="24"/>
          <w:szCs w:val="24"/>
        </w:rPr>
        <w:t>7</w:t>
      </w:r>
      <w:r>
        <w:rPr>
          <w:rFonts w:ascii="Calibri" w:hAnsi="Calibri" w:cs="Calibri"/>
          <w:color w:val="1B1C1D"/>
          <w:sz w:val="24"/>
          <w:szCs w:val="24"/>
        </w:rPr>
        <w:t xml:space="preserve">/2026                             João Pessoa (PB), </w:t>
      </w:r>
      <w:r w:rsidR="000A5E92">
        <w:rPr>
          <w:rFonts w:ascii="Calibri" w:hAnsi="Calibri" w:cs="Calibri"/>
          <w:color w:val="1B1C1D"/>
          <w:sz w:val="24"/>
          <w:szCs w:val="24"/>
        </w:rPr>
        <w:t>29</w:t>
      </w:r>
      <w:r>
        <w:rPr>
          <w:rFonts w:ascii="Calibri" w:hAnsi="Calibri" w:cs="Calibri"/>
          <w:color w:val="1B1C1D"/>
          <w:sz w:val="24"/>
          <w:szCs w:val="24"/>
        </w:rPr>
        <w:t xml:space="preserve"> de </w:t>
      </w:r>
      <w:r w:rsidR="000A5E92">
        <w:rPr>
          <w:rFonts w:ascii="Calibri" w:hAnsi="Calibri" w:cs="Calibri"/>
          <w:color w:val="1B1C1D"/>
          <w:sz w:val="24"/>
          <w:szCs w:val="24"/>
        </w:rPr>
        <w:t>julho</w:t>
      </w:r>
      <w:r>
        <w:rPr>
          <w:rFonts w:ascii="Calibri" w:hAnsi="Calibri" w:cs="Calibri"/>
          <w:color w:val="1B1C1D"/>
          <w:sz w:val="24"/>
          <w:szCs w:val="24"/>
        </w:rPr>
        <w:t xml:space="preserve"> de 2026.</w:t>
      </w:r>
    </w:p>
    <w:p w:rsidR="007716A0" w:rsidRDefault="007716A0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A Sua Excelência o Senhor</w:t>
      </w:r>
    </w:p>
    <w:p w:rsidR="000A5E92" w:rsidRPr="000A5E92" w:rsidRDefault="000A5E92" w:rsidP="000A5E92">
      <w:pPr>
        <w:jc w:val="both"/>
        <w:rPr>
          <w:rFonts w:ascii="Calibri" w:hAnsi="Calibri" w:cs="Calibri"/>
          <w:b/>
          <w:color w:val="1B1C1D"/>
          <w:sz w:val="24"/>
          <w:szCs w:val="24"/>
        </w:rPr>
      </w:pPr>
      <w:r w:rsidRPr="000A5E92">
        <w:rPr>
          <w:rFonts w:ascii="Calibri" w:hAnsi="Calibri" w:cs="Calibri"/>
          <w:b/>
          <w:color w:val="1B1C1D"/>
          <w:sz w:val="24"/>
          <w:szCs w:val="24"/>
        </w:rPr>
        <w:t>OSVALDO LOPES BARBOSA</w:t>
      </w:r>
    </w:p>
    <w:p w:rsidR="000A5E92" w:rsidRPr="000A5E92" w:rsidRDefault="000A5E92" w:rsidP="000A5E92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A5E92">
        <w:rPr>
          <w:rFonts w:ascii="Calibri" w:hAnsi="Calibri" w:cs="Calibri"/>
          <w:color w:val="1B1C1D"/>
          <w:sz w:val="24"/>
          <w:szCs w:val="24"/>
        </w:rPr>
        <w:t>Promotor de Justiça</w:t>
      </w:r>
    </w:p>
    <w:p w:rsidR="000A5E92" w:rsidRPr="000A5E92" w:rsidRDefault="000A5E92" w:rsidP="000A5E92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A5E92">
        <w:rPr>
          <w:rFonts w:ascii="Calibri" w:hAnsi="Calibri" w:cs="Calibri"/>
          <w:color w:val="1B1C1D"/>
          <w:sz w:val="24"/>
          <w:szCs w:val="24"/>
        </w:rPr>
        <w:t>Promotoria de Justiça de Sumé</w:t>
      </w:r>
    </w:p>
    <w:p w:rsidR="00036635" w:rsidRDefault="000A5E92" w:rsidP="000A5E92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A5E92">
        <w:rPr>
          <w:rFonts w:ascii="Calibri" w:hAnsi="Calibri" w:cs="Calibri"/>
          <w:color w:val="1B1C1D"/>
          <w:sz w:val="24"/>
          <w:szCs w:val="24"/>
        </w:rPr>
        <w:t>Ministério Público do Estado da Paraíba</w:t>
      </w:r>
    </w:p>
    <w:p w:rsidR="000A5E92" w:rsidRPr="00036635" w:rsidRDefault="000A5E92" w:rsidP="000A5E92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 xml:space="preserve">Assunto: </w:t>
      </w:r>
      <w:r w:rsidR="00AB17DB" w:rsidRPr="00AB17DB">
        <w:rPr>
          <w:rFonts w:ascii="Calibri" w:hAnsi="Calibri" w:cs="Calibri"/>
          <w:color w:val="1B1C1D"/>
          <w:sz w:val="24"/>
          <w:szCs w:val="24"/>
        </w:rPr>
        <w:t>Inquérito Civil nº 001.2025.110922 – Ofício nº 274/PJ-Sumé/2026.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AB17DB" w:rsidRPr="00AB17DB" w:rsidRDefault="00AB17DB" w:rsidP="00AB17DB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AB17DB">
        <w:rPr>
          <w:rFonts w:ascii="Calibri" w:hAnsi="Calibri" w:cs="Calibri"/>
          <w:color w:val="1B1C1D"/>
          <w:sz w:val="24"/>
          <w:szCs w:val="24"/>
        </w:rPr>
        <w:t>Excelentíssimo Senhor Promotor de Justiça,</w:t>
      </w:r>
    </w:p>
    <w:p w:rsidR="00AB17DB" w:rsidRPr="00AB17DB" w:rsidRDefault="00AB17DB" w:rsidP="00AB17DB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AB17DB">
        <w:rPr>
          <w:rFonts w:ascii="Calibri" w:hAnsi="Calibri" w:cs="Calibri"/>
          <w:color w:val="1B1C1D"/>
          <w:sz w:val="24"/>
          <w:szCs w:val="24"/>
        </w:rPr>
        <w:t>Em atenção ao Ofício nº 274/PJ-Sumé/2026, por meio do qual se solicita o encaminhamento de empenhos, notas fiscais, cupons e comprovantes de pagamento vinculados aos gastos da Prefeitura Municipal de Sumé/PB com a</w:t>
      </w:r>
      <w:bookmarkStart w:id="0" w:name="_GoBack"/>
      <w:bookmarkEnd w:id="0"/>
      <w:r w:rsidRPr="00AB17DB">
        <w:rPr>
          <w:rFonts w:ascii="Calibri" w:hAnsi="Calibri" w:cs="Calibri"/>
          <w:color w:val="1B1C1D"/>
          <w:sz w:val="24"/>
          <w:szCs w:val="24"/>
        </w:rPr>
        <w:t xml:space="preserve"> empresa Oiti Comercial de Combustíveis Ltda., CNPJ nº 24.103.533/0001-67, relativos ao exercício de 2023, informo que foi realizada consulta ao Sistema de Acompanhamento da Gestão dos Recursos da Sociedade – SAGRES.</w:t>
      </w:r>
    </w:p>
    <w:p w:rsidR="00AB17DB" w:rsidRPr="00AB17DB" w:rsidRDefault="00AB17DB" w:rsidP="00AB17DB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AB17DB">
        <w:rPr>
          <w:rFonts w:ascii="Calibri" w:hAnsi="Calibri" w:cs="Calibri"/>
          <w:color w:val="1B1C1D"/>
          <w:sz w:val="24"/>
          <w:szCs w:val="24"/>
        </w:rPr>
        <w:t>Como resultado da pesquisa, foi extraído relatório consolidado contendo os pagamentos registrados pela Prefeitura Municipal de Sumé em favor da mencionada empresa durante o exercício de 2023, os quais totalizam R$ 2.423.814,35 (dois milhões, quatrocentos e vinte e três mil, oitocentos e quatorze reais e trinta e cinco centavos). O referido relatório segue anexo a este expediente.</w:t>
      </w:r>
    </w:p>
    <w:p w:rsidR="000A5E92" w:rsidRPr="000A5E92" w:rsidRDefault="00AB17DB" w:rsidP="00AB17DB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AB17DB">
        <w:rPr>
          <w:rFonts w:ascii="Calibri" w:hAnsi="Calibri" w:cs="Calibri"/>
          <w:color w:val="1B1C1D"/>
          <w:sz w:val="24"/>
          <w:szCs w:val="24"/>
        </w:rPr>
        <w:t>Esclarece-se, contudo, que o Ministério Público de Contas da Paraíba não possui acesso, por meio do SAGRES, às cópias individualizadas das notas fiscais, cupons fiscais, notas de empenho, comprovantes bancários e demais documentos comprobatórios que integram os respectivos processos de realização e liquidação das despesas.</w:t>
      </w:r>
    </w:p>
    <w:p w:rsidR="00036635" w:rsidRPr="00036635" w:rsidRDefault="000A5E92" w:rsidP="000A5E92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0A5E92">
        <w:rPr>
          <w:rFonts w:ascii="Calibri" w:hAnsi="Calibri" w:cs="Calibri"/>
          <w:color w:val="1B1C1D"/>
          <w:sz w:val="24"/>
          <w:szCs w:val="24"/>
        </w:rPr>
        <w:t>Atenciosamente,</w:t>
      </w: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7716A0" w:rsidRDefault="000A5E92" w:rsidP="007C12C0">
      <w:pPr>
        <w:widowControl/>
        <w:jc w:val="center"/>
        <w:rPr>
          <w:rFonts w:ascii="EB Garamond" w:hAnsi="EB Garamond" w:cs="EB Garamond"/>
          <w:b/>
          <w:bCs/>
          <w:sz w:val="24"/>
          <w:szCs w:val="24"/>
        </w:rPr>
      </w:pPr>
      <w:r>
        <w:rPr>
          <w:rFonts w:ascii="EB Garamond" w:hAnsi="EB Garamond" w:cs="EB Garamond"/>
          <w:b/>
          <w:bCs/>
          <w:sz w:val="24"/>
          <w:szCs w:val="24"/>
        </w:rPr>
        <w:t>ELVIRA SAMARA PEREIRA DE OLIVEIRA</w:t>
      </w:r>
    </w:p>
    <w:p w:rsidR="007716A0" w:rsidRDefault="007716A0" w:rsidP="00AB17DB">
      <w:pPr>
        <w:widowControl/>
        <w:jc w:val="center"/>
        <w:rPr>
          <w:rFonts w:ascii="Calibri" w:hAnsi="Calibri" w:cs="Calibri"/>
          <w:color w:val="7F6000"/>
          <w:sz w:val="24"/>
          <w:szCs w:val="24"/>
        </w:rPr>
      </w:pPr>
      <w:r w:rsidRPr="00D975A8">
        <w:rPr>
          <w:rFonts w:ascii="EB Garamond" w:hAnsi="EB Garamond" w:cs="EB Garamond"/>
        </w:rPr>
        <w:t>Procuradora-Geral do Ministério Público de Contas da Paraíba</w:t>
      </w:r>
    </w:p>
    <w:sectPr w:rsidR="007716A0" w:rsidSect="00E94ABF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6A0" w:rsidRDefault="007716A0">
      <w:r>
        <w:separator/>
      </w:r>
    </w:p>
  </w:endnote>
  <w:endnote w:type="continuationSeparator" w:id="0">
    <w:p w:rsidR="007716A0" w:rsidRDefault="0077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B Garamond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6A0" w:rsidRDefault="007716A0">
      <w:r>
        <w:separator/>
      </w:r>
    </w:p>
  </w:footnote>
  <w:footnote w:type="continuationSeparator" w:id="0">
    <w:p w:rsidR="007716A0" w:rsidRDefault="007716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16A0" w:rsidRDefault="007716A0"/>
  <w:p w:rsidR="007716A0" w:rsidRDefault="007716A0"/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</w:t>
    </w:r>
    <w:r w:rsidR="00FE6DBC">
      <w:rPr>
        <w:noProof/>
      </w:rPr>
      <w:drawing>
        <wp:inline distT="0" distB="0" distL="0" distR="0">
          <wp:extent cx="1038225" cy="1381125"/>
          <wp:effectExtent l="0" t="0" r="9525" b="9525"/>
          <wp:docPr id="1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1381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sz w:val="20"/>
        <w:szCs w:val="20"/>
      </w:rPr>
      <w:t xml:space="preserve">   </w:t>
    </w: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F42ACB"/>
    <w:multiLevelType w:val="multilevel"/>
    <w:tmpl w:val="D13EE6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  <w:bCs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40B"/>
    <w:rsid w:val="00036635"/>
    <w:rsid w:val="000A5E92"/>
    <w:rsid w:val="000D60F0"/>
    <w:rsid w:val="001148E1"/>
    <w:rsid w:val="00130FF6"/>
    <w:rsid w:val="007716A0"/>
    <w:rsid w:val="0077486A"/>
    <w:rsid w:val="007C12C0"/>
    <w:rsid w:val="008347BD"/>
    <w:rsid w:val="008F365B"/>
    <w:rsid w:val="00A112AB"/>
    <w:rsid w:val="00AB17DB"/>
    <w:rsid w:val="00D975A8"/>
    <w:rsid w:val="00E604E7"/>
    <w:rsid w:val="00E94ABF"/>
    <w:rsid w:val="00EC340B"/>
    <w:rsid w:val="00ED67EF"/>
    <w:rsid w:val="00F11C9B"/>
    <w:rsid w:val="00F926A1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5:docId w15:val="{9603F514-65AB-43A7-83DB-08F75C00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ABF"/>
    <w:pPr>
      <w:widowControl w:val="0"/>
    </w:pPr>
  </w:style>
  <w:style w:type="paragraph" w:styleId="Ttulo1">
    <w:name w:val="heading 1"/>
    <w:basedOn w:val="Normal"/>
    <w:next w:val="Normal"/>
    <w:link w:val="Ttulo1Char"/>
    <w:uiPriority w:val="99"/>
    <w:qFormat/>
    <w:rsid w:val="00E94ABF"/>
    <w:pP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9"/>
    <w:qFormat/>
    <w:rsid w:val="00E94ABF"/>
    <w:pP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9"/>
    <w:qFormat/>
    <w:rsid w:val="00E94ABF"/>
    <w:pP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E94ABF"/>
    <w:pP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E94ABF"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9"/>
    <w:qFormat/>
    <w:rsid w:val="00E94ABF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A1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A1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A1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A16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A16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A16"/>
    <w:rPr>
      <w:rFonts w:asciiTheme="minorHAnsi" w:eastAsiaTheme="minorEastAsia" w:hAnsiTheme="minorHAnsi" w:cstheme="minorBidi"/>
      <w:b/>
      <w:bCs/>
    </w:rPr>
  </w:style>
  <w:style w:type="table" w:customStyle="1" w:styleId="TableNormal">
    <w:name w:val="TableNormal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99"/>
    <w:qFormat/>
    <w:rsid w:val="00E94ABF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157A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customStyle="1" w:styleId="TableNormal3">
    <w:name w:val="TableNormal3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">
    <w:name w:val="Estilo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3">
    <w:name w:val="Estilo3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2">
    <w:name w:val="Estilo2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1">
    <w:name w:val="Estilo1"/>
    <w:basedOn w:val="TableNormal1"/>
    <w:uiPriority w:val="99"/>
    <w:rsid w:val="00E94ABF"/>
    <w:tblPr>
      <w:tblStyleRowBandSize w:val="1"/>
      <w:tblStyleColBandSize w:val="1"/>
    </w:tblPr>
  </w:style>
  <w:style w:type="paragraph" w:styleId="Subttulo">
    <w:name w:val="Subtitle"/>
    <w:basedOn w:val="Normal"/>
    <w:next w:val="Normal"/>
    <w:link w:val="SubttuloChar"/>
    <w:uiPriority w:val="99"/>
    <w:qFormat/>
    <w:rsid w:val="00E94ABF"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157A16"/>
    <w:rPr>
      <w:rFonts w:asciiTheme="majorHAnsi" w:eastAsiaTheme="majorEastAsia" w:hAnsiTheme="majorHAnsi" w:cstheme="majorBidi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7C12C0"/>
    <w:rPr>
      <w:rFonts w:cs="Times New Roman"/>
    </w:rPr>
  </w:style>
  <w:style w:type="paragraph" w:styleId="Rodap">
    <w:name w:val="footer"/>
    <w:basedOn w:val="Normal"/>
    <w:link w:val="Rodap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7C12C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Ofício MPC/PB - PROGE n</vt:lpstr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MPC/PB - PROGE n</dc:title>
  <dc:subject/>
  <dc:creator>Andre Luiz de Almeida Pereira</dc:creator>
  <cp:keywords/>
  <dc:description/>
  <cp:lastModifiedBy>Andre Luiz de Almeida Pereira</cp:lastModifiedBy>
  <cp:revision>2</cp:revision>
  <cp:lastPrinted>2026-07-29T13:02:00Z</cp:lastPrinted>
  <dcterms:created xsi:type="dcterms:W3CDTF">2026-07-29T14:19:00Z</dcterms:created>
  <dcterms:modified xsi:type="dcterms:W3CDTF">2026-07-29T14:19:00Z</dcterms:modified>
</cp:coreProperties>
</file>