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5438" w:rsidRDefault="004B5438" w:rsidP="007B34A2">
      <w:pPr>
        <w:spacing w:line="240" w:lineRule="auto"/>
        <w:jc w:val="center"/>
        <w:rPr>
          <w:b/>
        </w:rPr>
      </w:pPr>
    </w:p>
    <w:p w:rsidR="004B5438" w:rsidRDefault="004B5438" w:rsidP="007B34A2">
      <w:pPr>
        <w:spacing w:line="240" w:lineRule="auto"/>
        <w:jc w:val="center"/>
        <w:rPr>
          <w:b/>
        </w:rPr>
      </w:pPr>
    </w:p>
    <w:p w:rsidR="004B5438" w:rsidRPr="007B34A2" w:rsidRDefault="004B5438" w:rsidP="007B34A2">
      <w:pPr>
        <w:spacing w:line="240" w:lineRule="auto"/>
        <w:jc w:val="center"/>
        <w:rPr>
          <w:b/>
        </w:rPr>
      </w:pPr>
    </w:p>
    <w:p w:rsidR="004B5438" w:rsidRPr="007B34A2" w:rsidRDefault="004B5438" w:rsidP="007B34A2">
      <w:pPr>
        <w:pStyle w:val="NormalWeb"/>
        <w:ind w:firstLine="1134"/>
        <w:jc w:val="both"/>
        <w:rPr>
          <w:rFonts w:ascii="Arial" w:hAnsi="Arial" w:cs="Arial"/>
        </w:rPr>
      </w:pPr>
      <w:r w:rsidRPr="007B34A2">
        <w:rPr>
          <w:rFonts w:ascii="Arial" w:hAnsi="Arial" w:cs="Arial"/>
        </w:rPr>
        <w:t>Considerando o teor do Ofício</w:t>
      </w:r>
      <w:r>
        <w:rPr>
          <w:rFonts w:ascii="Arial" w:hAnsi="Arial" w:cs="Arial"/>
        </w:rPr>
        <w:t xml:space="preserve"> nº 160/37 PJ – João Pessoa/2025 (em anexo)</w:t>
      </w:r>
      <w:r w:rsidRPr="007B34A2">
        <w:rPr>
          <w:rFonts w:ascii="Arial" w:hAnsi="Arial" w:cs="Arial"/>
        </w:rPr>
        <w:t xml:space="preserve"> encaminhado pelo </w:t>
      </w:r>
      <w:r>
        <w:rPr>
          <w:rFonts w:ascii="Arial" w:hAnsi="Arial" w:cs="Arial"/>
        </w:rPr>
        <w:t xml:space="preserve">Exmo. </w:t>
      </w:r>
      <w:r w:rsidRPr="007B34A2">
        <w:rPr>
          <w:rFonts w:ascii="Arial" w:hAnsi="Arial" w:cs="Arial"/>
        </w:rPr>
        <w:t>Promotor de Justiça, Dr. Antônio Barroso Pontes Neto, por meio do qual é solicitada a este Ministério Público de Contas a prestação de informações acerca do acompanhamento e da prestação de contas do Fundo de Apoio ao Registro Civil das P</w:t>
      </w:r>
      <w:r>
        <w:rPr>
          <w:rFonts w:ascii="Arial" w:hAnsi="Arial" w:cs="Arial"/>
        </w:rPr>
        <w:t>essoas Naturais – FARPEN;</w:t>
      </w:r>
    </w:p>
    <w:p w:rsidR="004B5438" w:rsidRPr="007B34A2" w:rsidRDefault="004B5438" w:rsidP="007B34A2">
      <w:pPr>
        <w:pStyle w:val="NormalWeb"/>
        <w:ind w:firstLine="1134"/>
        <w:jc w:val="both"/>
        <w:rPr>
          <w:rFonts w:ascii="Arial" w:hAnsi="Arial" w:cs="Arial"/>
        </w:rPr>
      </w:pPr>
      <w:r w:rsidRPr="007B34A2">
        <w:rPr>
          <w:rFonts w:ascii="Arial" w:hAnsi="Arial" w:cs="Arial"/>
        </w:rPr>
        <w:t xml:space="preserve">Considerando que tais questionamentos envolvem matéria afeta ao exercício do </w:t>
      </w:r>
      <w:r w:rsidRPr="007B34A2">
        <w:rPr>
          <w:rStyle w:val="Strong"/>
          <w:rFonts w:ascii="Arial" w:hAnsi="Arial" w:cs="Arial"/>
          <w:b w:val="0"/>
        </w:rPr>
        <w:t>controle externo</w:t>
      </w:r>
      <w:r w:rsidRPr="007B34A2">
        <w:rPr>
          <w:rFonts w:ascii="Arial" w:hAnsi="Arial" w:cs="Arial"/>
        </w:rPr>
        <w:t xml:space="preserve">, notadamente no que se refere </w:t>
      </w:r>
      <w:r w:rsidRPr="007B34A2">
        <w:rPr>
          <w:rStyle w:val="Strong"/>
          <w:rFonts w:ascii="Arial" w:hAnsi="Arial" w:cs="Arial"/>
          <w:b w:val="0"/>
        </w:rPr>
        <w:t>à forma de prestação de contas, aos critérios de avaliação, à periodicidade da fiscalização</w:t>
      </w:r>
      <w:r w:rsidRPr="007B34A2">
        <w:rPr>
          <w:rFonts w:ascii="Arial" w:hAnsi="Arial" w:cs="Arial"/>
          <w:b/>
        </w:rPr>
        <w:t xml:space="preserve"> </w:t>
      </w:r>
      <w:r w:rsidRPr="007B34A2">
        <w:rPr>
          <w:rFonts w:ascii="Arial" w:hAnsi="Arial" w:cs="Arial"/>
        </w:rPr>
        <w:t>e ao</w:t>
      </w:r>
      <w:r w:rsidRPr="007B34A2">
        <w:rPr>
          <w:rFonts w:ascii="Arial" w:hAnsi="Arial" w:cs="Arial"/>
          <w:b/>
        </w:rPr>
        <w:t xml:space="preserve"> </w:t>
      </w:r>
      <w:r w:rsidRPr="007B34A2">
        <w:rPr>
          <w:rStyle w:val="Strong"/>
          <w:rFonts w:ascii="Arial" w:hAnsi="Arial" w:cs="Arial"/>
          <w:b w:val="0"/>
        </w:rPr>
        <w:t>acompanhamento da execução orçamentária e financeira</w:t>
      </w:r>
      <w:r w:rsidRPr="007B34A2">
        <w:rPr>
          <w:rFonts w:ascii="Arial" w:hAnsi="Arial" w:cs="Arial"/>
        </w:rPr>
        <w:t>, o que depende de subsídios técnicos a serem obtidos junto aos setores de fiscalização do Tribunal;</w:t>
      </w:r>
    </w:p>
    <w:p w:rsidR="004B5438" w:rsidRDefault="004B5438" w:rsidP="007B34A2">
      <w:pPr>
        <w:pStyle w:val="NormalWeb"/>
        <w:ind w:firstLine="1134"/>
        <w:jc w:val="both"/>
        <w:rPr>
          <w:rFonts w:ascii="Arial" w:hAnsi="Arial" w:cs="Arial"/>
        </w:rPr>
      </w:pPr>
      <w:r w:rsidRPr="007B34A2">
        <w:rPr>
          <w:rFonts w:ascii="Arial" w:hAnsi="Arial" w:cs="Arial"/>
        </w:rPr>
        <w:t xml:space="preserve">Considerando, ainda, que o Ministério Público de Contas, para o desempenho de sua função institucional, </w:t>
      </w:r>
      <w:r w:rsidRPr="007B34A2">
        <w:rPr>
          <w:rStyle w:val="Strong"/>
          <w:rFonts w:ascii="Arial" w:hAnsi="Arial" w:cs="Arial"/>
          <w:b w:val="0"/>
        </w:rPr>
        <w:t>pode solicitar informações necessárias à instrução de procedimentos internos</w:t>
      </w:r>
      <w:r w:rsidRPr="007B34A2">
        <w:rPr>
          <w:rFonts w:ascii="Arial" w:hAnsi="Arial" w:cs="Arial"/>
        </w:rPr>
        <w:t>, devendo, quando se tratar de matéria de fiscalização, dirigir-se à Presidência do Tribunal, a quem compete orientar e coordenar as atividades da Diretoria de Auditoria e Fiscalização;</w:t>
      </w:r>
    </w:p>
    <w:p w:rsidR="004B5438" w:rsidRDefault="004B5438" w:rsidP="007B34A2">
      <w:pPr>
        <w:pStyle w:val="NormalWeb"/>
        <w:ind w:firstLine="1134"/>
        <w:jc w:val="both"/>
        <w:rPr>
          <w:rFonts w:ascii="Arial" w:hAnsi="Arial" w:cs="Arial"/>
        </w:rPr>
      </w:pPr>
      <w:bookmarkStart w:id="0" w:name="_GoBack"/>
      <w:bookmarkEnd w:id="0"/>
      <w:r>
        <w:rPr>
          <w:rFonts w:ascii="Arial" w:hAnsi="Arial" w:cs="Arial"/>
          <w:b/>
        </w:rPr>
        <w:t>Encaminhe-se o sobredito</w:t>
      </w:r>
      <w:r w:rsidRPr="007B34A2">
        <w:rPr>
          <w:rFonts w:ascii="Arial" w:hAnsi="Arial" w:cs="Arial"/>
          <w:b/>
        </w:rPr>
        <w:t xml:space="preserve"> expediente ao Excelentíssimo Senhor Presidente do Tribunal de Contas do Estado da Paraíba</w:t>
      </w:r>
      <w:r>
        <w:rPr>
          <w:rFonts w:ascii="Arial" w:hAnsi="Arial" w:cs="Arial"/>
        </w:rPr>
        <w:t xml:space="preserve">, para fins de avaliação da possibilidade de </w:t>
      </w:r>
      <w:r w:rsidRPr="007B34A2">
        <w:rPr>
          <w:rFonts w:ascii="Arial" w:hAnsi="Arial" w:cs="Arial"/>
        </w:rPr>
        <w:t xml:space="preserve">remeter o feito à DIAFI, </w:t>
      </w:r>
      <w:r>
        <w:rPr>
          <w:rFonts w:ascii="Arial" w:hAnsi="Arial" w:cs="Arial"/>
        </w:rPr>
        <w:t>no escopo de serem</w:t>
      </w:r>
      <w:r w:rsidRPr="007B34A2">
        <w:rPr>
          <w:rFonts w:ascii="Arial" w:hAnsi="Arial" w:cs="Arial"/>
        </w:rPr>
        <w:t xml:space="preserve"> prestadas as informações técnicas pertinentes</w:t>
      </w:r>
      <w:r>
        <w:rPr>
          <w:rFonts w:ascii="Arial" w:hAnsi="Arial" w:cs="Arial"/>
        </w:rPr>
        <w:t xml:space="preserve">. Tais informações serão necessárias para subsidiar a atuação deste </w:t>
      </w:r>
      <w:r w:rsidRPr="007B34A2">
        <w:rPr>
          <w:rFonts w:ascii="Arial" w:hAnsi="Arial" w:cs="Arial"/>
        </w:rPr>
        <w:t>Ministério Público de Contas na elaboração da resposta requerida pelo Ministé</w:t>
      </w:r>
      <w:r>
        <w:rPr>
          <w:rFonts w:ascii="Arial" w:hAnsi="Arial" w:cs="Arial"/>
        </w:rPr>
        <w:t>rio Público Estadual.</w:t>
      </w:r>
    </w:p>
    <w:p w:rsidR="004B5438" w:rsidRDefault="004B5438" w:rsidP="007B34A2">
      <w:pPr>
        <w:pStyle w:val="NormalWeb"/>
        <w:ind w:firstLine="1134"/>
        <w:jc w:val="both"/>
        <w:rPr>
          <w:rFonts w:ascii="Arial" w:hAnsi="Arial" w:cs="Arial"/>
        </w:rPr>
      </w:pPr>
    </w:p>
    <w:p w:rsidR="004B5438" w:rsidRDefault="004B5438" w:rsidP="007B34A2">
      <w:pPr>
        <w:pStyle w:val="NormalWeb"/>
        <w:ind w:firstLine="1134"/>
        <w:jc w:val="both"/>
        <w:rPr>
          <w:rFonts w:ascii="Arial" w:hAnsi="Arial" w:cs="Arial"/>
        </w:rPr>
      </w:pPr>
      <w:r>
        <w:rPr>
          <w:rFonts w:ascii="Arial" w:hAnsi="Arial" w:cs="Arial"/>
        </w:rPr>
        <w:t>É como requer.</w:t>
      </w:r>
    </w:p>
    <w:p w:rsidR="004B5438" w:rsidRDefault="004B5438" w:rsidP="007B34A2">
      <w:pPr>
        <w:pStyle w:val="NormalWeb"/>
        <w:ind w:firstLine="1134"/>
        <w:jc w:val="both"/>
        <w:rPr>
          <w:rFonts w:ascii="Arial" w:hAnsi="Arial" w:cs="Arial"/>
        </w:rPr>
      </w:pPr>
    </w:p>
    <w:p w:rsidR="004B5438" w:rsidRPr="007B34A2" w:rsidRDefault="004B5438" w:rsidP="007B34A2">
      <w:pPr>
        <w:pStyle w:val="NormalWeb"/>
        <w:ind w:firstLine="113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João Pessoa, </w:t>
      </w:r>
      <w:smartTag w:uri="urn:schemas-microsoft-com:office:smarttags" w:element="date">
        <w:smartTagPr>
          <w:attr w:name="Year" w:val="2025"/>
          <w:attr w:name="Day" w:val="25"/>
          <w:attr w:name="Month" w:val="11"/>
          <w:attr w:name="ls" w:val="trans"/>
        </w:smartTagPr>
        <w:r>
          <w:rPr>
            <w:rFonts w:ascii="Arial" w:hAnsi="Arial" w:cs="Arial"/>
          </w:rPr>
          <w:t>25 de novembro de 2025</w:t>
        </w:r>
      </w:smartTag>
      <w:r>
        <w:rPr>
          <w:rFonts w:ascii="Arial" w:hAnsi="Arial" w:cs="Arial"/>
        </w:rPr>
        <w:t>.</w:t>
      </w:r>
    </w:p>
    <w:p w:rsidR="004B5438" w:rsidRDefault="004B5438" w:rsidP="007B34A2">
      <w:pPr>
        <w:jc w:val="center"/>
        <w:rPr>
          <w:b/>
          <w:i/>
          <w:sz w:val="28"/>
          <w:szCs w:val="28"/>
        </w:rPr>
      </w:pPr>
    </w:p>
    <w:p w:rsidR="004B5438" w:rsidRPr="00686F81" w:rsidRDefault="004B5438" w:rsidP="007B34A2">
      <w:pPr>
        <w:spacing w:line="240" w:lineRule="auto"/>
        <w:jc w:val="center"/>
        <w:rPr>
          <w:b/>
          <w:i/>
          <w:sz w:val="30"/>
          <w:szCs w:val="30"/>
        </w:rPr>
      </w:pPr>
      <w:r w:rsidRPr="00686F81">
        <w:rPr>
          <w:b/>
          <w:i/>
          <w:sz w:val="30"/>
          <w:szCs w:val="30"/>
        </w:rPr>
        <w:t>ELVIRA SAMARA PEREIRA DE OLIVEIRA</w:t>
      </w:r>
    </w:p>
    <w:p w:rsidR="004B5438" w:rsidRPr="000823CF" w:rsidRDefault="004B5438" w:rsidP="00802A1B">
      <w:pPr>
        <w:jc w:val="center"/>
        <w:rPr>
          <w:rFonts w:ascii="Times New Roman" w:hAnsi="Times New Roman" w:cs="Times New Roman"/>
          <w:color w:val="CC0000"/>
        </w:rPr>
      </w:pPr>
      <w:r w:rsidRPr="007B34A2">
        <w:rPr>
          <w:szCs w:val="24"/>
        </w:rPr>
        <w:t>Procuradora-Geral do Ministério Público de Contas do Estado da Paraíba</w:t>
      </w:r>
      <w:r w:rsidRPr="007B34A2">
        <w:rPr>
          <w:color w:val="000000"/>
          <w:sz w:val="26"/>
        </w:rPr>
        <w:t xml:space="preserve"> </w:t>
      </w:r>
    </w:p>
    <w:sectPr w:rsidR="004B5438" w:rsidRPr="000823CF" w:rsidSect="000823CF">
      <w:headerReference w:type="default" r:id="rId7"/>
      <w:footerReference w:type="default" r:id="rId8"/>
      <w:pgSz w:w="11907" w:h="16840"/>
      <w:pgMar w:top="1751" w:right="1467" w:bottom="993" w:left="1701" w:header="539" w:footer="1417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B5438" w:rsidRDefault="004B5438">
      <w:pPr>
        <w:spacing w:before="0" w:after="0" w:line="240" w:lineRule="auto"/>
      </w:pPr>
      <w:r>
        <w:separator/>
      </w:r>
    </w:p>
  </w:endnote>
  <w:endnote w:type="continuationSeparator" w:id="0">
    <w:p w:rsidR="004B5438" w:rsidRDefault="004B543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5438" w:rsidRDefault="004B5438" w:rsidP="007B34A2">
    <w:pPr>
      <w:tabs>
        <w:tab w:val="center" w:pos="4252"/>
        <w:tab w:val="right" w:pos="8504"/>
      </w:tabs>
      <w:spacing w:before="0" w:after="0" w:line="240" w:lineRule="auto"/>
      <w:jc w:val="right"/>
      <w:rPr>
        <w:color w:val="00000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B5438" w:rsidRDefault="004B5438">
      <w:pPr>
        <w:spacing w:before="0" w:after="0" w:line="240" w:lineRule="auto"/>
      </w:pPr>
      <w:r>
        <w:separator/>
      </w:r>
    </w:p>
  </w:footnote>
  <w:footnote w:type="continuationSeparator" w:id="0">
    <w:p w:rsidR="004B5438" w:rsidRDefault="004B543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5438" w:rsidRDefault="004B5438">
    <w:pPr>
      <w:tabs>
        <w:tab w:val="center" w:pos="4252"/>
        <w:tab w:val="right" w:pos="8504"/>
      </w:tabs>
      <w:spacing w:before="0" w:after="0" w:line="240" w:lineRule="auto"/>
      <w:jc w:val="center"/>
    </w:pPr>
  </w:p>
  <w:p w:rsidR="004B5438" w:rsidRDefault="004B5438">
    <w:pPr>
      <w:tabs>
        <w:tab w:val="center" w:pos="4252"/>
        <w:tab w:val="right" w:pos="8504"/>
      </w:tabs>
      <w:spacing w:before="0" w:after="0" w:line="240" w:lineRule="auto"/>
      <w:jc w:val="center"/>
    </w:pPr>
    <w:r w:rsidRPr="001B5302"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1.png" o:spid="_x0000_i1026" type="#_x0000_t75" style="width:102.75pt;height:99.75pt;visibility:visible">
          <v:imagedata r:id="rId1" o:title=""/>
        </v:shape>
      </w:pict>
    </w:r>
  </w:p>
  <w:p w:rsidR="004B5438" w:rsidRDefault="004B5438">
    <w:pPr>
      <w:tabs>
        <w:tab w:val="center" w:pos="4252"/>
        <w:tab w:val="right" w:pos="8504"/>
      </w:tabs>
      <w:spacing w:before="0" w:after="0" w:line="240" w:lineRule="auto"/>
      <w:jc w:val="center"/>
    </w:pPr>
  </w:p>
  <w:p w:rsidR="004B5438" w:rsidRDefault="004B5438">
    <w:pPr>
      <w:tabs>
        <w:tab w:val="center" w:pos="4252"/>
        <w:tab w:val="right" w:pos="8504"/>
      </w:tabs>
      <w:spacing w:before="0" w:after="0" w:line="240" w:lineRule="auto"/>
      <w:jc w:val="center"/>
      <w:rPr>
        <w:color w:val="00000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91C4A29"/>
    <w:multiLevelType w:val="multilevel"/>
    <w:tmpl w:val="AC4C8D9E"/>
    <w:lvl w:ilvl="0">
      <w:start w:val="1"/>
      <w:numFmt w:val="decimal"/>
      <w:lvlText w:val="%1."/>
      <w:lvlJc w:val="left"/>
      <w:pPr>
        <w:ind w:left="708"/>
      </w:pPr>
      <w:rPr>
        <w:rFonts w:cs="Times New Roman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cs="Times New Roman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cs="Times New Roman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cs="Times New Roman"/>
        <w:u w:val="no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42419"/>
    <w:rsid w:val="00010185"/>
    <w:rsid w:val="000823CF"/>
    <w:rsid w:val="0009049A"/>
    <w:rsid w:val="000A2B20"/>
    <w:rsid w:val="000A70C9"/>
    <w:rsid w:val="000B7CAA"/>
    <w:rsid w:val="001047B8"/>
    <w:rsid w:val="001543D0"/>
    <w:rsid w:val="001563C8"/>
    <w:rsid w:val="001A2F44"/>
    <w:rsid w:val="001B5302"/>
    <w:rsid w:val="002B24C8"/>
    <w:rsid w:val="002B3F81"/>
    <w:rsid w:val="002C3EC5"/>
    <w:rsid w:val="00360A28"/>
    <w:rsid w:val="00454FDE"/>
    <w:rsid w:val="004B5438"/>
    <w:rsid w:val="00501946"/>
    <w:rsid w:val="00501FC1"/>
    <w:rsid w:val="005102E9"/>
    <w:rsid w:val="00532E72"/>
    <w:rsid w:val="00591B83"/>
    <w:rsid w:val="00666C48"/>
    <w:rsid w:val="00686F81"/>
    <w:rsid w:val="006C6BF9"/>
    <w:rsid w:val="00726F42"/>
    <w:rsid w:val="007B2B76"/>
    <w:rsid w:val="007B34A2"/>
    <w:rsid w:val="00802A1B"/>
    <w:rsid w:val="00805C56"/>
    <w:rsid w:val="0082317E"/>
    <w:rsid w:val="00922992"/>
    <w:rsid w:val="00987515"/>
    <w:rsid w:val="00A23364"/>
    <w:rsid w:val="00A34819"/>
    <w:rsid w:val="00A42419"/>
    <w:rsid w:val="00B443E6"/>
    <w:rsid w:val="00B6789E"/>
    <w:rsid w:val="00CB2A18"/>
    <w:rsid w:val="00CC0599"/>
    <w:rsid w:val="00DA305B"/>
    <w:rsid w:val="00DB3F19"/>
    <w:rsid w:val="00E66DC7"/>
    <w:rsid w:val="00EB380D"/>
    <w:rsid w:val="00EF499C"/>
    <w:rsid w:val="00F161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date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semiHidden="0" w:uiPriority="0" w:unhideWhenUsed="0" w:qFormat="1"/>
    <w:lsdException w:name="heading 5" w:locked="1" w:semiHidden="0" w:uiPriority="0" w:unhideWhenUsed="0" w:qFormat="1"/>
    <w:lsdException w:name="heading 6" w:locked="1" w:semiHidden="0" w:uiPriority="0" w:unhideWhenUsed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2B20"/>
    <w:pPr>
      <w:spacing w:before="120" w:after="120" w:line="360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9"/>
    <w:qFormat/>
    <w:rsid w:val="000A2B20"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0A2B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0A2B2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A2B2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9"/>
    <w:qFormat/>
    <w:rsid w:val="000A2B20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9"/>
    <w:qFormat/>
    <w:rsid w:val="000A2B2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666C48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666C48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666C48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666C48"/>
    <w:rPr>
      <w:rFonts w:ascii="Calibri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sid w:val="00666C48"/>
    <w:rPr>
      <w:rFonts w:ascii="Calibri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sid w:val="00666C48"/>
    <w:rPr>
      <w:rFonts w:ascii="Calibri" w:hAnsi="Calibri" w:cs="Times New Roman"/>
      <w:b/>
      <w:bCs/>
    </w:rPr>
  </w:style>
  <w:style w:type="table" w:customStyle="1" w:styleId="TableNormal0">
    <w:name w:val="TableNormal"/>
    <w:uiPriority w:val="99"/>
    <w:rsid w:val="000A2B20"/>
    <w:pPr>
      <w:spacing w:before="120" w:after="120" w:line="360" w:lineRule="auto"/>
      <w:jc w:val="both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99"/>
    <w:qFormat/>
    <w:rsid w:val="000A2B20"/>
    <w:pPr>
      <w:keepNext/>
      <w:keepLines/>
      <w:spacing w:before="48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99"/>
    <w:locked/>
    <w:rsid w:val="00666C48"/>
    <w:rPr>
      <w:rFonts w:ascii="Cambria" w:hAnsi="Cambria" w:cs="Times New Roman"/>
      <w:b/>
      <w:bCs/>
      <w:kern w:val="28"/>
      <w:sz w:val="32"/>
      <w:szCs w:val="32"/>
    </w:rPr>
  </w:style>
  <w:style w:type="table" w:customStyle="1" w:styleId="TableNormal2">
    <w:name w:val="TableNormal2"/>
    <w:uiPriority w:val="99"/>
    <w:rsid w:val="000A2B20"/>
    <w:pPr>
      <w:spacing w:before="120" w:after="120" w:line="360" w:lineRule="auto"/>
      <w:jc w:val="both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Normal1"/>
    <w:uiPriority w:val="99"/>
    <w:rsid w:val="000A2B20"/>
    <w:pPr>
      <w:spacing w:before="120" w:after="120" w:line="360" w:lineRule="auto"/>
      <w:jc w:val="both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"/>
    <w:uiPriority w:val="99"/>
    <w:rsid w:val="000A2B20"/>
    <w:pPr>
      <w:spacing w:before="120" w:after="120" w:line="360" w:lineRule="auto"/>
      <w:jc w:val="both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0">
    <w:name w:val="Table Normal2"/>
    <w:uiPriority w:val="99"/>
    <w:rsid w:val="000A2B20"/>
    <w:pPr>
      <w:spacing w:before="120" w:after="120" w:line="360" w:lineRule="auto"/>
      <w:jc w:val="both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99"/>
    <w:rsid w:val="000A2B20"/>
    <w:pPr>
      <w:spacing w:before="120" w:after="120" w:line="360" w:lineRule="auto"/>
      <w:jc w:val="both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99"/>
    <w:rsid w:val="000A2B20"/>
    <w:pPr>
      <w:spacing w:before="120" w:after="120" w:line="360" w:lineRule="auto"/>
      <w:jc w:val="both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rsid w:val="000B7CA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uiPriority w:val="99"/>
    <w:rsid w:val="000B7CAA"/>
    <w:rPr>
      <w:rFonts w:cs="Times New Roman"/>
    </w:rPr>
  </w:style>
  <w:style w:type="paragraph" w:styleId="Header">
    <w:name w:val="header"/>
    <w:basedOn w:val="Normal"/>
    <w:link w:val="HeaderChar"/>
    <w:uiPriority w:val="99"/>
    <w:rsid w:val="000B7CAA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0B7CAA"/>
    <w:rPr>
      <w:rFonts w:ascii="Arial" w:hAnsi="Arial" w:cs="Times New Roman"/>
    </w:rPr>
  </w:style>
  <w:style w:type="paragraph" w:styleId="Footer">
    <w:name w:val="footer"/>
    <w:basedOn w:val="Normal"/>
    <w:link w:val="FooterChar"/>
    <w:uiPriority w:val="99"/>
    <w:rsid w:val="000B7CAA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0B7CAA"/>
    <w:rPr>
      <w:rFonts w:ascii="Arial" w:hAnsi="Arial" w:cs="Times New Roman"/>
    </w:rPr>
  </w:style>
  <w:style w:type="character" w:styleId="FootnoteReference">
    <w:name w:val="footnote reference"/>
    <w:basedOn w:val="DefaultParagraphFont"/>
    <w:uiPriority w:val="99"/>
    <w:semiHidden/>
    <w:rsid w:val="000A2B20"/>
    <w:rPr>
      <w:rFonts w:cs="Times New Roman"/>
      <w:vertAlign w:val="superscript"/>
    </w:rPr>
  </w:style>
  <w:style w:type="table" w:styleId="TableGrid">
    <w:name w:val="Table Grid"/>
    <w:basedOn w:val="TableNormal"/>
    <w:uiPriority w:val="99"/>
    <w:rsid w:val="000B7CAA"/>
    <w:rPr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eladeGrade4-nfase11">
    <w:name w:val="Tabela de Grade 4 - Ênfase 11"/>
    <w:uiPriority w:val="99"/>
    <w:rsid w:val="000A2B20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rsid w:val="000A2B20"/>
    <w:rPr>
      <w:rFonts w:cs="Times New Roman"/>
      <w:color w:val="0563C1"/>
      <w:u w:val="single"/>
    </w:rPr>
  </w:style>
  <w:style w:type="character" w:customStyle="1" w:styleId="FootnoteTextChar">
    <w:name w:val="Footnote Text Char"/>
    <w:uiPriority w:val="99"/>
    <w:semiHidden/>
    <w:locked/>
    <w:rsid w:val="000A2B20"/>
    <w:rPr>
      <w:sz w:val="20"/>
    </w:rPr>
  </w:style>
  <w:style w:type="paragraph" w:styleId="FootnoteText">
    <w:name w:val="footnote text"/>
    <w:basedOn w:val="Normal"/>
    <w:link w:val="FootnoteTextChar1"/>
    <w:uiPriority w:val="99"/>
    <w:semiHidden/>
    <w:rsid w:val="000A2B20"/>
    <w:pPr>
      <w:spacing w:after="0" w:line="240" w:lineRule="auto"/>
    </w:pPr>
    <w:rPr>
      <w:rFonts w:cs="Times New Roman"/>
      <w:sz w:val="20"/>
      <w:szCs w:val="20"/>
    </w:rPr>
  </w:style>
  <w:style w:type="character" w:customStyle="1" w:styleId="FootnoteTextChar1">
    <w:name w:val="Footnote Text Char1"/>
    <w:basedOn w:val="DefaultParagraphFont"/>
    <w:link w:val="FootnoteText"/>
    <w:uiPriority w:val="99"/>
    <w:semiHidden/>
    <w:locked/>
    <w:rsid w:val="00666C48"/>
    <w:rPr>
      <w:rFonts w:cs="Times New Roman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rsid w:val="000A2B2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0A2B20"/>
    <w:rPr>
      <w:rFonts w:ascii="Arial" w:hAnsi="Arial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rsid w:val="000A2B20"/>
    <w:rPr>
      <w:rFonts w:cs="Times New Roman"/>
      <w:sz w:val="16"/>
      <w:szCs w:val="16"/>
    </w:rPr>
  </w:style>
  <w:style w:type="character" w:styleId="PageNumber">
    <w:name w:val="page number"/>
    <w:basedOn w:val="DefaultParagraphFont"/>
    <w:uiPriority w:val="99"/>
    <w:rsid w:val="000B7CAA"/>
    <w:rPr>
      <w:rFonts w:cs="Times New Roman"/>
    </w:rPr>
  </w:style>
  <w:style w:type="table" w:customStyle="1" w:styleId="Estilo">
    <w:name w:val="Estilo"/>
    <w:basedOn w:val="TableNormal4"/>
    <w:uiPriority w:val="99"/>
    <w:rsid w:val="000A2B2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Estilo11">
    <w:name w:val="Estilo11"/>
    <w:basedOn w:val="TableNormal4"/>
    <w:uiPriority w:val="99"/>
    <w:rsid w:val="000A2B2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Estilo10">
    <w:name w:val="Estilo10"/>
    <w:basedOn w:val="TableNormal4"/>
    <w:uiPriority w:val="99"/>
    <w:rsid w:val="000A2B2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Estilo9">
    <w:name w:val="Estilo9"/>
    <w:basedOn w:val="TableNormal4"/>
    <w:uiPriority w:val="99"/>
    <w:rsid w:val="000A2B20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Estilo8">
    <w:name w:val="Estilo8"/>
    <w:basedOn w:val="TableNormal4"/>
    <w:uiPriority w:val="99"/>
    <w:rsid w:val="000A2B20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Estilo7">
    <w:name w:val="Estilo7"/>
    <w:basedOn w:val="TableNormal4"/>
    <w:uiPriority w:val="99"/>
    <w:rsid w:val="000A2B20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Estilo6">
    <w:name w:val="Estilo6"/>
    <w:basedOn w:val="TableNormal4"/>
    <w:uiPriority w:val="99"/>
    <w:rsid w:val="000A2B2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Estilo5">
    <w:name w:val="Estilo5"/>
    <w:basedOn w:val="TableNormal4"/>
    <w:uiPriority w:val="99"/>
    <w:rsid w:val="000A2B20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Estilo4">
    <w:name w:val="Estilo4"/>
    <w:basedOn w:val="TableNormal4"/>
    <w:uiPriority w:val="99"/>
    <w:rsid w:val="000A2B2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Estilo3">
    <w:name w:val="Estilo3"/>
    <w:basedOn w:val="TableNormal4"/>
    <w:uiPriority w:val="99"/>
    <w:rsid w:val="000A2B20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itle">
    <w:name w:val="Subtitle"/>
    <w:basedOn w:val="Normal"/>
    <w:next w:val="Normal"/>
    <w:link w:val="SubtitleChar"/>
    <w:uiPriority w:val="99"/>
    <w:qFormat/>
    <w:rsid w:val="000A2B20"/>
    <w:pPr>
      <w:keepNext/>
      <w:keepLines/>
      <w:spacing w:before="360" w:after="80"/>
    </w:pPr>
    <w:rPr>
      <w:rFonts w:ascii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99"/>
    <w:locked/>
    <w:rsid w:val="00666C48"/>
    <w:rPr>
      <w:rFonts w:ascii="Cambria" w:hAnsi="Cambria" w:cs="Times New Roman"/>
      <w:sz w:val="24"/>
      <w:szCs w:val="24"/>
    </w:rPr>
  </w:style>
  <w:style w:type="table" w:customStyle="1" w:styleId="Estilo2">
    <w:name w:val="Estilo2"/>
    <w:basedOn w:val="TableNormal4"/>
    <w:uiPriority w:val="99"/>
    <w:rsid w:val="000A2B2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Estilo1">
    <w:name w:val="Estilo1"/>
    <w:basedOn w:val="TableNormal4"/>
    <w:uiPriority w:val="99"/>
    <w:rsid w:val="000A2B20"/>
    <w:pPr>
      <w:spacing w:after="0"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Strong">
    <w:name w:val="Strong"/>
    <w:basedOn w:val="DefaultParagraphFont"/>
    <w:uiPriority w:val="99"/>
    <w:qFormat/>
    <w:rsid w:val="007B34A2"/>
    <w:rPr>
      <w:rFonts w:cs="Times New Roman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677669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3</TotalTime>
  <Pages>1</Pages>
  <Words>262</Words>
  <Characters>1417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COTA</dc:title>
  <dc:subject/>
  <dc:creator>Pedro de Souza Fleury</dc:creator>
  <cp:keywords/>
  <dc:description/>
  <cp:lastModifiedBy>kantunes</cp:lastModifiedBy>
  <cp:revision>3</cp:revision>
  <cp:lastPrinted>2025-08-07T14:38:00Z</cp:lastPrinted>
  <dcterms:created xsi:type="dcterms:W3CDTF">2025-11-24T16:14:00Z</dcterms:created>
  <dcterms:modified xsi:type="dcterms:W3CDTF">2025-11-25T12:25:00Z</dcterms:modified>
</cp:coreProperties>
</file>