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103120" cy="2103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OS-YAZI-VE-CARK-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t>Avrupa Fabrika Taşıma Haber Tarama Ajanı</w:t>
        <w:br/>
        <w:t>Teknik İş Paketi (SOW) + Prompt Setleri + JSON Şemaları</w:t>
        <w:br/>
        <w:t>BIOS-Fit Skor Modeli + CRM Entegrasyon Senaryosu</w:t>
      </w:r>
    </w:p>
    <w:p>
      <w:r>
        <w:t>BIOS Endüstriyel Relokasyon Perspektifi | Doküman Sürümü: v1.0</w:t>
      </w:r>
    </w:p>
    <w:p>
      <w:r>
        <w:br w:type="page"/>
      </w:r>
    </w:p>
    <w:p>
      <w:pPr>
        <w:pStyle w:val="Heading2"/>
      </w:pPr>
      <w:r>
        <w:t>1. Teknik İş Paketi (SOW) – Kapsam ve Teslimatlar</w:t>
      </w:r>
    </w:p>
    <w:p>
      <w:pPr>
        <w:pStyle w:val="Heading3"/>
      </w:pPr>
      <w:r>
        <w:t>1.1 Amaç</w:t>
      </w:r>
    </w:p>
    <w:p>
      <w:r>
        <w:t>Avrupa genelinde fabrika taşıma/kapasite kaydırma/yatırım/tesis kapanışı gibi endüstriyel relokasyon sinyallerini çok dilli kaynaklardan otomatik olarak toplayan; sınıflandıran, yapılandırılmış veri çıkaran, BIOS-fit skorlayan ve yüksek skorları CRM’e aksiyon olarak ileten bir yapay zekâ ajanının geliştirilmesi.</w:t>
      </w:r>
    </w:p>
    <w:p>
      <w:pPr>
        <w:pStyle w:val="Heading3"/>
      </w:pPr>
      <w:r>
        <w:t>1.2 Kapsam (In-Scope)</w:t>
      </w:r>
    </w:p>
    <w:p>
      <w:pPr>
        <w:pStyle w:val="ListBullet"/>
      </w:pPr>
      <w:r>
        <w:t>Kaynak yönetimi: RSS, News API benzeri indeksler, şirket IR/basın bülteni sayfaları, teşvik ajansları, ihale portalları (uyumlu olanlar).</w:t>
      </w:r>
    </w:p>
    <w:p>
      <w:pPr>
        <w:pStyle w:val="ListBullet"/>
      </w:pPr>
      <w:r>
        <w:t>Collector: zamanlayıcı (hourly/daily), rate-limit, hata yönetimi, dedup (kopya haber birleştirme).</w:t>
      </w:r>
    </w:p>
    <w:p>
      <w:pPr>
        <w:pStyle w:val="ListBullet"/>
      </w:pPr>
      <w:r>
        <w:t>Normalizer: HTML temizleme, dil tespiti, metadata çıkarımı, standartlaştırılmış metin formatı.</w:t>
      </w:r>
    </w:p>
    <w:p>
      <w:pPr>
        <w:pStyle w:val="ListBullet"/>
      </w:pPr>
      <w:r>
        <w:t>AI Processor: olay tipi sınıflandırma, entity extraction, from→to lokasyon çıkarımı, özetleme, BIOS-fit skor.</w:t>
      </w:r>
    </w:p>
    <w:p>
      <w:pPr>
        <w:pStyle w:val="ListBullet"/>
      </w:pPr>
      <w:r>
        <w:t>Veri katmanı: PostgreSQL + (opsiyonel) arama indeksi (OpenSearch).</w:t>
      </w:r>
    </w:p>
    <w:p>
      <w:pPr>
        <w:pStyle w:val="ListBullet"/>
      </w:pPr>
      <w:r>
        <w:t>Dashboard (MVP): filtreleme (ülke, sektör, şirket, olay tipi), Top fırsatlar listesi, detay sayfası.</w:t>
      </w:r>
    </w:p>
    <w:p>
      <w:pPr>
        <w:pStyle w:val="ListBullet"/>
      </w:pPr>
      <w:r>
        <w:t>Bildirim: skor eşiklerine göre e-posta/Teams/Slack uyarıları.</w:t>
      </w:r>
    </w:p>
    <w:p>
      <w:pPr>
        <w:pStyle w:val="ListBullet"/>
      </w:pPr>
      <w:r>
        <w:t>CRM entegrasyonu: yüksek skorlar için Lead/Opportunity/Task oluşturma, linkleme ve geri bildirim döngüsü.</w:t>
      </w:r>
    </w:p>
    <w:p>
      <w:pPr>
        <w:pStyle w:val="ListBullet"/>
      </w:pPr>
      <w:r>
        <w:t>Audit/log: her kayıt için kaynak, zaman, sürüm, karar izi ve güven puanı.</w:t>
      </w:r>
    </w:p>
    <w:p>
      <w:pPr>
        <w:pStyle w:val="Heading3"/>
      </w:pPr>
      <w:r>
        <w:t>1.3 Kapsam Dışı (Out-of-Scope) – v1</w:t>
      </w:r>
    </w:p>
    <w:p>
      <w:pPr>
        <w:pStyle w:val="ListBullet"/>
      </w:pPr>
      <w:r>
        <w:t>Kapalı/ücretli veri tabanlarının lisanslanması (ayrı satın alma gerektirir).</w:t>
      </w:r>
    </w:p>
    <w:p>
      <w:pPr>
        <w:pStyle w:val="ListBullet"/>
      </w:pPr>
      <w:r>
        <w:t>Robots.txt veya kullanım şartları izin vermeyen sitelerin scraping’i.</w:t>
      </w:r>
    </w:p>
    <w:p>
      <w:pPr>
        <w:pStyle w:val="ListBullet"/>
      </w:pPr>
      <w:r>
        <w:t>Sosyal medya (LinkedIn/Twitter) otomatik kazıma (platform kuralları nedeniyle v1’de yok).</w:t>
      </w:r>
    </w:p>
    <w:p>
      <w:pPr>
        <w:pStyle w:val="ListBullet"/>
      </w:pPr>
      <w:r>
        <w:t>Tam otomatik teklif oluşturma ve müşteri ile doğrudan iletişim (onay mekanizması olmadan).</w:t>
      </w:r>
    </w:p>
    <w:p>
      <w:pPr>
        <w:pStyle w:val="Heading3"/>
      </w:pPr>
      <w:r>
        <w:t>1.4 Fazlar ve Zaman Planı (MVP)</w:t>
      </w:r>
    </w:p>
    <w:p>
      <w:pPr>
        <w:pStyle w:val="ListBullet"/>
      </w:pPr>
      <w:r>
        <w:t>Faz 0 (1 hafta): Kapsam netleştirme, kaynak listesi v1, veri şeması, skor kriterleri ve kabul kriterleri.</w:t>
      </w:r>
    </w:p>
    <w:p>
      <w:pPr>
        <w:pStyle w:val="ListBullet"/>
      </w:pPr>
      <w:r>
        <w:t>Faz 1 (2 hafta): Collector + Normalizer + DB; dedup; temel dashboard iskeleti.</w:t>
      </w:r>
    </w:p>
    <w:p>
      <w:pPr>
        <w:pStyle w:val="ListBullet"/>
      </w:pPr>
      <w:r>
        <w:t>Faz 2 (1–2 hafta): AI Processor (prompt setleri, JSON çıktı), skor motoru, bildirimler.</w:t>
      </w:r>
    </w:p>
    <w:p>
      <w:pPr>
        <w:pStyle w:val="ListBullet"/>
      </w:pPr>
      <w:r>
        <w:t>Faz 3 (1 hafta): CRM entegrasyonu, kullanıcı kabul testleri (UAT), canlıya geçiş ve dokümantasyon.</w:t>
      </w:r>
    </w:p>
    <w:p>
      <w:pPr>
        <w:pStyle w:val="Heading3"/>
      </w:pPr>
      <w:r>
        <w:t>1.5 Kabul Kriterleri (Acceptance Criteria)</w:t>
      </w:r>
    </w:p>
    <w:p>
      <w:pPr>
        <w:pStyle w:val="ListBullet"/>
      </w:pPr>
      <w:r>
        <w:t>Günlük taramada aynı haberin en fazla 1 kayıt olarak tutulması (dedup).</w:t>
      </w:r>
    </w:p>
    <w:p>
      <w:pPr>
        <w:pStyle w:val="ListBullet"/>
      </w:pPr>
      <w:r>
        <w:t>Her kayıt için: olay tipi, şirket, en az 1 lokasyon ve 0–100 BIOS-fit skor alanlarının dolu olması.</w:t>
      </w:r>
    </w:p>
    <w:p>
      <w:pPr>
        <w:pStyle w:val="ListBullet"/>
      </w:pPr>
      <w:r>
        <w:t>Top fırsatlar: skor ≥ 80 eşiklerinde bildirim üretimi ve dashboard’da listelenmesi.</w:t>
      </w:r>
    </w:p>
    <w:p>
      <w:pPr>
        <w:pStyle w:val="ListBullet"/>
      </w:pPr>
      <w:r>
        <w:t>Çok dilli içerikte (EN/DE/FR/PL/IT/ES): dil tespiti ve minimum tutarlı sınıflandırma.</w:t>
      </w:r>
    </w:p>
    <w:p>
      <w:pPr>
        <w:pStyle w:val="ListBullet"/>
      </w:pPr>
      <w:r>
        <w:t>CRM’e aktarılan kayıtların: kaynak linki, özet, skor, olay tipi ve önerilen aksiyon ile oluşturulması.</w:t>
      </w:r>
    </w:p>
    <w:p>
      <w:pPr>
        <w:pStyle w:val="ListBullet"/>
      </w:pPr>
      <w:r>
        <w:t>İzlenebilirlik: her kayıtta kaynak URL, çekim zamanı, işlem sürümü ve hata logları.</w:t>
      </w:r>
    </w:p>
    <w:p>
      <w:pPr>
        <w:pStyle w:val="Heading3"/>
      </w:pPr>
      <w:r>
        <w:t>1.6 NFR – Performans, Güvenlik, Operasyon</w:t>
      </w:r>
    </w:p>
    <w:p>
      <w:pPr>
        <w:pStyle w:val="ListBullet"/>
      </w:pPr>
      <w:r>
        <w:t>Performans: 150 kaynağa kadar günde 2–4 çekim döngüsünde stabil çalışma.</w:t>
      </w:r>
    </w:p>
    <w:p>
      <w:pPr>
        <w:pStyle w:val="ListBullet"/>
      </w:pPr>
      <w:r>
        <w:t>Güvenlik: API anahtarları secret manager’da; rol bazlı erişim; loglarda hassas veri maskeleme.</w:t>
      </w:r>
    </w:p>
    <w:p>
      <w:pPr>
        <w:pStyle w:val="ListBullet"/>
      </w:pPr>
      <w:r>
        <w:t>Uyumluluk: robots.txt ve site şartlarına uyum; telif için tam metin yerine özet + link yaklaşımı.</w:t>
      </w:r>
    </w:p>
    <w:p>
      <w:pPr>
        <w:pStyle w:val="ListBullet"/>
      </w:pPr>
      <w:r>
        <w:t>Operasyon: izleme (healthcheck), retry/backoff, hata oranı raporu; yedekleme (DB günlük).</w:t>
      </w:r>
    </w:p>
    <w:p>
      <w:r>
        <w:br w:type="page"/>
      </w:r>
    </w:p>
    <w:p>
      <w:pPr>
        <w:pStyle w:val="Heading2"/>
      </w:pPr>
      <w:r>
        <w:t>2. Prompt Setleri ve JSON Çıktı Şemaları</w:t>
      </w:r>
    </w:p>
    <w:p>
      <w:pPr>
        <w:pStyle w:val="Heading3"/>
      </w:pPr>
      <w:r>
        <w:t>2.1 Prompt Tasarım İlkeleri</w:t>
      </w:r>
    </w:p>
    <w:p>
      <w:r>
        <w:t>Tüm LLM çağrıları JSON üretmek zorundadır. Şema dışı alan üretimi yasaktır. Belirsiz alanlarda 'null' kullanılmalı; güven puanı ve gerekçe yazılmalıdır. Çıktı dili Türkçe; özel isimler orijinal dilde korunur.</w:t>
      </w:r>
    </w:p>
    <w:p>
      <w:pPr>
        <w:pStyle w:val="Heading3"/>
      </w:pPr>
      <w:r>
        <w:t>2.2 Prompt Seti – Olay Tipi Sınıflandırma</w:t>
      </w:r>
    </w:p>
    <w:p>
      <w:r>
        <w:br/>
        <w:t>SEN: Endüstriyel relokasyon istihbaratı çıkaran bir analistsin.</w:t>
        <w:br/>
        <w:t>GÖREV: Aşağıdaki metinden olay tipini (event_type) belirle ve gerekçe yaz.</w:t>
        <w:br/>
        <w:t>KURALLAR:</w:t>
        <w:br/>
        <w:t>- Sadece JSON döndür.</w:t>
        <w:br/>
        <w:t>- event_type şu değerlerden biri olmalı:</w:t>
        <w:br/>
        <w:t xml:space="preserve">  ["relocation","closure","downsizing","expansion","new_plant","tender","capex_fdi","supply_chain_shift","other"]</w:t>
        <w:br/>
        <w:t>- Emin değilsen other seç ve confidence düşük ver.</w:t>
        <w:br/>
        <w:br/>
        <w:t>METİN:</w:t>
        <w:br/>
        <w:t>{{article_text}}</w:t>
        <w:br/>
      </w:r>
    </w:p>
    <w:p>
      <w:pPr>
        <w:pStyle w:val="Heading3"/>
      </w:pPr>
      <w:r>
        <w:t>2.3 Prompt Seti – Bilgi Çıkarımı (Entity &amp; Event Extraction)</w:t>
      </w:r>
    </w:p>
    <w:p>
      <w:r>
        <w:br/>
        <w:t>SEN: BIOS için fırsat çıkaran bir endüstriyel relokasyon analistsin.</w:t>
        <w:br/>
        <w:t>GÖREV: Metinden şirket, lokasyon(lar), from→to ilişkisi, sektör, hat/ekipman tipi, zaman çizelgesi,</w:t>
        <w:br/>
        <w:t>CAPEX/istihdam gibi sayısal bilgileri çıkar.</w:t>
        <w:br/>
        <w:t>KURALLAR:</w:t>
        <w:br/>
        <w:t>- Sadece JSON döndür (aşağıdaki şemaya uygun).</w:t>
        <w:br/>
        <w:t>- Bulamadığın alanları null bırak.</w:t>
        <w:br/>
        <w:t>- Olası/ima edilen bilgiler için assumptions alanında not düş ve confidence düşür.</w:t>
        <w:br/>
        <w:br/>
        <w:t>METİN:</w:t>
        <w:br/>
        <w:t>{{article_text}}</w:t>
        <w:br/>
      </w:r>
    </w:p>
    <w:p>
      <w:pPr>
        <w:pStyle w:val="Heading3"/>
      </w:pPr>
      <w:r>
        <w:t>2.4 Prompt Seti – BIOS-Fit Skor ve Aksiyon Önerisi</w:t>
      </w:r>
    </w:p>
    <w:p>
      <w:r>
        <w:br/>
        <w:t>SEN: BIOS iş geliştirme danışmanısın.</w:t>
        <w:br/>
        <w:t>GÖREV: Çıkarılmış yapısal veriye göre BIOS-fit skor (0-100) ver ve en uygun aksiyonu öner.</w:t>
        <w:br/>
        <w:t>KURALLAR:</w:t>
        <w:br/>
        <w:t>- Sadece JSON döndür.</w:t>
        <w:br/>
        <w:t>- Skor gerekçesi kısa ve net olsun.</w:t>
        <w:br/>
        <w:t>- Aksiyon türleri: ["monitor","reach_out","request_docs","propose_site_visit","partner_search","tender_watch"]</w:t>
        <w:br/>
        <w:br/>
        <w:t>GİRDİ JSON:</w:t>
        <w:br/>
        <w:t>{{extracted_json}}</w:t>
        <w:br/>
      </w:r>
    </w:p>
    <w:p>
      <w:pPr>
        <w:pStyle w:val="Heading3"/>
      </w:pPr>
      <w:r>
        <w:t>2.5 JSON Çıktı Şeması – ArticleRecord (v1)</w:t>
      </w:r>
    </w:p>
    <w:p>
      <w:r>
        <w:br/>
        <w:t>{</w:t>
        <w:br/>
        <w:t xml:space="preserve">  "source": {</w:t>
        <w:br/>
        <w:t xml:space="preserve">    "publisher": "string",</w:t>
        <w:br/>
        <w:t xml:space="preserve">    "url": "string",</w:t>
        <w:br/>
        <w:t xml:space="preserve">    "retrieved_at_utc": "string (ISO8601)",</w:t>
        <w:br/>
        <w:t xml:space="preserve">    "language": "string (ISO639-1)"</w:t>
        <w:br/>
        <w:t xml:space="preserve">  },</w:t>
        <w:br/>
        <w:t xml:space="preserve">  "article": {</w:t>
        <w:br/>
        <w:t xml:space="preserve">    "title": "string",</w:t>
        <w:br/>
        <w:t xml:space="preserve">    "published_at_utc": "string (ISO8601|null)",</w:t>
        <w:br/>
        <w:t xml:space="preserve">    "text_summary_tr": "string",</w:t>
        <w:br/>
        <w:t xml:space="preserve">    "event_type": "string (enum)",</w:t>
        <w:br/>
        <w:t xml:space="preserve">    "confidence": 0.0</w:t>
        <w:br/>
        <w:t xml:space="preserve">  },</w:t>
        <w:br/>
        <w:t xml:space="preserve">  "entities": {</w:t>
        <w:br/>
        <w:t xml:space="preserve">    "company": {"name": "string", "ticker": "string|null"},</w:t>
        <w:br/>
        <w:t xml:space="preserve">    "countries": ["string"],</w:t>
        <w:br/>
        <w:t xml:space="preserve">    "cities_sites": ["string"],</w:t>
        <w:br/>
        <w:t xml:space="preserve">    "from_location": "string|null",</w:t>
        <w:br/>
        <w:t xml:space="preserve">    "to_location": "string|null"</w:t>
        <w:br/>
        <w:t xml:space="preserve">  },</w:t>
        <w:br/>
        <w:t xml:space="preserve">  "industry": {</w:t>
        <w:br/>
        <w:t xml:space="preserve">    "sector": "string|null",</w:t>
        <w:br/>
        <w:t xml:space="preserve">    "subsector": "string|null",</w:t>
        <w:br/>
        <w:t xml:space="preserve">    "line_type": "string|null",</w:t>
        <w:br/>
        <w:t xml:space="preserve">    "equipment_keywords": ["string"]</w:t>
        <w:br/>
        <w:t xml:space="preserve">  },</w:t>
        <w:br/>
        <w:t xml:space="preserve">  "signals": {</w:t>
        <w:br/>
        <w:t xml:space="preserve">    "capex_usd": "number|null",</w:t>
        <w:br/>
        <w:t xml:space="preserve">    "jobs_impact": "integer|null",</w:t>
        <w:br/>
        <w:t xml:space="preserve">    "timeline": "string|null"</w:t>
        <w:br/>
        <w:t xml:space="preserve">  },</w:t>
        <w:br/>
        <w:t xml:space="preserve">  "bios_fit": {</w:t>
        <w:br/>
        <w:t xml:space="preserve">    "score": 0,</w:t>
        <w:br/>
        <w:t xml:space="preserve">    "score_confidence": 0.0,</w:t>
        <w:br/>
        <w:t xml:space="preserve">    "rationale_tr": "string",</w:t>
        <w:br/>
        <w:t xml:space="preserve">    "recommended_action": "string (enum)",</w:t>
        <w:br/>
        <w:t xml:space="preserve">    "recommended_next_step_tr": "string"</w:t>
        <w:br/>
        <w:t xml:space="preserve">  },</w:t>
        <w:br/>
        <w:t xml:space="preserve">  "assumptions": ["string"],</w:t>
        <w:br/>
        <w:t xml:space="preserve">  "raw_hash": "string"</w:t>
        <w:br/>
        <w:t>}</w:t>
        <w:br/>
      </w:r>
    </w:p>
    <w:p>
      <w:r>
        <w:br w:type="page"/>
      </w:r>
    </w:p>
    <w:p>
      <w:pPr>
        <w:pStyle w:val="Heading2"/>
      </w:pPr>
      <w:r>
        <w:t>3. BIOS-Fit Skor Matematiği (Formüllü)</w:t>
      </w:r>
    </w:p>
    <w:p>
      <w:pPr>
        <w:pStyle w:val="Heading3"/>
      </w:pPr>
      <w:r>
        <w:t>3.1 Değişken Tanımları (0–1 Normalize)</w:t>
      </w:r>
    </w:p>
    <w:p>
      <w:pPr>
        <w:pStyle w:val="ListBullet"/>
      </w:pPr>
      <w:r>
        <w:t>T = Teknik Karmaşıklık (robot/PLC/safety/commissioning varlığı)</w:t>
      </w:r>
    </w:p>
    <w:p>
      <w:pPr>
        <w:pStyle w:val="ListBullet"/>
      </w:pPr>
      <w:r>
        <w:t>R = Relokasyon Doğrudanlığı (relocation/line transfer ise yüksek; sadece yatırım haberi ise orta)</w:t>
      </w:r>
    </w:p>
    <w:p>
      <w:pPr>
        <w:pStyle w:val="ListBullet"/>
      </w:pPr>
      <w:r>
        <w:t>G = Coğrafi Uygunluk (BIOS erişimi, vize/lojistik kolaylığı, geçmiş proje sinyali)</w:t>
      </w:r>
    </w:p>
    <w:p>
      <w:pPr>
        <w:pStyle w:val="ListBullet"/>
      </w:pPr>
      <w:r>
        <w:t>S = Sektör Önceliği (otomotiv, beyaz eşya, enerji/batarya, kimya vb.)</w:t>
      </w:r>
    </w:p>
    <w:p>
      <w:pPr>
        <w:pStyle w:val="ListBullet"/>
      </w:pPr>
      <w:r>
        <w:t>U = Zaman Penceresi (0–18 ay yüksek; 18–36 ay orta; belirsiz düşük)</w:t>
      </w:r>
    </w:p>
    <w:p>
      <w:pPr>
        <w:pStyle w:val="ListBullet"/>
      </w:pPr>
      <w:r>
        <w:t>C = Kaynak Güveni (IR/press release yüksek; saygın medya orta; blog düşük)</w:t>
      </w:r>
    </w:p>
    <w:p>
      <w:pPr>
        <w:pStyle w:val="ListBullet"/>
      </w:pPr>
      <w:r>
        <w:t>V = Proje Hacmi (capex, kapasite, ekipman büyüklüğü; yoksa proxy)</w:t>
      </w:r>
    </w:p>
    <w:p>
      <w:pPr>
        <w:pStyle w:val="Heading3"/>
      </w:pPr>
      <w:r>
        <w:t>3.2 Skor Formülü</w:t>
      </w:r>
    </w:p>
    <w:p>
      <w:r>
        <w:t>Ağırlıklı skor (0–100):</w:t>
        <w:br/>
        <w:t>Score = 100 * (0.22*T + 0.18*R + 0.15*G + 0.12*S + 0.12*U + 0.11*C + 0.10*V)</w:t>
        <w:br/>
        <w:br/>
        <w:t>Skor güveni (0–1):</w:t>
        <w:br/>
        <w:t>ScoreConfidence = min(1, 0.6*C + 0.4*DataCompleteness)</w:t>
        <w:br/>
        <w:t>DataCompleteness = (dolu kritik alan sayısı / kritik alan sayısı)</w:t>
        <w:br/>
        <w:t>Kritik alanlar: company, event_type, country, (from/to veya site), sector/line_type.</w:t>
      </w:r>
    </w:p>
    <w:p>
      <w:pPr>
        <w:pStyle w:val="Heading3"/>
      </w:pPr>
      <w:r>
        <w:t>3.3 Eşikler ve Aksiyon Haritası</w:t>
      </w:r>
    </w:p>
    <w:p>
      <w:r>
        <w:t>- Score ≥ 80: 'reach_out' veya 'request_docs' + anlık bildirim</w:t>
        <w:br/>
        <w:t>- 65 ≤ Score &lt; 80: 'monitor' + haftalık rapor</w:t>
        <w:br/>
        <w:t>- 50 ≤ Score &lt; 65: 'tender_watch' veya 'partner_search'</w:t>
        <w:br/>
        <w:t>- Score &lt; 50: arşivle (yalnızca arama için)</w:t>
        <w:br/>
        <w:br/>
        <w:t>Ayrıca event_type 'tender' ise Score ne olursa olsun 'tender_watch' tetiklenebilir.</w:t>
      </w:r>
    </w:p>
    <w:p>
      <w:r>
        <w:br w:type="page"/>
      </w:r>
    </w:p>
    <w:p>
      <w:pPr>
        <w:pStyle w:val="Heading2"/>
      </w:pPr>
      <w:r>
        <w:t>4. CRM’e Bağlama Senaryosu (Lead/Opportunity/Task Akışı)</w:t>
      </w:r>
    </w:p>
    <w:p>
      <w:pPr>
        <w:pStyle w:val="Heading3"/>
      </w:pPr>
      <w:r>
        <w:t>4.1 Genel Akış</w:t>
      </w:r>
    </w:p>
    <w:p>
      <w:pPr>
        <w:pStyle w:val="ListBullet"/>
      </w:pPr>
      <w:r>
        <w:t>Ajan yüksek skorlu fırsat kaydı üretir (ArticleRecord).</w:t>
      </w:r>
    </w:p>
    <w:p>
      <w:pPr>
        <w:pStyle w:val="ListBullet"/>
      </w:pPr>
      <w:r>
        <w:t>Workflow Engine, eşik ve kurallara göre CRM aksiyonu seçer.</w:t>
      </w:r>
    </w:p>
    <w:p>
      <w:pPr>
        <w:pStyle w:val="ListBullet"/>
      </w:pPr>
      <w:r>
        <w:t>CRM’de 'Company' (hesap) varsa ilişkilendir; yoksa yeni Account/Company oluştur.</w:t>
      </w:r>
    </w:p>
    <w:p>
      <w:pPr>
        <w:pStyle w:val="ListBullet"/>
      </w:pPr>
      <w:r>
        <w:t>Skor ≥ 80 ise: Lead/Opportunity aç + 'Next Step' görevi (Task) oluştur.</w:t>
      </w:r>
    </w:p>
    <w:p>
      <w:pPr>
        <w:pStyle w:val="ListBullet"/>
      </w:pPr>
      <w:r>
        <w:t>Haber linki, özet, skor, event_type ve önerilen aksiyon CRM kaydına yazılır.</w:t>
      </w:r>
    </w:p>
    <w:p>
      <w:pPr>
        <w:pStyle w:val="ListBullet"/>
      </w:pPr>
      <w:r>
        <w:t>Satış ekibi geri bildirim alanını işaretler (Qualified/Disqualified/Follow-up).</w:t>
      </w:r>
    </w:p>
    <w:p>
      <w:pPr>
        <w:pStyle w:val="ListBullet"/>
      </w:pPr>
      <w:r>
        <w:t>Geri bildirim, model iyileştirme için etiket olarak sisteme geri akar.</w:t>
      </w:r>
    </w:p>
    <w:p>
      <w:pPr>
        <w:pStyle w:val="Heading3"/>
      </w:pPr>
      <w:r>
        <w:t>4.2 CRM Nesneleri ve Alan Eşlemesi (Öneri)</w:t>
      </w:r>
    </w:p>
    <w:p>
      <w:pPr>
        <w:pStyle w:val="ListBullet"/>
      </w:pPr>
      <w:r>
        <w:t>Account/Company: company.name, country/city (varsa)</w:t>
      </w:r>
    </w:p>
    <w:p>
      <w:pPr>
        <w:pStyle w:val="ListBullet"/>
      </w:pPr>
      <w:r>
        <w:t>Lead/Opportunity: event_type, sector, line_type, from_location, to_location, timeline</w:t>
      </w:r>
    </w:p>
    <w:p>
      <w:pPr>
        <w:pStyle w:val="ListBullet"/>
      </w:pPr>
      <w:r>
        <w:t>Custom Fields: bios_fit.score, bios_fit.score_confidence, source.publisher, source.url</w:t>
      </w:r>
    </w:p>
    <w:p>
      <w:pPr>
        <w:pStyle w:val="ListBullet"/>
      </w:pPr>
      <w:r>
        <w:t>Task (BD Aksiyonu): recommended_action + recommended_next_step_tr + due date (7–14 gün)</w:t>
      </w:r>
    </w:p>
    <w:p>
      <w:pPr>
        <w:pStyle w:val="ListBullet"/>
      </w:pPr>
      <w:r>
        <w:t>Attachment/Note: özet metni ve çıkarılan ana sinyaller</w:t>
      </w:r>
    </w:p>
    <w:p>
      <w:pPr>
        <w:pStyle w:val="Heading3"/>
      </w:pPr>
      <w:r>
        <w:t>4.3 Entegrasyon Seçenekleri</w:t>
      </w:r>
    </w:p>
    <w:p>
      <w:r>
        <w:t>Seçenek A (Önerilen): CRM REST API + Webhook</w:t>
        <w:br/>
        <w:t>- Workflow Engine, CRM API’ye kayıt açar/günceller.</w:t>
        <w:br/>
        <w:t>- CRM tarafında webhook ile durum değişiklikleri (Qualified vb.) geri alınır.</w:t>
        <w:br/>
        <w:br/>
        <w:t>Seçenek B: iPaaS (Make/Zapier/Power Automate)</w:t>
        <w:br/>
        <w:t>- Hızlı kurulum; ancak yüksek hacimde maliyet ve kontrol sınırlı.</w:t>
        <w:br/>
        <w:br/>
        <w:t>Seçenek C: Mesaj Kuyruğu (Kafka/RabbitMQ) + Integration Service</w:t>
        <w:br/>
        <w:t>- Kurumsal ölçek; çok sistemli mimariler için.</w:t>
      </w:r>
    </w:p>
    <w:p>
      <w:pPr>
        <w:pStyle w:val="Heading3"/>
      </w:pPr>
      <w:r>
        <w:t>4.4 Veri Kalitesi ve Satış Süreci Notları</w:t>
      </w:r>
    </w:p>
    <w:p>
      <w:r>
        <w:t>CRM’e otomatik kayıt atarken kalite kontrol kritik olur:</w:t>
        <w:br/>
        <w:t>- Aynı şirket için çoklu haber birleşimi (threading)</w:t>
        <w:br/>
        <w:t>- Bölgesel BD sorumlusu ataması (ülke/sektöre göre)</w:t>
        <w:br/>
        <w:t>- SLA: yüksek skor fırsatlar 48 saat içinde değerlendirilir</w:t>
        <w:br/>
        <w:t>- Satış geri bildirimi modele dönerek yanlış pozitifleri azaltır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