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S-YAZI-VE-CARK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Avrupa Fabrika Taşıma Haberleri için</w:t>
        <w:br/>
        <w:t>Yapay Zekâ Destekli Tarama Ajanı</w:t>
      </w:r>
    </w:p>
    <w:p>
      <w:r>
        <w:t>Teknik Mimari Diyagramı ve Yapılacaklar Listesi (MVP + Ölçekleme)</w:t>
      </w:r>
    </w:p>
    <w:p>
      <w:r>
        <w:br w:type="page"/>
      </w:r>
    </w:p>
    <w:p>
      <w:pPr>
        <w:pStyle w:val="Heading2"/>
      </w:pPr>
      <w:r>
        <w:t>1. Teknik Mimari Diyagramı</w:t>
      </w:r>
    </w:p>
    <w:p>
      <w:r>
        <w:drawing>
          <wp:inline xmlns:a="http://schemas.openxmlformats.org/drawingml/2006/main" xmlns:pic="http://schemas.openxmlformats.org/drawingml/2006/picture">
            <wp:extent cx="6217920" cy="3355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gent_Teknik_Mimari_Diy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5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Not: Mimari, önce MVP (Minimum Viable Product) olarak kurulup; kaynak sayısı, dil kapsamı ve workflow otomasyonları arttıkça ölçeklenecek şekilde tasarlanmıştır.</w:t>
      </w:r>
    </w:p>
    <w:p>
      <w:pPr>
        <w:pStyle w:val="Heading2"/>
      </w:pPr>
      <w:r>
        <w:t>2. Net Yapılacaklar Listesi</w:t>
      </w:r>
    </w:p>
    <w:p>
      <w:pPr>
        <w:pStyle w:val="Heading3"/>
      </w:pPr>
      <w:r>
        <w:t>2.1. Hedef ve Kapsam Tanımı (Hafta 1)</w:t>
      </w:r>
    </w:p>
    <w:p>
      <w:pPr>
        <w:pStyle w:val="ListBullet"/>
      </w:pPr>
      <w:r>
        <w:t>Relokasyon sinyali tanımı: relocation/closure/expansion/tender gibi olay tiplerini netleştir.</w:t>
      </w:r>
    </w:p>
    <w:p>
      <w:pPr>
        <w:pStyle w:val="ListBullet"/>
      </w:pPr>
      <w:r>
        <w:t>Hedef ülkeler ve diller: EN, DE, FR, IT, ES, PL vb. öncelik sırası belirle.</w:t>
      </w:r>
    </w:p>
    <w:p>
      <w:pPr>
        <w:pStyle w:val="ListBullet"/>
      </w:pPr>
      <w:r>
        <w:t>BIOS-fit skor kriterleri: teknik karmaşıklık, zaman penceresi, sektör, coğrafya, kaynak güveni.</w:t>
      </w:r>
    </w:p>
    <w:p>
      <w:pPr>
        <w:pStyle w:val="ListBullet"/>
      </w:pPr>
      <w:r>
        <w:t>Çıktı formatı: Kim? Nereden? Nereye? Ne? Ne zaman? Hat tipi? Tahmini hacim? Aksiyon önerisi?</w:t>
      </w:r>
    </w:p>
    <w:p>
      <w:pPr>
        <w:pStyle w:val="Heading3"/>
      </w:pPr>
      <w:r>
        <w:t>2.2. Kaynak Havuzu ve Toplayıcı (Hafta 1–2)</w:t>
      </w:r>
    </w:p>
    <w:p>
      <w:pPr>
        <w:pStyle w:val="ListBullet"/>
      </w:pPr>
      <w:r>
        <w:t>Kaynak listesi oluştur: RSS/News API/IR sayfaları/teşvik ajansları/ihale portalları (ilk etap 50–150 kaynak).</w:t>
      </w:r>
    </w:p>
    <w:p>
      <w:pPr>
        <w:pStyle w:val="ListBullet"/>
      </w:pPr>
      <w:r>
        <w:t>Collector servis: zamanlayıcı (cron), rate-limit, hata yönetimi, robots.txt ve site şartları kontrol yaklaşımı.</w:t>
      </w:r>
    </w:p>
    <w:p>
      <w:pPr>
        <w:pStyle w:val="ListBullet"/>
      </w:pPr>
      <w:r>
        <w:t>Dedup mekanizması: aynı haberin farklı yayıncı kopyalarını tespit (başlık+hash+benzerlik).</w:t>
      </w:r>
    </w:p>
    <w:p>
      <w:pPr>
        <w:pStyle w:val="ListBullet"/>
      </w:pPr>
      <w:r>
        <w:t>Ham içerik depolama: kaynak URL, çekim zamanı, içerik snapshot.</w:t>
      </w:r>
    </w:p>
    <w:p>
      <w:pPr>
        <w:pStyle w:val="Heading3"/>
      </w:pPr>
      <w:r>
        <w:t>2.3. Normalizasyon ve Dil İşleme (Hafta 2)</w:t>
      </w:r>
    </w:p>
    <w:p>
      <w:pPr>
        <w:pStyle w:val="ListBullet"/>
      </w:pPr>
      <w:r>
        <w:t>HTML temizleme ve metin çıkarımı (boilerplate removal).</w:t>
      </w:r>
    </w:p>
    <w:p>
      <w:pPr>
        <w:pStyle w:val="ListBullet"/>
      </w:pPr>
      <w:r>
        <w:t>Dil tespiti ve gerekiyorsa çeviri stratejisi (önce sınıflandır, sonra gerekirse çevir).</w:t>
      </w:r>
    </w:p>
    <w:p>
      <w:pPr>
        <w:pStyle w:val="ListBullet"/>
      </w:pPr>
      <w:r>
        <w:t>Metadata standardı: tarih, yayıncı, ülke, kategori, güven skoru alanları.</w:t>
      </w:r>
    </w:p>
    <w:p>
      <w:pPr>
        <w:pStyle w:val="ListBullet"/>
      </w:pPr>
      <w:r>
        <w:t>Kayıt şeması (JSON) tasarla: LLM çıktılarıyla uyumlu tek şema.</w:t>
      </w:r>
    </w:p>
    <w:p>
      <w:pPr>
        <w:pStyle w:val="Heading3"/>
      </w:pPr>
      <w:r>
        <w:t>2.4. AI İşleme Katmanı (Hafta 3)</w:t>
      </w:r>
    </w:p>
    <w:p>
      <w:pPr>
        <w:pStyle w:val="ListBullet"/>
      </w:pPr>
      <w:r>
        <w:t>Sınıflandırma prompt’u: relocation/closure/expansion/tender etiketleri.</w:t>
      </w:r>
    </w:p>
    <w:p>
      <w:pPr>
        <w:pStyle w:val="ListBullet"/>
      </w:pPr>
      <w:r>
        <w:t>Bilgi çıkarımı: company, from→to lokasyon, sektör, hat tipi, zaman çizelgesi, capex/headcount (varsa).</w:t>
      </w:r>
    </w:p>
    <w:p>
      <w:pPr>
        <w:pStyle w:val="ListBullet"/>
      </w:pPr>
      <w:r>
        <w:t>Özetleme: yönetici özeti (5–7 satır) + teknik özet (hat/ekipman odaklı).</w:t>
      </w:r>
    </w:p>
    <w:p>
      <w:pPr>
        <w:pStyle w:val="ListBullet"/>
      </w:pPr>
      <w:r>
        <w:t>BIOS-fit skor: 0–100 ve açıklama (neden yüksek/düşük).</w:t>
      </w:r>
    </w:p>
    <w:p>
      <w:pPr>
        <w:pStyle w:val="ListBullet"/>
      </w:pPr>
      <w:r>
        <w:t>Güven puanı: kaynak türü ve metin kesinliğine göre (ör. basın bülteni &gt; blog).</w:t>
      </w:r>
    </w:p>
    <w:p>
      <w:pPr>
        <w:pStyle w:val="Heading3"/>
      </w:pPr>
      <w:r>
        <w:t>2.5. Veri Tabanı, Arama ve Panel (Hafta 3–4)</w:t>
      </w:r>
    </w:p>
    <w:p>
      <w:pPr>
        <w:pStyle w:val="ListBullet"/>
      </w:pPr>
      <w:r>
        <w:t>PostgreSQL şeması: articles, entities, events, locations, scores, sources tabloları.</w:t>
      </w:r>
    </w:p>
    <w:p>
      <w:pPr>
        <w:pStyle w:val="ListBullet"/>
      </w:pPr>
      <w:r>
        <w:t>OpenSearch/Elasticsearch indeks: hızlı arama ve filtreleme (ülke, sektör, şirket, olay tipi).</w:t>
      </w:r>
    </w:p>
    <w:p>
      <w:pPr>
        <w:pStyle w:val="ListBullet"/>
      </w:pPr>
      <w:r>
        <w:t>Basit web panel: filtreler + 'Top fırsatlar' listesi + tekil haber detay sayfası.</w:t>
      </w:r>
    </w:p>
    <w:p>
      <w:pPr>
        <w:pStyle w:val="ListBullet"/>
      </w:pPr>
      <w:r>
        <w:t>Export: haftalık rapor (Word/PDF) ve CSV/Excel dışa aktarım.</w:t>
      </w:r>
    </w:p>
    <w:p>
      <w:pPr>
        <w:pStyle w:val="Heading3"/>
      </w:pPr>
      <w:r>
        <w:t>2.6. Bildirim ve Workflow (Hafta 4)</w:t>
      </w:r>
    </w:p>
    <w:p>
      <w:pPr>
        <w:pStyle w:val="ListBullet"/>
      </w:pPr>
      <w:r>
        <w:t>Eşik tanımı: ör. skor ≥ 80 ise anlık bildirim; 60–79 haftalık rapora girer.</w:t>
      </w:r>
    </w:p>
    <w:p>
      <w:pPr>
        <w:pStyle w:val="ListBullet"/>
      </w:pPr>
      <w:r>
        <w:t>Bildirim kanalları: e-posta, Teams/Slack; konu başlığı standardı ve kısa özet.</w:t>
      </w:r>
    </w:p>
    <w:p>
      <w:pPr>
        <w:pStyle w:val="ListBullet"/>
      </w:pPr>
      <w:r>
        <w:t>Takip listesi: şirket/ülke/sektör bazlı izleme; yeniden haber gelince zincirleme bağlama.</w:t>
      </w:r>
    </w:p>
    <w:p>
      <w:pPr>
        <w:pStyle w:val="ListBullet"/>
      </w:pPr>
      <w:r>
        <w:t>CRM aksiyon taslağı: 'BD aksiyonu', 'teklif sinyali', 'site visit önerisi' gibi durumlar.</w:t>
      </w:r>
    </w:p>
    <w:p>
      <w:pPr>
        <w:pStyle w:val="Heading3"/>
      </w:pPr>
      <w:r>
        <w:t>2.7. Uyumluluk ve Operasyon (Sürekli)</w:t>
      </w:r>
    </w:p>
    <w:p>
      <w:pPr>
        <w:pStyle w:val="ListBullet"/>
      </w:pPr>
      <w:r>
        <w:t>Robots.txt ve site şartlarına uyum; scraping yerine mümkün olduğunda RSS/API önceliği.</w:t>
      </w:r>
    </w:p>
    <w:p>
      <w:pPr>
        <w:pStyle w:val="ListBullet"/>
      </w:pPr>
      <w:r>
        <w:t>Copyright: tam metin saklama yerine özet + kaynak linki yaklaşımı.</w:t>
      </w:r>
    </w:p>
    <w:p>
      <w:pPr>
        <w:pStyle w:val="ListBullet"/>
      </w:pPr>
      <w:r>
        <w:t>Loglama ve izlenebilirlik: her çekim ve LLM kararı için audit alanları.</w:t>
      </w:r>
    </w:p>
    <w:p>
      <w:pPr>
        <w:pStyle w:val="ListBullet"/>
      </w:pPr>
      <w:r>
        <w:t>Kalite kontrol: yanlış pozitif/negatif takibi ve prompt iyileştirme döngüsü.</w:t>
      </w:r>
    </w:p>
    <w:p>
      <w:pPr>
        <w:pStyle w:val="Heading2"/>
      </w:pPr>
      <w:r>
        <w:t>3. MVP Başarı Kriterleri</w:t>
      </w:r>
    </w:p>
    <w:p>
      <w:pPr>
        <w:pStyle w:val="ListBullet"/>
      </w:pPr>
      <w:r>
        <w:t>Günlük taramada en az %70 doğrulukla 'relokasyon sinyali' yakalama.</w:t>
      </w:r>
    </w:p>
    <w:p>
      <w:pPr>
        <w:pStyle w:val="ListBullet"/>
      </w:pPr>
      <w:r>
        <w:t>Haftalık raporda 10–20 adet yüksek alaka düzeyli fırsat üretimi.</w:t>
      </w:r>
    </w:p>
    <w:p>
      <w:pPr>
        <w:pStyle w:val="ListBullet"/>
      </w:pPr>
      <w:r>
        <w:t>Her fırsatta: şirket, lokasyon, olay tipi ve BIOS-fit skorunun tutarlı üretimi.</w:t>
      </w:r>
    </w:p>
    <w:p>
      <w:pPr>
        <w:pStyle w:val="ListBullet"/>
      </w:pPr>
      <w:r>
        <w:t>Dedup sayesinde aynı haberin en fazla 1 kayıt olarak gösterilmesi.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