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Liberation Serif" w:hAnsi="Liberation Serif"/>
        </w:rPr>
      </w:pPr>
      <w:r>
        <w:rPr>
          <w:rFonts w:ascii="Liberation Serif" w:hAnsi="Liberation Serif"/>
          <w:b/>
          <w:bCs/>
          <w:sz w:val="30"/>
          <w:szCs w:val="30"/>
        </w:rPr>
        <w:t xml:space="preserve">Apache Spark Benchmark </w:t>
      </w:r>
    </w:p>
    <w:p>
      <w:pPr>
        <w:pStyle w:val="Normal"/>
        <w:jc w:val="both"/>
        <w:rPr>
          <w:rFonts w:ascii="Liberation Serif" w:hAnsi="Liberation Serif"/>
        </w:rPr>
      </w:pPr>
      <w:r>
        <w:rPr>
          <w:rFonts w:ascii="Liberation Serif" w:hAnsi="Liberation Serif"/>
        </w:rPr>
      </w:r>
    </w:p>
    <w:p>
      <w:pPr>
        <w:pStyle w:val="Normal"/>
        <w:jc w:val="both"/>
        <w:rPr/>
      </w:pPr>
      <w:r>
        <w:rPr>
          <w:rFonts w:ascii="Liberation Serif" w:hAnsi="Liberation Serif"/>
        </w:rPr>
        <w:t xml:space="preserve">Proje ile ilgili dökümananlara  </w:t>
      </w:r>
      <w:hyperlink r:id="rId2">
        <w:r>
          <w:rPr>
            <w:rStyle w:val="InternetLink"/>
            <w:rFonts w:ascii="Liberation Serif" w:hAnsi="Liberation Serif"/>
          </w:rPr>
          <w:t>https://github.com/alperentahta/Mllib-Linear-Regression-Performance</w:t>
        </w:r>
      </w:hyperlink>
      <w:r>
        <w:rPr>
          <w:rFonts w:ascii="Liberation Serif" w:hAnsi="Liberation Serif"/>
        </w:rPr>
        <w:t xml:space="preserve"> adresinden ulaşılabilir.</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b/>
          <w:bCs/>
          <w:sz w:val="28"/>
          <w:szCs w:val="28"/>
        </w:rPr>
        <w:t>Özet</w:t>
      </w:r>
    </w:p>
    <w:p>
      <w:pPr>
        <w:pStyle w:val="Normal"/>
        <w:jc w:val="both"/>
        <w:rPr>
          <w:rFonts w:ascii="Liberation Serif" w:hAnsi="Liberation Serif"/>
          <w:b/>
          <w:b/>
          <w:bCs/>
        </w:rPr>
      </w:pPr>
      <w:r>
        <w:rPr>
          <w:rFonts w:ascii="Liberation Serif" w:hAnsi="Liberation Serif"/>
          <w:b/>
          <w:bCs/>
        </w:rPr>
      </w:r>
    </w:p>
    <w:p>
      <w:pPr>
        <w:pStyle w:val="Normal"/>
        <w:jc w:val="both"/>
        <w:rPr>
          <w:rFonts w:ascii="Liberation Serif" w:hAnsi="Liberation Serif"/>
        </w:rPr>
      </w:pPr>
      <w:r>
        <w:rPr>
          <w:rFonts w:ascii="Liberation Serif" w:hAnsi="Liberation Serif"/>
        </w:rPr>
        <w:t xml:space="preserve">Mllib üzerindeki Linear  Reggression fonksiyonu ile finans verisi üzerinde değişik core sayısı ve data büyüklükleri kullanılarak  test edilmiş ve sonuçlar saniye cinsinden alınmıştır. Küçük verilerde çekirdek sayısının katkısı olmadığı,  büyük verilerde ise tek çekirdek ile 8 çekirdek arasında yaklaşık 6 katlık (3698 saniye) fark olduğu gözlenerek, büyük verilerde Spark kullanmanın avantaj sağladığı gözlenmiştir. </w:t>
      </w:r>
    </w:p>
    <w:p>
      <w:pPr>
        <w:pStyle w:val="Normal"/>
        <w:jc w:val="both"/>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b/>
          <w:bCs/>
          <w:sz w:val="28"/>
          <w:szCs w:val="28"/>
        </w:rPr>
        <w:t>Giriş</w:t>
      </w:r>
    </w:p>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t>Bu çalışmada  AAPL (Apple Inc. NASDAQ)  verisi üzerinde Apache Spark Mllib kütüphanesi kullanılarak Linear Regression uygulanmıştır. Sistem değişik büyüklüklerde veriler ve değişik core sayıları ile denenmiş ve hız ölçümleri alınmıştır. Amacımız veri büyüdükçe Spark’ın sağladığı faydaları gözlemlemektir.</w:t>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b/>
          <w:bCs/>
          <w:sz w:val="28"/>
          <w:szCs w:val="28"/>
        </w:rPr>
        <w:t>Dataset</w:t>
      </w:r>
      <w:r>
        <w:rPr>
          <w:rFonts w:ascii="Liberation Serif" w:hAnsi="Liberation Serif"/>
        </w:rPr>
        <w:br/>
      </w:r>
    </w:p>
    <w:p>
      <w:pPr>
        <w:pStyle w:val="Normal"/>
        <w:jc w:val="both"/>
        <w:rPr>
          <w:rFonts w:ascii="Liberation Serif" w:hAnsi="Liberation Serif"/>
        </w:rPr>
      </w:pPr>
      <w:r>
        <w:rPr>
          <w:rFonts w:ascii="Liberation Serif" w:hAnsi="Liberation Serif"/>
        </w:rPr>
        <w:t xml:space="preserve">Open, High, Low, Close, Volume ve Adj Close vektörlerinden oluşan AAPL (Apple Inc. NASDAQ)  verisi kullanılmıştır. Spark’ın büyük veri büyüklüğüne tepkisini gözlemleyebilmek amacıyla veri istenen boyuta gelene kadar  arka arkaya eklenmiştir. Veri ile ilgili istatislikler Tablo 1’den görülebilir. Adj Close vektörü label olarak ayrılmış diğer vektörler ise feature olarak kullanılmıştır. </w:t>
      </w:r>
    </w:p>
    <w:p>
      <w:pPr>
        <w:pStyle w:val="Normal"/>
        <w:jc w:val="both"/>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jc w:val="center"/>
        <w:rPr>
          <w:rFonts w:ascii="Liberation Serif" w:hAnsi="Liberation Serif"/>
        </w:rPr>
      </w:pPr>
      <w:r>
        <w:rPr>
          <w:rFonts w:ascii="Liberation Serif" w:hAnsi="Liberation Serif"/>
          <w:sz w:val="22"/>
          <w:szCs w:val="22"/>
        </w:rPr>
        <w:t>Tablo 1: Dataset  İstatislikleri</w:t>
      </w:r>
    </w:p>
    <w:p>
      <w:pPr>
        <w:pStyle w:val="Normal"/>
        <w:rPr>
          <w:rFonts w:ascii="Liberation Serif" w:hAnsi="Liberation Serif"/>
        </w:rPr>
      </w:pPr>
      <w:r>
        <w:rPr>
          <w:rFonts w:ascii="Liberation Serif" w:hAnsi="Liberation Serif"/>
        </w:rPr>
        <w:drawing>
          <wp:anchor behindDoc="0" distT="0" distB="0" distL="0" distR="0" simplePos="0" locked="0" layoutInCell="1" allowOverlap="1" relativeHeight="2">
            <wp:simplePos x="0" y="0"/>
            <wp:positionH relativeFrom="column">
              <wp:posOffset>248920</wp:posOffset>
            </wp:positionH>
            <wp:positionV relativeFrom="paragraph">
              <wp:posOffset>20320</wp:posOffset>
            </wp:positionV>
            <wp:extent cx="5298440" cy="1610995"/>
            <wp:effectExtent l="0" t="0" r="0" b="0"/>
            <wp:wrapSquare wrapText="largest"/>
            <wp:docPr id="1"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4" descr=""/>
                    <pic:cNvPicPr>
                      <a:picLocks noChangeAspect="1" noChangeArrowheads="1"/>
                    </pic:cNvPicPr>
                  </pic:nvPicPr>
                  <pic:blipFill>
                    <a:blip r:embed="rId3"/>
                    <a:srcRect l="51884" t="45437" r="28255" b="43423"/>
                    <a:stretch>
                      <a:fillRect/>
                    </a:stretch>
                  </pic:blipFill>
                  <pic:spPr bwMode="auto">
                    <a:xfrm>
                      <a:off x="0" y="0"/>
                      <a:ext cx="5298440" cy="1610995"/>
                    </a:xfrm>
                    <a:prstGeom prst="rect">
                      <a:avLst/>
                    </a:prstGeom>
                  </pic:spPr>
                </pic:pic>
              </a:graphicData>
            </a:graphic>
          </wp:anchor>
        </w:drawing>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jc w:val="center"/>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sz w:val="22"/>
          <w:szCs w:val="22"/>
        </w:rPr>
      </w:pPr>
      <w:r>
        <w:rPr>
          <w:rFonts w:ascii="Liberation Serif" w:hAnsi="Liberation Serif"/>
          <w:sz w:val="22"/>
          <w:szCs w:val="22"/>
        </w:rPr>
      </w:r>
    </w:p>
    <w:p>
      <w:pPr>
        <w:pStyle w:val="Normal"/>
        <w:jc w:val="left"/>
        <w:rPr>
          <w:rFonts w:ascii="Liberation Serif" w:hAnsi="Liberation Serif"/>
          <w:b/>
          <w:b/>
          <w:bCs/>
          <w:sz w:val="28"/>
          <w:szCs w:val="28"/>
        </w:rPr>
      </w:pPr>
      <w:r>
        <w:rPr>
          <w:rFonts w:ascii="Liberation Serif" w:hAnsi="Liberation Serif"/>
          <w:b/>
          <w:bCs/>
          <w:sz w:val="28"/>
          <w:szCs w:val="28"/>
        </w:rPr>
      </w:r>
    </w:p>
    <w:p>
      <w:pPr>
        <w:pStyle w:val="Normal"/>
        <w:jc w:val="left"/>
        <w:rPr>
          <w:rFonts w:ascii="Liberation Serif" w:hAnsi="Liberation Serif"/>
          <w:b/>
          <w:b/>
          <w:bCs/>
          <w:sz w:val="28"/>
          <w:szCs w:val="28"/>
        </w:rPr>
      </w:pPr>
      <w:r>
        <w:rPr>
          <w:rFonts w:ascii="Liberation Serif" w:hAnsi="Liberation Serif"/>
          <w:b/>
          <w:bCs/>
          <w:sz w:val="28"/>
          <w:szCs w:val="28"/>
        </w:rPr>
      </w:r>
    </w:p>
    <w:p>
      <w:pPr>
        <w:pStyle w:val="Normal"/>
        <w:jc w:val="left"/>
        <w:rPr>
          <w:rFonts w:ascii="Liberation Serif" w:hAnsi="Liberation Serif"/>
          <w:b/>
          <w:b/>
          <w:bCs/>
          <w:sz w:val="28"/>
          <w:szCs w:val="28"/>
        </w:rPr>
      </w:pPr>
      <w:r>
        <w:rPr>
          <w:rFonts w:ascii="Liberation Serif" w:hAnsi="Liberation Serif"/>
          <w:b/>
          <w:bCs/>
          <w:sz w:val="28"/>
          <w:szCs w:val="28"/>
        </w:rPr>
      </w:r>
    </w:p>
    <w:p>
      <w:pPr>
        <w:pStyle w:val="Normal"/>
        <w:jc w:val="left"/>
        <w:rPr>
          <w:rFonts w:ascii="Liberation Serif" w:hAnsi="Liberation Serif"/>
          <w:b/>
          <w:b/>
          <w:bCs/>
          <w:sz w:val="28"/>
          <w:szCs w:val="28"/>
        </w:rPr>
      </w:pPr>
      <w:r>
        <w:rPr>
          <w:rFonts w:ascii="Liberation Serif" w:hAnsi="Liberation Serif"/>
          <w:b/>
          <w:bCs/>
          <w:sz w:val="28"/>
          <w:szCs w:val="28"/>
        </w:rPr>
        <w:t>Benchmark</w:t>
      </w:r>
    </w:p>
    <w:p>
      <w:pPr>
        <w:pStyle w:val="Normal"/>
        <w:jc w:val="left"/>
        <w:rPr>
          <w:rFonts w:ascii="Liberation Serif" w:hAnsi="Liberation Serif"/>
          <w:sz w:val="22"/>
          <w:szCs w:val="22"/>
        </w:rPr>
      </w:pPr>
      <w:r>
        <w:rPr>
          <w:rFonts w:ascii="Liberation Serif" w:hAnsi="Liberation Serif"/>
          <w:sz w:val="22"/>
          <w:szCs w:val="22"/>
        </w:rPr>
      </w:r>
    </w:p>
    <w:p>
      <w:pPr>
        <w:pStyle w:val="Normal"/>
        <w:jc w:val="left"/>
        <w:rPr>
          <w:rFonts w:ascii="Liberation Serif" w:hAnsi="Liberation Serif"/>
          <w:sz w:val="22"/>
          <w:szCs w:val="22"/>
        </w:rPr>
      </w:pPr>
      <w:r>
        <w:rPr>
          <w:rFonts w:ascii="Liberation Serif" w:hAnsi="Liberation Serif"/>
          <w:b/>
          <w:bCs/>
          <w:sz w:val="22"/>
          <w:szCs w:val="22"/>
        </w:rPr>
        <w:t>a) Sabit Veri Büyüklüğü İçin Değişen Core</w:t>
      </w:r>
      <w:r>
        <w:rPr>
          <w:rFonts w:ascii="Liberation Serif" w:hAnsi="Liberation Serif"/>
          <w:sz w:val="22"/>
          <w:szCs w:val="22"/>
        </w:rPr>
        <w:t xml:space="preserve">  </w:t>
      </w:r>
      <w:r>
        <w:rPr>
          <w:rFonts w:ascii="Liberation Serif" w:hAnsi="Liberation Serif"/>
          <w:b/>
          <w:bCs/>
          <w:sz w:val="22"/>
          <w:szCs w:val="22"/>
        </w:rPr>
        <w:t>Miktarı</w:t>
      </w:r>
    </w:p>
    <w:p>
      <w:pPr>
        <w:pStyle w:val="Normal"/>
        <w:jc w:val="left"/>
        <w:rPr>
          <w:rFonts w:ascii="Liberation Serif" w:hAnsi="Liberation Serif"/>
          <w:sz w:val="22"/>
          <w:szCs w:val="22"/>
        </w:rPr>
      </w:pPr>
      <w:r>
        <w:rPr>
          <w:rFonts w:ascii="Liberation Serif" w:hAnsi="Liberation Serif"/>
          <w:sz w:val="22"/>
          <w:szCs w:val="22"/>
        </w:rPr>
      </w:r>
    </w:p>
    <w:p>
      <w:pPr>
        <w:pStyle w:val="Normal"/>
        <w:jc w:val="left"/>
        <w:rPr>
          <w:rFonts w:ascii="Liberation Serif" w:hAnsi="Liberation Serif"/>
          <w:sz w:val="22"/>
          <w:szCs w:val="22"/>
        </w:rPr>
      </w:pPr>
      <w:r>
        <w:rPr>
          <w:rFonts w:ascii="Liberation Serif" w:hAnsi="Liberation Serif"/>
          <w:sz w:val="22"/>
          <w:szCs w:val="22"/>
        </w:rPr>
        <w:t xml:space="preserve">Denemenin ilk kısmında veri boyutu  sabit tutularak core sayısı değiştirilmiştir. Veriler 1, 10 ,100, 1k, 10k Mb olarak sisteme verilmiş ve çekirdek sayısı 1’den  e kadar arttırılmıştır. Figure 1 ve Figure 2’ deki sonuclar incelendiğinde küçük verilerde core sayısının artışının hıza mantıklı şekilde etkisi yokken </w:t>
      </w:r>
      <w:r>
        <w:rPr>
          <w:rFonts w:ascii="Liberation Serif" w:hAnsi="Liberation Serif"/>
          <w:sz w:val="22"/>
          <w:szCs w:val="22"/>
        </w:rPr>
        <w:t xml:space="preserve">(1 mb için 1 core 2.49 </w:t>
      </w:r>
    </w:p>
    <w:p>
      <w:pPr>
        <w:pStyle w:val="Normal"/>
        <w:jc w:val="left"/>
        <w:rPr>
          <w:rFonts w:ascii="Liberation Serif" w:hAnsi="Liberation Serif"/>
          <w:sz w:val="22"/>
          <w:szCs w:val="22"/>
        </w:rPr>
      </w:pPr>
      <w:r>
        <w:rPr>
          <w:rFonts w:ascii="Liberation Serif" w:hAnsi="Liberation Serif"/>
          <w:sz w:val="22"/>
          <w:szCs w:val="22"/>
        </w:rPr>
      </w:r>
    </w:p>
    <w:p>
      <w:pPr>
        <w:pStyle w:val="Normal"/>
        <w:jc w:val="left"/>
        <w:rPr>
          <w:rFonts w:ascii="Liberation Serif" w:hAnsi="Liberation Serif"/>
          <w:sz w:val="22"/>
          <w:szCs w:val="22"/>
        </w:rPr>
      </w:pPr>
      <w:r>
        <w:rPr>
          <w:rFonts w:ascii="Liberation Serif" w:hAnsi="Liberation Serif"/>
          <w:sz w:val="22"/>
          <w:szCs w:val="22"/>
        </w:rPr>
      </w:r>
    </w:p>
    <w:p>
      <w:pPr>
        <w:pStyle w:val="Normal"/>
        <w:jc w:val="left"/>
        <w:rPr>
          <w:rFonts w:ascii="Liberation Serif" w:hAnsi="Liberation Serif"/>
          <w:sz w:val="22"/>
          <w:szCs w:val="22"/>
        </w:rPr>
      </w:pPr>
      <w:r>
        <w:rPr>
          <w:rFonts w:ascii="Liberation Serif" w:hAnsi="Liberation Serif"/>
          <w:sz w:val="22"/>
          <w:szCs w:val="22"/>
        </w:rPr>
        <w:t>sn, 8 core 2.46 sn)</w:t>
      </w:r>
      <w:r>
        <w:rPr>
          <w:rFonts w:ascii="Liberation Serif" w:hAnsi="Liberation Serif"/>
          <w:sz w:val="22"/>
          <w:szCs w:val="22"/>
        </w:rPr>
        <w:t xml:space="preserve"> büyük verilerde </w:t>
      </w:r>
      <w:r>
        <w:rPr>
          <w:rFonts w:ascii="Liberation Serif" w:hAnsi="Liberation Serif"/>
          <w:sz w:val="22"/>
          <w:szCs w:val="22"/>
        </w:rPr>
        <w:t xml:space="preserve">(10k mb için 1 core 4426 sn, 8 core 728.79 sn) </w:t>
      </w:r>
      <w:r>
        <w:rPr>
          <w:rFonts w:ascii="Liberation Serif" w:hAnsi="Liberation Serif"/>
          <w:sz w:val="22"/>
          <w:szCs w:val="22"/>
        </w:rPr>
        <w:t xml:space="preserve"> ciddi  kazanımlar elde edilmiştir.</w:t>
      </w:r>
    </w:p>
    <w:p>
      <w:pPr>
        <w:pStyle w:val="Normal"/>
        <w:jc w:val="left"/>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rPr>
      </w:pPr>
      <w:r>
        <w:rPr>
          <w:rFonts w:ascii="Liberation Serif" w:hAnsi="Liberation Serif"/>
        </w:rPr>
        <w:drawing>
          <wp:anchor behindDoc="0" distT="0" distB="0" distL="0" distR="0" simplePos="0" locked="0" layoutInCell="1" allowOverlap="1" relativeHeight="3">
            <wp:simplePos x="0" y="0"/>
            <wp:positionH relativeFrom="column">
              <wp:posOffset>-37465</wp:posOffset>
            </wp:positionH>
            <wp:positionV relativeFrom="paragraph">
              <wp:posOffset>40640</wp:posOffset>
            </wp:positionV>
            <wp:extent cx="6434455" cy="66141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rcRect l="8734" t="7342" r="8389" b="4920"/>
                    <a:stretch>
                      <a:fillRect/>
                    </a:stretch>
                  </pic:blipFill>
                  <pic:spPr bwMode="auto">
                    <a:xfrm>
                      <a:off x="0" y="0"/>
                      <a:ext cx="6434455" cy="6614160"/>
                    </a:xfrm>
                    <a:prstGeom prst="rect">
                      <a:avLst/>
                    </a:prstGeom>
                  </pic:spPr>
                </pic:pic>
              </a:graphicData>
            </a:graphic>
          </wp:anchor>
        </w:drawing>
      </w:r>
    </w:p>
    <w:p>
      <w:pPr>
        <w:pStyle w:val="Normal"/>
        <w:jc w:val="center"/>
        <w:rPr>
          <w:rFonts w:ascii="Liberation Serif" w:hAnsi="Liberation Serif"/>
          <w:sz w:val="20"/>
          <w:szCs w:val="20"/>
        </w:rPr>
      </w:pPr>
      <w:r>
        <w:rPr>
          <w:rFonts w:ascii="Liberation Serif" w:hAnsi="Liberation Serif"/>
          <w:sz w:val="20"/>
          <w:szCs w:val="20"/>
        </w:rPr>
        <w:t>Figure 1: Sabit veri boyutu için değişen core sayıları hız grafikleri</w:t>
      </w:r>
    </w:p>
    <w:p>
      <w:pPr>
        <w:pStyle w:val="Normal"/>
        <w:jc w:val="center"/>
        <w:rPr>
          <w:rFonts w:ascii="Liberation Serif" w:hAnsi="Liberation Serif"/>
          <w:sz w:val="20"/>
          <w:szCs w:val="20"/>
        </w:rPr>
      </w:pPr>
      <w:r>
        <w:rPr>
          <w:rFonts w:ascii="Liberation Serif" w:hAnsi="Liberation Serif"/>
          <w:sz w:val="20"/>
          <w:szCs w:val="20"/>
        </w:rPr>
      </w:r>
    </w:p>
    <w:p>
      <w:pPr>
        <w:pStyle w:val="Normal"/>
        <w:jc w:val="center"/>
        <w:rPr>
          <w:rFonts w:ascii="Liberation Serif" w:hAnsi="Liberation Serif"/>
        </w:rPr>
      </w:pPr>
      <w:r>
        <w:drawing>
          <wp:anchor behindDoc="0" distT="0" distB="0" distL="0" distR="0" simplePos="0" locked="0" layoutInCell="1" allowOverlap="1" relativeHeight="6">
            <wp:simplePos x="0" y="0"/>
            <wp:positionH relativeFrom="column">
              <wp:posOffset>-47625</wp:posOffset>
            </wp:positionH>
            <wp:positionV relativeFrom="paragraph">
              <wp:posOffset>-30480</wp:posOffset>
            </wp:positionV>
            <wp:extent cx="6374130" cy="69164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rcRect l="6961" t="9706" r="8175" b="5870"/>
                    <a:stretch>
                      <a:fillRect/>
                    </a:stretch>
                  </pic:blipFill>
                  <pic:spPr bwMode="auto">
                    <a:xfrm>
                      <a:off x="0" y="0"/>
                      <a:ext cx="6374130" cy="6916420"/>
                    </a:xfrm>
                    <a:prstGeom prst="rect">
                      <a:avLst/>
                    </a:prstGeom>
                  </pic:spPr>
                </pic:pic>
              </a:graphicData>
            </a:graphic>
          </wp:anchor>
        </w:drawing>
      </w:r>
      <w:r>
        <w:rPr>
          <w:rFonts w:ascii="Liberation Serif" w:hAnsi="Liberation Serif"/>
          <w:sz w:val="20"/>
          <w:szCs w:val="20"/>
        </w:rPr>
        <w:t>Figure 2: Sabit veri boyutu için değişen core sayıları hız grafikleri (logaritmik)</w:t>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jc w:val="left"/>
        <w:rPr>
          <w:rFonts w:ascii="Liberation Serif" w:hAnsi="Liberation Serif"/>
          <w:sz w:val="22"/>
          <w:szCs w:val="22"/>
        </w:rPr>
      </w:pPr>
      <w:r>
        <w:rPr>
          <w:rFonts w:ascii="Liberation Serif" w:hAnsi="Liberation Serif"/>
          <w:b/>
          <w:bCs/>
          <w:sz w:val="22"/>
          <w:szCs w:val="22"/>
        </w:rPr>
        <w:t>b) Sabit Core  Sayısı İçin Değişen Değişken Veri Büyüklüğü</w:t>
      </w:r>
    </w:p>
    <w:p>
      <w:pPr>
        <w:pStyle w:val="Normal"/>
        <w:jc w:val="left"/>
        <w:rPr>
          <w:rFonts w:ascii="Liberation Serif" w:hAnsi="Liberation Serif"/>
        </w:rPr>
      </w:pPr>
      <w:r>
        <w:rPr>
          <w:rFonts w:ascii="Liberation Serif" w:hAnsi="Liberation Serif"/>
          <w:sz w:val="22"/>
          <w:szCs w:val="22"/>
        </w:rPr>
        <w:t>Bu</w:t>
      </w:r>
      <w:r>
        <w:rPr>
          <w:rFonts w:ascii="Liberation Serif" w:hAnsi="Liberation Serif"/>
          <w:sz w:val="22"/>
          <w:szCs w:val="22"/>
        </w:rPr>
        <w:t xml:space="preserve"> kıs</w:t>
      </w:r>
      <w:r>
        <w:rPr>
          <w:rFonts w:ascii="Liberation Serif" w:hAnsi="Liberation Serif"/>
          <w:sz w:val="22"/>
          <w:szCs w:val="22"/>
        </w:rPr>
        <w:t>ı</w:t>
      </w:r>
      <w:r>
        <w:rPr>
          <w:rFonts w:ascii="Liberation Serif" w:hAnsi="Liberation Serif"/>
          <w:sz w:val="22"/>
          <w:szCs w:val="22"/>
        </w:rPr>
        <w:t xml:space="preserve">mda </w:t>
      </w:r>
      <w:r>
        <w:rPr>
          <w:rFonts w:ascii="Liberation Serif" w:hAnsi="Liberation Serif"/>
          <w:sz w:val="22"/>
          <w:szCs w:val="22"/>
        </w:rPr>
        <w:t>sabit core sayısı için veri boyutu değiştirilmiştir. Çekirdek sayısı 1 den 8 e kadar verilmiş,</w:t>
      </w:r>
      <w:r>
        <w:rPr>
          <w:rFonts w:ascii="Liberation Serif" w:hAnsi="Liberation Serif"/>
          <w:sz w:val="22"/>
          <w:szCs w:val="22"/>
        </w:rPr>
        <w:t xml:space="preserve"> </w:t>
      </w:r>
      <w:r>
        <w:rPr>
          <w:rFonts w:ascii="Liberation Serif" w:hAnsi="Liberation Serif"/>
          <w:sz w:val="22"/>
          <w:szCs w:val="22"/>
        </w:rPr>
        <w:t>v</w:t>
      </w:r>
      <w:r>
        <w:rPr>
          <w:rFonts w:ascii="Liberation Serif" w:hAnsi="Liberation Serif"/>
          <w:sz w:val="22"/>
          <w:szCs w:val="22"/>
        </w:rPr>
        <w:t xml:space="preserve">eriler 1, 10 ,100, 1k, 10k Mb olarak  arttırılmıştır. Figure </w:t>
      </w:r>
      <w:r>
        <w:rPr>
          <w:rFonts w:ascii="Liberation Serif" w:hAnsi="Liberation Serif"/>
          <w:sz w:val="22"/>
          <w:szCs w:val="22"/>
        </w:rPr>
        <w:t>3</w:t>
      </w:r>
      <w:r>
        <w:rPr>
          <w:rFonts w:ascii="Liberation Serif" w:hAnsi="Liberation Serif"/>
          <w:sz w:val="22"/>
          <w:szCs w:val="22"/>
        </w:rPr>
        <w:t xml:space="preserve"> ve Figure </w:t>
      </w:r>
      <w:r>
        <w:rPr>
          <w:rFonts w:ascii="Liberation Serif" w:hAnsi="Liberation Serif"/>
          <w:sz w:val="22"/>
          <w:szCs w:val="22"/>
        </w:rPr>
        <w:t>4</w:t>
      </w:r>
      <w:r>
        <w:rPr>
          <w:rFonts w:ascii="Liberation Serif" w:hAnsi="Liberation Serif"/>
          <w:sz w:val="22"/>
          <w:szCs w:val="22"/>
        </w:rPr>
        <w:t xml:space="preserve">’ deki sonuclar incelendiğinde </w:t>
      </w:r>
    </w:p>
    <w:p>
      <w:pPr>
        <w:pStyle w:val="Normal"/>
        <w:rPr>
          <w:rFonts w:ascii="Liberation Serif" w:hAnsi="Liberation Serif"/>
        </w:rPr>
      </w:pPr>
      <w:r>
        <w:rPr>
          <w:rFonts w:ascii="Liberation Serif" w:hAnsi="Liberation Serif"/>
        </w:rPr>
        <w:drawing>
          <wp:anchor behindDoc="0" distT="0" distB="0" distL="0" distR="0" simplePos="0" locked="0" layoutInCell="1" allowOverlap="1" relativeHeight="7">
            <wp:simplePos x="0" y="0"/>
            <wp:positionH relativeFrom="column">
              <wp:posOffset>-12700</wp:posOffset>
            </wp:positionH>
            <wp:positionV relativeFrom="paragraph">
              <wp:posOffset>114300</wp:posOffset>
            </wp:positionV>
            <wp:extent cx="6359525" cy="81768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rcRect l="8161" t="10516" r="8362" b="25430"/>
                    <a:stretch>
                      <a:fillRect/>
                    </a:stretch>
                  </pic:blipFill>
                  <pic:spPr bwMode="auto">
                    <a:xfrm>
                      <a:off x="0" y="0"/>
                      <a:ext cx="6359525" cy="8176895"/>
                    </a:xfrm>
                    <a:prstGeom prst="rect">
                      <a:avLst/>
                    </a:prstGeom>
                  </pic:spPr>
                </pic:pic>
              </a:graphicData>
            </a:graphic>
          </wp:anchor>
        </w:drawing>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drawing>
          <wp:anchor behindDoc="0" distT="0" distB="0" distL="0" distR="0" simplePos="0" locked="0" layoutInCell="1" allowOverlap="1" relativeHeight="8">
            <wp:simplePos x="0" y="0"/>
            <wp:positionH relativeFrom="column">
              <wp:align>center</wp:align>
            </wp:positionH>
            <wp:positionV relativeFrom="paragraph">
              <wp:align>top</wp:align>
            </wp:positionV>
            <wp:extent cx="6332220" cy="949833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7"/>
                    <a:stretch>
                      <a:fillRect/>
                    </a:stretch>
                  </pic:blipFill>
                  <pic:spPr bwMode="auto">
                    <a:xfrm>
                      <a:off x="0" y="0"/>
                      <a:ext cx="6332220" cy="9498330"/>
                    </a:xfrm>
                    <a:prstGeom prst="rect">
                      <a:avLst/>
                    </a:prstGeom>
                  </pic:spPr>
                </pic:pic>
              </a:graphicData>
            </a:graphic>
          </wp:anchor>
        </w:drawing>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center"/>
        <w:rPr>
          <w:rFonts w:ascii="Liberation Serif" w:hAnsi="Liberation Serif"/>
          <w:sz w:val="22"/>
          <w:szCs w:val="22"/>
        </w:rPr>
      </w:pPr>
      <w:r>
        <w:rPr>
          <w:rFonts w:ascii="Liberation Serif" w:hAnsi="Liberation Serif"/>
          <w:sz w:val="22"/>
          <w:szCs w:val="22"/>
        </w:rPr>
      </w:r>
    </w:p>
    <w:p>
      <w:pPr>
        <w:pStyle w:val="Normal"/>
        <w:jc w:val="center"/>
        <w:rPr>
          <w:rFonts w:ascii="Liberation Serif" w:hAnsi="Liberation Serif"/>
        </w:rPr>
      </w:pPr>
      <w:r>
        <w:rPr>
          <w:rFonts w:ascii="Liberation Serif" w:hAnsi="Liberation Serif"/>
          <w:sz w:val="22"/>
          <w:szCs w:val="22"/>
        </w:rPr>
        <w:t>Tablo 2: Benchmark(#core vs veri buyuklugu) sonuclari(saniye)</w:t>
      </w:r>
    </w:p>
    <w:tbl>
      <w:tblPr>
        <w:tblW w:w="9972" w:type="dxa"/>
        <w:jc w:val="left"/>
        <w:tblInd w:w="0" w:type="dxa"/>
        <w:tblBorders>
          <w:top w:val="single" w:sz="6" w:space="0" w:color="000001"/>
          <w:bottom w:val="single" w:sz="6" w:space="0" w:color="000001"/>
          <w:insideH w:val="single" w:sz="6" w:space="0" w:color="000001"/>
        </w:tblBorders>
        <w:tblCellMar>
          <w:top w:w="0" w:type="dxa"/>
          <w:left w:w="0" w:type="dxa"/>
          <w:bottom w:w="0" w:type="dxa"/>
          <w:right w:w="0" w:type="dxa"/>
        </w:tblCellMar>
      </w:tblPr>
      <w:tblGrid>
        <w:gridCol w:w="1107"/>
        <w:gridCol w:w="1108"/>
        <w:gridCol w:w="1108"/>
        <w:gridCol w:w="1108"/>
        <w:gridCol w:w="1108"/>
        <w:gridCol w:w="1108"/>
        <w:gridCol w:w="1108"/>
        <w:gridCol w:w="1108"/>
        <w:gridCol w:w="1108"/>
      </w:tblGrid>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b w:val="false"/>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000000"/>
                <w:sz w:val="22"/>
                <w:szCs w:val="22"/>
                <w:u w:val="none"/>
              </w:rPr>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 xml:space="preserve">1 </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8</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1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2.52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2.51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2.48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2.46</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10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7.98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6.03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4.98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4.49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4.42</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4.37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4.54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4.53</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100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55.6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30.17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21.5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17.84</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15.17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12.99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12.57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11.23</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1k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446.68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247.61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188.86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137.69</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139.61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140.37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132.16</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89.28</w:t>
            </w:r>
          </w:p>
        </w:tc>
      </w:tr>
      <w:tr>
        <w:trPr/>
        <w:tc>
          <w:tcPr>
            <w:tcW w:w="1107"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bCs/>
                <w:i w:val="false"/>
                <w:iCs w:val="false"/>
                <w:strike w:val="false"/>
                <w:dstrike w:val="false"/>
                <w:outline w:val="false"/>
                <w:shadow w:val="false"/>
                <w:color w:val="000000"/>
                <w:sz w:val="22"/>
                <w:szCs w:val="22"/>
                <w:u w:val="none"/>
              </w:rPr>
              <w:t>10k Mb</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4426.33</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2293.38</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1538.47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1225.01</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1073.47</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891.45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819.45</w:t>
            </w:r>
          </w:p>
        </w:tc>
        <w:tc>
          <w:tcPr>
            <w:tcW w:w="1108" w:type="dxa"/>
            <w:tcBorders>
              <w:top w:val="single" w:sz="6" w:space="0" w:color="000001"/>
              <w:bottom w:val="single" w:sz="6" w:space="0" w:color="000001"/>
              <w:insideH w:val="single" w:sz="6" w:space="0" w:color="000001"/>
            </w:tcBorders>
            <w:shd w:fill="auto" w:val="clear"/>
          </w:tcPr>
          <w:p>
            <w:pPr>
              <w:pStyle w:val="TableContents"/>
              <w:jc w:val="center"/>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2"/>
                <w:szCs w:val="22"/>
                <w:u w:val="none"/>
              </w:rPr>
              <w:t>728.79</w:t>
            </w:r>
          </w:p>
        </w:tc>
      </w:tr>
    </w:tbl>
    <w:p>
      <w:pPr>
        <w:pStyle w:val="Normal"/>
        <w:jc w:val="center"/>
        <w:rPr>
          <w:rFonts w:ascii="Liberation Serif" w:hAnsi="Liberation Serif"/>
          <w:sz w:val="22"/>
          <w:szCs w:val="22"/>
        </w:rPr>
      </w:pPr>
      <w:r>
        <w:rPr>
          <w:rFonts w:ascii="Liberation Serif" w:hAnsi="Liberation Serif"/>
          <w:sz w:val="22"/>
          <w:szCs w:val="22"/>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drawing>
          <wp:anchor behindDoc="0" distT="0" distB="0" distL="0" distR="0" simplePos="0" locked="0" layoutInCell="1" allowOverlap="1" relativeHeight="5">
            <wp:simplePos x="0" y="0"/>
            <wp:positionH relativeFrom="column">
              <wp:posOffset>442595</wp:posOffset>
            </wp:positionH>
            <wp:positionV relativeFrom="paragraph">
              <wp:posOffset>231775</wp:posOffset>
            </wp:positionV>
            <wp:extent cx="4618990" cy="4736465"/>
            <wp:effectExtent l="0" t="0" r="0" b="0"/>
            <wp:wrapSquare wrapText="largest"/>
            <wp:docPr id="6"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 descr=""/>
                    <pic:cNvPicPr>
                      <a:picLocks noChangeAspect="1" noChangeArrowheads="1"/>
                    </pic:cNvPicPr>
                  </pic:nvPicPr>
                  <pic:blipFill>
                    <a:blip r:embed="rId8"/>
                    <a:srcRect l="15611" t="15450" r="11439" b="9746"/>
                    <a:stretch>
                      <a:fillRect/>
                    </a:stretch>
                  </pic:blipFill>
                  <pic:spPr bwMode="auto">
                    <a:xfrm>
                      <a:off x="0" y="0"/>
                      <a:ext cx="4618990" cy="4736465"/>
                    </a:xfrm>
                    <a:prstGeom prst="rect">
                      <a:avLst/>
                    </a:prstGeom>
                  </pic:spPr>
                </pic:pic>
              </a:graphicData>
            </a:graphic>
          </wp:anchor>
        </w:drawing>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drawing>
          <wp:anchor behindDoc="0" distT="0" distB="0" distL="0" distR="0" simplePos="0" locked="0" layoutInCell="1" allowOverlap="1" relativeHeight="4">
            <wp:simplePos x="0" y="0"/>
            <wp:positionH relativeFrom="column">
              <wp:posOffset>720090</wp:posOffset>
            </wp:positionH>
            <wp:positionV relativeFrom="paragraph">
              <wp:posOffset>49530</wp:posOffset>
            </wp:positionV>
            <wp:extent cx="6332220" cy="6332220"/>
            <wp:effectExtent l="0" t="0" r="0" b="0"/>
            <wp:wrapSquare wrapText="largest"/>
            <wp:docPr id="7"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3" descr=""/>
                    <pic:cNvPicPr>
                      <a:picLocks noChangeAspect="1" noChangeArrowheads="1"/>
                    </pic:cNvPicPr>
                  </pic:nvPicPr>
                  <pic:blipFill>
                    <a:blip r:embed="rId9"/>
                    <a:stretch>
                      <a:fillRect/>
                    </a:stretch>
                  </pic:blipFill>
                  <pic:spPr bwMode="auto">
                    <a:xfrm>
                      <a:off x="0" y="0"/>
                      <a:ext cx="6332220" cy="6332220"/>
                    </a:xfrm>
                    <a:prstGeom prst="rect">
                      <a:avLst/>
                    </a:prstGeom>
                  </pic:spPr>
                </pic:pic>
              </a:graphicData>
            </a:graphic>
          </wp:anchor>
        </w:drawing>
      </w:r>
    </w:p>
    <w:p>
      <w:pPr>
        <w:pStyle w:val="Normal"/>
        <w:jc w:val="both"/>
        <w:rPr>
          <w:rFonts w:ascii="Liberation Serif" w:hAnsi="Liberation Serif"/>
        </w:rPr>
      </w:pPr>
      <w:r>
        <w:rPr>
          <w:rFonts w:ascii="Liberation Serif" w:hAnsi="Liberation Serif"/>
        </w:rPr>
      </w:r>
    </w:p>
    <w:p>
      <w:pPr>
        <w:pStyle w:val="Normal"/>
        <w:jc w:val="both"/>
        <w:rPr>
          <w:rFonts w:ascii="Liberation Serif" w:hAnsi="Liberation Serif"/>
        </w:rPr>
      </w:pPr>
      <w:r>
        <w:rPr>
          <w:rFonts w:ascii="Liberation Serif" w:hAnsi="Liberation Serif"/>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62"/>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Lohit Devanagari"/>
      <w:color w:val="00000A"/>
      <w:kern w:val="2"/>
      <w:sz w:val="24"/>
      <w:szCs w:val="24"/>
      <w:lang w:val="en-US" w:eastAsia="zh-CN" w:bidi="hi-IN"/>
    </w:rPr>
  </w:style>
  <w:style w:type="character" w:styleId="Emphasis">
    <w:name w:val="Emphasis"/>
    <w:qFormat/>
    <w:rPr>
      <w:i/>
      <w:iCs/>
    </w:rPr>
  </w:style>
  <w:style w:type="character" w:styleId="Quotation">
    <w:name w:val="Quotation"/>
    <w:qFormat/>
    <w:rPr>
      <w:i/>
      <w:iCs/>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ListLabel1">
    <w:name w:val="ListLabel 1"/>
    <w:qFormat/>
    <w:rPr/>
  </w:style>
  <w:style w:type="character" w:styleId="ListLabel2">
    <w:name w:val="ListLabel 2"/>
    <w:qFormat/>
    <w:rPr/>
  </w:style>
  <w:style w:type="character" w:styleId="ListLabel3">
    <w:name w:val="ListLabel 3"/>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perentahta/Mllib-Linear-Regression-Performanc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594</TotalTime>
  <Application>LibreOffice/6.0.7.3$Linux_X86_64 LibreOffice_project/00m0$Build-3</Application>
  <Pages>8</Pages>
  <Words>370</Words>
  <Characters>2217</Characters>
  <CharactersWithSpaces>2539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2019-02-06T16:30:45Z</dcterms:created>
  <dc:creator/>
  <dc:description/>
  <dc:language>en-US</dc:language>
  <cp:lastModifiedBy/>
  <dcterms:modified xsi:type="dcterms:W3CDTF">2019-02-11T12:57:09Z</dcterms:modified>
  <cp:revision>10</cp:revision>
  <dc:subject/>
  <dc:title/>
</cp:coreProperties>
</file>