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54350" w14:textId="448692FF" w:rsidR="00413E47" w:rsidRPr="00413E47" w:rsidRDefault="00413E47" w:rsidP="00CC3C43">
      <w:pPr>
        <w:pStyle w:val="Title"/>
        <w:jc w:val="center"/>
      </w:pPr>
      <w:r w:rsidRPr="00413E47">
        <w:t>Predicting Red Wine Quality Using Machine Learning</w:t>
      </w:r>
    </w:p>
    <w:p w14:paraId="290B0EA3" w14:textId="0B643ABD" w:rsidR="00413E47" w:rsidRPr="00413E47" w:rsidRDefault="00413E47" w:rsidP="00CC3C43">
      <w:pPr>
        <w:jc w:val="both"/>
        <w:rPr>
          <w:lang w:val="tr-TR"/>
        </w:rPr>
      </w:pPr>
      <w:r w:rsidRPr="00413E47">
        <w:rPr>
          <w:lang w:val="tr-TR"/>
        </w:rPr>
        <w:t xml:space="preserve">Student: </w:t>
      </w:r>
      <w:r w:rsidR="00F33807">
        <w:rPr>
          <w:lang w:val="tr-TR"/>
        </w:rPr>
        <w:t>23048257</w:t>
      </w:r>
    </w:p>
    <w:p w14:paraId="0F9B6F5F" w14:textId="58499C77" w:rsidR="00413E47" w:rsidRDefault="00413E47" w:rsidP="00CC3C43">
      <w:pPr>
        <w:pStyle w:val="Heading1"/>
        <w:jc w:val="both"/>
        <w:rPr>
          <w:color w:val="0070C0"/>
          <w:lang w:val="tr-TR"/>
        </w:rPr>
      </w:pPr>
      <w:r w:rsidRPr="00413E47">
        <w:rPr>
          <w:color w:val="0070C0"/>
          <w:lang w:val="tr-TR"/>
        </w:rPr>
        <w:t>1. Introduction</w:t>
      </w:r>
    </w:p>
    <w:p w14:paraId="04EEB1C4" w14:textId="36BDE944" w:rsidR="00470F55" w:rsidRDefault="00470F55" w:rsidP="00CC3C43">
      <w:pPr>
        <w:jc w:val="both"/>
        <w:rPr>
          <w:sz w:val="22"/>
          <w:szCs w:val="22"/>
          <w:lang w:val="tr-TR"/>
        </w:rPr>
      </w:pPr>
      <w:bookmarkStart w:id="0" w:name="_Hlk166833157"/>
      <w:r w:rsidRPr="00470F55">
        <w:rPr>
          <w:sz w:val="22"/>
          <w:szCs w:val="22"/>
          <w:lang w:val="tr-TR"/>
        </w:rPr>
        <w:t xml:space="preserve">Traditional wine quality assessment involves expert tasters using their senses to judge the wine's aroma, </w:t>
      </w:r>
      <w:r w:rsidR="00CC3C43">
        <w:rPr>
          <w:sz w:val="22"/>
          <w:szCs w:val="22"/>
          <w:lang w:val="tr-TR"/>
        </w:rPr>
        <w:t>flavour</w:t>
      </w:r>
      <w:r w:rsidRPr="00470F55">
        <w:rPr>
          <w:sz w:val="22"/>
          <w:szCs w:val="22"/>
          <w:lang w:val="tr-TR"/>
        </w:rPr>
        <w:t xml:space="preserve">, and </w:t>
      </w:r>
      <w:r w:rsidR="00CC3C43">
        <w:rPr>
          <w:sz w:val="22"/>
          <w:szCs w:val="22"/>
          <w:lang w:val="tr-TR"/>
        </w:rPr>
        <w:t>colour</w:t>
      </w:r>
      <w:r w:rsidRPr="00470F55">
        <w:rPr>
          <w:sz w:val="22"/>
          <w:szCs w:val="22"/>
          <w:lang w:val="tr-TR"/>
        </w:rPr>
        <w:t>. This method is subjective and can take a lot of time since it often requires several tasters to agree on the quality (Jackson, 2009). Additionally, chemical analysis is performed to measure specific compounds like acidity, sugar levels, and sulfur dioxide content, which also contributes to the overall quality score. Wine quality prediction is a task that can benefit from the use of machine learning. By training a model on a dataset of wine characteristics and quality scores, a machine learning algorithm can be used to predict the quality of new wines by their characteristics.  This might be useful for wine producers and sellers, as it can help them to identify the better wines so they can do product segmentation and pricing accordingly. Also, achieving a good working model will reduce the costs of traditional quality test methods.</w:t>
      </w:r>
    </w:p>
    <w:p w14:paraId="16694E16" w14:textId="4EEA132E" w:rsidR="005226D8" w:rsidRPr="005226D8" w:rsidRDefault="005226D8" w:rsidP="00CC3C43">
      <w:pPr>
        <w:jc w:val="both"/>
        <w:rPr>
          <w:sz w:val="22"/>
          <w:szCs w:val="22"/>
          <w:lang w:val="tr-TR"/>
        </w:rPr>
      </w:pPr>
      <w:r w:rsidRPr="005226D8">
        <w:rPr>
          <w:sz w:val="22"/>
          <w:szCs w:val="22"/>
          <w:lang w:val="tr-TR"/>
        </w:rPr>
        <w:t xml:space="preserve">The dataset was taken from </w:t>
      </w:r>
      <w:hyperlink r:id="rId5" w:history="1">
        <w:r w:rsidRPr="00253E40">
          <w:rPr>
            <w:rStyle w:val="Hyperlink"/>
            <w:sz w:val="22"/>
            <w:szCs w:val="22"/>
            <w:lang w:val="tr-TR"/>
          </w:rPr>
          <w:t>Kaggle</w:t>
        </w:r>
      </w:hyperlink>
      <w:r w:rsidRPr="005226D8">
        <w:rPr>
          <w:sz w:val="22"/>
          <w:szCs w:val="22"/>
          <w:lang w:val="tr-TR"/>
        </w:rPr>
        <w:t>, Red Wine Quality (Cortez et al., 2009).</w:t>
      </w:r>
    </w:p>
    <w:p w14:paraId="654090E3" w14:textId="704EFF6A" w:rsidR="00632459" w:rsidRPr="005226D8" w:rsidRDefault="00632459" w:rsidP="00CC3C43">
      <w:pPr>
        <w:jc w:val="both"/>
        <w:rPr>
          <w:sz w:val="22"/>
          <w:szCs w:val="22"/>
          <w:lang w:val="tr-TR"/>
        </w:rPr>
      </w:pPr>
      <w:r w:rsidRPr="005226D8">
        <w:rPr>
          <w:sz w:val="22"/>
          <w:szCs w:val="22"/>
          <w:lang w:val="tr-TR"/>
        </w:rPr>
        <w:t>The code and visualisations for this project can be found within the Jupyter Notebook on GitHub:</w:t>
      </w:r>
    </w:p>
    <w:p w14:paraId="58EC7612" w14:textId="11354A63" w:rsidR="00632459" w:rsidRPr="005226D8" w:rsidRDefault="00000000" w:rsidP="00CC3C43">
      <w:pPr>
        <w:jc w:val="both"/>
        <w:rPr>
          <w:sz w:val="22"/>
          <w:szCs w:val="22"/>
          <w:lang w:val="tr-TR"/>
        </w:rPr>
      </w:pPr>
      <w:hyperlink r:id="rId6" w:history="1">
        <w:r w:rsidR="00632459" w:rsidRPr="005226D8">
          <w:rPr>
            <w:rStyle w:val="Hyperlink"/>
            <w:sz w:val="22"/>
            <w:szCs w:val="22"/>
            <w:lang w:val="tr-TR"/>
          </w:rPr>
          <w:t>https://github.com/alpertoo/Machine-Learning-Projects/tree/main</w:t>
        </w:r>
      </w:hyperlink>
    </w:p>
    <w:bookmarkEnd w:id="0"/>
    <w:p w14:paraId="4B2E5498" w14:textId="0856BC66" w:rsidR="00413E47" w:rsidRDefault="00413E47" w:rsidP="00CC3C43">
      <w:pPr>
        <w:pStyle w:val="Heading1"/>
        <w:jc w:val="both"/>
        <w:rPr>
          <w:color w:val="0070C0"/>
          <w:lang w:val="tr-TR"/>
        </w:rPr>
      </w:pPr>
      <w:r w:rsidRPr="00413E47">
        <w:rPr>
          <w:color w:val="0070C0"/>
          <w:lang w:val="tr-TR"/>
        </w:rPr>
        <w:t>2. Data Exploration</w:t>
      </w:r>
    </w:p>
    <w:p w14:paraId="2A8FCA3D" w14:textId="1605B2A5" w:rsidR="00470F55" w:rsidRPr="00470F55" w:rsidRDefault="00470F55" w:rsidP="00CC3C43">
      <w:pPr>
        <w:jc w:val="both"/>
        <w:rPr>
          <w:sz w:val="22"/>
          <w:szCs w:val="22"/>
          <w:lang w:val="tr-TR"/>
        </w:rPr>
      </w:pPr>
      <w:r w:rsidRPr="00470F55">
        <w:rPr>
          <w:sz w:val="22"/>
          <w:szCs w:val="22"/>
          <w:lang w:val="tr-TR"/>
        </w:rPr>
        <w:t>The dataset contains 1599 entries and 12 features. The features include various chemical properties of the wine. The data type of all features is numeric. The input variables are float, and the output variable "quality" is integer.</w:t>
      </w:r>
    </w:p>
    <w:p w14:paraId="694E458C" w14:textId="160158D7" w:rsidR="00470F55" w:rsidRPr="00470F55" w:rsidRDefault="00470F55" w:rsidP="00CC3C43">
      <w:pPr>
        <w:jc w:val="both"/>
        <w:rPr>
          <w:sz w:val="22"/>
          <w:szCs w:val="22"/>
          <w:lang w:val="tr-TR"/>
        </w:rPr>
      </w:pPr>
      <w:r w:rsidRPr="00470F55">
        <w:rPr>
          <w:b/>
          <w:bCs/>
          <w:sz w:val="22"/>
          <w:szCs w:val="22"/>
          <w:lang w:val="tr-TR"/>
        </w:rPr>
        <w:t>Fixed acidity</w:t>
      </w:r>
      <w:r w:rsidRPr="00470F55">
        <w:rPr>
          <w:sz w:val="22"/>
          <w:szCs w:val="22"/>
          <w:lang w:val="tr-TR"/>
        </w:rPr>
        <w:t>: The fixed</w:t>
      </w:r>
      <w:r w:rsidR="00CC3C43">
        <w:rPr>
          <w:sz w:val="22"/>
          <w:szCs w:val="22"/>
          <w:lang w:val="tr-TR"/>
        </w:rPr>
        <w:t xml:space="preserve"> </w:t>
      </w:r>
      <w:r w:rsidRPr="00470F55">
        <w:rPr>
          <w:sz w:val="22"/>
          <w:szCs w:val="22"/>
          <w:lang w:val="tr-TR"/>
        </w:rPr>
        <w:t>nonvolatile</w:t>
      </w:r>
      <w:r w:rsidR="00CC3C43">
        <w:rPr>
          <w:sz w:val="22"/>
          <w:szCs w:val="22"/>
          <w:lang w:val="tr-TR"/>
        </w:rPr>
        <w:t xml:space="preserve"> </w:t>
      </w:r>
      <w:r w:rsidRPr="00470F55">
        <w:rPr>
          <w:sz w:val="22"/>
          <w:szCs w:val="22"/>
          <w:lang w:val="tr-TR"/>
        </w:rPr>
        <w:t>acids.</w:t>
      </w:r>
    </w:p>
    <w:p w14:paraId="7ACEFF52" w14:textId="653BFA6D" w:rsidR="00470F55" w:rsidRPr="00470F55" w:rsidRDefault="00470F55" w:rsidP="00CC3C43">
      <w:pPr>
        <w:jc w:val="both"/>
        <w:rPr>
          <w:sz w:val="22"/>
          <w:szCs w:val="22"/>
          <w:lang w:val="tr-TR"/>
        </w:rPr>
      </w:pPr>
      <w:r w:rsidRPr="00470F55">
        <w:rPr>
          <w:b/>
          <w:bCs/>
          <w:sz w:val="22"/>
          <w:szCs w:val="22"/>
          <w:lang w:val="tr-TR"/>
        </w:rPr>
        <w:t>Volatile acidity:</w:t>
      </w:r>
      <w:r w:rsidRPr="00470F55">
        <w:rPr>
          <w:sz w:val="22"/>
          <w:szCs w:val="22"/>
          <w:lang w:val="tr-TR"/>
        </w:rPr>
        <w:t xml:space="preserve"> The acetic acid amount in wine. Which can lead</w:t>
      </w:r>
      <w:r w:rsidR="00CC3C43">
        <w:rPr>
          <w:sz w:val="22"/>
          <w:szCs w:val="22"/>
          <w:lang w:val="tr-TR"/>
        </w:rPr>
        <w:t xml:space="preserve"> </w:t>
      </w:r>
      <w:r w:rsidRPr="00470F55">
        <w:rPr>
          <w:sz w:val="22"/>
          <w:szCs w:val="22"/>
          <w:lang w:val="tr-TR"/>
        </w:rPr>
        <w:t xml:space="preserve">to an unpleasant vinegar taste if </w:t>
      </w:r>
      <w:r w:rsidR="00CC3C43">
        <w:rPr>
          <w:sz w:val="22"/>
          <w:szCs w:val="22"/>
          <w:lang w:val="tr-TR"/>
        </w:rPr>
        <w:t xml:space="preserve">it </w:t>
      </w:r>
      <w:r w:rsidRPr="00470F55">
        <w:rPr>
          <w:sz w:val="22"/>
          <w:szCs w:val="22"/>
          <w:lang w:val="tr-TR"/>
        </w:rPr>
        <w:t>reache</w:t>
      </w:r>
      <w:r w:rsidR="00CC3C43">
        <w:rPr>
          <w:sz w:val="22"/>
          <w:szCs w:val="22"/>
          <w:lang w:val="tr-TR"/>
        </w:rPr>
        <w:t>s</w:t>
      </w:r>
      <w:r w:rsidRPr="00470F55">
        <w:rPr>
          <w:sz w:val="22"/>
          <w:szCs w:val="22"/>
          <w:lang w:val="tr-TR"/>
        </w:rPr>
        <w:t xml:space="preserve"> prominent levels. </w:t>
      </w:r>
    </w:p>
    <w:p w14:paraId="7225E978" w14:textId="7A0CABAB" w:rsidR="00470F55" w:rsidRPr="00470F55" w:rsidRDefault="00470F55" w:rsidP="00CC3C43">
      <w:pPr>
        <w:jc w:val="both"/>
        <w:rPr>
          <w:sz w:val="22"/>
          <w:szCs w:val="22"/>
          <w:lang w:val="tr-TR"/>
        </w:rPr>
      </w:pPr>
      <w:r w:rsidRPr="00470F55">
        <w:rPr>
          <w:b/>
          <w:bCs/>
          <w:sz w:val="22"/>
          <w:szCs w:val="22"/>
          <w:lang w:val="tr-TR"/>
        </w:rPr>
        <w:t>Citric acid:</w:t>
      </w:r>
      <w:r w:rsidRPr="00470F55">
        <w:rPr>
          <w:sz w:val="22"/>
          <w:szCs w:val="22"/>
          <w:lang w:val="tr-TR"/>
        </w:rPr>
        <w:t xml:space="preserve"> Increases the freshness and </w:t>
      </w:r>
      <w:r w:rsidR="00CC3C43">
        <w:rPr>
          <w:sz w:val="22"/>
          <w:szCs w:val="22"/>
          <w:lang w:val="tr-TR"/>
        </w:rPr>
        <w:t>flavour</w:t>
      </w:r>
      <w:r w:rsidRPr="00470F55">
        <w:rPr>
          <w:sz w:val="22"/>
          <w:szCs w:val="22"/>
          <w:lang w:val="tr-TR"/>
        </w:rPr>
        <w:t xml:space="preserve"> of wine, </w:t>
      </w:r>
      <w:r w:rsidR="00CC3C43">
        <w:rPr>
          <w:sz w:val="22"/>
          <w:szCs w:val="22"/>
          <w:lang w:val="tr-TR"/>
        </w:rPr>
        <w:t xml:space="preserve">and </w:t>
      </w:r>
      <w:r w:rsidRPr="00470F55">
        <w:rPr>
          <w:sz w:val="22"/>
          <w:szCs w:val="22"/>
          <w:lang w:val="tr-TR"/>
        </w:rPr>
        <w:t>acts</w:t>
      </w:r>
      <w:r w:rsidR="00CC3C43">
        <w:rPr>
          <w:sz w:val="22"/>
          <w:szCs w:val="22"/>
          <w:lang w:val="tr-TR"/>
        </w:rPr>
        <w:t xml:space="preserve"> </w:t>
      </w:r>
      <w:r w:rsidRPr="00470F55">
        <w:rPr>
          <w:sz w:val="22"/>
          <w:szCs w:val="22"/>
          <w:lang w:val="tr-TR"/>
        </w:rPr>
        <w:t>as a preservative to increase acidity.</w:t>
      </w:r>
    </w:p>
    <w:p w14:paraId="44AABB68" w14:textId="77777777" w:rsidR="00CC3C43" w:rsidRDefault="00470F55" w:rsidP="00CC3C43">
      <w:pPr>
        <w:jc w:val="both"/>
        <w:rPr>
          <w:sz w:val="22"/>
          <w:szCs w:val="22"/>
          <w:lang w:val="tr-TR"/>
        </w:rPr>
      </w:pPr>
      <w:r w:rsidRPr="00470F55">
        <w:rPr>
          <w:b/>
          <w:bCs/>
          <w:sz w:val="22"/>
          <w:szCs w:val="22"/>
          <w:lang w:val="tr-TR"/>
        </w:rPr>
        <w:t>Residual sugar:</w:t>
      </w:r>
      <w:r w:rsidRPr="00470F55">
        <w:rPr>
          <w:sz w:val="22"/>
          <w:szCs w:val="22"/>
          <w:lang w:val="tr-TR"/>
        </w:rPr>
        <w:t xml:space="preserve"> The amount of sugar left after fermentation. The aim is to reach a perfect balance of sweetness and sourness. Wine &gt; 45g/</w:t>
      </w:r>
      <w:r w:rsidR="00CC3C43">
        <w:rPr>
          <w:sz w:val="22"/>
          <w:szCs w:val="22"/>
          <w:lang w:val="tr-TR"/>
        </w:rPr>
        <w:t>litre</w:t>
      </w:r>
      <w:r w:rsidRPr="00470F55">
        <w:rPr>
          <w:sz w:val="22"/>
          <w:szCs w:val="22"/>
          <w:lang w:val="tr-TR"/>
        </w:rPr>
        <w:t xml:space="preserve"> </w:t>
      </w:r>
      <w:r w:rsidR="00CC3C43">
        <w:rPr>
          <w:sz w:val="22"/>
          <w:szCs w:val="22"/>
          <w:lang w:val="tr-TR"/>
        </w:rPr>
        <w:t>is</w:t>
      </w:r>
      <w:r w:rsidRPr="00470F55">
        <w:rPr>
          <w:sz w:val="22"/>
          <w:szCs w:val="22"/>
          <w:lang w:val="tr-TR"/>
        </w:rPr>
        <w:t xml:space="preserve"> sweet. </w:t>
      </w:r>
    </w:p>
    <w:p w14:paraId="2078FF48" w14:textId="2A30F2DD" w:rsidR="00470F55" w:rsidRPr="00CC3C43" w:rsidRDefault="00470F55" w:rsidP="00CC3C43">
      <w:pPr>
        <w:jc w:val="both"/>
        <w:rPr>
          <w:sz w:val="22"/>
          <w:szCs w:val="22"/>
          <w:lang w:val="tr-TR"/>
        </w:rPr>
      </w:pPr>
      <w:r w:rsidRPr="00470F55">
        <w:rPr>
          <w:b/>
          <w:bCs/>
          <w:sz w:val="22"/>
          <w:szCs w:val="22"/>
          <w:lang w:val="tr-TR"/>
        </w:rPr>
        <w:t>Chlorides:</w:t>
      </w:r>
      <w:r w:rsidRPr="00470F55">
        <w:rPr>
          <w:sz w:val="22"/>
          <w:szCs w:val="22"/>
          <w:lang w:val="tr-TR"/>
        </w:rPr>
        <w:t xml:space="preserve"> The salt amount in the wine.  For better quality wines chloride levels should be lower</w:t>
      </w:r>
      <w:r w:rsidRPr="00470F55">
        <w:rPr>
          <w:b/>
          <w:bCs/>
          <w:sz w:val="22"/>
          <w:szCs w:val="22"/>
          <w:lang w:val="tr-TR"/>
        </w:rPr>
        <w:t xml:space="preserve"> </w:t>
      </w:r>
    </w:p>
    <w:p w14:paraId="723DD140" w14:textId="77777777" w:rsidR="00470F55" w:rsidRDefault="00470F55" w:rsidP="00CC3C43">
      <w:pPr>
        <w:spacing w:line="253" w:lineRule="auto"/>
        <w:jc w:val="both"/>
        <w:rPr>
          <w:rFonts w:ascii="Calibri" w:eastAsia="Calibri" w:hAnsi="Calibri" w:cs="Calibri"/>
          <w:color w:val="000000" w:themeColor="text1"/>
          <w:sz w:val="22"/>
          <w:szCs w:val="22"/>
        </w:rPr>
      </w:pPr>
      <w:sdt>
        <w:sdtPr>
          <w:tag w:val="tii-similarity-U1VCTUlUVEVEX1dPUktfb2lkOjE6MjIzMjM3OTkwMQ=="/>
          <w:id w:val="1255400336"/>
          <w:placeholder>
            <w:docPart w:val="350D6CBFD3514C45A346E85F85F5E715"/>
          </w:placeholder>
          <w15:appearance w15:val="hidden"/>
        </w:sdtPr>
        <w:sdtContent>
          <w:r w:rsidRPr="535113DB">
            <w:rPr>
              <w:rFonts w:ascii="Calibri" w:eastAsia="Calibri" w:hAnsi="Calibri" w:cs="Calibri"/>
              <w:b/>
              <w:bCs/>
              <w:color w:val="000000" w:themeColor="text1"/>
              <w:sz w:val="22"/>
              <w:szCs w:val="22"/>
              <w:lang w:val="en-US"/>
            </w:rPr>
            <w:t>Free sulfur dioxide</w:t>
          </w:r>
          <w:r w:rsidRPr="535113DB">
            <w:rPr>
              <w:rFonts w:ascii="Calibri" w:eastAsia="Calibri" w:hAnsi="Calibri" w:cs="Calibri"/>
              <w:color w:val="000000" w:themeColor="text1"/>
              <w:sz w:val="22"/>
              <w:szCs w:val="22"/>
              <w:lang w:val="en-US"/>
            </w:rPr>
            <w:t>: The free form of SO2 exists</w:t>
          </w:r>
        </w:sdtContent>
      </w:sdt>
      <w:r w:rsidRPr="535113DB">
        <w:rPr>
          <w:rFonts w:ascii="Calibri" w:eastAsia="Calibri" w:hAnsi="Calibri" w:cs="Calibri"/>
          <w:color w:val="000000" w:themeColor="text1"/>
          <w:sz w:val="22"/>
          <w:szCs w:val="22"/>
          <w:lang w:val="en-US"/>
        </w:rPr>
        <w:t xml:space="preserve"> as a dissolved gas. It is used for oxidation and microbial spoilage prevention.</w:t>
      </w:r>
    </w:p>
    <w:p w14:paraId="48917B16" w14:textId="1C3FD33C" w:rsidR="00470F55" w:rsidRDefault="00470F55" w:rsidP="00CC3C43">
      <w:pPr>
        <w:spacing w:line="253" w:lineRule="auto"/>
        <w:jc w:val="both"/>
        <w:rPr>
          <w:rFonts w:ascii="Calibri" w:eastAsia="Calibri" w:hAnsi="Calibri" w:cs="Calibri"/>
          <w:color w:val="000000" w:themeColor="text1"/>
          <w:sz w:val="22"/>
          <w:szCs w:val="22"/>
        </w:rPr>
      </w:pPr>
      <w:sdt>
        <w:sdtPr>
          <w:tag w:val="tii-similarity-U1VCTUlUVEVEX1dPUktfb2lkOjE6MTY2NzUwMDEyNw=="/>
          <w:id w:val="1755930342"/>
          <w:placeholder>
            <w:docPart w:val="350D6CBFD3514C45A346E85F85F5E715"/>
          </w:placeholder>
          <w15:appearance w15:val="hidden"/>
        </w:sdtPr>
        <w:sdtContent>
          <w:r w:rsidRPr="535113DB">
            <w:rPr>
              <w:rFonts w:ascii="Calibri" w:eastAsia="Calibri" w:hAnsi="Calibri" w:cs="Calibri"/>
              <w:b/>
              <w:bCs/>
              <w:color w:val="000000" w:themeColor="text1"/>
              <w:sz w:val="22"/>
              <w:szCs w:val="22"/>
              <w:lang w:val="tr"/>
            </w:rPr>
            <w:t>Total sulfur dioxide</w:t>
          </w:r>
          <w:r w:rsidRPr="535113DB">
            <w:rPr>
              <w:rFonts w:ascii="Calibri" w:eastAsia="Calibri" w:hAnsi="Calibri" w:cs="Calibri"/>
              <w:color w:val="000000" w:themeColor="text1"/>
              <w:sz w:val="22"/>
              <w:szCs w:val="22"/>
              <w:lang w:val="tr"/>
            </w:rPr>
            <w:t>: The free and bound</w:t>
          </w:r>
        </w:sdtContent>
      </w:sdt>
      <w:r w:rsidRPr="535113DB">
        <w:rPr>
          <w:rFonts w:ascii="Calibri" w:eastAsia="Calibri" w:hAnsi="Calibri" w:cs="Calibri"/>
          <w:color w:val="000000" w:themeColor="text1"/>
          <w:sz w:val="22"/>
          <w:szCs w:val="22"/>
          <w:lang w:val="tr"/>
        </w:rPr>
        <w:t xml:space="preserve"> form amounts of S02.</w:t>
      </w:r>
      <w:r w:rsidRPr="535113DB">
        <w:rPr>
          <w:rFonts w:ascii="Aptos" w:eastAsia="Aptos" w:hAnsi="Aptos" w:cs="Aptos"/>
          <w:lang w:val="en-US"/>
        </w:rPr>
        <w:t xml:space="preserve"> </w:t>
      </w:r>
    </w:p>
    <w:p w14:paraId="10528BF2" w14:textId="1187C5BA" w:rsidR="00470F55" w:rsidRDefault="00470F55" w:rsidP="00CC3C43">
      <w:pPr>
        <w:jc w:val="both"/>
        <w:rPr>
          <w:rFonts w:ascii="Calibri" w:eastAsia="Calibri" w:hAnsi="Calibri" w:cs="Calibri"/>
          <w:color w:val="000000" w:themeColor="text1"/>
          <w:sz w:val="22"/>
          <w:szCs w:val="22"/>
          <w:lang w:val="en-US"/>
        </w:rPr>
      </w:pPr>
      <w:sdt>
        <w:sdtPr>
          <w:tag w:val="tii-similarity-U1VCTUlUVEVEX1dPUktfb2lkOjE6MTY2NzUwMDEyNw=="/>
          <w:id w:val="1479325716"/>
          <w:placeholder>
            <w:docPart w:val="350D6CBFD3514C45A346E85F85F5E715"/>
          </w:placeholder>
          <w15:appearance w15:val="hidden"/>
        </w:sdtPr>
        <w:sdtContent>
          <w:r w:rsidRPr="535113DB">
            <w:rPr>
              <w:rFonts w:ascii="Calibri" w:eastAsia="Calibri" w:hAnsi="Calibri" w:cs="Calibri"/>
              <w:b/>
              <w:bCs/>
              <w:color w:val="000000" w:themeColor="text1"/>
              <w:sz w:val="22"/>
              <w:szCs w:val="22"/>
              <w:lang w:val="en-US"/>
            </w:rPr>
            <w:t>Density</w:t>
          </w:r>
          <w:r w:rsidRPr="535113DB">
            <w:rPr>
              <w:rFonts w:ascii="Calibri" w:eastAsia="Calibri" w:hAnsi="Calibri" w:cs="Calibri"/>
              <w:color w:val="000000" w:themeColor="text1"/>
              <w:sz w:val="22"/>
              <w:szCs w:val="22"/>
              <w:lang w:val="en-US"/>
            </w:rPr>
            <w:t>: The density of</w:t>
          </w:r>
        </w:sdtContent>
      </w:sdt>
      <w:r w:rsidRPr="535113DB">
        <w:rPr>
          <w:rFonts w:ascii="Calibri" w:eastAsia="Calibri" w:hAnsi="Calibri" w:cs="Calibri"/>
          <w:color w:val="000000" w:themeColor="text1"/>
          <w:sz w:val="22"/>
          <w:szCs w:val="22"/>
          <w:lang w:val="en-US"/>
        </w:rPr>
        <w:t xml:space="preserve"> wine is like </w:t>
      </w:r>
      <w:sdt>
        <w:sdtPr>
          <w:tag w:val="tii-similarity-U1VCTUlUVEVEX1dPUktfb2lkOjE6MTY2NzUwMDEyNw=="/>
          <w:id w:val="517750059"/>
          <w:placeholder>
            <w:docPart w:val="350D6CBFD3514C45A346E85F85F5E715"/>
          </w:placeholder>
          <w15:appearance w15:val="hidden"/>
        </w:sdtPr>
        <w:sdtContent>
          <w:r w:rsidRPr="535113DB">
            <w:rPr>
              <w:rFonts w:ascii="Calibri" w:eastAsia="Calibri" w:hAnsi="Calibri" w:cs="Calibri"/>
              <w:color w:val="000000" w:themeColor="text1"/>
              <w:sz w:val="22"/>
              <w:szCs w:val="22"/>
              <w:lang w:val="en-US"/>
            </w:rPr>
            <w:t>that of water</w:t>
          </w:r>
        </w:sdtContent>
      </w:sdt>
      <w:r w:rsidRPr="535113DB">
        <w:rPr>
          <w:rFonts w:ascii="Calibri" w:eastAsia="Calibri" w:hAnsi="Calibri" w:cs="Calibri"/>
          <w:color w:val="000000" w:themeColor="text1"/>
          <w:sz w:val="22"/>
          <w:szCs w:val="22"/>
          <w:lang w:val="en-US"/>
        </w:rPr>
        <w:t xml:space="preserve">, but it varies based </w:t>
      </w:r>
      <w:sdt>
        <w:sdtPr>
          <w:tag w:val="tii-similarity-U1VCTUlUVEVEX1dPUktfb2lkOjE6MjIzMjM3OTkwMQ=="/>
          <w:id w:val="549162646"/>
          <w:placeholder>
            <w:docPart w:val="350D6CBFD3514C45A346E85F85F5E715"/>
          </w:placeholder>
          <w15:appearance w15:val="hidden"/>
        </w:sdtPr>
        <w:sdtContent>
          <w:r w:rsidRPr="535113DB">
            <w:rPr>
              <w:rFonts w:ascii="Calibri" w:eastAsia="Calibri" w:hAnsi="Calibri" w:cs="Calibri"/>
              <w:color w:val="000000" w:themeColor="text1"/>
              <w:sz w:val="22"/>
              <w:szCs w:val="22"/>
              <w:lang w:val="en-US"/>
            </w:rPr>
            <w:t>on the alcohol</w:t>
          </w:r>
        </w:sdtContent>
      </w:sdt>
      <w:r w:rsidRPr="535113DB">
        <w:rPr>
          <w:rFonts w:ascii="Calibri" w:eastAsia="Calibri" w:hAnsi="Calibri" w:cs="Calibri"/>
          <w:color w:val="000000" w:themeColor="text1"/>
          <w:sz w:val="22"/>
          <w:szCs w:val="22"/>
          <w:lang w:val="en-US"/>
        </w:rPr>
        <w:t xml:space="preserve"> </w:t>
      </w:r>
      <w:sdt>
        <w:sdtPr>
          <w:tag w:val="tii-similarity-U1VCTUlUVEVEX1dPUktfb2lkOjE6MjIzMjM3OTkwMQ=="/>
          <w:id w:val="2035859281"/>
          <w:placeholder>
            <w:docPart w:val="350D6CBFD3514C45A346E85F85F5E715"/>
          </w:placeholder>
          <w15:appearance w15:val="hidden"/>
        </w:sdtPr>
        <w:sdtContent>
          <w:r w:rsidRPr="535113DB">
            <w:rPr>
              <w:rFonts w:ascii="Calibri" w:eastAsia="Calibri" w:hAnsi="Calibri" w:cs="Calibri"/>
              <w:color w:val="000000" w:themeColor="text1"/>
              <w:sz w:val="22"/>
              <w:szCs w:val="22"/>
              <w:lang w:val="en-US"/>
            </w:rPr>
            <w:t>and sugar content</w:t>
          </w:r>
        </w:sdtContent>
      </w:sdt>
      <w:r w:rsidRPr="535113DB">
        <w:rPr>
          <w:rFonts w:ascii="Calibri" w:eastAsia="Calibri" w:hAnsi="Calibri" w:cs="Calibri"/>
          <w:color w:val="000000" w:themeColor="text1"/>
          <w:sz w:val="22"/>
          <w:szCs w:val="22"/>
          <w:lang w:val="en-US"/>
        </w:rPr>
        <w:t xml:space="preserve">. </w:t>
      </w:r>
      <w:r w:rsidR="00CC3C43">
        <w:rPr>
          <w:rFonts w:ascii="Calibri" w:eastAsia="Calibri" w:hAnsi="Calibri" w:cs="Calibri"/>
          <w:color w:val="000000" w:themeColor="text1"/>
          <w:sz w:val="22"/>
          <w:szCs w:val="22"/>
          <w:lang w:val="en-US"/>
        </w:rPr>
        <w:t>Higher-quality</w:t>
      </w:r>
      <w:r w:rsidRPr="535113DB">
        <w:rPr>
          <w:rFonts w:ascii="Calibri" w:eastAsia="Calibri" w:hAnsi="Calibri" w:cs="Calibri"/>
          <w:color w:val="000000" w:themeColor="text1"/>
          <w:sz w:val="22"/>
          <w:szCs w:val="22"/>
          <w:lang w:val="en-US"/>
        </w:rPr>
        <w:t xml:space="preserve"> wines tend to have lower densities, while </w:t>
      </w:r>
      <w:sdt>
        <w:sdtPr>
          <w:tag w:val="tii-similarity-U1VCTUlUVEVEX1dPUktfb2lkOjE6Mjc3OTcxNzI2MQ=="/>
          <w:id w:val="629169720"/>
          <w:placeholder>
            <w:docPart w:val="350D6CBFD3514C45A346E85F85F5E715"/>
          </w:placeholder>
          <w15:appearance w15:val="hidden"/>
        </w:sdtPr>
        <w:sdtContent>
          <w:r w:rsidRPr="535113DB">
            <w:rPr>
              <w:rFonts w:ascii="Calibri" w:eastAsia="Calibri" w:hAnsi="Calibri" w:cs="Calibri"/>
              <w:color w:val="000000" w:themeColor="text1"/>
              <w:sz w:val="22"/>
              <w:szCs w:val="22"/>
              <w:lang w:val="en-US"/>
            </w:rPr>
            <w:t>sweeter</w:t>
          </w:r>
        </w:sdtContent>
      </w:sdt>
      <w:r w:rsidRPr="535113DB">
        <w:rPr>
          <w:rFonts w:ascii="Calibri" w:eastAsia="Calibri" w:hAnsi="Calibri" w:cs="Calibri"/>
          <w:color w:val="000000" w:themeColor="text1"/>
          <w:sz w:val="22"/>
          <w:szCs w:val="22"/>
          <w:lang w:val="en-US"/>
        </w:rPr>
        <w:t xml:space="preserve"> wines typically </w:t>
      </w:r>
      <w:sdt>
        <w:sdtPr>
          <w:tag w:val="tii-similarity-U1VCTUlUVEVEX1dPUktfb2lkOjE6Mjc3OTcxNzI2MQ=="/>
          <w:id w:val="1753771378"/>
          <w:placeholder>
            <w:docPart w:val="350D6CBFD3514C45A346E85F85F5E715"/>
          </w:placeholder>
          <w15:appearance w15:val="hidden"/>
        </w:sdtPr>
        <w:sdtContent>
          <w:r w:rsidRPr="535113DB">
            <w:rPr>
              <w:rFonts w:ascii="Calibri" w:eastAsia="Calibri" w:hAnsi="Calibri" w:cs="Calibri"/>
              <w:color w:val="000000" w:themeColor="text1"/>
              <w:sz w:val="22"/>
              <w:szCs w:val="22"/>
              <w:lang w:val="en-US"/>
            </w:rPr>
            <w:t>have higher</w:t>
          </w:r>
        </w:sdtContent>
      </w:sdt>
      <w:r w:rsidRPr="535113DB">
        <w:rPr>
          <w:rFonts w:ascii="Calibri" w:eastAsia="Calibri" w:hAnsi="Calibri" w:cs="Calibri"/>
          <w:color w:val="000000" w:themeColor="text1"/>
          <w:sz w:val="22"/>
          <w:szCs w:val="22"/>
          <w:lang w:val="en-US"/>
        </w:rPr>
        <w:t xml:space="preserve"> densities.</w:t>
      </w:r>
    </w:p>
    <w:p w14:paraId="06B186DE" w14:textId="010AAC7C" w:rsidR="00470F55" w:rsidRDefault="00470F55" w:rsidP="00CC3C43">
      <w:pPr>
        <w:spacing w:line="253" w:lineRule="auto"/>
        <w:jc w:val="both"/>
        <w:rPr>
          <w:rFonts w:ascii="Calibri" w:eastAsia="Calibri" w:hAnsi="Calibri" w:cs="Calibri"/>
          <w:color w:val="000000" w:themeColor="text1"/>
          <w:sz w:val="22"/>
          <w:szCs w:val="22"/>
        </w:rPr>
      </w:pPr>
      <w:sdt>
        <w:sdtPr>
          <w:tag w:val="tii-similarity-U1VCTUlUVEVEX1dPUktfb2lkOjE6Mjc3OTcxNzI2MQ=="/>
          <w:id w:val="2012949332"/>
          <w:placeholder>
            <w:docPart w:val="5D7BE90162D7124694CF41C86C154416"/>
          </w:placeholder>
          <w15:appearance w15:val="hidden"/>
        </w:sdtPr>
        <w:sdtContent>
          <w:r w:rsidRPr="535113DB">
            <w:rPr>
              <w:rFonts w:ascii="Calibri" w:eastAsia="Calibri" w:hAnsi="Calibri" w:cs="Calibri"/>
              <w:b/>
              <w:bCs/>
              <w:color w:val="000000" w:themeColor="text1"/>
              <w:sz w:val="22"/>
              <w:szCs w:val="22"/>
              <w:lang w:val="tr"/>
            </w:rPr>
            <w:t>pH</w:t>
          </w:r>
          <w:r w:rsidRPr="535113DB">
            <w:rPr>
              <w:rFonts w:ascii="Calibri" w:eastAsia="Calibri" w:hAnsi="Calibri" w:cs="Calibri"/>
              <w:color w:val="000000" w:themeColor="text1"/>
              <w:sz w:val="22"/>
              <w:szCs w:val="22"/>
              <w:lang w:val="tr"/>
            </w:rPr>
            <w:t>: The level of acidity on a scale of 0</w:t>
          </w:r>
        </w:sdtContent>
      </w:sdt>
      <w:r w:rsidRPr="535113DB">
        <w:rPr>
          <w:rFonts w:ascii="Aptos" w:eastAsia="Aptos" w:hAnsi="Aptos" w:cs="Aptos"/>
          <w:lang w:val="en-US"/>
        </w:rPr>
        <w:t xml:space="preserve"> </w:t>
      </w:r>
      <w:r w:rsidRPr="535113DB">
        <w:rPr>
          <w:rFonts w:ascii="Calibri" w:eastAsia="Calibri" w:hAnsi="Calibri" w:cs="Calibri"/>
          <w:color w:val="000000" w:themeColor="text1"/>
          <w:sz w:val="22"/>
          <w:szCs w:val="22"/>
          <w:lang w:val="tr"/>
        </w:rPr>
        <w:t xml:space="preserve"> (</w:t>
      </w:r>
      <w:r w:rsidRPr="535113DB">
        <w:rPr>
          <w:rFonts w:ascii="Aptos" w:eastAsia="Aptos" w:hAnsi="Aptos" w:cs="Aptos"/>
          <w:lang w:val="en-US"/>
        </w:rPr>
        <w:t xml:space="preserve"> </w:t>
      </w:r>
      <w:sdt>
        <w:sdtPr>
          <w:tag w:val="tii-similarity-U1VCTUlUVEVEX1dPUktfb2lkOjE6ODIxNjUzNTg5"/>
          <w:id w:val="1408433751"/>
          <w:placeholder>
            <w:docPart w:val="5D7BE90162D7124694CF41C86C154416"/>
          </w:placeholder>
          <w15:appearance w15:val="hidden"/>
        </w:sdtPr>
        <w:sdtContent>
          <w:r w:rsidRPr="535113DB">
            <w:rPr>
              <w:rFonts w:ascii="Calibri" w:eastAsia="Calibri" w:hAnsi="Calibri" w:cs="Calibri"/>
              <w:color w:val="000000" w:themeColor="text1"/>
              <w:sz w:val="22"/>
              <w:szCs w:val="22"/>
              <w:lang w:val="tr"/>
            </w:rPr>
            <w:t>acidic) to 14 (basic). Most</w:t>
          </w:r>
        </w:sdtContent>
      </w:sdt>
      <w:r w:rsidRPr="535113DB">
        <w:rPr>
          <w:rFonts w:ascii="Calibri" w:eastAsia="Calibri" w:hAnsi="Calibri" w:cs="Calibri"/>
          <w:color w:val="000000" w:themeColor="text1"/>
          <w:sz w:val="22"/>
          <w:szCs w:val="22"/>
          <w:lang w:val="tr"/>
        </w:rPr>
        <w:t xml:space="preserve"> wines</w:t>
      </w:r>
      <w:r w:rsidR="00CC3C43">
        <w:rPr>
          <w:rFonts w:ascii="Aptos" w:eastAsia="Aptos" w:hAnsi="Aptos" w:cs="Aptos"/>
          <w:lang w:val="en-US"/>
        </w:rPr>
        <w:t xml:space="preserve"> </w:t>
      </w:r>
      <w:r w:rsidRPr="535113DB">
        <w:rPr>
          <w:rFonts w:ascii="Calibri" w:eastAsia="Calibri" w:hAnsi="Calibri" w:cs="Calibri"/>
          <w:color w:val="000000" w:themeColor="text1"/>
          <w:sz w:val="22"/>
          <w:szCs w:val="22"/>
          <w:lang w:val="tr"/>
        </w:rPr>
        <w:t>are</w:t>
      </w:r>
      <w:r w:rsidR="00CC3C43">
        <w:rPr>
          <w:rFonts w:ascii="Calibri" w:eastAsia="Calibri" w:hAnsi="Calibri" w:cs="Calibri"/>
          <w:color w:val="000000" w:themeColor="text1"/>
          <w:sz w:val="22"/>
          <w:szCs w:val="22"/>
          <w:lang w:val="tr"/>
        </w:rPr>
        <w:t xml:space="preserve"> </w:t>
      </w:r>
      <w:sdt>
        <w:sdtPr>
          <w:tag w:val="tii-similarity-U1VCTUlUVEVEX1dPUktfb2lkOjE6ODIxNjUzNTg5"/>
          <w:id w:val="1597223521"/>
          <w:placeholder>
            <w:docPart w:val="5D7BE90162D7124694CF41C86C154416"/>
          </w:placeholder>
          <w15:appearance w15:val="hidden"/>
        </w:sdtPr>
        <w:sdtEndPr/>
        <w:sdtContent>
          <w:r w:rsidRPr="535113DB">
            <w:rPr>
              <w:rFonts w:ascii="Calibri" w:eastAsia="Calibri" w:hAnsi="Calibri" w:cs="Calibri"/>
              <w:color w:val="000000" w:themeColor="text1"/>
              <w:sz w:val="22"/>
              <w:szCs w:val="22"/>
              <w:lang w:val="tr"/>
            </w:rPr>
            <w:t>between pH</w:t>
          </w:r>
          <w:r w:rsidRPr="535113DB">
            <w:rPr>
              <w:rFonts w:ascii="Aptos" w:eastAsia="Aptos" w:hAnsi="Aptos" w:cs="Aptos"/>
              <w:lang w:val="en-US"/>
            </w:rPr>
            <w:t xml:space="preserve"> </w:t>
          </w:r>
          <w:r w:rsidRPr="535113DB">
            <w:rPr>
              <w:rFonts w:ascii="Calibri" w:eastAsia="Calibri" w:hAnsi="Calibri" w:cs="Calibri"/>
              <w:color w:val="000000" w:themeColor="text1"/>
              <w:sz w:val="22"/>
              <w:szCs w:val="22"/>
              <w:lang w:val="tr"/>
            </w:rPr>
            <w:t xml:space="preserve"> </w:t>
          </w:r>
          <w:r w:rsidRPr="535113DB">
            <w:rPr>
              <w:rFonts w:ascii="Aptos" w:eastAsia="Aptos" w:hAnsi="Aptos" w:cs="Aptos"/>
              <w:lang w:val="en-US"/>
            </w:rPr>
            <w:t xml:space="preserve"> </w:t>
          </w:r>
          <w:r w:rsidRPr="535113DB">
            <w:rPr>
              <w:rFonts w:ascii="Calibri" w:eastAsia="Calibri" w:hAnsi="Calibri" w:cs="Calibri"/>
              <w:color w:val="000000" w:themeColor="text1"/>
              <w:sz w:val="22"/>
              <w:szCs w:val="22"/>
              <w:lang w:val="tr"/>
            </w:rPr>
            <w:t>3</w:t>
          </w:r>
        </w:sdtContent>
      </w:sdt>
      <w:r w:rsidRPr="535113DB">
        <w:rPr>
          <w:rFonts w:ascii="Calibri" w:eastAsia="Calibri" w:hAnsi="Calibri" w:cs="Calibri"/>
          <w:color w:val="000000" w:themeColor="text1"/>
          <w:sz w:val="22"/>
          <w:szCs w:val="22"/>
          <w:lang w:val="tr"/>
        </w:rPr>
        <w:t xml:space="preserve"> and 4.</w:t>
      </w:r>
      <w:r w:rsidRPr="535113DB">
        <w:rPr>
          <w:rFonts w:ascii="Aptos" w:eastAsia="Aptos" w:hAnsi="Aptos" w:cs="Aptos"/>
          <w:lang w:val="en-US"/>
        </w:rPr>
        <w:t xml:space="preserve"> </w:t>
      </w:r>
    </w:p>
    <w:p w14:paraId="638FA034" w14:textId="20B91849"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b/>
          <w:bCs/>
          <w:color w:val="000000" w:themeColor="text1"/>
          <w:sz w:val="22"/>
          <w:szCs w:val="22"/>
          <w:lang w:val="tr"/>
        </w:rPr>
        <w:t>Sulphates</w:t>
      </w:r>
      <w:r w:rsidRPr="535113DB">
        <w:rPr>
          <w:rFonts w:ascii="Calibri" w:eastAsia="Calibri" w:hAnsi="Calibri" w:cs="Calibri"/>
          <w:color w:val="000000" w:themeColor="text1"/>
          <w:sz w:val="22"/>
          <w:szCs w:val="22"/>
          <w:lang w:val="tr"/>
        </w:rPr>
        <w:t>: An antibacterial and antioxidant</w:t>
      </w:r>
      <w:r w:rsidR="00CC3C43">
        <w:rPr>
          <w:rFonts w:ascii="Aptos" w:eastAsia="Aptos" w:hAnsi="Aptos" w:cs="Aptos"/>
          <w:lang w:val="en-US"/>
        </w:rPr>
        <w:t xml:space="preserve"> </w:t>
      </w:r>
      <w:r w:rsidRPr="535113DB">
        <w:rPr>
          <w:rFonts w:ascii="Calibri" w:eastAsia="Calibri" w:hAnsi="Calibri" w:cs="Calibri"/>
          <w:color w:val="000000" w:themeColor="text1"/>
          <w:sz w:val="22"/>
          <w:szCs w:val="22"/>
          <w:lang w:val="tr"/>
        </w:rPr>
        <w:t xml:space="preserve">agent added to wine </w:t>
      </w:r>
      <w:sdt>
        <w:sdtPr>
          <w:tag w:val="tii-similarity-U1VCTUlUVEVEX1dPUktfb2lkOjE6OTU1MTQwOTQx"/>
          <w:id w:val="556375647"/>
          <w:placeholder>
            <w:docPart w:val="5D7BE90162D7124694CF41C86C154416"/>
          </w:placeholder>
          <w15:appearance w15:val="hidden"/>
        </w:sdtPr>
        <w:sdtContent>
          <w:r w:rsidRPr="535113DB">
            <w:rPr>
              <w:rFonts w:ascii="Calibri" w:eastAsia="Calibri" w:hAnsi="Calibri" w:cs="Calibri"/>
              <w:color w:val="000000" w:themeColor="text1"/>
              <w:sz w:val="22"/>
              <w:szCs w:val="22"/>
              <w:lang w:val="tr"/>
            </w:rPr>
            <w:t>which can contribute</w:t>
          </w:r>
        </w:sdtContent>
      </w:sdt>
      <w:r w:rsidRPr="535113DB">
        <w:rPr>
          <w:rFonts w:ascii="Calibri" w:eastAsia="Calibri" w:hAnsi="Calibri" w:cs="Calibri"/>
          <w:color w:val="000000" w:themeColor="text1"/>
          <w:sz w:val="22"/>
          <w:szCs w:val="22"/>
          <w:lang w:val="tr"/>
        </w:rPr>
        <w:t xml:space="preserve"> to sulphur </w:t>
      </w:r>
      <w:sdt>
        <w:sdtPr>
          <w:tag w:val="tii-similarity-U1VCTUlUVEVEX1dPUktfb2lkOjE6OTU1MTQwOTQx"/>
          <w:id w:val="1986481330"/>
          <w:placeholder>
            <w:docPart w:val="5D7BE90162D7124694CF41C86C154416"/>
          </w:placeholder>
          <w15:appearance w15:val="hidden"/>
        </w:sdtPr>
        <w:sdtContent>
          <w:r w:rsidRPr="535113DB">
            <w:rPr>
              <w:rFonts w:ascii="Calibri" w:eastAsia="Calibri" w:hAnsi="Calibri" w:cs="Calibri"/>
              <w:color w:val="000000" w:themeColor="text1"/>
              <w:sz w:val="22"/>
              <w:szCs w:val="22"/>
              <w:lang w:val="tr"/>
            </w:rPr>
            <w:t>dioxide gas (S02) levels.</w:t>
          </w:r>
        </w:sdtContent>
      </w:sdt>
    </w:p>
    <w:p w14:paraId="1801D584" w14:textId="77E571D5" w:rsidR="00470F55" w:rsidRDefault="00470F55" w:rsidP="00CC3C43">
      <w:pPr>
        <w:spacing w:line="253" w:lineRule="auto"/>
        <w:jc w:val="both"/>
        <w:rPr>
          <w:rFonts w:ascii="Calibri" w:eastAsia="Calibri" w:hAnsi="Calibri" w:cs="Calibri"/>
          <w:color w:val="000000" w:themeColor="text1"/>
          <w:sz w:val="22"/>
          <w:szCs w:val="22"/>
        </w:rPr>
      </w:pPr>
      <w:sdt>
        <w:sdtPr>
          <w:tag w:val="tii-similarity-U1VCTUlUVEVEX1dPUktfb2lkOjE6OTU1MTQwOTQx"/>
          <w:id w:val="89443089"/>
          <w:placeholder>
            <w:docPart w:val="5D7BE90162D7124694CF41C86C154416"/>
          </w:placeholder>
          <w15:appearance w15:val="hidden"/>
        </w:sdtPr>
        <w:sdtContent>
          <w:r w:rsidRPr="535113DB">
            <w:rPr>
              <w:rFonts w:ascii="Calibri" w:eastAsia="Calibri" w:hAnsi="Calibri" w:cs="Calibri"/>
              <w:b/>
              <w:bCs/>
              <w:color w:val="000000" w:themeColor="text1"/>
              <w:sz w:val="22"/>
              <w:szCs w:val="22"/>
              <w:lang w:val="tr"/>
            </w:rPr>
            <w:t>Alcohol</w:t>
          </w:r>
          <w:r w:rsidRPr="535113DB">
            <w:rPr>
              <w:rFonts w:ascii="Calibri" w:eastAsia="Calibri" w:hAnsi="Calibri" w:cs="Calibri"/>
              <w:color w:val="000000" w:themeColor="text1"/>
              <w:sz w:val="22"/>
              <w:szCs w:val="22"/>
              <w:lang w:val="tr"/>
            </w:rPr>
            <w:t>: The alcohol</w:t>
          </w:r>
        </w:sdtContent>
      </w:sdt>
      <w:r w:rsidRPr="535113DB">
        <w:rPr>
          <w:rFonts w:ascii="Calibri" w:eastAsia="Calibri" w:hAnsi="Calibri" w:cs="Calibri"/>
          <w:color w:val="000000" w:themeColor="text1"/>
          <w:sz w:val="22"/>
          <w:szCs w:val="22"/>
          <w:lang w:val="tr"/>
        </w:rPr>
        <w:t xml:space="preserve"> amount in wine by percentage. A higher amount makes the quality better.</w:t>
      </w:r>
    </w:p>
    <w:p w14:paraId="721B5890" w14:textId="64B32CFE" w:rsidR="005226D8" w:rsidRPr="005226D8" w:rsidRDefault="00433C10" w:rsidP="00CC3C43">
      <w:pPr>
        <w:jc w:val="both"/>
        <w:rPr>
          <w:sz w:val="22"/>
          <w:szCs w:val="22"/>
          <w:lang w:val="tr-TR"/>
        </w:rPr>
      </w:pPr>
      <w:r w:rsidRPr="005226D8">
        <w:rPr>
          <w:b/>
          <w:bCs/>
          <w:sz w:val="22"/>
          <w:szCs w:val="22"/>
          <w:lang w:val="tr-TR"/>
        </w:rPr>
        <w:t>Quality</w:t>
      </w:r>
      <w:r w:rsidRPr="005226D8">
        <w:rPr>
          <w:sz w:val="22"/>
          <w:szCs w:val="22"/>
          <w:lang w:val="tr-TR"/>
        </w:rPr>
        <w:t xml:space="preserve">: </w:t>
      </w:r>
      <w:r w:rsidR="00396D15">
        <w:rPr>
          <w:sz w:val="22"/>
          <w:szCs w:val="22"/>
          <w:lang w:val="tr-TR"/>
        </w:rPr>
        <w:t xml:space="preserve">The </w:t>
      </w:r>
      <w:r w:rsidRPr="005226D8">
        <w:rPr>
          <w:sz w:val="22"/>
          <w:szCs w:val="22"/>
          <w:lang w:val="tr-TR"/>
        </w:rPr>
        <w:t xml:space="preserve">output variable </w:t>
      </w:r>
      <w:r w:rsidR="00CC3C43">
        <w:rPr>
          <w:sz w:val="22"/>
          <w:szCs w:val="22"/>
          <w:lang w:val="tr-TR"/>
        </w:rPr>
        <w:t>scores</w:t>
      </w:r>
      <w:r w:rsidR="00396D15">
        <w:rPr>
          <w:sz w:val="22"/>
          <w:szCs w:val="22"/>
          <w:lang w:val="tr-TR"/>
        </w:rPr>
        <w:t xml:space="preserve"> between 0 and 10. </w:t>
      </w:r>
      <w:r w:rsidR="00F863C1">
        <w:rPr>
          <w:sz w:val="22"/>
          <w:szCs w:val="22"/>
          <w:lang w:val="tr-TR"/>
        </w:rPr>
        <w:t>(Kniazieva, 2023).</w:t>
      </w:r>
    </w:p>
    <w:p w14:paraId="05B021CD" w14:textId="6BFA083F" w:rsidR="00870EFA" w:rsidRDefault="00870EFA" w:rsidP="00CC3C43">
      <w:pPr>
        <w:pStyle w:val="Heading2"/>
        <w:jc w:val="both"/>
        <w:rPr>
          <w:lang w:val="tr-TR"/>
        </w:rPr>
      </w:pPr>
      <w:r>
        <w:rPr>
          <w:lang w:val="tr-TR"/>
        </w:rPr>
        <w:t>Missing values</w:t>
      </w:r>
    </w:p>
    <w:p w14:paraId="58AFC3A1" w14:textId="285E781A" w:rsidR="005A735E" w:rsidRPr="005226D8" w:rsidRDefault="009D1F91" w:rsidP="00CC3C43">
      <w:pPr>
        <w:jc w:val="both"/>
        <w:rPr>
          <w:sz w:val="22"/>
          <w:szCs w:val="22"/>
          <w:lang w:val="tr-TR"/>
        </w:rPr>
      </w:pPr>
      <w:r w:rsidRPr="005226D8">
        <w:rPr>
          <w:sz w:val="22"/>
          <w:szCs w:val="22"/>
          <w:lang w:val="tr-TR"/>
        </w:rPr>
        <w:t>The dataset doesn't contain</w:t>
      </w:r>
      <w:r w:rsidR="00162345" w:rsidRPr="005226D8">
        <w:rPr>
          <w:sz w:val="22"/>
          <w:szCs w:val="22"/>
          <w:lang w:val="tr-TR"/>
        </w:rPr>
        <w:t xml:space="preserve"> a</w:t>
      </w:r>
      <w:r w:rsidRPr="005226D8">
        <w:rPr>
          <w:sz w:val="22"/>
          <w:szCs w:val="22"/>
          <w:lang w:val="tr-TR"/>
        </w:rPr>
        <w:t>ny</w:t>
      </w:r>
      <w:r w:rsidR="00162345" w:rsidRPr="005226D8">
        <w:rPr>
          <w:sz w:val="22"/>
          <w:szCs w:val="22"/>
          <w:lang w:val="tr-TR"/>
        </w:rPr>
        <w:t xml:space="preserve"> missing values, which simplifies data preprocessing.</w:t>
      </w:r>
    </w:p>
    <w:p w14:paraId="03737FDD" w14:textId="61BB010A" w:rsidR="00870EFA" w:rsidRPr="00870EFA" w:rsidRDefault="00870EFA" w:rsidP="00CC3C43">
      <w:pPr>
        <w:pStyle w:val="Heading2"/>
        <w:jc w:val="both"/>
        <w:rPr>
          <w:rFonts w:asciiTheme="minorHAnsi" w:hAnsiTheme="minorHAnsi" w:cstheme="minorBidi"/>
          <w:color w:val="auto"/>
          <w:lang w:val="tr-TR"/>
        </w:rPr>
      </w:pPr>
      <w:r>
        <w:rPr>
          <w:lang w:val="tr-TR"/>
        </w:rPr>
        <w:t>Distribution of the features</w:t>
      </w:r>
    </w:p>
    <w:p w14:paraId="58F9D9E6" w14:textId="45E2B198" w:rsidR="005A735E" w:rsidRDefault="005A735E" w:rsidP="00CC3C43">
      <w:pPr>
        <w:jc w:val="both"/>
        <w:rPr>
          <w:lang w:val="tr-TR"/>
        </w:rPr>
      </w:pPr>
      <w:r>
        <w:rPr>
          <w:noProof/>
          <w:lang w:val="tr-TR"/>
        </w:rPr>
        <w:drawing>
          <wp:inline distT="0" distB="0" distL="0" distR="0" wp14:anchorId="24C3F301" wp14:editId="4560C758">
            <wp:extent cx="5731510" cy="4286885"/>
            <wp:effectExtent l="0" t="0" r="0" b="5715"/>
            <wp:docPr id="962741409" name="Picture 3" descr="A group of graph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41409" name="Picture 3" descr="A group of graphs with numb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4286885"/>
                    </a:xfrm>
                    <a:prstGeom prst="rect">
                      <a:avLst/>
                    </a:prstGeom>
                  </pic:spPr>
                </pic:pic>
              </a:graphicData>
            </a:graphic>
          </wp:inline>
        </w:drawing>
      </w:r>
    </w:p>
    <w:p w14:paraId="1E9A7C61" w14:textId="77777777"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en-US"/>
        </w:rPr>
        <w:t>Most features exhibit a normal distribution with some skewness. Chlorides, Residual Sugar, and Sulfur Dioxide Levels (free and total) exhibit long tails, which might indicate the presence of some higher values or diverse wine types. Fixed and Volatile Acidity Levels, Citric Acid, and Sulphates show a skewed distribution. Transformations can be considered for better model performance.</w:t>
      </w:r>
    </w:p>
    <w:p w14:paraId="27A2614B" w14:textId="77777777"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tr"/>
        </w:rPr>
        <w:t>Density and pH distributions appear to be relatively symmetrical, indicating that these variables might not need transformation. Alcohol content varies widely, suggesting it could be an influential factor in predicting wine quality.</w:t>
      </w:r>
    </w:p>
    <w:p w14:paraId="588BFAFD" w14:textId="437A305A" w:rsidR="00870EFA" w:rsidRDefault="00870EFA" w:rsidP="00CC3C43">
      <w:pPr>
        <w:pStyle w:val="Heading2"/>
        <w:jc w:val="both"/>
        <w:rPr>
          <w:lang w:val="tr-TR"/>
        </w:rPr>
      </w:pPr>
      <w:r>
        <w:rPr>
          <w:lang w:val="tr-TR"/>
        </w:rPr>
        <w:lastRenderedPageBreak/>
        <w:t>Identifying and handling outliers</w:t>
      </w:r>
    </w:p>
    <w:p w14:paraId="59DC89B6" w14:textId="4116416D" w:rsidR="00870EFA" w:rsidRDefault="00870EFA" w:rsidP="00CC3C43">
      <w:pPr>
        <w:jc w:val="both"/>
        <w:rPr>
          <w:lang w:val="tr-TR"/>
        </w:rPr>
      </w:pPr>
      <w:r>
        <w:rPr>
          <w:noProof/>
          <w:lang w:val="tr-TR"/>
        </w:rPr>
        <w:drawing>
          <wp:inline distT="0" distB="0" distL="0" distR="0" wp14:anchorId="0DD8C9E4" wp14:editId="10154F02">
            <wp:extent cx="5731510" cy="4282440"/>
            <wp:effectExtent l="0" t="0" r="0" b="0"/>
            <wp:docPr id="1393004167" name="Picture 4"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004167" name="Picture 4" descr="A group of blue and white graph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282440"/>
                    </a:xfrm>
                    <a:prstGeom prst="rect">
                      <a:avLst/>
                    </a:prstGeom>
                  </pic:spPr>
                </pic:pic>
              </a:graphicData>
            </a:graphic>
          </wp:inline>
        </w:drawing>
      </w:r>
    </w:p>
    <w:p w14:paraId="3A80AE32" w14:textId="5298379D" w:rsidR="001D5D2D" w:rsidRP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en-US"/>
        </w:rPr>
        <w:t xml:space="preserve">The box plots reveal that all features have outliers. Being a categorical variable, the quality does not show outliers in the same sense. Handling outliers is crucial in a </w:t>
      </w:r>
      <w:sdt>
        <w:sdtPr>
          <w:tag w:val="tii-similarity-SU5URVJORVRfZmFzdGVyY2FwaXRhbC5jb20="/>
          <w:id w:val="437436794"/>
          <w:placeholder>
            <w:docPart w:val="AF71EB01C5FB6E41A8FAB1BAD190C042"/>
          </w:placeholder>
          <w15:appearance w15:val="hidden"/>
        </w:sdtPr>
        <w:sdtContent>
          <w:r w:rsidRPr="535113DB">
            <w:rPr>
              <w:rFonts w:ascii="Calibri" w:eastAsia="Calibri" w:hAnsi="Calibri" w:cs="Calibri"/>
              <w:color w:val="000000" w:themeColor="text1"/>
              <w:sz w:val="22"/>
              <w:szCs w:val="22"/>
              <w:lang w:val="en-US"/>
            </w:rPr>
            <w:t>machine learning project</w:t>
          </w:r>
        </w:sdtContent>
      </w:sdt>
      <w:r w:rsidRPr="535113DB">
        <w:rPr>
          <w:rFonts w:ascii="Calibri" w:eastAsia="Calibri" w:hAnsi="Calibri" w:cs="Calibri"/>
          <w:color w:val="000000" w:themeColor="text1"/>
          <w:sz w:val="22"/>
          <w:szCs w:val="22"/>
          <w:lang w:val="en-US"/>
        </w:rPr>
        <w:t xml:space="preserve"> because it ensures </w:t>
      </w:r>
      <w:sdt>
        <w:sdtPr>
          <w:tag w:val="tii-similarity-SU5URVJORVRfZmFzdGVyY2FwaXRhbC5jb20="/>
          <w:id w:val="923060163"/>
          <w:placeholder>
            <w:docPart w:val="AF71EB01C5FB6E41A8FAB1BAD190C042"/>
          </w:placeholder>
          <w15:appearance w15:val="hidden"/>
        </w:sdtPr>
        <w:sdtContent>
          <w:r w:rsidRPr="535113DB">
            <w:rPr>
              <w:rFonts w:ascii="Calibri" w:eastAsia="Calibri" w:hAnsi="Calibri" w:cs="Calibri"/>
              <w:color w:val="000000" w:themeColor="text1"/>
              <w:sz w:val="22"/>
              <w:szCs w:val="22"/>
              <w:lang w:val="en-US"/>
            </w:rPr>
            <w:t>the accuracy and reliability of</w:t>
          </w:r>
        </w:sdtContent>
      </w:sdt>
      <w:r w:rsidRPr="535113DB">
        <w:rPr>
          <w:rFonts w:ascii="Calibri" w:eastAsia="Calibri" w:hAnsi="Calibri" w:cs="Calibri"/>
          <w:color w:val="000000" w:themeColor="text1"/>
          <w:sz w:val="22"/>
          <w:szCs w:val="22"/>
          <w:lang w:val="en-US"/>
        </w:rPr>
        <w:t xml:space="preserve"> the model, preventing skewed results and improving overall performance. The outliers are detected using the IQR method and then capped, reducing the extreme values while retaining most of the data. The Interquartile Range (IQR) method and capping method are common techniques for handling outliers in data analysis. The IQR method calculates </w:t>
      </w:r>
      <w:sdt>
        <w:sdtPr>
          <w:tag w:val="tii-similarity-U1VCTUlUVEVEX1dPUktfb2lkOjM1OTk6MjA2MDUxNTAz"/>
          <w:id w:val="1333109530"/>
          <w:placeholder>
            <w:docPart w:val="AF71EB01C5FB6E41A8FAB1BAD190C042"/>
          </w:placeholder>
          <w15:appearance w15:val="hidden"/>
        </w:sdtPr>
        <w:sdtContent>
          <w:r w:rsidRPr="535113DB">
            <w:rPr>
              <w:rFonts w:ascii="Calibri" w:eastAsia="Calibri" w:hAnsi="Calibri" w:cs="Calibri"/>
              <w:color w:val="000000" w:themeColor="text1"/>
              <w:sz w:val="22"/>
              <w:szCs w:val="22"/>
              <w:lang w:val="en-US"/>
            </w:rPr>
            <w:t>the range between the first quartile (Q1) and the third quartile (Q3</w:t>
          </w:r>
        </w:sdtContent>
      </w:sdt>
      <w:r w:rsidRPr="535113DB">
        <w:rPr>
          <w:rFonts w:ascii="Calibri" w:eastAsia="Calibri" w:hAnsi="Calibri" w:cs="Calibri"/>
          <w:color w:val="000000" w:themeColor="text1"/>
          <w:sz w:val="22"/>
          <w:szCs w:val="22"/>
          <w:lang w:val="en-US"/>
        </w:rPr>
        <w:t>) and identifies outliers as values that are</w:t>
      </w:r>
      <w:r w:rsidR="00CC3C43">
        <w:rPr>
          <w:rFonts w:ascii="Aptos" w:eastAsia="Aptos" w:hAnsi="Aptos" w:cs="Aptos"/>
          <w:lang w:val="en-US"/>
        </w:rPr>
        <w:t xml:space="preserve"> </w:t>
      </w:r>
      <w:r w:rsidRPr="535113DB">
        <w:rPr>
          <w:rFonts w:ascii="Calibri" w:eastAsia="Calibri" w:hAnsi="Calibri" w:cs="Calibri"/>
          <w:color w:val="000000" w:themeColor="text1"/>
          <w:sz w:val="22"/>
          <w:szCs w:val="22"/>
          <w:lang w:val="en-US"/>
        </w:rPr>
        <w:t>below (Q1 - 1.5IQR) or above (Q3 + 1.5IQR) (Fan et al., 2021). On the other hand, the capping method, also known as Winsorizing, involves replacing outliers with the nearest value within the acceptable range, effectively "capping" the extreme values (Buhl, 2023). This approach reduces the influence of extreme values without entirely removing them and helps to retain more data. However, it also limits the maximum and minimum values, which could affect the distribution of the data.</w:t>
      </w:r>
    </w:p>
    <w:p w14:paraId="498879EE" w14:textId="42368656" w:rsidR="00870EFA" w:rsidRPr="005226D8" w:rsidRDefault="007C00CB" w:rsidP="00CC3C43">
      <w:pPr>
        <w:jc w:val="both"/>
        <w:rPr>
          <w:sz w:val="22"/>
          <w:szCs w:val="22"/>
          <w:lang w:val="tr-TR"/>
        </w:rPr>
      </w:pPr>
      <w:r w:rsidRPr="005226D8">
        <w:rPr>
          <w:sz w:val="22"/>
          <w:szCs w:val="22"/>
          <w:lang w:val="tr-TR"/>
        </w:rPr>
        <w:t>The box plots below show the outliers have been capped.</w:t>
      </w:r>
    </w:p>
    <w:p w14:paraId="2EC31482" w14:textId="02F27C91" w:rsidR="007C00CB" w:rsidRDefault="007C00CB" w:rsidP="00CC3C43">
      <w:pPr>
        <w:jc w:val="both"/>
        <w:rPr>
          <w:lang w:val="tr-TR"/>
        </w:rPr>
      </w:pPr>
      <w:r>
        <w:rPr>
          <w:noProof/>
          <w:lang w:val="tr-TR"/>
        </w:rPr>
        <w:lastRenderedPageBreak/>
        <w:drawing>
          <wp:inline distT="0" distB="0" distL="0" distR="0" wp14:anchorId="2BA16F83" wp14:editId="6A5BE17C">
            <wp:extent cx="5731510" cy="4282440"/>
            <wp:effectExtent l="0" t="0" r="0" b="0"/>
            <wp:docPr id="968210420" name="Picture 6" descr="A group of blue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210420" name="Picture 6" descr="A group of blue rectangular box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2440"/>
                    </a:xfrm>
                    <a:prstGeom prst="rect">
                      <a:avLst/>
                    </a:prstGeom>
                  </pic:spPr>
                </pic:pic>
              </a:graphicData>
            </a:graphic>
          </wp:inline>
        </w:drawing>
      </w:r>
    </w:p>
    <w:p w14:paraId="2C04B54E" w14:textId="5B178E51" w:rsidR="002949CC" w:rsidRDefault="002949CC" w:rsidP="00CC3C43">
      <w:pPr>
        <w:pStyle w:val="Heading2"/>
        <w:jc w:val="both"/>
        <w:rPr>
          <w:lang w:val="tr-TR"/>
        </w:rPr>
      </w:pPr>
      <w:r>
        <w:rPr>
          <w:lang w:val="tr-TR"/>
        </w:rPr>
        <w:lastRenderedPageBreak/>
        <w:t>Correlation Heatmap</w:t>
      </w:r>
    </w:p>
    <w:p w14:paraId="0A291B30" w14:textId="529160D6" w:rsidR="0024432D" w:rsidRDefault="002949CC" w:rsidP="00CC3C43">
      <w:pPr>
        <w:jc w:val="both"/>
        <w:rPr>
          <w:lang w:val="tr-TR"/>
        </w:rPr>
      </w:pPr>
      <w:r>
        <w:rPr>
          <w:noProof/>
          <w:lang w:val="tr-TR"/>
        </w:rPr>
        <w:drawing>
          <wp:inline distT="0" distB="0" distL="0" distR="0" wp14:anchorId="2E3CC18B" wp14:editId="12D19AC5">
            <wp:extent cx="5731510" cy="4674235"/>
            <wp:effectExtent l="0" t="0" r="0" b="0"/>
            <wp:docPr id="836016906" name="Picture 5"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16906" name="Picture 5" descr="A screenshot of a graph&#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674235"/>
                    </a:xfrm>
                    <a:prstGeom prst="rect">
                      <a:avLst/>
                    </a:prstGeom>
                  </pic:spPr>
                </pic:pic>
              </a:graphicData>
            </a:graphic>
          </wp:inline>
        </w:drawing>
      </w:r>
    </w:p>
    <w:p w14:paraId="6BFE5CF4" w14:textId="52104F6A"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en-US"/>
        </w:rPr>
        <w:t xml:space="preserve">The correlation heatmap reveals that Alcohol has </w:t>
      </w:r>
      <w:r w:rsidR="00CC3C43">
        <w:rPr>
          <w:rFonts w:ascii="Calibri" w:eastAsia="Calibri" w:hAnsi="Calibri" w:cs="Calibri"/>
          <w:color w:val="000000" w:themeColor="text1"/>
          <w:sz w:val="22"/>
          <w:szCs w:val="22"/>
          <w:lang w:val="en-US"/>
        </w:rPr>
        <w:t xml:space="preserve">a </w:t>
      </w:r>
      <w:r w:rsidRPr="535113DB">
        <w:rPr>
          <w:rFonts w:ascii="Calibri" w:eastAsia="Calibri" w:hAnsi="Calibri" w:cs="Calibri"/>
          <w:color w:val="000000" w:themeColor="text1"/>
          <w:sz w:val="22"/>
          <w:szCs w:val="22"/>
          <w:lang w:val="en-US"/>
        </w:rPr>
        <w:t xml:space="preserve">positive correlation and Volatile acidity has </w:t>
      </w:r>
      <w:r w:rsidR="00CC3C43">
        <w:rPr>
          <w:rFonts w:ascii="Calibri" w:eastAsia="Calibri" w:hAnsi="Calibri" w:cs="Calibri"/>
          <w:color w:val="000000" w:themeColor="text1"/>
          <w:sz w:val="22"/>
          <w:szCs w:val="22"/>
          <w:lang w:val="en-US"/>
        </w:rPr>
        <w:t xml:space="preserve">a </w:t>
      </w:r>
      <w:r w:rsidRPr="535113DB">
        <w:rPr>
          <w:rFonts w:ascii="Calibri" w:eastAsia="Calibri" w:hAnsi="Calibri" w:cs="Calibri"/>
          <w:color w:val="000000" w:themeColor="text1"/>
          <w:sz w:val="22"/>
          <w:szCs w:val="22"/>
          <w:lang w:val="en-US"/>
        </w:rPr>
        <w:t xml:space="preserve">negative </w:t>
      </w:r>
      <w:sdt>
        <w:sdtPr>
          <w:tag w:val="tii-similarity-U1VCTUlUVEVEX1dPUktfb2lkOjE6MjgyMjIyMTc2MQ=="/>
          <w:id w:val="1028098469"/>
          <w:placeholder>
            <w:docPart w:val="811D548C7039CD4C900EDB498FD20294"/>
          </w:placeholder>
          <w15:appearance w15:val="hidden"/>
        </w:sdtPr>
        <w:sdtContent>
          <w:r w:rsidRPr="535113DB">
            <w:rPr>
              <w:rFonts w:ascii="Calibri" w:eastAsia="Calibri" w:hAnsi="Calibri" w:cs="Calibri"/>
              <w:color w:val="000000" w:themeColor="text1"/>
              <w:sz w:val="22"/>
              <w:szCs w:val="22"/>
              <w:lang w:val="en-US"/>
            </w:rPr>
            <w:t>correlation with quality</w:t>
          </w:r>
        </w:sdtContent>
      </w:sdt>
      <w:r w:rsidRPr="535113DB">
        <w:rPr>
          <w:rFonts w:ascii="Calibri" w:eastAsia="Calibri" w:hAnsi="Calibri" w:cs="Calibri"/>
          <w:color w:val="000000" w:themeColor="text1"/>
          <w:sz w:val="22"/>
          <w:szCs w:val="22"/>
          <w:lang w:val="en-US"/>
        </w:rPr>
        <w:t xml:space="preserve">. While </w:t>
      </w:r>
      <w:sdt>
        <w:sdtPr>
          <w:tag w:val="tii-similarity-U1VCTUlUVEVEX1dPUktfb2lkOjE6MjgyMjIyMTc2MQ=="/>
          <w:id w:val="542546582"/>
          <w:placeholder>
            <w:docPart w:val="811D548C7039CD4C900EDB498FD20294"/>
          </w:placeholder>
          <w15:appearance w15:val="hidden"/>
        </w:sdtPr>
        <w:sdtContent>
          <w:r w:rsidRPr="535113DB">
            <w:rPr>
              <w:rFonts w:ascii="Calibri" w:eastAsia="Calibri" w:hAnsi="Calibri" w:cs="Calibri"/>
              <w:color w:val="000000" w:themeColor="text1"/>
              <w:sz w:val="22"/>
              <w:szCs w:val="22"/>
              <w:lang w:val="en-US"/>
            </w:rPr>
            <w:t>higher alcohol content may be</w:t>
          </w:r>
        </w:sdtContent>
      </w:sdt>
      <w:r w:rsidRPr="535113DB">
        <w:rPr>
          <w:rFonts w:ascii="Calibri" w:eastAsia="Calibri" w:hAnsi="Calibri" w:cs="Calibri"/>
          <w:color w:val="000000" w:themeColor="text1"/>
          <w:sz w:val="22"/>
          <w:szCs w:val="22"/>
          <w:lang w:val="en-US"/>
        </w:rPr>
        <w:t xml:space="preserve"> </w:t>
      </w:r>
      <w:sdt>
        <w:sdtPr>
          <w:tag w:val="tii-similarity-U1VCTUlUVEVEX1dPUktfb2lkOjE6MjgyMjIyMTc2MQ=="/>
          <w:id w:val="303438505"/>
          <w:placeholder>
            <w:docPart w:val="811D548C7039CD4C900EDB498FD20294"/>
          </w:placeholder>
          <w15:appearance w15:val="hidden"/>
        </w:sdtPr>
        <w:sdtContent>
          <w:r w:rsidRPr="535113DB">
            <w:rPr>
              <w:rFonts w:ascii="Calibri" w:eastAsia="Calibri" w:hAnsi="Calibri" w:cs="Calibri"/>
              <w:color w:val="000000" w:themeColor="text1"/>
              <w:sz w:val="22"/>
              <w:szCs w:val="22"/>
              <w:lang w:val="en-US"/>
            </w:rPr>
            <w:t>associated with higher quality ratings</w:t>
          </w:r>
        </w:sdtContent>
      </w:sdt>
      <w:r w:rsidRPr="535113DB">
        <w:rPr>
          <w:rFonts w:ascii="Calibri" w:eastAsia="Calibri" w:hAnsi="Calibri" w:cs="Calibri"/>
          <w:color w:val="000000" w:themeColor="text1"/>
          <w:sz w:val="22"/>
          <w:szCs w:val="22"/>
          <w:lang w:val="en-US"/>
        </w:rPr>
        <w:t xml:space="preserve">, lower volatile acidity levels might be preferable for </w:t>
      </w:r>
      <w:r w:rsidR="00CC3C43">
        <w:rPr>
          <w:rFonts w:ascii="Calibri" w:eastAsia="Calibri" w:hAnsi="Calibri" w:cs="Calibri"/>
          <w:color w:val="000000" w:themeColor="text1"/>
          <w:sz w:val="22"/>
          <w:szCs w:val="22"/>
          <w:lang w:val="en-US"/>
        </w:rPr>
        <w:t>higher-quality</w:t>
      </w:r>
      <w:r w:rsidRPr="535113DB">
        <w:rPr>
          <w:rFonts w:ascii="Calibri" w:eastAsia="Calibri" w:hAnsi="Calibri" w:cs="Calibri"/>
          <w:color w:val="000000" w:themeColor="text1"/>
          <w:sz w:val="22"/>
          <w:szCs w:val="22"/>
          <w:lang w:val="en-US"/>
        </w:rPr>
        <w:t xml:space="preserve"> wines. Moderate correlations exist between Acidity Levels and pH, which is expected due to their chemical relationship. Density is strongly correlated with Residual Sugar, possibly because sugars increase the density of the liquid.</w:t>
      </w:r>
    </w:p>
    <w:p w14:paraId="1840DAE7" w14:textId="20CA9523"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en-US"/>
        </w:rPr>
        <w:t xml:space="preserve">Common thresholds for identifying multicollinearity are when </w:t>
      </w:r>
      <w:r w:rsidR="00CC3C43">
        <w:rPr>
          <w:rFonts w:ascii="Calibri" w:eastAsia="Calibri" w:hAnsi="Calibri" w:cs="Calibri"/>
          <w:color w:val="000000" w:themeColor="text1"/>
          <w:sz w:val="22"/>
          <w:szCs w:val="22"/>
          <w:lang w:val="en-US"/>
        </w:rPr>
        <w:t xml:space="preserve">the </w:t>
      </w:r>
      <w:r w:rsidRPr="535113DB">
        <w:rPr>
          <w:rFonts w:ascii="Calibri" w:eastAsia="Calibri" w:hAnsi="Calibri" w:cs="Calibri"/>
          <w:color w:val="000000" w:themeColor="text1"/>
          <w:sz w:val="22"/>
          <w:szCs w:val="22"/>
          <w:lang w:val="en-US"/>
        </w:rPr>
        <w:t xml:space="preserve">correlation coefficient is over 0.8 (or under -0.8). Features with high correlation might be redundant and could be candidates for removal or further analysis. None of the correlation coefficients of the features exceed the 0.8 threshold, suggesting that there is no severe multicollinearity. There is no need </w:t>
      </w:r>
      <w:r w:rsidR="00CC3C43">
        <w:rPr>
          <w:rFonts w:ascii="Calibri" w:eastAsia="Calibri" w:hAnsi="Calibri" w:cs="Calibri"/>
          <w:color w:val="000000" w:themeColor="text1"/>
          <w:sz w:val="22"/>
          <w:szCs w:val="22"/>
          <w:lang w:val="en-US"/>
        </w:rPr>
        <w:t>for</w:t>
      </w:r>
      <w:r w:rsidRPr="535113DB">
        <w:rPr>
          <w:rFonts w:ascii="Calibri" w:eastAsia="Calibri" w:hAnsi="Calibri" w:cs="Calibri"/>
          <w:color w:val="000000" w:themeColor="text1"/>
          <w:sz w:val="22"/>
          <w:szCs w:val="22"/>
          <w:lang w:val="en-US"/>
        </w:rPr>
        <w:t xml:space="preserve"> feature selection or </w:t>
      </w:r>
      <w:sdt>
        <w:sdtPr>
          <w:tag w:val="tii-similarity-SU5URVJORVRfd3d3LmtkbnVnZ2V0cy5jb20="/>
          <w:id w:val="960585628"/>
          <w:placeholder>
            <w:docPart w:val="811D548C7039CD4C900EDB498FD20294"/>
          </w:placeholder>
          <w15:appearance w15:val="hidden"/>
        </w:sdtPr>
        <w:sdtContent>
          <w:r w:rsidRPr="535113DB">
            <w:rPr>
              <w:rFonts w:ascii="Calibri" w:eastAsia="Calibri" w:hAnsi="Calibri" w:cs="Calibri"/>
              <w:color w:val="000000" w:themeColor="text1"/>
              <w:sz w:val="22"/>
              <w:szCs w:val="22"/>
              <w:lang w:val="en-US"/>
            </w:rPr>
            <w:t>dimensionality reduction techniques</w:t>
          </w:r>
        </w:sdtContent>
      </w:sdt>
      <w:r w:rsidRPr="535113DB">
        <w:rPr>
          <w:rFonts w:ascii="Calibri" w:eastAsia="Calibri" w:hAnsi="Calibri" w:cs="Calibri"/>
          <w:color w:val="000000" w:themeColor="text1"/>
          <w:sz w:val="22"/>
          <w:szCs w:val="22"/>
          <w:lang w:val="en-US"/>
        </w:rPr>
        <w:t xml:space="preserve"> like </w:t>
      </w:r>
      <w:sdt>
        <w:sdtPr>
          <w:tag w:val="tii-similarity-SU5URVJORVRfd3d3LmtkbnVnZ2V0cy5jb20="/>
          <w:id w:val="1554265504"/>
          <w:placeholder>
            <w:docPart w:val="811D548C7039CD4C900EDB498FD20294"/>
          </w:placeholder>
          <w15:appearance w15:val="hidden"/>
        </w:sdtPr>
        <w:sdtContent>
          <w:r w:rsidRPr="535113DB">
            <w:rPr>
              <w:rFonts w:ascii="Calibri" w:eastAsia="Calibri" w:hAnsi="Calibri" w:cs="Calibri"/>
              <w:color w:val="000000" w:themeColor="text1"/>
              <w:sz w:val="22"/>
              <w:szCs w:val="22"/>
              <w:lang w:val="en-US"/>
            </w:rPr>
            <w:t>PCA</w:t>
          </w:r>
        </w:sdtContent>
      </w:sdt>
      <w:r w:rsidRPr="535113DB">
        <w:rPr>
          <w:rFonts w:ascii="Calibri" w:eastAsia="Calibri" w:hAnsi="Calibri" w:cs="Calibri"/>
          <w:color w:val="000000" w:themeColor="text1"/>
          <w:sz w:val="22"/>
          <w:szCs w:val="22"/>
          <w:lang w:val="en-US"/>
        </w:rPr>
        <w:t xml:space="preserve"> </w:t>
      </w:r>
      <w:sdt>
        <w:sdtPr>
          <w:tag w:val="tii-similarity-SU5URVJORVRfd3d3LmtkbnVnZ2V0cy5jb20="/>
          <w:id w:val="1800521065"/>
          <w:placeholder>
            <w:docPart w:val="811D548C7039CD4C900EDB498FD20294"/>
          </w:placeholder>
          <w15:appearance w15:val="hidden"/>
        </w:sdtPr>
        <w:sdtContent>
          <w:r w:rsidRPr="535113DB">
            <w:rPr>
              <w:rFonts w:ascii="Calibri" w:eastAsia="Calibri" w:hAnsi="Calibri" w:cs="Calibri"/>
              <w:color w:val="000000" w:themeColor="text1"/>
              <w:sz w:val="22"/>
              <w:szCs w:val="22"/>
              <w:lang w:val="en-US"/>
            </w:rPr>
            <w:t>(Principal Component Analysis</w:t>
          </w:r>
        </w:sdtContent>
      </w:sdt>
      <w:r w:rsidRPr="535113DB">
        <w:rPr>
          <w:rFonts w:ascii="Calibri" w:eastAsia="Calibri" w:hAnsi="Calibri" w:cs="Calibri"/>
          <w:color w:val="000000" w:themeColor="text1"/>
          <w:sz w:val="22"/>
          <w:szCs w:val="22"/>
          <w:lang w:val="en-US"/>
        </w:rPr>
        <w:t>).</w:t>
      </w:r>
    </w:p>
    <w:p w14:paraId="7A3BDE64" w14:textId="38DC044D" w:rsidR="00472BA7" w:rsidRPr="005A735E" w:rsidRDefault="00472BA7" w:rsidP="00CC3C43">
      <w:pPr>
        <w:jc w:val="both"/>
        <w:rPr>
          <w:lang w:val="tr-TR"/>
        </w:rPr>
      </w:pPr>
      <w:r>
        <w:rPr>
          <w:noProof/>
          <w:lang w:val="tr-TR"/>
        </w:rPr>
        <w:lastRenderedPageBreak/>
        <w:drawing>
          <wp:inline distT="0" distB="0" distL="0" distR="0" wp14:anchorId="6B9DD5DC" wp14:editId="21225B99">
            <wp:extent cx="5219700" cy="4140200"/>
            <wp:effectExtent l="0" t="0" r="0" b="0"/>
            <wp:docPr id="1449071206" name="Picture 2" descr="A bar chart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71206" name="Picture 2" descr="A bar chart with different colored bar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19700" cy="4140200"/>
                    </a:xfrm>
                    <a:prstGeom prst="rect">
                      <a:avLst/>
                    </a:prstGeom>
                  </pic:spPr>
                </pic:pic>
              </a:graphicData>
            </a:graphic>
          </wp:inline>
        </w:drawing>
      </w:r>
    </w:p>
    <w:p w14:paraId="18B6BE8D" w14:textId="77777777" w:rsidR="00470F55" w:rsidRDefault="00470F55" w:rsidP="00CC3C43">
      <w:pPr>
        <w:pStyle w:val="Heading1"/>
        <w:jc w:val="both"/>
        <w:rPr>
          <w:rFonts w:ascii="Calibri" w:eastAsia="Calibri" w:hAnsi="Calibri" w:cs="Calibri"/>
          <w:color w:val="000000" w:themeColor="text1"/>
          <w:sz w:val="22"/>
          <w:szCs w:val="22"/>
          <w:lang w:val="en-US"/>
        </w:rPr>
      </w:pPr>
      <w:r w:rsidRPr="535113DB">
        <w:rPr>
          <w:rFonts w:ascii="Calibri" w:eastAsia="Calibri" w:hAnsi="Calibri" w:cs="Calibri"/>
          <w:color w:val="000000" w:themeColor="text1"/>
          <w:sz w:val="22"/>
          <w:szCs w:val="22"/>
          <w:lang w:val="en-US"/>
        </w:rPr>
        <w:t>Wine quality scores are mostly concentrated between 5 and 6, with fewer wines receiving lower or higher ratings. This indicates an imbalanced dataset that might benefit from resampling techniques.</w:t>
      </w:r>
    </w:p>
    <w:p w14:paraId="0BB8D8AE" w14:textId="1E936C84" w:rsidR="006D6F41" w:rsidRDefault="006D6F41" w:rsidP="00CC3C43">
      <w:pPr>
        <w:pStyle w:val="Heading1"/>
        <w:jc w:val="both"/>
        <w:rPr>
          <w:lang w:val="tr-TR"/>
        </w:rPr>
      </w:pPr>
      <w:r>
        <w:rPr>
          <w:lang w:val="tr-TR"/>
        </w:rPr>
        <w:t>3. Data Preprocessing</w:t>
      </w:r>
    </w:p>
    <w:p w14:paraId="0BB4BCC3" w14:textId="6643D0B9" w:rsidR="001B461C" w:rsidRDefault="001B461C" w:rsidP="00CC3C43">
      <w:pPr>
        <w:pStyle w:val="Heading2"/>
        <w:jc w:val="both"/>
        <w:rPr>
          <w:lang w:val="tr-TR"/>
        </w:rPr>
      </w:pPr>
      <w:r>
        <w:rPr>
          <w:lang w:val="tr-TR"/>
        </w:rPr>
        <w:t>Feature Scaling</w:t>
      </w:r>
    </w:p>
    <w:p w14:paraId="1E7E19BB" w14:textId="70130040"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en-US"/>
        </w:rPr>
        <w:t xml:space="preserve">Feature scaling allows to put features into the same scale and is essential for many machine learning algorithms to perform optimally. If not applied, features with </w:t>
      </w:r>
      <w:r w:rsidR="00CC3C43">
        <w:rPr>
          <w:rFonts w:ascii="Calibri" w:eastAsia="Calibri" w:hAnsi="Calibri" w:cs="Calibri"/>
          <w:color w:val="000000" w:themeColor="text1"/>
          <w:sz w:val="22"/>
          <w:szCs w:val="22"/>
          <w:lang w:val="en-US"/>
        </w:rPr>
        <w:t xml:space="preserve">a </w:t>
      </w:r>
      <w:r w:rsidRPr="535113DB">
        <w:rPr>
          <w:rFonts w:ascii="Calibri" w:eastAsia="Calibri" w:hAnsi="Calibri" w:cs="Calibri"/>
          <w:color w:val="000000" w:themeColor="text1"/>
          <w:sz w:val="22"/>
          <w:szCs w:val="22"/>
          <w:lang w:val="en-US"/>
        </w:rPr>
        <w:t xml:space="preserve">higher value range </w:t>
      </w:r>
      <w:r w:rsidR="00CC3C43">
        <w:rPr>
          <w:rFonts w:ascii="Calibri" w:eastAsia="Calibri" w:hAnsi="Calibri" w:cs="Calibri"/>
          <w:color w:val="000000" w:themeColor="text1"/>
          <w:sz w:val="22"/>
          <w:szCs w:val="22"/>
          <w:lang w:val="en-US"/>
        </w:rPr>
        <w:t>start to</w:t>
      </w:r>
      <w:r w:rsidRPr="535113DB">
        <w:rPr>
          <w:rFonts w:ascii="Calibri" w:eastAsia="Calibri" w:hAnsi="Calibri" w:cs="Calibri"/>
          <w:color w:val="000000" w:themeColor="text1"/>
          <w:sz w:val="22"/>
          <w:szCs w:val="22"/>
          <w:lang w:val="en-US"/>
        </w:rPr>
        <w:t xml:space="preserve"> dominat</w:t>
      </w:r>
      <w:r w:rsidR="00CC3C43">
        <w:rPr>
          <w:rFonts w:ascii="Calibri" w:eastAsia="Calibri" w:hAnsi="Calibri" w:cs="Calibri"/>
          <w:color w:val="000000" w:themeColor="text1"/>
          <w:sz w:val="22"/>
          <w:szCs w:val="22"/>
          <w:lang w:val="en-US"/>
        </w:rPr>
        <w:t>e</w:t>
      </w:r>
      <w:r w:rsidRPr="535113DB">
        <w:rPr>
          <w:rFonts w:ascii="Calibri" w:eastAsia="Calibri" w:hAnsi="Calibri" w:cs="Calibri"/>
          <w:color w:val="000000" w:themeColor="text1"/>
          <w:sz w:val="22"/>
          <w:szCs w:val="22"/>
          <w:lang w:val="en-US"/>
        </w:rPr>
        <w:t xml:space="preserve"> when performing distance </w:t>
      </w:r>
      <w:r w:rsidR="00CC3C43">
        <w:rPr>
          <w:rFonts w:ascii="Calibri" w:eastAsia="Calibri" w:hAnsi="Calibri" w:cs="Calibri"/>
          <w:color w:val="000000" w:themeColor="text1"/>
          <w:sz w:val="22"/>
          <w:szCs w:val="22"/>
          <w:lang w:val="en-US"/>
        </w:rPr>
        <w:t>calculations</w:t>
      </w:r>
      <w:r w:rsidRPr="535113DB">
        <w:rPr>
          <w:rFonts w:ascii="Calibri" w:eastAsia="Calibri" w:hAnsi="Calibri" w:cs="Calibri"/>
          <w:color w:val="000000" w:themeColor="text1"/>
          <w:sz w:val="22"/>
          <w:szCs w:val="22"/>
          <w:lang w:val="en-US"/>
        </w:rPr>
        <w:t>. Algorithms like Logistic Regression, SVM, and KNN rely on distance calculations, so having features on the same scale can impact their performance.</w:t>
      </w:r>
    </w:p>
    <w:p w14:paraId="66ADD142" w14:textId="21B2F632"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tr"/>
        </w:rPr>
        <w:t>StandardScaler from sklearn is used for scaling the features, scaling features to have</w:t>
      </w:r>
      <w:r w:rsidR="00CC3C43">
        <w:rPr>
          <w:rFonts w:ascii="Calibri" w:eastAsia="Calibri" w:hAnsi="Calibri" w:cs="Calibri"/>
          <w:color w:val="000000" w:themeColor="text1"/>
          <w:sz w:val="22"/>
          <w:szCs w:val="22"/>
          <w:lang w:val="tr"/>
        </w:rPr>
        <w:t xml:space="preserve"> </w:t>
      </w:r>
      <w:r w:rsidRPr="535113DB">
        <w:rPr>
          <w:rFonts w:ascii="Calibri" w:eastAsia="Calibri" w:hAnsi="Calibri" w:cs="Calibri"/>
          <w:color w:val="000000" w:themeColor="text1"/>
          <w:sz w:val="22"/>
          <w:szCs w:val="22"/>
          <w:lang w:val="tr"/>
        </w:rPr>
        <w:t>mean 0 and standard deviation</w:t>
      </w:r>
      <w:r w:rsidRPr="535113DB">
        <w:rPr>
          <w:rFonts w:ascii="Aptos" w:eastAsia="Aptos" w:hAnsi="Aptos" w:cs="Aptos"/>
          <w:lang w:val="en-US"/>
        </w:rPr>
        <w:t xml:space="preserve"> </w:t>
      </w:r>
      <w:r w:rsidRPr="535113DB">
        <w:rPr>
          <w:rFonts w:ascii="Calibri" w:eastAsia="Calibri" w:hAnsi="Calibri" w:cs="Calibri"/>
          <w:color w:val="000000" w:themeColor="text1"/>
          <w:sz w:val="22"/>
          <w:szCs w:val="22"/>
          <w:lang w:val="tr"/>
        </w:rPr>
        <w:t xml:space="preserve"> 1.</w:t>
      </w:r>
    </w:p>
    <w:p w14:paraId="432DD687" w14:textId="69BA1020" w:rsidR="007C00CB" w:rsidRDefault="007C00CB" w:rsidP="00CC3C43">
      <w:pPr>
        <w:pStyle w:val="Heading2"/>
        <w:jc w:val="both"/>
        <w:rPr>
          <w:lang w:val="tr-TR"/>
        </w:rPr>
      </w:pPr>
      <w:r>
        <w:rPr>
          <w:lang w:val="tr-TR"/>
        </w:rPr>
        <w:t>Binari</w:t>
      </w:r>
      <w:r w:rsidR="00CC3C43">
        <w:rPr>
          <w:lang w:val="tr-TR"/>
        </w:rPr>
        <w:t>s</w:t>
      </w:r>
      <w:r>
        <w:rPr>
          <w:lang w:val="tr-TR"/>
        </w:rPr>
        <w:t>ation of target variable</w:t>
      </w:r>
    </w:p>
    <w:p w14:paraId="14DB082C" w14:textId="0F194B18"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tr"/>
        </w:rPr>
        <w:t>Binari</w:t>
      </w:r>
      <w:r w:rsidR="00CC3C43">
        <w:rPr>
          <w:rFonts w:ascii="Calibri" w:eastAsia="Calibri" w:hAnsi="Calibri" w:cs="Calibri"/>
          <w:color w:val="000000" w:themeColor="text1"/>
          <w:sz w:val="22"/>
          <w:szCs w:val="22"/>
          <w:lang w:val="tr"/>
        </w:rPr>
        <w:t>s</w:t>
      </w:r>
      <w:r w:rsidRPr="535113DB">
        <w:rPr>
          <w:rFonts w:ascii="Calibri" w:eastAsia="Calibri" w:hAnsi="Calibri" w:cs="Calibri"/>
          <w:color w:val="000000" w:themeColor="text1"/>
          <w:sz w:val="22"/>
          <w:szCs w:val="22"/>
          <w:lang w:val="tr"/>
        </w:rPr>
        <w:t>ation is applied to categori</w:t>
      </w:r>
      <w:r w:rsidR="00CC3C43">
        <w:rPr>
          <w:rFonts w:ascii="Calibri" w:eastAsia="Calibri" w:hAnsi="Calibri" w:cs="Calibri"/>
          <w:color w:val="000000" w:themeColor="text1"/>
          <w:sz w:val="22"/>
          <w:szCs w:val="22"/>
          <w:lang w:val="tr"/>
        </w:rPr>
        <w:t>s</w:t>
      </w:r>
      <w:r w:rsidRPr="535113DB">
        <w:rPr>
          <w:rFonts w:ascii="Calibri" w:eastAsia="Calibri" w:hAnsi="Calibri" w:cs="Calibri"/>
          <w:color w:val="000000" w:themeColor="text1"/>
          <w:sz w:val="22"/>
          <w:szCs w:val="22"/>
          <w:lang w:val="tr"/>
        </w:rPr>
        <w:t xml:space="preserve">e the quality scores. The wines that have a </w:t>
      </w:r>
      <w:sdt>
        <w:sdtPr>
          <w:tag w:val="tii-similarity-U1VCTUlUVEVEX1dPUktfb2lkOjE6MjQ3MDI4MTg5NQ=="/>
          <w:id w:val="676971548"/>
          <w:placeholder>
            <w:docPart w:val="F22233C5F00D53449DE2C0F2608CD522"/>
          </w:placeholder>
          <w15:appearance w15:val="hidden"/>
        </w:sdtPr>
        <w:sdtContent>
          <w:r w:rsidRPr="535113DB">
            <w:rPr>
              <w:rFonts w:ascii="Calibri" w:eastAsia="Calibri" w:hAnsi="Calibri" w:cs="Calibri"/>
              <w:color w:val="000000" w:themeColor="text1"/>
              <w:sz w:val="22"/>
              <w:szCs w:val="22"/>
              <w:lang w:val="tr"/>
            </w:rPr>
            <w:t>quality</w:t>
          </w:r>
          <w:r w:rsidR="00CC3C43">
            <w:rPr>
              <w:rFonts w:ascii="Calibri" w:eastAsia="Calibri" w:hAnsi="Calibri" w:cs="Calibri"/>
              <w:color w:val="000000" w:themeColor="text1"/>
              <w:sz w:val="22"/>
              <w:szCs w:val="22"/>
              <w:lang w:val="tr"/>
            </w:rPr>
            <w:t xml:space="preserve"> </w:t>
          </w:r>
          <w:r w:rsidRPr="535113DB">
            <w:rPr>
              <w:rFonts w:ascii="Calibri" w:eastAsia="Calibri" w:hAnsi="Calibri" w:cs="Calibri"/>
              <w:color w:val="000000" w:themeColor="text1"/>
              <w:sz w:val="22"/>
              <w:szCs w:val="22"/>
              <w:lang w:val="tr"/>
            </w:rPr>
            <w:t>score of 7</w:t>
          </w:r>
        </w:sdtContent>
      </w:sdt>
      <w:r w:rsidRPr="535113DB">
        <w:rPr>
          <w:rFonts w:ascii="Calibri" w:eastAsia="Calibri" w:hAnsi="Calibri" w:cs="Calibri"/>
          <w:color w:val="000000" w:themeColor="text1"/>
          <w:sz w:val="22"/>
          <w:szCs w:val="22"/>
          <w:lang w:val="tr"/>
        </w:rPr>
        <w:t xml:space="preserve"> and</w:t>
      </w:r>
      <w:r w:rsidR="00CC3C43">
        <w:rPr>
          <w:rFonts w:ascii="Aptos" w:eastAsia="Aptos" w:hAnsi="Aptos" w:cs="Aptos"/>
          <w:lang w:val="en-US"/>
        </w:rPr>
        <w:t xml:space="preserve"> </w:t>
      </w:r>
      <w:r w:rsidRPr="535113DB">
        <w:rPr>
          <w:rFonts w:ascii="Calibri" w:eastAsia="Calibri" w:hAnsi="Calibri" w:cs="Calibri"/>
          <w:color w:val="000000" w:themeColor="text1"/>
          <w:sz w:val="22"/>
          <w:szCs w:val="22"/>
          <w:lang w:val="tr"/>
        </w:rPr>
        <w:t xml:space="preserve">above are considered "good quality wines" and values are </w:t>
      </w:r>
      <w:r w:rsidR="00CC3C43">
        <w:rPr>
          <w:rFonts w:ascii="Calibri" w:eastAsia="Calibri" w:hAnsi="Calibri" w:cs="Calibri"/>
          <w:color w:val="000000" w:themeColor="text1"/>
          <w:sz w:val="22"/>
          <w:szCs w:val="22"/>
          <w:lang w:val="tr"/>
        </w:rPr>
        <w:t>labelled</w:t>
      </w:r>
      <w:r w:rsidRPr="535113DB">
        <w:rPr>
          <w:rFonts w:ascii="Calibri" w:eastAsia="Calibri" w:hAnsi="Calibri" w:cs="Calibri"/>
          <w:color w:val="000000" w:themeColor="text1"/>
          <w:sz w:val="22"/>
          <w:szCs w:val="22"/>
          <w:lang w:val="tr"/>
        </w:rPr>
        <w:t xml:space="preserve"> as 1, and the wines that have a quality score under 7 are considered "worse quality wines" and </w:t>
      </w:r>
      <w:r w:rsidR="00CC3C43">
        <w:rPr>
          <w:rFonts w:ascii="Calibri" w:eastAsia="Calibri" w:hAnsi="Calibri" w:cs="Calibri"/>
          <w:color w:val="000000" w:themeColor="text1"/>
          <w:sz w:val="22"/>
          <w:szCs w:val="22"/>
          <w:lang w:val="tr"/>
        </w:rPr>
        <w:t>labelled</w:t>
      </w:r>
      <w:r w:rsidRPr="535113DB">
        <w:rPr>
          <w:rFonts w:ascii="Calibri" w:eastAsia="Calibri" w:hAnsi="Calibri" w:cs="Calibri"/>
          <w:color w:val="000000" w:themeColor="text1"/>
          <w:sz w:val="22"/>
          <w:szCs w:val="22"/>
          <w:lang w:val="tr"/>
        </w:rPr>
        <w:t xml:space="preserve"> as 0.</w:t>
      </w:r>
    </w:p>
    <w:p w14:paraId="2701EAE8" w14:textId="583AC68F" w:rsidR="007C00CB" w:rsidRP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tr"/>
        </w:rPr>
        <w:t>Binari</w:t>
      </w:r>
      <w:r w:rsidR="00CC3C43">
        <w:rPr>
          <w:rFonts w:ascii="Calibri" w:eastAsia="Calibri" w:hAnsi="Calibri" w:cs="Calibri"/>
          <w:color w:val="000000" w:themeColor="text1"/>
          <w:sz w:val="22"/>
          <w:szCs w:val="22"/>
          <w:lang w:val="tr"/>
        </w:rPr>
        <w:t>s</w:t>
      </w:r>
      <w:r w:rsidRPr="535113DB">
        <w:rPr>
          <w:rFonts w:ascii="Calibri" w:eastAsia="Calibri" w:hAnsi="Calibri" w:cs="Calibri"/>
          <w:color w:val="000000" w:themeColor="text1"/>
          <w:sz w:val="22"/>
          <w:szCs w:val="22"/>
          <w:lang w:val="tr"/>
        </w:rPr>
        <w:t xml:space="preserve">ation results in a distribution of 217 "good quality wine (1)" instances and 1382 "worse quality wine (0)" instances. This indicates an imbalance in the dataset, with significantly more instances of </w:t>
      </w:r>
      <w:r w:rsidRPr="535113DB">
        <w:rPr>
          <w:rFonts w:ascii="Calibri" w:eastAsia="Calibri" w:hAnsi="Calibri" w:cs="Calibri"/>
          <w:color w:val="000000" w:themeColor="text1"/>
          <w:sz w:val="22"/>
          <w:szCs w:val="22"/>
          <w:lang w:val="tr"/>
        </w:rPr>
        <w:lastRenderedPageBreak/>
        <w:t>worse quality wine compared to good quality wine.</w:t>
      </w:r>
      <w:r w:rsidR="00BE4134">
        <w:rPr>
          <w:noProof/>
          <w:lang w:val="tr-TR"/>
        </w:rPr>
        <w:drawing>
          <wp:inline distT="0" distB="0" distL="0" distR="0" wp14:anchorId="265D3C8B" wp14:editId="2C70EE86">
            <wp:extent cx="5321300" cy="3987800"/>
            <wp:effectExtent l="0" t="0" r="0" b="0"/>
            <wp:docPr id="2000283886" name="Picture 7" descr="A bar graph with a blue and brow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83886" name="Picture 7" descr="A bar graph with a blue and brown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21300" cy="3987800"/>
                    </a:xfrm>
                    <a:prstGeom prst="rect">
                      <a:avLst/>
                    </a:prstGeom>
                  </pic:spPr>
                </pic:pic>
              </a:graphicData>
            </a:graphic>
          </wp:inline>
        </w:drawing>
      </w:r>
    </w:p>
    <w:p w14:paraId="3184432D" w14:textId="09B924D1" w:rsidR="00736EAE" w:rsidRDefault="00736EAE" w:rsidP="00CC3C43">
      <w:pPr>
        <w:pStyle w:val="Heading2"/>
        <w:jc w:val="both"/>
        <w:rPr>
          <w:lang w:val="tr-TR"/>
        </w:rPr>
      </w:pPr>
      <w:r>
        <w:rPr>
          <w:lang w:val="tr-TR"/>
        </w:rPr>
        <w:t>Handling</w:t>
      </w:r>
      <w:r w:rsidR="00F06D81">
        <w:rPr>
          <w:lang w:val="tr-TR"/>
        </w:rPr>
        <w:t xml:space="preserve"> class</w:t>
      </w:r>
      <w:r>
        <w:rPr>
          <w:lang w:val="tr-TR"/>
        </w:rPr>
        <w:t xml:space="preserve"> imbalance</w:t>
      </w:r>
    </w:p>
    <w:p w14:paraId="3CC7655F" w14:textId="77777777" w:rsidR="00470F55" w:rsidRPr="00470F55" w:rsidRDefault="00470F55" w:rsidP="00CC3C43">
      <w:pPr>
        <w:pStyle w:val="Heading1"/>
        <w:jc w:val="both"/>
        <w:rPr>
          <w:rFonts w:asciiTheme="minorHAnsi" w:eastAsiaTheme="minorHAnsi" w:hAnsiTheme="minorHAnsi" w:cstheme="minorBidi"/>
          <w:color w:val="auto"/>
          <w:sz w:val="22"/>
          <w:szCs w:val="22"/>
          <w:lang w:val="tr-TR"/>
        </w:rPr>
      </w:pPr>
      <w:r w:rsidRPr="00470F55">
        <w:rPr>
          <w:rFonts w:asciiTheme="minorHAnsi" w:eastAsiaTheme="minorHAnsi" w:hAnsiTheme="minorHAnsi" w:cstheme="minorBidi"/>
          <w:color w:val="auto"/>
          <w:sz w:val="22"/>
          <w:szCs w:val="22"/>
          <w:lang w:val="tr-TR"/>
        </w:rPr>
        <w:t>To handle imbalance, the minority class can be oversampled using replacement or some rows can be deleted randomly from the majority class to match with the minority class (undersampling). The loss of valuable data is the disadvantage of undersampling.</w:t>
      </w:r>
    </w:p>
    <w:p w14:paraId="7696D9B3" w14:textId="77777777" w:rsidR="00470F55" w:rsidRDefault="00470F55" w:rsidP="00CC3C43">
      <w:pPr>
        <w:pStyle w:val="Heading1"/>
        <w:jc w:val="both"/>
        <w:rPr>
          <w:rFonts w:asciiTheme="minorHAnsi" w:eastAsiaTheme="minorHAnsi" w:hAnsiTheme="minorHAnsi" w:cstheme="minorBidi"/>
          <w:color w:val="auto"/>
          <w:sz w:val="22"/>
          <w:szCs w:val="22"/>
          <w:lang w:val="tr-TR"/>
        </w:rPr>
      </w:pPr>
      <w:r w:rsidRPr="00470F55">
        <w:rPr>
          <w:rFonts w:asciiTheme="minorHAnsi" w:eastAsiaTheme="minorHAnsi" w:hAnsiTheme="minorHAnsi" w:cstheme="minorBidi"/>
          <w:color w:val="auto"/>
          <w:sz w:val="22"/>
          <w:szCs w:val="22"/>
          <w:lang w:val="tr-TR"/>
        </w:rPr>
        <w:t>One of the most widely used methods for oversampling is the Synthetic Minority Oversampling Technique (SMOTE). It aims to balance class distribution by randomly increasing the number of minority class examples through replacement. SMOTE generates virtual training records for the minority class using linear interpolation. The benefit of this approach is that it creates synthetic data points that are slightly different from the original ones, rather than simply duplicating them (Chawla, N. V. et al., 2002).</w:t>
      </w:r>
    </w:p>
    <w:p w14:paraId="72E145AF" w14:textId="372DE429" w:rsidR="006D6F41" w:rsidRDefault="006D6F41" w:rsidP="00CC3C43">
      <w:pPr>
        <w:pStyle w:val="Heading1"/>
        <w:jc w:val="both"/>
        <w:rPr>
          <w:lang w:val="tr-TR"/>
        </w:rPr>
      </w:pPr>
      <w:r>
        <w:rPr>
          <w:lang w:val="tr-TR"/>
        </w:rPr>
        <w:t xml:space="preserve">4. </w:t>
      </w:r>
      <w:r w:rsidR="00510BAB">
        <w:rPr>
          <w:lang w:val="tr-TR"/>
        </w:rPr>
        <w:t>Model Selection</w:t>
      </w:r>
    </w:p>
    <w:p w14:paraId="3D35BFE4" w14:textId="0C95D78D"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tr"/>
        </w:rPr>
        <w:t>The problem of predicting wine quality can be handled with two different aspects. Since the target variable "quality" is a score, this could be a regression problem or a classification task if the scores are treated as categorical. In this project, quality scores are binari</w:t>
      </w:r>
      <w:r w:rsidR="00CC3C43">
        <w:rPr>
          <w:rFonts w:ascii="Calibri" w:eastAsia="Calibri" w:hAnsi="Calibri" w:cs="Calibri"/>
          <w:color w:val="000000" w:themeColor="text1"/>
          <w:sz w:val="22"/>
          <w:szCs w:val="22"/>
          <w:lang w:val="tr"/>
        </w:rPr>
        <w:t>s</w:t>
      </w:r>
      <w:r w:rsidRPr="535113DB">
        <w:rPr>
          <w:rFonts w:ascii="Calibri" w:eastAsia="Calibri" w:hAnsi="Calibri" w:cs="Calibri"/>
          <w:color w:val="000000" w:themeColor="text1"/>
          <w:sz w:val="22"/>
          <w:szCs w:val="22"/>
          <w:lang w:val="tr"/>
        </w:rPr>
        <w:t>ed with labels 0 (below 7) and 1 (7 and above), making "quality" a categorical variable and several supervised learning classification models are trained and evaluated.</w:t>
      </w:r>
    </w:p>
    <w:p w14:paraId="6B87E601" w14:textId="3B521CFE"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en-US"/>
        </w:rPr>
        <w:t xml:space="preserve">Logistic Regression is not selected for predicting wine quality because of its limitations in handling complex, non-linear relationships within the dataset. The assumption of a </w:t>
      </w:r>
      <w:sdt>
        <w:sdtPr>
          <w:tag w:val="tii-similarity-SU5URVJORVRfZmFzdGVyY2FwaXRhbC5jb20="/>
          <w:id w:val="1152796914"/>
          <w:placeholder>
            <w:docPart w:val="724C3780E916B54B8A01E438551947B4"/>
          </w:placeholder>
          <w15:appearance w15:val="hidden"/>
        </w:sdtPr>
        <w:sdtContent>
          <w:r w:rsidRPr="535113DB">
            <w:rPr>
              <w:rFonts w:ascii="Calibri" w:eastAsia="Calibri" w:hAnsi="Calibri" w:cs="Calibri"/>
              <w:color w:val="000000" w:themeColor="text1"/>
              <w:sz w:val="22"/>
              <w:szCs w:val="22"/>
              <w:lang w:val="en-US"/>
            </w:rPr>
            <w:t>linear</w:t>
          </w:r>
          <w:r w:rsidR="00CC3C43">
            <w:rPr>
              <w:rFonts w:ascii="Aptos" w:eastAsia="Aptos" w:hAnsi="Aptos" w:cs="Aptos"/>
              <w:lang w:val="en-US"/>
            </w:rPr>
            <w:t xml:space="preserve"> </w:t>
          </w:r>
          <w:r w:rsidRPr="535113DB">
            <w:rPr>
              <w:rFonts w:ascii="Calibri" w:eastAsia="Calibri" w:hAnsi="Calibri" w:cs="Calibri"/>
              <w:color w:val="000000" w:themeColor="text1"/>
              <w:sz w:val="22"/>
              <w:szCs w:val="22"/>
              <w:lang w:val="en-US"/>
            </w:rPr>
            <w:t xml:space="preserve">relationship between </w:t>
          </w:r>
          <w:r w:rsidRPr="535113DB">
            <w:rPr>
              <w:rFonts w:ascii="Calibri" w:eastAsia="Calibri" w:hAnsi="Calibri" w:cs="Calibri"/>
              <w:color w:val="000000" w:themeColor="text1"/>
              <w:sz w:val="22"/>
              <w:szCs w:val="22"/>
              <w:lang w:val="en-US"/>
            </w:rPr>
            <w:lastRenderedPageBreak/>
            <w:t>the features and the target</w:t>
          </w:r>
        </w:sdtContent>
      </w:sdt>
      <w:r w:rsidRPr="535113DB">
        <w:rPr>
          <w:rFonts w:ascii="Calibri" w:eastAsia="Calibri" w:hAnsi="Calibri" w:cs="Calibri"/>
          <w:color w:val="000000" w:themeColor="text1"/>
          <w:sz w:val="22"/>
          <w:szCs w:val="22"/>
          <w:lang w:val="en-US"/>
        </w:rPr>
        <w:t xml:space="preserve"> might not fit this data well. Models like Random Forest and XGBoost can handle complex, non-linear relationships better and usually perform better on diverse datasets (Breiman, 2001; Chen &amp; Guestrin, 2016). While Logistic Regression is easy to understand, it is not as flexible as these advanced models, making it less suitable for this project (Hosmer et al., 2013).</w:t>
      </w:r>
    </w:p>
    <w:p w14:paraId="7828BABB" w14:textId="27CA4540"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tr"/>
        </w:rPr>
        <w:t xml:space="preserve">K-Nearest Neighbors (KNN) can be computationally intense during prediction due to the need to calculate distances to all training points. Its memory </w:t>
      </w:r>
      <w:r w:rsidR="00CC3C43">
        <w:rPr>
          <w:rFonts w:ascii="Calibri" w:eastAsia="Calibri" w:hAnsi="Calibri" w:cs="Calibri"/>
          <w:color w:val="000000" w:themeColor="text1"/>
          <w:sz w:val="22"/>
          <w:szCs w:val="22"/>
          <w:lang w:val="tr"/>
        </w:rPr>
        <w:t>intensive</w:t>
      </w:r>
      <w:r w:rsidRPr="535113DB">
        <w:rPr>
          <w:rFonts w:ascii="Calibri" w:eastAsia="Calibri" w:hAnsi="Calibri" w:cs="Calibri"/>
          <w:color w:val="000000" w:themeColor="text1"/>
          <w:sz w:val="22"/>
          <w:szCs w:val="22"/>
          <w:lang w:val="tr"/>
        </w:rPr>
        <w:t xml:space="preserve">, vulnerability to the curse of dimensionality and sensitivity to scale and noise would have </w:t>
      </w:r>
      <w:r w:rsidR="00CC3C43">
        <w:rPr>
          <w:rFonts w:ascii="Calibri" w:eastAsia="Calibri" w:hAnsi="Calibri" w:cs="Calibri"/>
          <w:color w:val="000000" w:themeColor="text1"/>
          <w:sz w:val="22"/>
          <w:szCs w:val="22"/>
          <w:lang w:val="tr"/>
        </w:rPr>
        <w:t>led</w:t>
      </w:r>
      <w:r w:rsidRPr="535113DB">
        <w:rPr>
          <w:rFonts w:ascii="Calibri" w:eastAsia="Calibri" w:hAnsi="Calibri" w:cs="Calibri"/>
          <w:color w:val="000000" w:themeColor="text1"/>
          <w:sz w:val="22"/>
          <w:szCs w:val="22"/>
          <w:lang w:val="tr"/>
        </w:rPr>
        <w:t xml:space="preserve"> </w:t>
      </w:r>
      <w:r w:rsidR="00CC3C43">
        <w:rPr>
          <w:rFonts w:ascii="Calibri" w:eastAsia="Calibri" w:hAnsi="Calibri" w:cs="Calibri"/>
          <w:color w:val="000000" w:themeColor="text1"/>
          <w:sz w:val="22"/>
          <w:szCs w:val="22"/>
          <w:lang w:val="tr"/>
        </w:rPr>
        <w:t xml:space="preserve">to </w:t>
      </w:r>
      <w:r w:rsidRPr="535113DB">
        <w:rPr>
          <w:rFonts w:ascii="Calibri" w:eastAsia="Calibri" w:hAnsi="Calibri" w:cs="Calibri"/>
          <w:color w:val="000000" w:themeColor="text1"/>
          <w:sz w:val="22"/>
          <w:szCs w:val="22"/>
          <w:lang w:val="tr"/>
        </w:rPr>
        <w:t xml:space="preserve">a decision to reject the method. However, considering the dataset's properties (2764 entries after oversampling, 11 features, scaled features, handled outliers and class imbalance and no missing values), KNN remains a simple model option, making no assumptions about data distribution. It </w:t>
      </w:r>
      <w:r w:rsidR="00CC3C43">
        <w:rPr>
          <w:rFonts w:ascii="Calibri" w:eastAsia="Calibri" w:hAnsi="Calibri" w:cs="Calibri"/>
          <w:color w:val="000000" w:themeColor="text1"/>
          <w:sz w:val="22"/>
          <w:szCs w:val="22"/>
          <w:lang w:val="tr"/>
        </w:rPr>
        <w:t>is</w:t>
      </w:r>
      <w:r w:rsidRPr="535113DB">
        <w:rPr>
          <w:rFonts w:ascii="Calibri" w:eastAsia="Calibri" w:hAnsi="Calibri" w:cs="Calibri"/>
          <w:color w:val="000000" w:themeColor="text1"/>
          <w:sz w:val="22"/>
          <w:szCs w:val="22"/>
          <w:lang w:val="tr"/>
        </w:rPr>
        <w:t xml:space="preserve"> not rejected but, decided to focus on more efficient and robust models.</w:t>
      </w:r>
    </w:p>
    <w:p w14:paraId="2665F2F3" w14:textId="36DA3A7D" w:rsidR="00004EC7" w:rsidRPr="005226D8" w:rsidRDefault="00004EC7" w:rsidP="00CC3C43">
      <w:pPr>
        <w:pStyle w:val="Heading1"/>
        <w:jc w:val="both"/>
        <w:rPr>
          <w:lang w:val="tr-TR"/>
        </w:rPr>
      </w:pPr>
      <w:r>
        <w:rPr>
          <w:lang w:val="tr-TR"/>
        </w:rPr>
        <w:t>5. Model Evaluation</w:t>
      </w:r>
    </w:p>
    <w:p w14:paraId="1C06FDFD" w14:textId="7E98553C" w:rsidR="0099280C" w:rsidRPr="005226D8" w:rsidRDefault="0099280C" w:rsidP="00CC3C43">
      <w:pPr>
        <w:jc w:val="both"/>
        <w:rPr>
          <w:sz w:val="22"/>
          <w:szCs w:val="22"/>
          <w:lang w:val="tr-TR"/>
        </w:rPr>
      </w:pPr>
      <w:r w:rsidRPr="005226D8">
        <w:rPr>
          <w:sz w:val="22"/>
          <w:szCs w:val="22"/>
          <w:lang w:val="tr-TR"/>
        </w:rPr>
        <w:t xml:space="preserve">80% of the dataset is split as train data and 20% is split as test data. Decision Tree, Random Forest, SVM, KNN, Gradient Boosting, </w:t>
      </w:r>
      <w:r w:rsidR="00CC3C43">
        <w:rPr>
          <w:sz w:val="22"/>
          <w:szCs w:val="22"/>
          <w:lang w:val="tr-TR"/>
        </w:rPr>
        <w:t xml:space="preserve">and </w:t>
      </w:r>
      <w:r w:rsidRPr="005226D8">
        <w:rPr>
          <w:sz w:val="22"/>
          <w:szCs w:val="22"/>
          <w:lang w:val="tr-TR"/>
        </w:rPr>
        <w:t xml:space="preserve">XGBoost models are trained and evaluated. </w:t>
      </w:r>
      <w:r w:rsidR="00E61BC0" w:rsidRPr="005226D8">
        <w:rPr>
          <w:sz w:val="22"/>
          <w:szCs w:val="22"/>
          <w:lang w:val="tr-TR"/>
        </w:rPr>
        <w:t xml:space="preserve">Half of the models </w:t>
      </w:r>
      <w:r w:rsidR="00CC3C43">
        <w:rPr>
          <w:sz w:val="22"/>
          <w:szCs w:val="22"/>
          <w:lang w:val="tr-TR"/>
        </w:rPr>
        <w:t>show</w:t>
      </w:r>
      <w:r w:rsidR="00E61BC0" w:rsidRPr="005226D8">
        <w:rPr>
          <w:sz w:val="22"/>
          <w:szCs w:val="22"/>
          <w:lang w:val="tr-TR"/>
        </w:rPr>
        <w:t xml:space="preserve"> signs of overfitting and </w:t>
      </w:r>
      <w:r w:rsidR="00CC3C43">
        <w:rPr>
          <w:sz w:val="22"/>
          <w:szCs w:val="22"/>
          <w:lang w:val="tr-TR"/>
        </w:rPr>
        <w:t>require</w:t>
      </w:r>
      <w:r w:rsidR="00E61BC0" w:rsidRPr="005226D8">
        <w:rPr>
          <w:sz w:val="22"/>
          <w:szCs w:val="22"/>
          <w:lang w:val="tr-TR"/>
        </w:rPr>
        <w:t xml:space="preserve"> attention. </w:t>
      </w:r>
    </w:p>
    <w:p w14:paraId="67720979" w14:textId="41CD9446" w:rsidR="00423465" w:rsidRDefault="0099280C" w:rsidP="00CC3C43">
      <w:pPr>
        <w:jc w:val="both"/>
        <w:rPr>
          <w:lang w:val="tr-TR"/>
        </w:rPr>
      </w:pPr>
      <w:r>
        <w:rPr>
          <w:noProof/>
          <w:lang w:val="tr-TR"/>
        </w:rPr>
        <w:drawing>
          <wp:inline distT="0" distB="0" distL="0" distR="0" wp14:anchorId="06BE241D" wp14:editId="246AC24F">
            <wp:extent cx="5731510" cy="1582420"/>
            <wp:effectExtent l="0" t="0" r="0" b="5080"/>
            <wp:docPr id="1284241082" name="Picture 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41082" name="Picture 9"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1582420"/>
                    </a:xfrm>
                    <a:prstGeom prst="rect">
                      <a:avLst/>
                    </a:prstGeom>
                  </pic:spPr>
                </pic:pic>
              </a:graphicData>
            </a:graphic>
          </wp:inline>
        </w:drawing>
      </w:r>
    </w:p>
    <w:p w14:paraId="31AE2352" w14:textId="7A2AAEE8" w:rsidR="00423465" w:rsidRDefault="00993794" w:rsidP="00CC3C43">
      <w:pPr>
        <w:jc w:val="both"/>
        <w:rPr>
          <w:sz w:val="22"/>
          <w:szCs w:val="22"/>
          <w:lang w:val="tr-TR"/>
        </w:rPr>
      </w:pPr>
      <w:r w:rsidRPr="005226D8">
        <w:rPr>
          <w:sz w:val="22"/>
          <w:szCs w:val="22"/>
          <w:lang w:val="tr-TR"/>
        </w:rPr>
        <w:t>The Decision Tree shows perfect train accuracy but a significant drop in test accuracy, indicating overfitting. In contrast, Random Forest and XGBoost exhibit both perfect train accuracy and high test accuracy, suggesting strong generali</w:t>
      </w:r>
      <w:r w:rsidR="00CC3C43">
        <w:rPr>
          <w:sz w:val="22"/>
          <w:szCs w:val="22"/>
          <w:lang w:val="tr-TR"/>
        </w:rPr>
        <w:t>s</w:t>
      </w:r>
      <w:r w:rsidRPr="005226D8">
        <w:rPr>
          <w:sz w:val="22"/>
          <w:szCs w:val="22"/>
          <w:lang w:val="tr-TR"/>
        </w:rPr>
        <w:t>ation and robust performance. SVM and Gradient Boosting display balanced train and test accuracies, implying effective generali</w:t>
      </w:r>
      <w:r w:rsidR="00CC3C43">
        <w:rPr>
          <w:sz w:val="22"/>
          <w:szCs w:val="22"/>
          <w:lang w:val="tr-TR"/>
        </w:rPr>
        <w:t>s</w:t>
      </w:r>
      <w:r w:rsidRPr="005226D8">
        <w:rPr>
          <w:sz w:val="22"/>
          <w:szCs w:val="22"/>
          <w:lang w:val="tr-TR"/>
        </w:rPr>
        <w:t>atio</w:t>
      </w:r>
      <w:r w:rsidR="00CC3C43">
        <w:rPr>
          <w:sz w:val="22"/>
          <w:szCs w:val="22"/>
          <w:lang w:val="tr-TR"/>
        </w:rPr>
        <w:t>n</w:t>
      </w:r>
      <w:r w:rsidRPr="005226D8">
        <w:rPr>
          <w:sz w:val="22"/>
          <w:szCs w:val="22"/>
          <w:lang w:val="tr-TR"/>
        </w:rPr>
        <w:t xml:space="preserve"> without overfitting. KNN, while having good metrics, shows slightly lower test accuracy and higher recall relative to precision, indicating more false positives.</w:t>
      </w:r>
    </w:p>
    <w:p w14:paraId="4B7BF726" w14:textId="4E9A2B0C" w:rsidR="00004EC7" w:rsidRDefault="0042432C" w:rsidP="00CC3C43">
      <w:pPr>
        <w:jc w:val="both"/>
        <w:rPr>
          <w:sz w:val="22"/>
          <w:szCs w:val="22"/>
          <w:lang w:val="tr-TR"/>
        </w:rPr>
      </w:pPr>
      <w:r>
        <w:rPr>
          <w:sz w:val="22"/>
          <w:szCs w:val="22"/>
          <w:lang w:val="tr-TR"/>
        </w:rPr>
        <w:t>For</w:t>
      </w:r>
      <w:r w:rsidR="00004EC7">
        <w:rPr>
          <w:sz w:val="22"/>
          <w:szCs w:val="22"/>
          <w:lang w:val="tr-TR"/>
        </w:rPr>
        <w:t xml:space="preserve"> selecting the best parameters for the models, hyperparameter tuning</w:t>
      </w:r>
      <w:r w:rsidR="00CC3C43">
        <w:rPr>
          <w:sz w:val="22"/>
          <w:szCs w:val="22"/>
          <w:lang w:val="tr-TR"/>
        </w:rPr>
        <w:t xml:space="preserve"> is</w:t>
      </w:r>
      <w:r w:rsidR="00004EC7">
        <w:rPr>
          <w:sz w:val="22"/>
          <w:szCs w:val="22"/>
          <w:lang w:val="tr-TR"/>
        </w:rPr>
        <w:t xml:space="preserve"> applied using GridSearchCV</w:t>
      </w:r>
      <w:r>
        <w:rPr>
          <w:sz w:val="22"/>
          <w:szCs w:val="22"/>
          <w:lang w:val="tr-TR"/>
        </w:rPr>
        <w:t xml:space="preserve">. </w:t>
      </w:r>
      <w:r w:rsidRPr="0042432C">
        <w:rPr>
          <w:sz w:val="22"/>
          <w:szCs w:val="22"/>
          <w:lang w:val="tr-TR"/>
        </w:rPr>
        <w:t>The best parameters are then used to train the final model, which is evaluated on the test set.</w:t>
      </w:r>
    </w:p>
    <w:p w14:paraId="22CE5DAF" w14:textId="69759832"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en-US"/>
        </w:rPr>
        <w:t xml:space="preserve">The technique used </w:t>
      </w:r>
      <w:r w:rsidR="00CC3C43">
        <w:rPr>
          <w:rFonts w:ascii="Calibri" w:eastAsia="Calibri" w:hAnsi="Calibri" w:cs="Calibri"/>
          <w:color w:val="000000" w:themeColor="text1"/>
          <w:sz w:val="22"/>
          <w:szCs w:val="22"/>
          <w:lang w:val="en-US"/>
        </w:rPr>
        <w:t>to</w:t>
      </w:r>
      <w:r w:rsidRPr="535113DB">
        <w:rPr>
          <w:rFonts w:ascii="Calibri" w:eastAsia="Calibri" w:hAnsi="Calibri" w:cs="Calibri"/>
          <w:color w:val="000000" w:themeColor="text1"/>
          <w:sz w:val="22"/>
          <w:szCs w:val="22"/>
          <w:lang w:val="en-US"/>
        </w:rPr>
        <w:t xml:space="preserve"> better estimate model performance and </w:t>
      </w:r>
      <w:r w:rsidR="00CC3C43">
        <w:rPr>
          <w:rFonts w:ascii="Calibri" w:eastAsia="Calibri" w:hAnsi="Calibri" w:cs="Calibri"/>
          <w:color w:val="000000" w:themeColor="text1"/>
          <w:sz w:val="22"/>
          <w:szCs w:val="22"/>
          <w:lang w:val="en-US"/>
        </w:rPr>
        <w:t>avoid</w:t>
      </w:r>
      <w:r w:rsidRPr="535113DB">
        <w:rPr>
          <w:rFonts w:ascii="Calibri" w:eastAsia="Calibri" w:hAnsi="Calibri" w:cs="Calibri"/>
          <w:color w:val="000000" w:themeColor="text1"/>
          <w:sz w:val="22"/>
          <w:szCs w:val="22"/>
          <w:lang w:val="en-US"/>
        </w:rPr>
        <w:t xml:space="preserve"> overfitting is k-fold cross-validation. </w:t>
      </w:r>
      <w:r w:rsidRPr="535113DB">
        <w:rPr>
          <w:rFonts w:ascii="Aptos" w:eastAsia="Aptos" w:hAnsi="Aptos" w:cs="Aptos"/>
          <w:lang w:val="en-US"/>
        </w:rPr>
        <w:t xml:space="preserve"> </w:t>
      </w:r>
      <w:sdt>
        <w:sdtPr>
          <w:tag w:val="tii-similarity-U1VCTUlUVEVEX1dPUktfb2lkOjE6MjU1ODkxODY0MQ=="/>
          <w:id w:val="90341365"/>
          <w:placeholder>
            <w:docPart w:val="CC40BDAA25147A4084CC0031D6EA7731"/>
          </w:placeholder>
          <w15:appearance w15:val="hidden"/>
        </w:sdtPr>
        <w:sdtContent>
          <w:r w:rsidRPr="535113DB">
            <w:rPr>
              <w:rFonts w:ascii="Calibri" w:eastAsia="Calibri" w:hAnsi="Calibri" w:cs="Calibri"/>
              <w:color w:val="000000" w:themeColor="text1"/>
              <w:sz w:val="22"/>
              <w:szCs w:val="22"/>
              <w:lang w:val="en-US"/>
            </w:rPr>
            <w:t>K-fold cross-validation is a technique used to evaluate</w:t>
          </w:r>
        </w:sdtContent>
      </w:sdt>
      <w:r w:rsidRPr="535113DB">
        <w:rPr>
          <w:rFonts w:ascii="Calibri" w:eastAsia="Calibri" w:hAnsi="Calibri" w:cs="Calibri"/>
          <w:color w:val="000000" w:themeColor="text1"/>
          <w:sz w:val="22"/>
          <w:szCs w:val="22"/>
          <w:lang w:val="en-US"/>
        </w:rPr>
        <w:t xml:space="preserve"> the performance of </w:t>
      </w:r>
      <w:sdt>
        <w:sdtPr>
          <w:tag w:val="tii-similarity-U1VCTUlUVEVEX1dPUktfb2lkOjE6MjU1ODkxODY0MQ=="/>
          <w:id w:val="441326662"/>
          <w:placeholder>
            <w:docPart w:val="CC40BDAA25147A4084CC0031D6EA7731"/>
          </w:placeholder>
          <w15:appearance w15:val="hidden"/>
        </w:sdtPr>
        <w:sdtContent>
          <w:r w:rsidRPr="535113DB">
            <w:rPr>
              <w:rFonts w:ascii="Calibri" w:eastAsia="Calibri" w:hAnsi="Calibri" w:cs="Calibri"/>
              <w:color w:val="000000" w:themeColor="text1"/>
              <w:sz w:val="22"/>
              <w:szCs w:val="22"/>
              <w:lang w:val="en-US"/>
            </w:rPr>
            <w:t xml:space="preserve">a </w:t>
          </w:r>
          <w:r w:rsidR="00CC3C43">
            <w:rPr>
              <w:rFonts w:ascii="Calibri" w:eastAsia="Calibri" w:hAnsi="Calibri" w:cs="Calibri"/>
              <w:color w:val="000000" w:themeColor="text1"/>
              <w:sz w:val="22"/>
              <w:szCs w:val="22"/>
              <w:lang w:val="en-US"/>
            </w:rPr>
            <w:t>machine-learning</w:t>
          </w:r>
          <w:r w:rsidRPr="535113DB">
            <w:rPr>
              <w:rFonts w:ascii="Calibri" w:eastAsia="Calibri" w:hAnsi="Calibri" w:cs="Calibri"/>
              <w:color w:val="000000" w:themeColor="text1"/>
              <w:sz w:val="22"/>
              <w:szCs w:val="22"/>
              <w:lang w:val="en-US"/>
            </w:rPr>
            <w:t xml:space="preserve"> model. It involves</w:t>
          </w:r>
        </w:sdtContent>
      </w:sdt>
      <w:r w:rsidRPr="535113DB">
        <w:rPr>
          <w:rFonts w:ascii="Calibri" w:eastAsia="Calibri" w:hAnsi="Calibri" w:cs="Calibri"/>
          <w:color w:val="000000" w:themeColor="text1"/>
          <w:sz w:val="22"/>
          <w:szCs w:val="22"/>
          <w:lang w:val="en-US"/>
        </w:rPr>
        <w:t xml:space="preserve"> dividing </w:t>
      </w:r>
      <w:sdt>
        <w:sdtPr>
          <w:tag w:val="tii-similarity-U1VCTUlUVEVEX1dPUktfb2lkOjE6MjU1ODkxODY0MQ=="/>
          <w:id w:val="1425836293"/>
          <w:placeholder>
            <w:docPart w:val="CC40BDAA25147A4084CC0031D6EA7731"/>
          </w:placeholder>
          <w15:appearance w15:val="hidden"/>
        </w:sdtPr>
        <w:sdtContent>
          <w:r w:rsidRPr="535113DB">
            <w:rPr>
              <w:rFonts w:ascii="Calibri" w:eastAsia="Calibri" w:hAnsi="Calibri" w:cs="Calibri"/>
              <w:color w:val="000000" w:themeColor="text1"/>
              <w:sz w:val="22"/>
              <w:szCs w:val="22"/>
              <w:lang w:val="en-US"/>
            </w:rPr>
            <w:t>the dataset into K equal</w:t>
          </w:r>
        </w:sdtContent>
      </w:sdt>
      <w:r w:rsidRPr="535113DB">
        <w:rPr>
          <w:rFonts w:ascii="Calibri" w:eastAsia="Calibri" w:hAnsi="Calibri" w:cs="Calibri"/>
          <w:color w:val="000000" w:themeColor="text1"/>
          <w:sz w:val="22"/>
          <w:szCs w:val="22"/>
          <w:lang w:val="en-US"/>
        </w:rPr>
        <w:t xml:space="preserve"> </w:t>
      </w:r>
      <w:sdt>
        <w:sdtPr>
          <w:tag w:val="tii-similarity-U1VCTUlUVEVEX1dPUktfb2lkOjE6MjU1ODkxODY0MQ=="/>
          <w:id w:val="847611130"/>
          <w:placeholder>
            <w:docPart w:val="CC40BDAA25147A4084CC0031D6EA7731"/>
          </w:placeholder>
          <w15:appearance w15:val="hidden"/>
        </w:sdtPr>
        <w:sdtContent>
          <w:r w:rsidRPr="535113DB">
            <w:rPr>
              <w:rFonts w:ascii="Calibri" w:eastAsia="Calibri" w:hAnsi="Calibri" w:cs="Calibri"/>
              <w:color w:val="000000" w:themeColor="text1"/>
              <w:sz w:val="22"/>
              <w:szCs w:val="22"/>
              <w:lang w:val="en-US"/>
            </w:rPr>
            <w:t xml:space="preserve">parts, or "folds." The model is trained on K-1 folds and tested on the remaining </w:t>
          </w:r>
          <w:r w:rsidR="00CC3C43">
            <w:rPr>
              <w:rFonts w:ascii="Calibri" w:eastAsia="Calibri" w:hAnsi="Calibri" w:cs="Calibri"/>
              <w:color w:val="000000" w:themeColor="text1"/>
              <w:sz w:val="22"/>
              <w:szCs w:val="22"/>
              <w:lang w:val="en-US"/>
            </w:rPr>
            <w:t>folds</w:t>
          </w:r>
          <w:r w:rsidRPr="535113DB">
            <w:rPr>
              <w:rFonts w:ascii="Calibri" w:eastAsia="Calibri" w:hAnsi="Calibri" w:cs="Calibri"/>
              <w:color w:val="000000" w:themeColor="text1"/>
              <w:sz w:val="22"/>
              <w:szCs w:val="22"/>
              <w:lang w:val="en-US"/>
            </w:rPr>
            <w:t>.</w:t>
          </w:r>
        </w:sdtContent>
      </w:sdt>
      <w:r w:rsidRPr="535113DB">
        <w:rPr>
          <w:rFonts w:ascii="Calibri" w:eastAsia="Calibri" w:hAnsi="Calibri" w:cs="Calibri"/>
          <w:color w:val="000000" w:themeColor="text1"/>
          <w:sz w:val="22"/>
          <w:szCs w:val="22"/>
          <w:lang w:val="en-US"/>
        </w:rPr>
        <w:t xml:space="preserve"> </w:t>
      </w:r>
      <w:sdt>
        <w:sdtPr>
          <w:tag w:val="tii-similarity-U1VCTUlUVEVEX1dPUktfb2lkOjE6MjU1ODkxODY0MQ=="/>
          <w:id w:val="658159488"/>
          <w:placeholder>
            <w:docPart w:val="CC40BDAA25147A4084CC0031D6EA7731"/>
          </w:placeholder>
          <w15:appearance w15:val="hidden"/>
        </w:sdtPr>
        <w:sdtContent>
          <w:r w:rsidRPr="535113DB">
            <w:rPr>
              <w:rFonts w:ascii="Calibri" w:eastAsia="Calibri" w:hAnsi="Calibri" w:cs="Calibri"/>
              <w:color w:val="000000" w:themeColor="text1"/>
              <w:sz w:val="22"/>
              <w:szCs w:val="22"/>
              <w:lang w:val="en-US"/>
            </w:rPr>
            <w:t>This process is repeated K times, with</w:t>
          </w:r>
        </w:sdtContent>
      </w:sdt>
      <w:r w:rsidRPr="535113DB">
        <w:rPr>
          <w:rFonts w:ascii="Calibri" w:eastAsia="Calibri" w:hAnsi="Calibri" w:cs="Calibri"/>
          <w:color w:val="000000" w:themeColor="text1"/>
          <w:sz w:val="22"/>
          <w:szCs w:val="22"/>
          <w:lang w:val="en-US"/>
        </w:rPr>
        <w:t xml:space="preserve"> a different fold used </w:t>
      </w:r>
      <w:sdt>
        <w:sdtPr>
          <w:tag w:val="tii-similarity-U1VCTUlUVEVEX1dPUktfb2lkOjE6MjU1ODkxODY0MQ=="/>
          <w:id w:val="319271531"/>
          <w:placeholder>
            <w:docPart w:val="CC40BDAA25147A4084CC0031D6EA7731"/>
          </w:placeholder>
          <w15:appearance w15:val="hidden"/>
        </w:sdtPr>
        <w:sdtContent>
          <w:r w:rsidRPr="535113DB">
            <w:rPr>
              <w:rFonts w:ascii="Calibri" w:eastAsia="Calibri" w:hAnsi="Calibri" w:cs="Calibri"/>
              <w:color w:val="000000" w:themeColor="text1"/>
              <w:sz w:val="22"/>
              <w:szCs w:val="22"/>
              <w:lang w:val="en-US"/>
            </w:rPr>
            <w:t>as the test set</w:t>
          </w:r>
        </w:sdtContent>
      </w:sdt>
      <w:r w:rsidRPr="535113DB">
        <w:rPr>
          <w:rFonts w:ascii="Calibri" w:eastAsia="Calibri" w:hAnsi="Calibri" w:cs="Calibri"/>
          <w:color w:val="000000" w:themeColor="text1"/>
          <w:sz w:val="22"/>
          <w:szCs w:val="22"/>
          <w:lang w:val="en-US"/>
        </w:rPr>
        <w:t xml:space="preserve"> each time (James et al., 2021). This method helps prevent overfitting and gives </w:t>
      </w:r>
      <w:sdt>
        <w:sdtPr>
          <w:tag w:val="tii-similarity-SU5URVJORVRfZmFzdGVyY2FwaXRhbC5jb20="/>
          <w:id w:val="1498623456"/>
          <w:placeholder>
            <w:docPart w:val="CC40BDAA25147A4084CC0031D6EA7731"/>
          </w:placeholder>
          <w15:appearance w15:val="hidden"/>
        </w:sdtPr>
        <w:sdtContent>
          <w:r w:rsidRPr="535113DB">
            <w:rPr>
              <w:rFonts w:ascii="Calibri" w:eastAsia="Calibri" w:hAnsi="Calibri" w:cs="Calibri"/>
              <w:color w:val="000000" w:themeColor="text1"/>
              <w:sz w:val="22"/>
              <w:szCs w:val="22"/>
              <w:lang w:val="en-US"/>
            </w:rPr>
            <w:t>a more</w:t>
          </w:r>
        </w:sdtContent>
      </w:sdt>
      <w:r w:rsidRPr="535113DB">
        <w:rPr>
          <w:rFonts w:ascii="Calibri" w:eastAsia="Calibri" w:hAnsi="Calibri" w:cs="Calibri"/>
          <w:color w:val="000000" w:themeColor="text1"/>
          <w:sz w:val="22"/>
          <w:szCs w:val="22"/>
          <w:lang w:val="en-US"/>
        </w:rPr>
        <w:t xml:space="preserve"> accurate </w:t>
      </w:r>
      <w:sdt>
        <w:sdtPr>
          <w:tag w:val="tii-similarity-SU5URVJORVRfZmFzdGVyY2FwaXRhbC5jb20="/>
          <w:id w:val="52876339"/>
          <w:placeholder>
            <w:docPart w:val="CC40BDAA25147A4084CC0031D6EA7731"/>
          </w:placeholder>
          <w15:appearance w15:val="hidden"/>
        </w:sdtPr>
        <w:sdtContent>
          <w:r w:rsidRPr="535113DB">
            <w:rPr>
              <w:rFonts w:ascii="Calibri" w:eastAsia="Calibri" w:hAnsi="Calibri" w:cs="Calibri"/>
              <w:color w:val="000000" w:themeColor="text1"/>
              <w:sz w:val="22"/>
              <w:szCs w:val="22"/>
              <w:lang w:val="en-US"/>
            </w:rPr>
            <w:t>estimate of the</w:t>
          </w:r>
          <w:r w:rsidR="00CC3C43">
            <w:rPr>
              <w:rFonts w:ascii="Aptos" w:eastAsia="Aptos" w:hAnsi="Aptos" w:cs="Aptos"/>
              <w:lang w:val="en-US"/>
            </w:rPr>
            <w:t xml:space="preserve"> </w:t>
          </w:r>
          <w:r w:rsidRPr="535113DB">
            <w:rPr>
              <w:rFonts w:ascii="Calibri" w:eastAsia="Calibri" w:hAnsi="Calibri" w:cs="Calibri"/>
              <w:color w:val="000000" w:themeColor="text1"/>
              <w:sz w:val="22"/>
              <w:szCs w:val="22"/>
              <w:lang w:val="en-US"/>
            </w:rPr>
            <w:t>model's performance by averaging the results</w:t>
          </w:r>
        </w:sdtContent>
      </w:sdt>
      <w:r w:rsidRPr="535113DB">
        <w:rPr>
          <w:rFonts w:ascii="Calibri" w:eastAsia="Calibri" w:hAnsi="Calibri" w:cs="Calibri"/>
          <w:color w:val="000000" w:themeColor="text1"/>
          <w:sz w:val="22"/>
          <w:szCs w:val="22"/>
          <w:lang w:val="en-US"/>
        </w:rPr>
        <w:t xml:space="preserve"> from all folds. K-fold </w:t>
      </w:r>
      <w:sdt>
        <w:sdtPr>
          <w:tag w:val="tii-similarity-SU5URVJORVRfZmFzdGVyY2FwaXRhbC5jb20="/>
          <w:id w:val="1838225213"/>
          <w:placeholder>
            <w:docPart w:val="CC40BDAA25147A4084CC0031D6EA7731"/>
          </w:placeholder>
          <w15:appearance w15:val="hidden"/>
        </w:sdtPr>
        <w:sdtContent>
          <w:r w:rsidRPr="535113DB">
            <w:rPr>
              <w:rFonts w:ascii="Calibri" w:eastAsia="Calibri" w:hAnsi="Calibri" w:cs="Calibri"/>
              <w:color w:val="000000" w:themeColor="text1"/>
              <w:sz w:val="22"/>
              <w:szCs w:val="22"/>
              <w:lang w:val="en-US"/>
            </w:rPr>
            <w:t>cross-validation is popular</w:t>
          </w:r>
        </w:sdtContent>
      </w:sdt>
      <w:r w:rsidRPr="535113DB">
        <w:rPr>
          <w:rFonts w:ascii="Calibri" w:eastAsia="Calibri" w:hAnsi="Calibri" w:cs="Calibri"/>
          <w:color w:val="000000" w:themeColor="text1"/>
          <w:sz w:val="22"/>
          <w:szCs w:val="22"/>
          <w:lang w:val="en-US"/>
        </w:rPr>
        <w:t xml:space="preserve"> because it uses the data efficiently and </w:t>
      </w:r>
      <w:sdt>
        <w:sdtPr>
          <w:tag w:val="tii-similarity-U1VCTUlUVEVEX1dPUktfb2lkOjE6Mjg5MzM5ODEzOQ=="/>
          <w:id w:val="454360659"/>
          <w:placeholder>
            <w:docPart w:val="CC40BDAA25147A4084CC0031D6EA7731"/>
          </w:placeholder>
          <w15:appearance w15:val="hidden"/>
        </w:sdtPr>
        <w:sdtContent>
          <w:r w:rsidRPr="535113DB">
            <w:rPr>
              <w:rFonts w:ascii="Calibri" w:eastAsia="Calibri" w:hAnsi="Calibri" w:cs="Calibri"/>
              <w:color w:val="000000" w:themeColor="text1"/>
              <w:sz w:val="22"/>
              <w:szCs w:val="22"/>
              <w:lang w:val="en-US"/>
            </w:rPr>
            <w:t>provides a reliable</w:t>
          </w:r>
        </w:sdtContent>
      </w:sdt>
      <w:r w:rsidRPr="535113DB">
        <w:rPr>
          <w:rFonts w:ascii="Calibri" w:eastAsia="Calibri" w:hAnsi="Calibri" w:cs="Calibri"/>
          <w:color w:val="000000" w:themeColor="text1"/>
          <w:sz w:val="22"/>
          <w:szCs w:val="22"/>
          <w:lang w:val="en-US"/>
        </w:rPr>
        <w:t xml:space="preserve"> assessment </w:t>
      </w:r>
      <w:sdt>
        <w:sdtPr>
          <w:tag w:val="tii-similarity-U1VCTUlUVEVEX1dPUktfb2lkOjE6Mjg5MzM5ODEzOQ=="/>
          <w:id w:val="1696793717"/>
          <w:placeholder>
            <w:docPart w:val="CC40BDAA25147A4084CC0031D6EA7731"/>
          </w:placeholder>
          <w15:appearance w15:val="hidden"/>
        </w:sdtPr>
        <w:sdtContent>
          <w:r w:rsidRPr="535113DB">
            <w:rPr>
              <w:rFonts w:ascii="Calibri" w:eastAsia="Calibri" w:hAnsi="Calibri" w:cs="Calibri"/>
              <w:color w:val="000000" w:themeColor="text1"/>
              <w:sz w:val="22"/>
              <w:szCs w:val="22"/>
              <w:lang w:val="en-US"/>
            </w:rPr>
            <w:t>of model accuracy</w:t>
          </w:r>
        </w:sdtContent>
      </w:sdt>
      <w:r w:rsidRPr="535113DB">
        <w:rPr>
          <w:rFonts w:ascii="Calibri" w:eastAsia="Calibri" w:hAnsi="Calibri" w:cs="Calibri"/>
          <w:color w:val="000000" w:themeColor="text1"/>
          <w:sz w:val="22"/>
          <w:szCs w:val="22"/>
          <w:lang w:val="en-US"/>
        </w:rPr>
        <w:t xml:space="preserve">. </w:t>
      </w:r>
    </w:p>
    <w:p w14:paraId="1EBEEE89" w14:textId="77777777" w:rsidR="00470F55" w:rsidRDefault="00470F55" w:rsidP="00CC3C43">
      <w:pPr>
        <w:jc w:val="both"/>
        <w:rPr>
          <w:rFonts w:ascii="Calibri" w:eastAsia="Calibri" w:hAnsi="Calibri" w:cs="Calibri"/>
          <w:color w:val="000000" w:themeColor="text1"/>
          <w:sz w:val="22"/>
          <w:szCs w:val="22"/>
          <w:lang w:val="tr"/>
        </w:rPr>
      </w:pPr>
      <w:r w:rsidRPr="535113DB">
        <w:rPr>
          <w:rFonts w:ascii="Calibri" w:eastAsia="Calibri" w:hAnsi="Calibri" w:cs="Calibri"/>
          <w:color w:val="000000" w:themeColor="text1"/>
          <w:sz w:val="22"/>
          <w:szCs w:val="22"/>
          <w:lang w:val="tr"/>
        </w:rPr>
        <w:lastRenderedPageBreak/>
        <w:t xml:space="preserve">In this project, 5-fold cross-validation (k=5) is employed. </w:t>
      </w:r>
      <w:sdt>
        <w:sdtPr>
          <w:tag w:val="tii-similarity-U1VCTUlUVEVEX1dPUktfb2lkOjI6NzM2NjM0Nzk4"/>
          <w:id w:val="1385117102"/>
          <w:placeholder>
            <w:docPart w:val="028FDB2A4EE13B41A00CCC1779FB48DA"/>
          </w:placeholder>
          <w15:appearance w15:val="hidden"/>
        </w:sdtPr>
        <w:sdtContent>
          <w:r w:rsidRPr="535113DB">
            <w:rPr>
              <w:rFonts w:ascii="Calibri" w:eastAsia="Calibri" w:hAnsi="Calibri" w:cs="Calibri"/>
              <w:color w:val="000000" w:themeColor="text1"/>
              <w:sz w:val="22"/>
              <w:szCs w:val="22"/>
              <w:lang w:val="tr"/>
            </w:rPr>
            <w:t>The dataset is divided into</w:t>
          </w:r>
        </w:sdtContent>
      </w:sdt>
      <w:r w:rsidRPr="535113DB">
        <w:rPr>
          <w:rFonts w:ascii="Calibri" w:eastAsia="Calibri" w:hAnsi="Calibri" w:cs="Calibri"/>
          <w:color w:val="000000" w:themeColor="text1"/>
          <w:sz w:val="22"/>
          <w:szCs w:val="22"/>
          <w:lang w:val="tr"/>
        </w:rPr>
        <w:t xml:space="preserve"> five equal parts, </w:t>
      </w:r>
      <w:sdt>
        <w:sdtPr>
          <w:tag w:val="tii-similarity-U1VCTUlUVEVEX1dPUktfb2lkOjI6NzM2NjM0Nzk4"/>
          <w:id w:val="1132211407"/>
          <w:placeholder>
            <w:docPart w:val="028FDB2A4EE13B41A00CCC1779FB48DA"/>
          </w:placeholder>
          <w15:appearance w15:val="hidden"/>
        </w:sdtPr>
        <w:sdtContent>
          <w:r w:rsidRPr="535113DB">
            <w:rPr>
              <w:rFonts w:ascii="Calibri" w:eastAsia="Calibri" w:hAnsi="Calibri" w:cs="Calibri"/>
              <w:color w:val="000000" w:themeColor="text1"/>
              <w:sz w:val="22"/>
              <w:szCs w:val="22"/>
              <w:lang w:val="tr"/>
            </w:rPr>
            <w:t>and the model</w:t>
          </w:r>
        </w:sdtContent>
      </w:sdt>
      <w:r w:rsidRPr="535113DB">
        <w:rPr>
          <w:rFonts w:ascii="Calibri" w:eastAsia="Calibri" w:hAnsi="Calibri" w:cs="Calibri"/>
          <w:color w:val="000000" w:themeColor="text1"/>
          <w:sz w:val="22"/>
          <w:szCs w:val="22"/>
          <w:lang w:val="tr"/>
        </w:rPr>
        <w:t xml:space="preserve"> undergoes training and evaluation five </w:t>
      </w:r>
      <w:sdt>
        <w:sdtPr>
          <w:tag w:val="tii-similarity-U1VCTUlUVEVEX1dPUktfb2lkOjI6NzM2NjM0Nzk4"/>
          <w:id w:val="1633742476"/>
          <w:placeholder>
            <w:docPart w:val="028FDB2A4EE13B41A00CCC1779FB48DA"/>
          </w:placeholder>
          <w15:appearance w15:val="hidden"/>
        </w:sdtPr>
        <w:sdtContent>
          <w:r w:rsidRPr="535113DB">
            <w:rPr>
              <w:rFonts w:ascii="Calibri" w:eastAsia="Calibri" w:hAnsi="Calibri" w:cs="Calibri"/>
              <w:color w:val="000000" w:themeColor="text1"/>
              <w:sz w:val="22"/>
              <w:szCs w:val="22"/>
              <w:lang w:val="tr"/>
            </w:rPr>
            <w:t>times. Each</w:t>
          </w:r>
        </w:sdtContent>
      </w:sdt>
      <w:r w:rsidRPr="535113DB">
        <w:rPr>
          <w:rFonts w:ascii="Calibri" w:eastAsia="Calibri" w:hAnsi="Calibri" w:cs="Calibri"/>
          <w:color w:val="000000" w:themeColor="text1"/>
          <w:sz w:val="22"/>
          <w:szCs w:val="22"/>
          <w:lang w:val="tr"/>
        </w:rPr>
        <w:t xml:space="preserve"> iteration uses a different part as the validation set while the remaining parts serve as the </w:t>
      </w:r>
      <w:sdt>
        <w:sdtPr>
          <w:tag w:val="tii-similarity-U1VCTUlUVEVEX1dPUktfb2lkOjE6MjQ3MjcwMzE0Mg=="/>
          <w:id w:val="667317112"/>
          <w:placeholder>
            <w:docPart w:val="028FDB2A4EE13B41A00CCC1779FB48DA"/>
          </w:placeholder>
          <w15:appearance w15:val="hidden"/>
        </w:sdtPr>
        <w:sdtContent>
          <w:r w:rsidRPr="535113DB">
            <w:rPr>
              <w:rFonts w:ascii="Calibri" w:eastAsia="Calibri" w:hAnsi="Calibri" w:cs="Calibri"/>
              <w:color w:val="000000" w:themeColor="text1"/>
              <w:sz w:val="22"/>
              <w:szCs w:val="22"/>
              <w:lang w:val="tr"/>
            </w:rPr>
            <w:t>training set</w:t>
          </w:r>
        </w:sdtContent>
      </w:sdt>
      <w:r w:rsidRPr="535113DB">
        <w:rPr>
          <w:rFonts w:ascii="Calibri" w:eastAsia="Calibri" w:hAnsi="Calibri" w:cs="Calibri"/>
          <w:color w:val="000000" w:themeColor="text1"/>
          <w:sz w:val="22"/>
          <w:szCs w:val="22"/>
          <w:lang w:val="tr"/>
        </w:rPr>
        <w:t>. The reported cross-validation accuracy for each model is the average accuracy across all five folds.</w:t>
      </w:r>
    </w:p>
    <w:p w14:paraId="276ADCBB" w14:textId="01B35280" w:rsidR="00396D15" w:rsidRPr="0042432C" w:rsidRDefault="00396D15" w:rsidP="00CC3C43">
      <w:pPr>
        <w:jc w:val="both"/>
        <w:rPr>
          <w:sz w:val="22"/>
          <w:szCs w:val="22"/>
          <w:lang w:val="tr-TR"/>
        </w:rPr>
      </w:pPr>
      <w:r>
        <w:rPr>
          <w:sz w:val="22"/>
          <w:szCs w:val="22"/>
          <w:lang w:val="tr-TR"/>
        </w:rPr>
        <w:t xml:space="preserve">The accuracy scores after </w:t>
      </w:r>
      <w:r w:rsidR="00CC3C43">
        <w:rPr>
          <w:sz w:val="22"/>
          <w:szCs w:val="22"/>
          <w:lang w:val="tr-TR"/>
        </w:rPr>
        <w:t>hyper tuning</w:t>
      </w:r>
      <w:r>
        <w:rPr>
          <w:sz w:val="22"/>
          <w:szCs w:val="22"/>
          <w:lang w:val="tr-TR"/>
        </w:rPr>
        <w:t xml:space="preserve"> and cross-validation:</w:t>
      </w:r>
    </w:p>
    <w:p w14:paraId="16B9DE16" w14:textId="027BA6AE" w:rsidR="0064356C" w:rsidRDefault="0064356C" w:rsidP="00CC3C43">
      <w:pPr>
        <w:jc w:val="both"/>
        <w:rPr>
          <w:lang w:val="tr-TR"/>
        </w:rPr>
      </w:pPr>
      <w:r>
        <w:rPr>
          <w:noProof/>
          <w:lang w:val="tr-TR"/>
        </w:rPr>
        <w:drawing>
          <wp:inline distT="0" distB="0" distL="0" distR="0" wp14:anchorId="5CB60FF7" wp14:editId="1E29FE93">
            <wp:extent cx="5731510" cy="1426210"/>
            <wp:effectExtent l="0" t="0" r="0" b="0"/>
            <wp:docPr id="1967939388" name="Picture 10" descr="A black and white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939388" name="Picture 10" descr="A black and white table with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426210"/>
                    </a:xfrm>
                    <a:prstGeom prst="rect">
                      <a:avLst/>
                    </a:prstGeom>
                  </pic:spPr>
                </pic:pic>
              </a:graphicData>
            </a:graphic>
          </wp:inline>
        </w:drawing>
      </w:r>
    </w:p>
    <w:p w14:paraId="1EB26D4E" w14:textId="165B073D"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en-US"/>
        </w:rPr>
        <w:t xml:space="preserve">SVM is the best performing model with the highest test accuracy and balanced scores of precisions, recall, and F1. Indicating that the model is well-generalized and performs very well on the test set. Random Forest also performs exceptionally well with high test accuracy and balanced </w:t>
      </w:r>
      <w:sdt>
        <w:sdtPr>
          <w:tag w:val="tii-similarity-U1VCTUlUVEVEX1dPUktfb2lkOjI6NzQ2MTE3MTY3"/>
          <w:id w:val="677485059"/>
          <w:placeholder>
            <w:docPart w:val="12553ED703B5F64BA17001A016FCEA5E"/>
          </w:placeholder>
          <w15:appearance w15:val="hidden"/>
        </w:sdtPr>
        <w:sdtContent>
          <w:r w:rsidRPr="535113DB">
            <w:rPr>
              <w:rFonts w:ascii="Calibri" w:eastAsia="Calibri" w:hAnsi="Calibri" w:cs="Calibri"/>
              <w:color w:val="000000" w:themeColor="text1"/>
              <w:sz w:val="22"/>
              <w:szCs w:val="22"/>
              <w:lang w:val="en-US"/>
            </w:rPr>
            <w:t>precision, recall, and F1 score</w:t>
          </w:r>
        </w:sdtContent>
      </w:sdt>
      <w:r w:rsidRPr="535113DB">
        <w:rPr>
          <w:rFonts w:ascii="Calibri" w:eastAsia="Calibri" w:hAnsi="Calibri" w:cs="Calibri"/>
          <w:color w:val="000000" w:themeColor="text1"/>
          <w:sz w:val="22"/>
          <w:szCs w:val="22"/>
          <w:lang w:val="en-US"/>
        </w:rPr>
        <w:t xml:space="preserve"> (Shung, 2018). However, it falls behind SVM with higher costs. It takes 1 minute 57 seconds to </w:t>
      </w:r>
      <w:r w:rsidR="00CC3C43">
        <w:rPr>
          <w:rFonts w:ascii="Calibri" w:eastAsia="Calibri" w:hAnsi="Calibri" w:cs="Calibri"/>
          <w:color w:val="000000" w:themeColor="text1"/>
          <w:sz w:val="22"/>
          <w:szCs w:val="22"/>
          <w:lang w:val="en-US"/>
        </w:rPr>
        <w:t>hyper-tune</w:t>
      </w:r>
      <w:r w:rsidRPr="535113DB">
        <w:rPr>
          <w:rFonts w:ascii="Calibri" w:eastAsia="Calibri" w:hAnsi="Calibri" w:cs="Calibri"/>
          <w:color w:val="000000" w:themeColor="text1"/>
          <w:sz w:val="22"/>
          <w:szCs w:val="22"/>
          <w:lang w:val="en-US"/>
        </w:rPr>
        <w:t xml:space="preserve"> and train while SVM only needs 7 seconds. Gradient Boosting has robust performance metrics but has the highest time and computational costs. It took 5 minutes </w:t>
      </w:r>
      <w:r w:rsidR="00CC3C43">
        <w:rPr>
          <w:rFonts w:ascii="Calibri" w:eastAsia="Calibri" w:hAnsi="Calibri" w:cs="Calibri"/>
          <w:color w:val="000000" w:themeColor="text1"/>
          <w:sz w:val="22"/>
          <w:szCs w:val="22"/>
          <w:lang w:val="en-US"/>
        </w:rPr>
        <w:t xml:space="preserve">and </w:t>
      </w:r>
      <w:r w:rsidRPr="535113DB">
        <w:rPr>
          <w:rFonts w:ascii="Calibri" w:eastAsia="Calibri" w:hAnsi="Calibri" w:cs="Calibri"/>
          <w:color w:val="000000" w:themeColor="text1"/>
          <w:sz w:val="22"/>
          <w:szCs w:val="22"/>
          <w:lang w:val="en-US"/>
        </w:rPr>
        <w:t xml:space="preserve">7 seconds to </w:t>
      </w:r>
      <w:r w:rsidR="00CC3C43">
        <w:rPr>
          <w:rFonts w:ascii="Calibri" w:eastAsia="Calibri" w:hAnsi="Calibri" w:cs="Calibri"/>
          <w:color w:val="000000" w:themeColor="text1"/>
          <w:sz w:val="22"/>
          <w:szCs w:val="22"/>
          <w:lang w:val="en-US"/>
        </w:rPr>
        <w:t>hyper-tune</w:t>
      </w:r>
      <w:r w:rsidRPr="535113DB">
        <w:rPr>
          <w:rFonts w:ascii="Calibri" w:eastAsia="Calibri" w:hAnsi="Calibri" w:cs="Calibri"/>
          <w:color w:val="000000" w:themeColor="text1"/>
          <w:sz w:val="22"/>
          <w:szCs w:val="22"/>
          <w:lang w:val="en-US"/>
        </w:rPr>
        <w:t xml:space="preserve"> and train. KNN has perfect recall, indicating that it classifies all positive instances correctly, but its precision is lower compared to other models. XGBoost also performs well, though its metrics are slightly lower compared to Random Forest and SVM. Decision Tree has the lowest performance metrics among the models listed, indicating that it may not generali</w:t>
      </w:r>
      <w:r w:rsidR="00CC3C43">
        <w:rPr>
          <w:rFonts w:ascii="Calibri" w:eastAsia="Calibri" w:hAnsi="Calibri" w:cs="Calibri"/>
          <w:color w:val="000000" w:themeColor="text1"/>
          <w:sz w:val="22"/>
          <w:szCs w:val="22"/>
          <w:lang w:val="en-US"/>
        </w:rPr>
        <w:t>s</w:t>
      </w:r>
      <w:r w:rsidRPr="535113DB">
        <w:rPr>
          <w:rFonts w:ascii="Calibri" w:eastAsia="Calibri" w:hAnsi="Calibri" w:cs="Calibri"/>
          <w:color w:val="000000" w:themeColor="text1"/>
          <w:sz w:val="22"/>
          <w:szCs w:val="22"/>
          <w:lang w:val="en-US"/>
        </w:rPr>
        <w:t>e as well as the others. Decision Tree and KNN show some potential issues with precision and recall balance, which might need further tuning.</w:t>
      </w:r>
    </w:p>
    <w:p w14:paraId="40AF6179" w14:textId="48C5E14B" w:rsidR="000B0AA1" w:rsidRPr="00541E1C" w:rsidRDefault="000B0AA1" w:rsidP="00CC3C43">
      <w:pPr>
        <w:jc w:val="both"/>
        <w:rPr>
          <w:sz w:val="22"/>
          <w:szCs w:val="22"/>
          <w:lang w:val="tr-TR"/>
        </w:rPr>
      </w:pPr>
      <w:r>
        <w:rPr>
          <w:noProof/>
          <w:lang w:val="tr-TR"/>
        </w:rPr>
        <w:drawing>
          <wp:inline distT="0" distB="0" distL="0" distR="0" wp14:anchorId="149466B8" wp14:editId="08BBFF01">
            <wp:extent cx="5731510" cy="3690620"/>
            <wp:effectExtent l="0" t="0" r="0" b="5080"/>
            <wp:docPr id="345363973" name="Picture 11"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63973" name="Picture 11" descr="A bar graph with different colored ba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3690620"/>
                    </a:xfrm>
                    <a:prstGeom prst="rect">
                      <a:avLst/>
                    </a:prstGeom>
                  </pic:spPr>
                </pic:pic>
              </a:graphicData>
            </a:graphic>
          </wp:inline>
        </w:drawing>
      </w:r>
    </w:p>
    <w:p w14:paraId="60C2C471" w14:textId="77777777" w:rsidR="000B0AA1" w:rsidRPr="000B0AA1" w:rsidRDefault="000B0AA1" w:rsidP="00CC3C43">
      <w:pPr>
        <w:pStyle w:val="Heading1"/>
        <w:jc w:val="both"/>
        <w:rPr>
          <w:lang w:val="tr-TR"/>
        </w:rPr>
      </w:pPr>
      <w:r w:rsidRPr="000B0AA1">
        <w:rPr>
          <w:lang w:val="tr-TR"/>
        </w:rPr>
        <w:lastRenderedPageBreak/>
        <w:t>Conclusion</w:t>
      </w:r>
    </w:p>
    <w:p w14:paraId="7163A9C9" w14:textId="77777777"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en-US"/>
        </w:rPr>
        <w:t xml:space="preserve">This project successfully developed a machine learning model capable of </w:t>
      </w:r>
      <w:sdt>
        <w:sdtPr>
          <w:tag w:val="tii-similarity-U1VCTUlUVEVEX1dPUktfb2lkOjI6NzM2NjM0Nzk4"/>
          <w:id w:val="1064632676"/>
          <w:placeholder>
            <w:docPart w:val="5636C743B17A2E47821B6059161D0795"/>
          </w:placeholder>
          <w15:appearance w15:val="hidden"/>
        </w:sdtPr>
        <w:sdtContent>
          <w:r w:rsidRPr="535113DB">
            <w:rPr>
              <w:rFonts w:ascii="Calibri" w:eastAsia="Calibri" w:hAnsi="Calibri" w:cs="Calibri"/>
              <w:color w:val="000000" w:themeColor="text1"/>
              <w:sz w:val="22"/>
              <w:szCs w:val="22"/>
              <w:lang w:val="en-US"/>
            </w:rPr>
            <w:t>accurately</w:t>
          </w:r>
        </w:sdtContent>
      </w:sdt>
      <w:r w:rsidRPr="535113DB">
        <w:rPr>
          <w:rFonts w:ascii="Calibri" w:eastAsia="Calibri" w:hAnsi="Calibri" w:cs="Calibri"/>
          <w:color w:val="000000" w:themeColor="text1"/>
          <w:sz w:val="22"/>
          <w:szCs w:val="22"/>
          <w:lang w:val="en-US"/>
        </w:rPr>
        <w:t xml:space="preserve"> classifying the red </w:t>
      </w:r>
      <w:sdt>
        <w:sdtPr>
          <w:tag w:val="tii-similarity-U1VCTUlUVEVEX1dPUktfb2lkOjI6NzM2NjM0Nzk4"/>
          <w:id w:val="2095668837"/>
          <w:placeholder>
            <w:docPart w:val="5636C743B17A2E47821B6059161D0795"/>
          </w:placeholder>
          <w15:appearance w15:val="hidden"/>
        </w:sdtPr>
        <w:sdtContent>
          <w:r w:rsidRPr="535113DB">
            <w:rPr>
              <w:rFonts w:ascii="Calibri" w:eastAsia="Calibri" w:hAnsi="Calibri" w:cs="Calibri"/>
              <w:color w:val="000000" w:themeColor="text1"/>
              <w:sz w:val="22"/>
              <w:szCs w:val="22"/>
              <w:lang w:val="en-US"/>
            </w:rPr>
            <w:t>wine quality. The</w:t>
          </w:r>
        </w:sdtContent>
      </w:sdt>
      <w:r w:rsidRPr="535113DB">
        <w:rPr>
          <w:rFonts w:ascii="Calibri" w:eastAsia="Calibri" w:hAnsi="Calibri" w:cs="Calibri"/>
          <w:color w:val="000000" w:themeColor="text1"/>
          <w:sz w:val="22"/>
          <w:szCs w:val="22"/>
          <w:lang w:val="en-US"/>
        </w:rPr>
        <w:t xml:space="preserve"> SVM model demonstrated the highest performance, making it an ideal choice for deployment. This model can provide significant value to the wine industry by enabling stakeholders to predict wine quality reliably and efficiently, thereby enhancing decision-making processes and potentially increasing profitability.</w:t>
      </w:r>
    </w:p>
    <w:p w14:paraId="17758773" w14:textId="2E8D0BC1"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en-US"/>
        </w:rPr>
        <w:t xml:space="preserve">By following a structured approach to data preprocessing, feature selection, </w:t>
      </w:r>
      <w:sdt>
        <w:sdtPr>
          <w:tag w:val="tii-similarity-U1VCTUlUVEVEX1dPUktfb2lkOjI6NzM2NjM0Nzk4"/>
          <w:id w:val="259639194"/>
          <w:placeholder>
            <w:docPart w:val="5636C743B17A2E47821B6059161D0795"/>
          </w:placeholder>
          <w15:appearance w15:val="hidden"/>
        </w:sdtPr>
        <w:sdtContent>
          <w:r w:rsidRPr="535113DB">
            <w:rPr>
              <w:rFonts w:ascii="Calibri" w:eastAsia="Calibri" w:hAnsi="Calibri" w:cs="Calibri"/>
              <w:color w:val="000000" w:themeColor="text1"/>
              <w:sz w:val="22"/>
              <w:szCs w:val="22"/>
              <w:lang w:val="en-US"/>
            </w:rPr>
            <w:t>model</w:t>
          </w:r>
          <w:r w:rsidR="00CC3C43">
            <w:rPr>
              <w:rFonts w:ascii="Aptos" w:eastAsia="Aptos" w:hAnsi="Aptos" w:cs="Aptos"/>
              <w:lang w:val="en-US"/>
            </w:rPr>
            <w:t xml:space="preserve"> </w:t>
          </w:r>
          <w:r w:rsidRPr="535113DB">
            <w:rPr>
              <w:rFonts w:ascii="Calibri" w:eastAsia="Calibri" w:hAnsi="Calibri" w:cs="Calibri"/>
              <w:color w:val="000000" w:themeColor="text1"/>
              <w:sz w:val="22"/>
              <w:szCs w:val="22"/>
              <w:lang w:val="en-US"/>
            </w:rPr>
            <w:t>training, and evaluation, the development of a</w:t>
          </w:r>
        </w:sdtContent>
      </w:sdt>
      <w:r w:rsidRPr="535113DB">
        <w:rPr>
          <w:rFonts w:ascii="Calibri" w:eastAsia="Calibri" w:hAnsi="Calibri" w:cs="Calibri"/>
          <w:color w:val="000000" w:themeColor="text1"/>
          <w:sz w:val="22"/>
          <w:szCs w:val="22"/>
          <w:lang w:val="en-US"/>
        </w:rPr>
        <w:t xml:space="preserve"> robust and reliable model is ensured. The methodologies and techniques applied </w:t>
      </w:r>
      <w:sdt>
        <w:sdtPr>
          <w:tag w:val="tii-similarity-U1VCTUlUVEVEX1dPUktfb2lkOjI6NzI2NTk5NDI0"/>
          <w:id w:val="1293719903"/>
          <w:placeholder>
            <w:docPart w:val="5636C743B17A2E47821B6059161D0795"/>
          </w:placeholder>
          <w15:appearance w15:val="hidden"/>
        </w:sdtPr>
        <w:sdtContent>
          <w:r w:rsidRPr="535113DB">
            <w:rPr>
              <w:rFonts w:ascii="Calibri" w:eastAsia="Calibri" w:hAnsi="Calibri" w:cs="Calibri"/>
              <w:color w:val="000000" w:themeColor="text1"/>
              <w:sz w:val="22"/>
              <w:szCs w:val="22"/>
              <w:lang w:val="en-US"/>
            </w:rPr>
            <w:t>in this project can be extended to</w:t>
          </w:r>
        </w:sdtContent>
      </w:sdt>
      <w:r w:rsidRPr="535113DB">
        <w:rPr>
          <w:rFonts w:ascii="Calibri" w:eastAsia="Calibri" w:hAnsi="Calibri" w:cs="Calibri"/>
          <w:color w:val="000000" w:themeColor="text1"/>
          <w:sz w:val="22"/>
          <w:szCs w:val="22"/>
          <w:lang w:val="en-US"/>
        </w:rPr>
        <w:t xml:space="preserve"> similar classification problems in other </w:t>
      </w:r>
      <w:sdt>
        <w:sdtPr>
          <w:tag w:val="tii-similarity-U1VCTUlUVEVEX1dPUktfb2lkOjI6NzI2NTk5NDI0"/>
          <w:id w:val="1040324950"/>
          <w:placeholder>
            <w:docPart w:val="5636C743B17A2E47821B6059161D0795"/>
          </w:placeholder>
          <w15:appearance w15:val="hidden"/>
        </w:sdtPr>
        <w:sdtContent>
          <w:r w:rsidRPr="535113DB">
            <w:rPr>
              <w:rFonts w:ascii="Calibri" w:eastAsia="Calibri" w:hAnsi="Calibri" w:cs="Calibri"/>
              <w:color w:val="000000" w:themeColor="text1"/>
              <w:sz w:val="22"/>
              <w:szCs w:val="22"/>
              <w:lang w:val="en-US"/>
            </w:rPr>
            <w:t>domains</w:t>
          </w:r>
        </w:sdtContent>
      </w:sdt>
      <w:r w:rsidRPr="535113DB">
        <w:rPr>
          <w:rFonts w:ascii="Calibri" w:eastAsia="Calibri" w:hAnsi="Calibri" w:cs="Calibri"/>
          <w:color w:val="000000" w:themeColor="text1"/>
          <w:sz w:val="22"/>
          <w:szCs w:val="22"/>
          <w:lang w:val="en-US"/>
        </w:rPr>
        <w:t>, demonstrating the versatility and power of machine learning.</w:t>
      </w:r>
    </w:p>
    <w:p w14:paraId="12D9F65C" w14:textId="77777777" w:rsidR="00470F55" w:rsidRDefault="00470F55" w:rsidP="00CC3C43">
      <w:pPr>
        <w:spacing w:line="253" w:lineRule="auto"/>
        <w:jc w:val="both"/>
        <w:rPr>
          <w:rFonts w:ascii="Calibri" w:eastAsia="Calibri" w:hAnsi="Calibri" w:cs="Calibri"/>
          <w:color w:val="000000" w:themeColor="text1"/>
          <w:sz w:val="22"/>
          <w:szCs w:val="22"/>
        </w:rPr>
      </w:pPr>
      <w:r w:rsidRPr="535113DB">
        <w:rPr>
          <w:rFonts w:ascii="Calibri" w:eastAsia="Calibri" w:hAnsi="Calibri" w:cs="Calibri"/>
          <w:color w:val="000000" w:themeColor="text1"/>
          <w:sz w:val="22"/>
          <w:szCs w:val="22"/>
          <w:lang w:val="en-US"/>
        </w:rPr>
        <w:t>For further improvements, more samples can be collected for better training, research can be specialised in adding wine types and widened by adding white wine properties as well. Also, developing a user-friendly application can be useful to easily assess the quality of the wines at production facilities.</w:t>
      </w:r>
    </w:p>
    <w:p w14:paraId="49545D20" w14:textId="575D91AB" w:rsidR="00FD549D" w:rsidRDefault="00FD549D" w:rsidP="00CC3C43">
      <w:pPr>
        <w:pStyle w:val="Heading1"/>
        <w:jc w:val="both"/>
        <w:rPr>
          <w:lang w:val="tr-TR"/>
        </w:rPr>
      </w:pPr>
      <w:r>
        <w:rPr>
          <w:lang w:val="tr-TR"/>
        </w:rPr>
        <w:t>Bibliography</w:t>
      </w:r>
    </w:p>
    <w:p w14:paraId="0F88F06D" w14:textId="5A085AB3" w:rsidR="00D301EA" w:rsidRPr="001D5D2D" w:rsidRDefault="00FD549D" w:rsidP="00CC3C43">
      <w:pPr>
        <w:jc w:val="both"/>
        <w:rPr>
          <w:sz w:val="21"/>
          <w:szCs w:val="21"/>
          <w:lang w:val="tr-TR"/>
        </w:rPr>
      </w:pPr>
      <w:r w:rsidRPr="001D5D2D">
        <w:rPr>
          <w:sz w:val="21"/>
          <w:szCs w:val="21"/>
          <w:lang w:val="tr-TR"/>
        </w:rPr>
        <w:t xml:space="preserve">Jackson, R. S. (2009). </w:t>
      </w:r>
      <w:bookmarkStart w:id="1" w:name="_Hlk166840813"/>
      <w:r w:rsidRPr="001D5D2D">
        <w:rPr>
          <w:i/>
          <w:iCs/>
          <w:sz w:val="21"/>
          <w:szCs w:val="21"/>
          <w:lang w:val="tr-TR"/>
        </w:rPr>
        <w:t>Wine Tasting: A Professional Handbook</w:t>
      </w:r>
      <w:bookmarkEnd w:id="1"/>
      <w:r w:rsidRPr="001D5D2D">
        <w:rPr>
          <w:sz w:val="21"/>
          <w:szCs w:val="21"/>
          <w:lang w:val="tr-TR"/>
        </w:rPr>
        <w:t xml:space="preserve">. </w:t>
      </w:r>
      <w:r w:rsidR="00F97498" w:rsidRPr="001D5D2D">
        <w:rPr>
          <w:sz w:val="21"/>
          <w:szCs w:val="21"/>
          <w:lang w:val="tr-TR"/>
        </w:rPr>
        <w:t xml:space="preserve">San Diego: </w:t>
      </w:r>
      <w:r w:rsidRPr="001D5D2D">
        <w:rPr>
          <w:sz w:val="21"/>
          <w:szCs w:val="21"/>
          <w:lang w:val="tr-TR"/>
        </w:rPr>
        <w:t>Academic Press.</w:t>
      </w:r>
    </w:p>
    <w:p w14:paraId="1D6F2EB4" w14:textId="77777777" w:rsidR="000B2CF2" w:rsidRPr="001D5D2D" w:rsidRDefault="000B2CF2" w:rsidP="00CC3C43">
      <w:pPr>
        <w:jc w:val="both"/>
        <w:rPr>
          <w:sz w:val="21"/>
          <w:szCs w:val="21"/>
          <w:lang w:val="tr-TR"/>
        </w:rPr>
      </w:pPr>
      <w:r w:rsidRPr="001D5D2D">
        <w:rPr>
          <w:sz w:val="21"/>
          <w:szCs w:val="21"/>
          <w:lang w:val="tr-TR"/>
        </w:rPr>
        <w:t xml:space="preserve">Cortez, P., Cerdeira, A., Almeida, F., Matos, T. and Reis, J. (2009) Modeling Wine Preferences by Data Mining From Physicochemical Properties. </w:t>
      </w:r>
      <w:r w:rsidRPr="001D5D2D">
        <w:rPr>
          <w:i/>
          <w:iCs/>
          <w:sz w:val="21"/>
          <w:szCs w:val="21"/>
          <w:lang w:val="tr-TR"/>
        </w:rPr>
        <w:t>Decision Support Systems</w:t>
      </w:r>
      <w:r w:rsidRPr="001D5D2D">
        <w:rPr>
          <w:sz w:val="21"/>
          <w:szCs w:val="21"/>
          <w:lang w:val="tr-TR"/>
        </w:rPr>
        <w:t xml:space="preserve"> [online]. 47 (4), pp. 547-553. [Accessed 12 May 2024]. </w:t>
      </w:r>
    </w:p>
    <w:p w14:paraId="1EE0C848" w14:textId="008F885E" w:rsidR="00FD549D" w:rsidRPr="001D5D2D" w:rsidRDefault="00FD549D" w:rsidP="00CC3C43">
      <w:pPr>
        <w:jc w:val="both"/>
        <w:rPr>
          <w:sz w:val="21"/>
          <w:szCs w:val="21"/>
          <w:lang w:val="tr-TR"/>
        </w:rPr>
      </w:pPr>
      <w:r w:rsidRPr="001D5D2D">
        <w:rPr>
          <w:sz w:val="21"/>
          <w:szCs w:val="21"/>
          <w:lang w:val="tr-TR"/>
        </w:rPr>
        <w:t xml:space="preserve">Kniazieva, Y. (2023) </w:t>
      </w:r>
      <w:r w:rsidRPr="001D5D2D">
        <w:rPr>
          <w:i/>
          <w:iCs/>
          <w:sz w:val="21"/>
          <w:szCs w:val="21"/>
          <w:lang w:val="tr-TR"/>
        </w:rPr>
        <w:t>How to Build a Wine Quality Prediction Model Using Machine Learning?</w:t>
      </w:r>
      <w:r w:rsidRPr="001D5D2D">
        <w:rPr>
          <w:sz w:val="21"/>
          <w:szCs w:val="21"/>
          <w:lang w:val="tr-TR"/>
        </w:rPr>
        <w:t xml:space="preserve">. Label Your Data [blog]. 12 October. Available from: https://labelyourdata.com/articles/machine-learning-for-wine-quality-prediction </w:t>
      </w:r>
      <w:bookmarkStart w:id="2" w:name="_Hlk166839862"/>
      <w:r w:rsidRPr="001D5D2D">
        <w:rPr>
          <w:sz w:val="21"/>
          <w:szCs w:val="21"/>
          <w:lang w:val="tr-TR"/>
        </w:rPr>
        <w:t>[Accessed 10 May 2024].</w:t>
      </w:r>
      <w:bookmarkEnd w:id="2"/>
    </w:p>
    <w:p w14:paraId="47FE6253" w14:textId="77777777" w:rsidR="00374920" w:rsidRPr="001D5D2D" w:rsidRDefault="00374920" w:rsidP="00CC3C43">
      <w:pPr>
        <w:jc w:val="both"/>
        <w:rPr>
          <w:sz w:val="21"/>
          <w:szCs w:val="21"/>
          <w:lang w:val="tr-TR"/>
        </w:rPr>
      </w:pPr>
      <w:r w:rsidRPr="001D5D2D">
        <w:rPr>
          <w:sz w:val="21"/>
          <w:szCs w:val="21"/>
          <w:lang w:val="tr-TR"/>
        </w:rPr>
        <w:t xml:space="preserve">Fan, C., Chen, M., Wang, X. and Huang, B. (2021) A Review on Data Preprocessing Techniques Toward Efficient and Reliable Knowledge Discovery From Building Operational Data. </w:t>
      </w:r>
      <w:r w:rsidRPr="001D5D2D">
        <w:rPr>
          <w:i/>
          <w:iCs/>
          <w:sz w:val="21"/>
          <w:szCs w:val="21"/>
          <w:lang w:val="tr-TR"/>
        </w:rPr>
        <w:t>Frontiers in Energy Research</w:t>
      </w:r>
      <w:r w:rsidRPr="001D5D2D">
        <w:rPr>
          <w:sz w:val="21"/>
          <w:szCs w:val="21"/>
          <w:lang w:val="tr-TR"/>
        </w:rPr>
        <w:t xml:space="preserve"> [online]. 9 [Accessed 13 May 2024]. </w:t>
      </w:r>
    </w:p>
    <w:p w14:paraId="7BBC74FC" w14:textId="50AE40F2" w:rsidR="00B45AC1" w:rsidRPr="001D5D2D" w:rsidRDefault="00B45AC1" w:rsidP="00CC3C43">
      <w:pPr>
        <w:jc w:val="both"/>
        <w:rPr>
          <w:sz w:val="21"/>
          <w:szCs w:val="21"/>
          <w:lang w:val="tr-TR"/>
        </w:rPr>
      </w:pPr>
      <w:r w:rsidRPr="001D5D2D">
        <w:rPr>
          <w:sz w:val="21"/>
          <w:szCs w:val="21"/>
          <w:lang w:val="tr-TR"/>
        </w:rPr>
        <w:t xml:space="preserve">Buhl, N. (2023) </w:t>
      </w:r>
      <w:r w:rsidRPr="001D5D2D">
        <w:rPr>
          <w:i/>
          <w:iCs/>
          <w:sz w:val="21"/>
          <w:szCs w:val="21"/>
          <w:lang w:val="tr-TR"/>
        </w:rPr>
        <w:t>Mastering Data Cleaning &amp; Data Preprocessing</w:t>
      </w:r>
      <w:r w:rsidRPr="001D5D2D">
        <w:rPr>
          <w:sz w:val="21"/>
          <w:szCs w:val="21"/>
          <w:lang w:val="tr-TR"/>
        </w:rPr>
        <w:t>. Encord [blog] Available from: https://encord.com/blog/data-cleaning-data-preprocessing/ [Accessed 11 May 2024].</w:t>
      </w:r>
    </w:p>
    <w:p w14:paraId="7009AA5B" w14:textId="77777777" w:rsidR="00006BC1" w:rsidRPr="001D5D2D" w:rsidRDefault="00006BC1" w:rsidP="00CC3C43">
      <w:pPr>
        <w:jc w:val="both"/>
        <w:rPr>
          <w:sz w:val="21"/>
          <w:szCs w:val="21"/>
          <w:lang w:val="tr-TR"/>
        </w:rPr>
      </w:pPr>
      <w:r w:rsidRPr="001D5D2D">
        <w:rPr>
          <w:sz w:val="21"/>
          <w:szCs w:val="21"/>
          <w:lang w:val="tr-TR"/>
        </w:rPr>
        <w:t xml:space="preserve">Breiman, L. (2001) Random Forests. </w:t>
      </w:r>
      <w:r w:rsidRPr="001D5D2D">
        <w:rPr>
          <w:i/>
          <w:iCs/>
          <w:sz w:val="21"/>
          <w:szCs w:val="21"/>
          <w:lang w:val="tr-TR"/>
        </w:rPr>
        <w:t>Machine Learning</w:t>
      </w:r>
      <w:r w:rsidRPr="001D5D2D">
        <w:rPr>
          <w:sz w:val="21"/>
          <w:szCs w:val="21"/>
          <w:lang w:val="tr-TR"/>
        </w:rPr>
        <w:t xml:space="preserve"> [online]. 45, pp. 5-32. [Accessed 13 May 2024]. </w:t>
      </w:r>
    </w:p>
    <w:p w14:paraId="133D1807" w14:textId="0360A563" w:rsidR="00FD549D" w:rsidRDefault="00FD549D" w:rsidP="00CC3C43">
      <w:pPr>
        <w:jc w:val="both"/>
        <w:rPr>
          <w:sz w:val="21"/>
          <w:szCs w:val="21"/>
          <w:lang w:val="tr-TR"/>
        </w:rPr>
      </w:pPr>
      <w:r w:rsidRPr="001D5D2D">
        <w:rPr>
          <w:sz w:val="21"/>
          <w:szCs w:val="21"/>
          <w:lang w:val="tr-TR"/>
        </w:rPr>
        <w:t>Chen, T.</w:t>
      </w:r>
      <w:r w:rsidR="00006BC1" w:rsidRPr="001D5D2D">
        <w:rPr>
          <w:sz w:val="21"/>
          <w:szCs w:val="21"/>
          <w:lang w:val="tr-TR"/>
        </w:rPr>
        <w:t xml:space="preserve"> and</w:t>
      </w:r>
      <w:r w:rsidRPr="001D5D2D">
        <w:rPr>
          <w:sz w:val="21"/>
          <w:szCs w:val="21"/>
          <w:lang w:val="tr-TR"/>
        </w:rPr>
        <w:t xml:space="preserve"> Guestrin, C. (2016). </w:t>
      </w:r>
      <w:bookmarkStart w:id="3" w:name="_Hlk166844023"/>
      <w:r w:rsidRPr="001D5D2D">
        <w:rPr>
          <w:sz w:val="21"/>
          <w:szCs w:val="21"/>
          <w:lang w:val="tr-TR"/>
        </w:rPr>
        <w:t>XGBoost: A Scalable Tree Boosting System</w:t>
      </w:r>
      <w:bookmarkEnd w:id="3"/>
      <w:r w:rsidRPr="001D5D2D">
        <w:rPr>
          <w:sz w:val="21"/>
          <w:szCs w:val="21"/>
          <w:lang w:val="tr-TR"/>
        </w:rPr>
        <w:t xml:space="preserve">. In Proceedings of the </w:t>
      </w:r>
      <w:r w:rsidRPr="001D5D2D">
        <w:rPr>
          <w:i/>
          <w:iCs/>
          <w:sz w:val="21"/>
          <w:szCs w:val="21"/>
          <w:lang w:val="tr-TR"/>
        </w:rPr>
        <w:t>22nd ACM SIGKDD International Conference on Knowledge Discovery and Data Mining</w:t>
      </w:r>
      <w:r w:rsidR="002817CF" w:rsidRPr="001D5D2D">
        <w:rPr>
          <w:i/>
          <w:iCs/>
          <w:sz w:val="21"/>
          <w:szCs w:val="21"/>
          <w:lang w:val="tr-TR"/>
        </w:rPr>
        <w:t>.</w:t>
      </w:r>
      <w:r w:rsidRPr="001D5D2D">
        <w:rPr>
          <w:sz w:val="21"/>
          <w:szCs w:val="21"/>
          <w:lang w:val="tr-TR"/>
        </w:rPr>
        <w:t xml:space="preserve"> </w:t>
      </w:r>
      <w:r w:rsidR="002817CF" w:rsidRPr="001D5D2D">
        <w:rPr>
          <w:sz w:val="21"/>
          <w:szCs w:val="21"/>
          <w:lang w:val="tr-TR"/>
        </w:rPr>
        <w:t xml:space="preserve">New York, USA, August 2016. Association for Computing Machinery, </w:t>
      </w:r>
      <w:r w:rsidRPr="001D5D2D">
        <w:rPr>
          <w:sz w:val="21"/>
          <w:szCs w:val="21"/>
          <w:lang w:val="tr-TR"/>
        </w:rPr>
        <w:t>pp. 785-794.</w:t>
      </w:r>
    </w:p>
    <w:p w14:paraId="13B491ED" w14:textId="3FF3B65C" w:rsidR="00EE6FD8" w:rsidRPr="001D5D2D" w:rsidRDefault="00EE6FD8" w:rsidP="00CC3C43">
      <w:pPr>
        <w:jc w:val="both"/>
        <w:rPr>
          <w:sz w:val="21"/>
          <w:szCs w:val="21"/>
          <w:lang w:val="tr-TR"/>
        </w:rPr>
      </w:pPr>
      <w:r w:rsidRPr="00EE6FD8">
        <w:rPr>
          <w:sz w:val="21"/>
          <w:szCs w:val="21"/>
          <w:lang w:val="tr-TR"/>
        </w:rPr>
        <w:t xml:space="preserve">Chawla, N. V., Bowyer, K. W., Hall, L. O., &amp; Kegelmeyer, W. P. (2002). SMOTE: Synthetic Minority Over-sampling Technique. </w:t>
      </w:r>
      <w:r w:rsidRPr="00EE6FD8">
        <w:rPr>
          <w:i/>
          <w:iCs/>
          <w:sz w:val="21"/>
          <w:szCs w:val="21"/>
          <w:lang w:val="tr-TR"/>
        </w:rPr>
        <w:t>Journal of Artificial Intelligence Research</w:t>
      </w:r>
      <w:r w:rsidRPr="00EE6FD8">
        <w:rPr>
          <w:sz w:val="21"/>
          <w:szCs w:val="21"/>
          <w:lang w:val="tr-TR"/>
        </w:rPr>
        <w:t xml:space="preserve"> [online]. 16, 321-357 [Accessed 13 May 2024].  </w:t>
      </w:r>
    </w:p>
    <w:p w14:paraId="40CB4CDE" w14:textId="74D2656A" w:rsidR="002817CF" w:rsidRPr="001D5D2D" w:rsidRDefault="002817CF" w:rsidP="00CC3C43">
      <w:pPr>
        <w:jc w:val="both"/>
        <w:rPr>
          <w:sz w:val="21"/>
          <w:szCs w:val="21"/>
          <w:lang w:val="tr-TR"/>
        </w:rPr>
      </w:pPr>
      <w:r w:rsidRPr="001D5D2D">
        <w:rPr>
          <w:sz w:val="21"/>
          <w:szCs w:val="21"/>
          <w:lang w:val="tr-TR"/>
        </w:rPr>
        <w:t xml:space="preserve">Hosmer, D.W., Lemeshow, S. and Sturdivant, R.X. (2013) </w:t>
      </w:r>
      <w:r w:rsidRPr="001D5D2D">
        <w:rPr>
          <w:i/>
          <w:iCs/>
          <w:sz w:val="21"/>
          <w:szCs w:val="21"/>
          <w:lang w:val="tr-TR"/>
        </w:rPr>
        <w:t>Applied Logistic Regression</w:t>
      </w:r>
      <w:r w:rsidR="001D5D2D" w:rsidRPr="001D5D2D">
        <w:rPr>
          <w:i/>
          <w:iCs/>
          <w:sz w:val="21"/>
          <w:szCs w:val="21"/>
          <w:lang w:val="tr-TR"/>
        </w:rPr>
        <w:t xml:space="preserve"> </w:t>
      </w:r>
      <w:r w:rsidR="001D5D2D" w:rsidRPr="001D5D2D">
        <w:rPr>
          <w:sz w:val="21"/>
          <w:szCs w:val="21"/>
          <w:lang w:val="tr-TR"/>
        </w:rPr>
        <w:t>[online]</w:t>
      </w:r>
      <w:r w:rsidRPr="001D5D2D">
        <w:rPr>
          <w:sz w:val="21"/>
          <w:szCs w:val="21"/>
          <w:lang w:val="tr-TR"/>
        </w:rPr>
        <w:t xml:space="preserve">. 3rd ed. Hoboken, New Jersey: John Wiley &amp; Sons, Inc. </w:t>
      </w:r>
      <w:r w:rsidR="001D5D2D" w:rsidRPr="001D5D2D">
        <w:rPr>
          <w:sz w:val="21"/>
          <w:szCs w:val="21"/>
          <w:lang w:val="tr-TR"/>
        </w:rPr>
        <w:t>[Accessed 15 May 2024].</w:t>
      </w:r>
    </w:p>
    <w:p w14:paraId="3B5BC183" w14:textId="77777777" w:rsidR="001D5D2D" w:rsidRPr="001D5D2D" w:rsidRDefault="001D5D2D" w:rsidP="00CC3C43">
      <w:pPr>
        <w:jc w:val="both"/>
        <w:rPr>
          <w:sz w:val="21"/>
          <w:szCs w:val="21"/>
          <w:lang w:val="tr-TR"/>
        </w:rPr>
      </w:pPr>
      <w:r w:rsidRPr="001D5D2D">
        <w:rPr>
          <w:sz w:val="21"/>
          <w:szCs w:val="21"/>
          <w:lang w:val="tr-TR"/>
        </w:rPr>
        <w:lastRenderedPageBreak/>
        <w:t xml:space="preserve">James, G., Witten, D., Hastie, T. and Tibshirani, R. (2021) </w:t>
      </w:r>
      <w:r w:rsidRPr="001D5D2D">
        <w:rPr>
          <w:i/>
          <w:iCs/>
          <w:sz w:val="21"/>
          <w:szCs w:val="21"/>
          <w:lang w:val="tr-TR"/>
        </w:rPr>
        <w:t>An Introduction to Statistical Learning with Applications in R</w:t>
      </w:r>
      <w:r w:rsidRPr="001D5D2D">
        <w:rPr>
          <w:sz w:val="21"/>
          <w:szCs w:val="21"/>
          <w:lang w:val="tr-TR"/>
        </w:rPr>
        <w:t xml:space="preserve"> [online]. 2nd ed. New York, NY: Springer. </w:t>
      </w:r>
      <w:bookmarkStart w:id="4" w:name="_Hlk166845254"/>
      <w:r w:rsidRPr="001D5D2D">
        <w:rPr>
          <w:sz w:val="21"/>
          <w:szCs w:val="21"/>
          <w:lang w:val="tr-TR"/>
        </w:rPr>
        <w:t xml:space="preserve">[Accessed 15 May 2024]. </w:t>
      </w:r>
      <w:bookmarkEnd w:id="4"/>
    </w:p>
    <w:p w14:paraId="328EDB1B" w14:textId="03BB1686" w:rsidR="005B65E5" w:rsidRPr="001D5D2D" w:rsidRDefault="005B65E5" w:rsidP="00CC3C43">
      <w:pPr>
        <w:jc w:val="both"/>
        <w:rPr>
          <w:sz w:val="21"/>
          <w:szCs w:val="21"/>
          <w:lang w:val="tr-TR"/>
        </w:rPr>
      </w:pPr>
      <w:r w:rsidRPr="001D5D2D">
        <w:rPr>
          <w:sz w:val="21"/>
          <w:szCs w:val="21"/>
          <w:lang w:val="tr-TR"/>
        </w:rPr>
        <w:t>Shung, K. P.,</w:t>
      </w:r>
      <w:r w:rsidR="00532489" w:rsidRPr="001D5D2D">
        <w:rPr>
          <w:sz w:val="21"/>
          <w:szCs w:val="21"/>
          <w:lang w:val="tr-TR"/>
        </w:rPr>
        <w:t xml:space="preserve"> </w:t>
      </w:r>
      <w:r w:rsidRPr="001D5D2D">
        <w:rPr>
          <w:sz w:val="21"/>
          <w:szCs w:val="21"/>
          <w:lang w:val="tr-TR"/>
        </w:rPr>
        <w:t xml:space="preserve">2018. </w:t>
      </w:r>
      <w:r w:rsidRPr="001D5D2D">
        <w:rPr>
          <w:i/>
          <w:iCs/>
          <w:sz w:val="21"/>
          <w:szCs w:val="21"/>
          <w:lang w:val="tr-TR"/>
        </w:rPr>
        <w:t>Accuracy, Precision, Recall or F1?</w:t>
      </w:r>
      <w:r w:rsidRPr="001D5D2D">
        <w:rPr>
          <w:sz w:val="21"/>
          <w:szCs w:val="21"/>
          <w:lang w:val="tr-TR"/>
        </w:rPr>
        <w:t>. [Online]. Available at: https://towardsdatascience.com/accuracy-precision-recall-or-f1-331fb37c5cb9</w:t>
      </w:r>
      <w:r w:rsidR="00532489" w:rsidRPr="001D5D2D">
        <w:rPr>
          <w:rFonts w:ascii="MS Gothic" w:eastAsia="MS Gothic" w:hAnsi="MS Gothic" w:cs="MS Gothic"/>
          <w:sz w:val="21"/>
          <w:szCs w:val="21"/>
          <w:lang w:val="tr-TR"/>
        </w:rPr>
        <w:t xml:space="preserve"> </w:t>
      </w:r>
      <w:r w:rsidR="00532489" w:rsidRPr="001D5D2D">
        <w:rPr>
          <w:sz w:val="21"/>
          <w:szCs w:val="21"/>
          <w:lang w:val="tr-TR"/>
        </w:rPr>
        <w:t>[Accessed 10 May 2024].</w:t>
      </w:r>
    </w:p>
    <w:sectPr w:rsidR="005B65E5" w:rsidRPr="001D5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2578E1"/>
    <w:multiLevelType w:val="multilevel"/>
    <w:tmpl w:val="68B66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448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E47"/>
    <w:rsid w:val="00004EC7"/>
    <w:rsid w:val="0000515E"/>
    <w:rsid w:val="00006BC1"/>
    <w:rsid w:val="000A0235"/>
    <w:rsid w:val="000B0AA1"/>
    <w:rsid w:val="000B2CF2"/>
    <w:rsid w:val="001449D0"/>
    <w:rsid w:val="00162345"/>
    <w:rsid w:val="00182E87"/>
    <w:rsid w:val="001B461C"/>
    <w:rsid w:val="001D5D2D"/>
    <w:rsid w:val="0024432D"/>
    <w:rsid w:val="00253E40"/>
    <w:rsid w:val="002605E0"/>
    <w:rsid w:val="002817CF"/>
    <w:rsid w:val="00284951"/>
    <w:rsid w:val="002949CC"/>
    <w:rsid w:val="00296A4D"/>
    <w:rsid w:val="002A64DF"/>
    <w:rsid w:val="003574E6"/>
    <w:rsid w:val="00372C10"/>
    <w:rsid w:val="00374920"/>
    <w:rsid w:val="00396D15"/>
    <w:rsid w:val="003B645B"/>
    <w:rsid w:val="003C1D39"/>
    <w:rsid w:val="00413E47"/>
    <w:rsid w:val="00423465"/>
    <w:rsid w:val="0042432C"/>
    <w:rsid w:val="00433C10"/>
    <w:rsid w:val="00455738"/>
    <w:rsid w:val="00470F55"/>
    <w:rsid w:val="00472BA7"/>
    <w:rsid w:val="00510BAB"/>
    <w:rsid w:val="005226D8"/>
    <w:rsid w:val="00532489"/>
    <w:rsid w:val="00536181"/>
    <w:rsid w:val="00541E1C"/>
    <w:rsid w:val="0056565C"/>
    <w:rsid w:val="005A735E"/>
    <w:rsid w:val="005B65E5"/>
    <w:rsid w:val="00632459"/>
    <w:rsid w:val="0064356C"/>
    <w:rsid w:val="00674E19"/>
    <w:rsid w:val="006C5018"/>
    <w:rsid w:val="006C551C"/>
    <w:rsid w:val="006D6F41"/>
    <w:rsid w:val="007150DE"/>
    <w:rsid w:val="00736EAE"/>
    <w:rsid w:val="007C00CB"/>
    <w:rsid w:val="00870EFA"/>
    <w:rsid w:val="00871AB7"/>
    <w:rsid w:val="00937E48"/>
    <w:rsid w:val="00966D8D"/>
    <w:rsid w:val="00974130"/>
    <w:rsid w:val="0099280C"/>
    <w:rsid w:val="00993794"/>
    <w:rsid w:val="009D1F91"/>
    <w:rsid w:val="009E5DF7"/>
    <w:rsid w:val="00A355D8"/>
    <w:rsid w:val="00A56C41"/>
    <w:rsid w:val="00B338B9"/>
    <w:rsid w:val="00B45AC1"/>
    <w:rsid w:val="00BE4134"/>
    <w:rsid w:val="00C331C7"/>
    <w:rsid w:val="00C33DB6"/>
    <w:rsid w:val="00CC3C43"/>
    <w:rsid w:val="00D22585"/>
    <w:rsid w:val="00D301EA"/>
    <w:rsid w:val="00DB612C"/>
    <w:rsid w:val="00E61BC0"/>
    <w:rsid w:val="00ED39AC"/>
    <w:rsid w:val="00EE6FD8"/>
    <w:rsid w:val="00F06D81"/>
    <w:rsid w:val="00F33807"/>
    <w:rsid w:val="00F777B4"/>
    <w:rsid w:val="00F863C1"/>
    <w:rsid w:val="00F97498"/>
    <w:rsid w:val="00FD5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50044"/>
  <w15:chartTrackingRefBased/>
  <w15:docId w15:val="{84A62D45-5AEE-8D41-A4C5-FB0D0C81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3C1"/>
  </w:style>
  <w:style w:type="paragraph" w:styleId="Heading1">
    <w:name w:val="heading 1"/>
    <w:basedOn w:val="Normal"/>
    <w:next w:val="Normal"/>
    <w:link w:val="Heading1Char"/>
    <w:uiPriority w:val="9"/>
    <w:qFormat/>
    <w:rsid w:val="00413E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13E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3E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3E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E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13E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3E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3E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E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E47"/>
    <w:rPr>
      <w:rFonts w:eastAsiaTheme="majorEastAsia" w:cstheme="majorBidi"/>
      <w:color w:val="272727" w:themeColor="text1" w:themeTint="D8"/>
    </w:rPr>
  </w:style>
  <w:style w:type="paragraph" w:styleId="Title">
    <w:name w:val="Title"/>
    <w:basedOn w:val="Normal"/>
    <w:next w:val="Normal"/>
    <w:link w:val="TitleChar"/>
    <w:uiPriority w:val="10"/>
    <w:qFormat/>
    <w:rsid w:val="00413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3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3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3E47"/>
    <w:pPr>
      <w:spacing w:before="160"/>
      <w:jc w:val="center"/>
    </w:pPr>
    <w:rPr>
      <w:i/>
      <w:iCs/>
      <w:color w:val="404040" w:themeColor="text1" w:themeTint="BF"/>
    </w:rPr>
  </w:style>
  <w:style w:type="character" w:customStyle="1" w:styleId="QuoteChar">
    <w:name w:val="Quote Char"/>
    <w:basedOn w:val="DefaultParagraphFont"/>
    <w:link w:val="Quote"/>
    <w:uiPriority w:val="29"/>
    <w:rsid w:val="00413E47"/>
    <w:rPr>
      <w:i/>
      <w:iCs/>
      <w:color w:val="404040" w:themeColor="text1" w:themeTint="BF"/>
    </w:rPr>
  </w:style>
  <w:style w:type="paragraph" w:styleId="ListParagraph">
    <w:name w:val="List Paragraph"/>
    <w:basedOn w:val="Normal"/>
    <w:uiPriority w:val="34"/>
    <w:qFormat/>
    <w:rsid w:val="00413E47"/>
    <w:pPr>
      <w:ind w:left="720"/>
      <w:contextualSpacing/>
    </w:pPr>
  </w:style>
  <w:style w:type="character" w:styleId="IntenseEmphasis">
    <w:name w:val="Intense Emphasis"/>
    <w:basedOn w:val="DefaultParagraphFont"/>
    <w:uiPriority w:val="21"/>
    <w:qFormat/>
    <w:rsid w:val="00413E47"/>
    <w:rPr>
      <w:i/>
      <w:iCs/>
      <w:color w:val="2F5496" w:themeColor="accent1" w:themeShade="BF"/>
    </w:rPr>
  </w:style>
  <w:style w:type="paragraph" w:styleId="IntenseQuote">
    <w:name w:val="Intense Quote"/>
    <w:basedOn w:val="Normal"/>
    <w:next w:val="Normal"/>
    <w:link w:val="IntenseQuoteChar"/>
    <w:uiPriority w:val="30"/>
    <w:qFormat/>
    <w:rsid w:val="00413E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E47"/>
    <w:rPr>
      <w:i/>
      <w:iCs/>
      <w:color w:val="2F5496" w:themeColor="accent1" w:themeShade="BF"/>
    </w:rPr>
  </w:style>
  <w:style w:type="character" w:styleId="IntenseReference">
    <w:name w:val="Intense Reference"/>
    <w:basedOn w:val="DefaultParagraphFont"/>
    <w:uiPriority w:val="32"/>
    <w:qFormat/>
    <w:rsid w:val="00413E47"/>
    <w:rPr>
      <w:b/>
      <w:bCs/>
      <w:smallCaps/>
      <w:color w:val="2F5496" w:themeColor="accent1" w:themeShade="BF"/>
      <w:spacing w:val="5"/>
    </w:rPr>
  </w:style>
  <w:style w:type="character" w:styleId="Hyperlink">
    <w:name w:val="Hyperlink"/>
    <w:basedOn w:val="DefaultParagraphFont"/>
    <w:uiPriority w:val="99"/>
    <w:unhideWhenUsed/>
    <w:rsid w:val="00433C10"/>
    <w:rPr>
      <w:color w:val="0563C1" w:themeColor="hyperlink"/>
      <w:u w:val="single"/>
    </w:rPr>
  </w:style>
  <w:style w:type="character" w:styleId="UnresolvedMention">
    <w:name w:val="Unresolved Mention"/>
    <w:basedOn w:val="DefaultParagraphFont"/>
    <w:uiPriority w:val="99"/>
    <w:semiHidden/>
    <w:unhideWhenUsed/>
    <w:rsid w:val="00433C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3426">
      <w:bodyDiv w:val="1"/>
      <w:marLeft w:val="0"/>
      <w:marRight w:val="0"/>
      <w:marTop w:val="0"/>
      <w:marBottom w:val="0"/>
      <w:divBdr>
        <w:top w:val="none" w:sz="0" w:space="0" w:color="auto"/>
        <w:left w:val="none" w:sz="0" w:space="0" w:color="auto"/>
        <w:bottom w:val="none" w:sz="0" w:space="0" w:color="auto"/>
        <w:right w:val="none" w:sz="0" w:space="0" w:color="auto"/>
      </w:divBdr>
    </w:div>
    <w:div w:id="148179645">
      <w:bodyDiv w:val="1"/>
      <w:marLeft w:val="0"/>
      <w:marRight w:val="0"/>
      <w:marTop w:val="0"/>
      <w:marBottom w:val="0"/>
      <w:divBdr>
        <w:top w:val="none" w:sz="0" w:space="0" w:color="auto"/>
        <w:left w:val="none" w:sz="0" w:space="0" w:color="auto"/>
        <w:bottom w:val="none" w:sz="0" w:space="0" w:color="auto"/>
        <w:right w:val="none" w:sz="0" w:space="0" w:color="auto"/>
      </w:divBdr>
    </w:div>
    <w:div w:id="240677095">
      <w:bodyDiv w:val="1"/>
      <w:marLeft w:val="0"/>
      <w:marRight w:val="0"/>
      <w:marTop w:val="0"/>
      <w:marBottom w:val="0"/>
      <w:divBdr>
        <w:top w:val="none" w:sz="0" w:space="0" w:color="auto"/>
        <w:left w:val="none" w:sz="0" w:space="0" w:color="auto"/>
        <w:bottom w:val="none" w:sz="0" w:space="0" w:color="auto"/>
        <w:right w:val="none" w:sz="0" w:space="0" w:color="auto"/>
      </w:divBdr>
    </w:div>
    <w:div w:id="381827946">
      <w:bodyDiv w:val="1"/>
      <w:marLeft w:val="0"/>
      <w:marRight w:val="0"/>
      <w:marTop w:val="0"/>
      <w:marBottom w:val="0"/>
      <w:divBdr>
        <w:top w:val="none" w:sz="0" w:space="0" w:color="auto"/>
        <w:left w:val="none" w:sz="0" w:space="0" w:color="auto"/>
        <w:bottom w:val="none" w:sz="0" w:space="0" w:color="auto"/>
        <w:right w:val="none" w:sz="0" w:space="0" w:color="auto"/>
      </w:divBdr>
    </w:div>
    <w:div w:id="401294951">
      <w:bodyDiv w:val="1"/>
      <w:marLeft w:val="0"/>
      <w:marRight w:val="0"/>
      <w:marTop w:val="0"/>
      <w:marBottom w:val="0"/>
      <w:divBdr>
        <w:top w:val="none" w:sz="0" w:space="0" w:color="auto"/>
        <w:left w:val="none" w:sz="0" w:space="0" w:color="auto"/>
        <w:bottom w:val="none" w:sz="0" w:space="0" w:color="auto"/>
        <w:right w:val="none" w:sz="0" w:space="0" w:color="auto"/>
      </w:divBdr>
    </w:div>
    <w:div w:id="649868695">
      <w:bodyDiv w:val="1"/>
      <w:marLeft w:val="0"/>
      <w:marRight w:val="0"/>
      <w:marTop w:val="0"/>
      <w:marBottom w:val="0"/>
      <w:divBdr>
        <w:top w:val="none" w:sz="0" w:space="0" w:color="auto"/>
        <w:left w:val="none" w:sz="0" w:space="0" w:color="auto"/>
        <w:bottom w:val="none" w:sz="0" w:space="0" w:color="auto"/>
        <w:right w:val="none" w:sz="0" w:space="0" w:color="auto"/>
      </w:divBdr>
    </w:div>
    <w:div w:id="684210247">
      <w:bodyDiv w:val="1"/>
      <w:marLeft w:val="0"/>
      <w:marRight w:val="0"/>
      <w:marTop w:val="0"/>
      <w:marBottom w:val="0"/>
      <w:divBdr>
        <w:top w:val="none" w:sz="0" w:space="0" w:color="auto"/>
        <w:left w:val="none" w:sz="0" w:space="0" w:color="auto"/>
        <w:bottom w:val="none" w:sz="0" w:space="0" w:color="auto"/>
        <w:right w:val="none" w:sz="0" w:space="0" w:color="auto"/>
      </w:divBdr>
    </w:div>
    <w:div w:id="718817701">
      <w:bodyDiv w:val="1"/>
      <w:marLeft w:val="0"/>
      <w:marRight w:val="0"/>
      <w:marTop w:val="0"/>
      <w:marBottom w:val="0"/>
      <w:divBdr>
        <w:top w:val="none" w:sz="0" w:space="0" w:color="auto"/>
        <w:left w:val="none" w:sz="0" w:space="0" w:color="auto"/>
        <w:bottom w:val="none" w:sz="0" w:space="0" w:color="auto"/>
        <w:right w:val="none" w:sz="0" w:space="0" w:color="auto"/>
      </w:divBdr>
    </w:div>
    <w:div w:id="848373323">
      <w:bodyDiv w:val="1"/>
      <w:marLeft w:val="0"/>
      <w:marRight w:val="0"/>
      <w:marTop w:val="0"/>
      <w:marBottom w:val="0"/>
      <w:divBdr>
        <w:top w:val="none" w:sz="0" w:space="0" w:color="auto"/>
        <w:left w:val="none" w:sz="0" w:space="0" w:color="auto"/>
        <w:bottom w:val="none" w:sz="0" w:space="0" w:color="auto"/>
        <w:right w:val="none" w:sz="0" w:space="0" w:color="auto"/>
      </w:divBdr>
      <w:divsChild>
        <w:div w:id="188956234">
          <w:marLeft w:val="0"/>
          <w:marRight w:val="0"/>
          <w:marTop w:val="0"/>
          <w:marBottom w:val="0"/>
          <w:divBdr>
            <w:top w:val="none" w:sz="0" w:space="0" w:color="auto"/>
            <w:left w:val="none" w:sz="0" w:space="0" w:color="auto"/>
            <w:bottom w:val="none" w:sz="0" w:space="0" w:color="auto"/>
            <w:right w:val="none" w:sz="0" w:space="0" w:color="auto"/>
          </w:divBdr>
          <w:divsChild>
            <w:div w:id="10223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456">
      <w:bodyDiv w:val="1"/>
      <w:marLeft w:val="0"/>
      <w:marRight w:val="0"/>
      <w:marTop w:val="0"/>
      <w:marBottom w:val="0"/>
      <w:divBdr>
        <w:top w:val="none" w:sz="0" w:space="0" w:color="auto"/>
        <w:left w:val="none" w:sz="0" w:space="0" w:color="auto"/>
        <w:bottom w:val="none" w:sz="0" w:space="0" w:color="auto"/>
        <w:right w:val="none" w:sz="0" w:space="0" w:color="auto"/>
      </w:divBdr>
    </w:div>
    <w:div w:id="1019157730">
      <w:bodyDiv w:val="1"/>
      <w:marLeft w:val="0"/>
      <w:marRight w:val="0"/>
      <w:marTop w:val="0"/>
      <w:marBottom w:val="0"/>
      <w:divBdr>
        <w:top w:val="none" w:sz="0" w:space="0" w:color="auto"/>
        <w:left w:val="none" w:sz="0" w:space="0" w:color="auto"/>
        <w:bottom w:val="none" w:sz="0" w:space="0" w:color="auto"/>
        <w:right w:val="none" w:sz="0" w:space="0" w:color="auto"/>
      </w:divBdr>
    </w:div>
    <w:div w:id="1093933197">
      <w:bodyDiv w:val="1"/>
      <w:marLeft w:val="0"/>
      <w:marRight w:val="0"/>
      <w:marTop w:val="0"/>
      <w:marBottom w:val="0"/>
      <w:divBdr>
        <w:top w:val="none" w:sz="0" w:space="0" w:color="auto"/>
        <w:left w:val="none" w:sz="0" w:space="0" w:color="auto"/>
        <w:bottom w:val="none" w:sz="0" w:space="0" w:color="auto"/>
        <w:right w:val="none" w:sz="0" w:space="0" w:color="auto"/>
      </w:divBdr>
    </w:div>
    <w:div w:id="1241478839">
      <w:bodyDiv w:val="1"/>
      <w:marLeft w:val="0"/>
      <w:marRight w:val="0"/>
      <w:marTop w:val="0"/>
      <w:marBottom w:val="0"/>
      <w:divBdr>
        <w:top w:val="none" w:sz="0" w:space="0" w:color="auto"/>
        <w:left w:val="none" w:sz="0" w:space="0" w:color="auto"/>
        <w:bottom w:val="none" w:sz="0" w:space="0" w:color="auto"/>
        <w:right w:val="none" w:sz="0" w:space="0" w:color="auto"/>
      </w:divBdr>
    </w:div>
    <w:div w:id="150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45058330">
          <w:marLeft w:val="0"/>
          <w:marRight w:val="0"/>
          <w:marTop w:val="0"/>
          <w:marBottom w:val="0"/>
          <w:divBdr>
            <w:top w:val="none" w:sz="0" w:space="0" w:color="auto"/>
            <w:left w:val="none" w:sz="0" w:space="0" w:color="auto"/>
            <w:bottom w:val="none" w:sz="0" w:space="0" w:color="auto"/>
            <w:right w:val="none" w:sz="0" w:space="0" w:color="auto"/>
          </w:divBdr>
          <w:divsChild>
            <w:div w:id="802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13000">
      <w:bodyDiv w:val="1"/>
      <w:marLeft w:val="0"/>
      <w:marRight w:val="0"/>
      <w:marTop w:val="0"/>
      <w:marBottom w:val="0"/>
      <w:divBdr>
        <w:top w:val="none" w:sz="0" w:space="0" w:color="auto"/>
        <w:left w:val="none" w:sz="0" w:space="0" w:color="auto"/>
        <w:bottom w:val="none" w:sz="0" w:space="0" w:color="auto"/>
        <w:right w:val="none" w:sz="0" w:space="0" w:color="auto"/>
      </w:divBdr>
      <w:divsChild>
        <w:div w:id="2012756448">
          <w:marLeft w:val="0"/>
          <w:marRight w:val="0"/>
          <w:marTop w:val="0"/>
          <w:marBottom w:val="0"/>
          <w:divBdr>
            <w:top w:val="none" w:sz="0" w:space="0" w:color="auto"/>
            <w:left w:val="none" w:sz="0" w:space="0" w:color="auto"/>
            <w:bottom w:val="none" w:sz="0" w:space="0" w:color="auto"/>
            <w:right w:val="none" w:sz="0" w:space="0" w:color="auto"/>
          </w:divBdr>
          <w:divsChild>
            <w:div w:id="6508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5241">
      <w:bodyDiv w:val="1"/>
      <w:marLeft w:val="0"/>
      <w:marRight w:val="0"/>
      <w:marTop w:val="0"/>
      <w:marBottom w:val="0"/>
      <w:divBdr>
        <w:top w:val="none" w:sz="0" w:space="0" w:color="auto"/>
        <w:left w:val="none" w:sz="0" w:space="0" w:color="auto"/>
        <w:bottom w:val="none" w:sz="0" w:space="0" w:color="auto"/>
        <w:right w:val="none" w:sz="0" w:space="0" w:color="auto"/>
      </w:divBdr>
    </w:div>
    <w:div w:id="1667516419">
      <w:bodyDiv w:val="1"/>
      <w:marLeft w:val="0"/>
      <w:marRight w:val="0"/>
      <w:marTop w:val="0"/>
      <w:marBottom w:val="0"/>
      <w:divBdr>
        <w:top w:val="none" w:sz="0" w:space="0" w:color="auto"/>
        <w:left w:val="none" w:sz="0" w:space="0" w:color="auto"/>
        <w:bottom w:val="none" w:sz="0" w:space="0" w:color="auto"/>
        <w:right w:val="none" w:sz="0" w:space="0" w:color="auto"/>
      </w:divBdr>
    </w:div>
    <w:div w:id="1769420130">
      <w:bodyDiv w:val="1"/>
      <w:marLeft w:val="0"/>
      <w:marRight w:val="0"/>
      <w:marTop w:val="0"/>
      <w:marBottom w:val="0"/>
      <w:divBdr>
        <w:top w:val="none" w:sz="0" w:space="0" w:color="auto"/>
        <w:left w:val="none" w:sz="0" w:space="0" w:color="auto"/>
        <w:bottom w:val="none" w:sz="0" w:space="0" w:color="auto"/>
        <w:right w:val="none" w:sz="0" w:space="0" w:color="auto"/>
      </w:divBdr>
      <w:divsChild>
        <w:div w:id="1361007021">
          <w:marLeft w:val="0"/>
          <w:marRight w:val="0"/>
          <w:marTop w:val="0"/>
          <w:marBottom w:val="0"/>
          <w:divBdr>
            <w:top w:val="none" w:sz="0" w:space="0" w:color="auto"/>
            <w:left w:val="none" w:sz="0" w:space="0" w:color="auto"/>
            <w:bottom w:val="none" w:sz="0" w:space="0" w:color="auto"/>
            <w:right w:val="none" w:sz="0" w:space="0" w:color="auto"/>
          </w:divBdr>
          <w:divsChild>
            <w:div w:id="498741904">
              <w:marLeft w:val="0"/>
              <w:marRight w:val="0"/>
              <w:marTop w:val="0"/>
              <w:marBottom w:val="0"/>
              <w:divBdr>
                <w:top w:val="none" w:sz="0" w:space="0" w:color="auto"/>
                <w:left w:val="none" w:sz="0" w:space="0" w:color="auto"/>
                <w:bottom w:val="none" w:sz="0" w:space="0" w:color="auto"/>
                <w:right w:val="none" w:sz="0" w:space="0" w:color="auto"/>
              </w:divBdr>
              <w:divsChild>
                <w:div w:id="905535208">
                  <w:marLeft w:val="0"/>
                  <w:marRight w:val="0"/>
                  <w:marTop w:val="0"/>
                  <w:marBottom w:val="0"/>
                  <w:divBdr>
                    <w:top w:val="none" w:sz="0" w:space="0" w:color="auto"/>
                    <w:left w:val="none" w:sz="0" w:space="0" w:color="auto"/>
                    <w:bottom w:val="none" w:sz="0" w:space="0" w:color="auto"/>
                    <w:right w:val="none" w:sz="0" w:space="0" w:color="auto"/>
                  </w:divBdr>
                  <w:divsChild>
                    <w:div w:id="118419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934992">
      <w:bodyDiv w:val="1"/>
      <w:marLeft w:val="0"/>
      <w:marRight w:val="0"/>
      <w:marTop w:val="0"/>
      <w:marBottom w:val="0"/>
      <w:divBdr>
        <w:top w:val="none" w:sz="0" w:space="0" w:color="auto"/>
        <w:left w:val="none" w:sz="0" w:space="0" w:color="auto"/>
        <w:bottom w:val="none" w:sz="0" w:space="0" w:color="auto"/>
        <w:right w:val="none" w:sz="0" w:space="0" w:color="auto"/>
      </w:divBdr>
    </w:div>
    <w:div w:id="1805344756">
      <w:bodyDiv w:val="1"/>
      <w:marLeft w:val="0"/>
      <w:marRight w:val="0"/>
      <w:marTop w:val="0"/>
      <w:marBottom w:val="0"/>
      <w:divBdr>
        <w:top w:val="none" w:sz="0" w:space="0" w:color="auto"/>
        <w:left w:val="none" w:sz="0" w:space="0" w:color="auto"/>
        <w:bottom w:val="none" w:sz="0" w:space="0" w:color="auto"/>
        <w:right w:val="none" w:sz="0" w:space="0" w:color="auto"/>
      </w:divBdr>
      <w:divsChild>
        <w:div w:id="609632440">
          <w:marLeft w:val="0"/>
          <w:marRight w:val="0"/>
          <w:marTop w:val="0"/>
          <w:marBottom w:val="0"/>
          <w:divBdr>
            <w:top w:val="none" w:sz="0" w:space="0" w:color="auto"/>
            <w:left w:val="none" w:sz="0" w:space="0" w:color="auto"/>
            <w:bottom w:val="none" w:sz="0" w:space="0" w:color="auto"/>
            <w:right w:val="none" w:sz="0" w:space="0" w:color="auto"/>
          </w:divBdr>
          <w:divsChild>
            <w:div w:id="6653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4114">
      <w:bodyDiv w:val="1"/>
      <w:marLeft w:val="0"/>
      <w:marRight w:val="0"/>
      <w:marTop w:val="0"/>
      <w:marBottom w:val="0"/>
      <w:divBdr>
        <w:top w:val="none" w:sz="0" w:space="0" w:color="auto"/>
        <w:left w:val="none" w:sz="0" w:space="0" w:color="auto"/>
        <w:bottom w:val="none" w:sz="0" w:space="0" w:color="auto"/>
        <w:right w:val="none" w:sz="0" w:space="0" w:color="auto"/>
      </w:divBdr>
      <w:divsChild>
        <w:div w:id="36050745">
          <w:marLeft w:val="0"/>
          <w:marRight w:val="0"/>
          <w:marTop w:val="0"/>
          <w:marBottom w:val="0"/>
          <w:divBdr>
            <w:top w:val="none" w:sz="0" w:space="0" w:color="auto"/>
            <w:left w:val="none" w:sz="0" w:space="0" w:color="auto"/>
            <w:bottom w:val="none" w:sz="0" w:space="0" w:color="auto"/>
            <w:right w:val="none" w:sz="0" w:space="0" w:color="auto"/>
          </w:divBdr>
          <w:divsChild>
            <w:div w:id="7636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7332">
      <w:bodyDiv w:val="1"/>
      <w:marLeft w:val="0"/>
      <w:marRight w:val="0"/>
      <w:marTop w:val="0"/>
      <w:marBottom w:val="0"/>
      <w:divBdr>
        <w:top w:val="none" w:sz="0" w:space="0" w:color="auto"/>
        <w:left w:val="none" w:sz="0" w:space="0" w:color="auto"/>
        <w:bottom w:val="none" w:sz="0" w:space="0" w:color="auto"/>
        <w:right w:val="none" w:sz="0" w:space="0" w:color="auto"/>
      </w:divBdr>
      <w:divsChild>
        <w:div w:id="1474716468">
          <w:marLeft w:val="0"/>
          <w:marRight w:val="0"/>
          <w:marTop w:val="0"/>
          <w:marBottom w:val="0"/>
          <w:divBdr>
            <w:top w:val="none" w:sz="0" w:space="0" w:color="auto"/>
            <w:left w:val="none" w:sz="0" w:space="0" w:color="auto"/>
            <w:bottom w:val="none" w:sz="0" w:space="0" w:color="auto"/>
            <w:right w:val="none" w:sz="0" w:space="0" w:color="auto"/>
          </w:divBdr>
          <w:divsChild>
            <w:div w:id="2093814838">
              <w:marLeft w:val="0"/>
              <w:marRight w:val="0"/>
              <w:marTop w:val="0"/>
              <w:marBottom w:val="0"/>
              <w:divBdr>
                <w:top w:val="none" w:sz="0" w:space="0" w:color="auto"/>
                <w:left w:val="none" w:sz="0" w:space="0" w:color="auto"/>
                <w:bottom w:val="none" w:sz="0" w:space="0" w:color="auto"/>
                <w:right w:val="none" w:sz="0" w:space="0" w:color="auto"/>
              </w:divBdr>
              <w:divsChild>
                <w:div w:id="1838107253">
                  <w:marLeft w:val="0"/>
                  <w:marRight w:val="0"/>
                  <w:marTop w:val="0"/>
                  <w:marBottom w:val="0"/>
                  <w:divBdr>
                    <w:top w:val="none" w:sz="0" w:space="0" w:color="auto"/>
                    <w:left w:val="none" w:sz="0" w:space="0" w:color="auto"/>
                    <w:bottom w:val="none" w:sz="0" w:space="0" w:color="auto"/>
                    <w:right w:val="none" w:sz="0" w:space="0" w:color="auto"/>
                  </w:divBdr>
                  <w:divsChild>
                    <w:div w:id="67870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06892">
      <w:bodyDiv w:val="1"/>
      <w:marLeft w:val="0"/>
      <w:marRight w:val="0"/>
      <w:marTop w:val="0"/>
      <w:marBottom w:val="0"/>
      <w:divBdr>
        <w:top w:val="none" w:sz="0" w:space="0" w:color="auto"/>
        <w:left w:val="none" w:sz="0" w:space="0" w:color="auto"/>
        <w:bottom w:val="none" w:sz="0" w:space="0" w:color="auto"/>
        <w:right w:val="none" w:sz="0" w:space="0" w:color="auto"/>
      </w:divBdr>
      <w:divsChild>
        <w:div w:id="168061212">
          <w:marLeft w:val="0"/>
          <w:marRight w:val="0"/>
          <w:marTop w:val="0"/>
          <w:marBottom w:val="0"/>
          <w:divBdr>
            <w:top w:val="none" w:sz="0" w:space="0" w:color="auto"/>
            <w:left w:val="none" w:sz="0" w:space="0" w:color="auto"/>
            <w:bottom w:val="none" w:sz="0" w:space="0" w:color="auto"/>
            <w:right w:val="none" w:sz="0" w:space="0" w:color="auto"/>
          </w:divBdr>
          <w:divsChild>
            <w:div w:id="19022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0498">
      <w:bodyDiv w:val="1"/>
      <w:marLeft w:val="0"/>
      <w:marRight w:val="0"/>
      <w:marTop w:val="0"/>
      <w:marBottom w:val="0"/>
      <w:divBdr>
        <w:top w:val="none" w:sz="0" w:space="0" w:color="auto"/>
        <w:left w:val="none" w:sz="0" w:space="0" w:color="auto"/>
        <w:bottom w:val="none" w:sz="0" w:space="0" w:color="auto"/>
        <w:right w:val="none" w:sz="0" w:space="0" w:color="auto"/>
      </w:divBdr>
    </w:div>
    <w:div w:id="21417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alpertoo/Machine-Learning-Projects/tree/main" TargetMode="External"/><Relationship Id="rId11" Type="http://schemas.openxmlformats.org/officeDocument/2006/relationships/image" Target="media/image5.png"/><Relationship Id="rId5" Type="http://schemas.openxmlformats.org/officeDocument/2006/relationships/hyperlink" Target="https://www.kaggle.com/datasets/uciml/red-wine-quality-cortez-et-al-2009?resource=download"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0D6CBFD3514C45A346E85F85F5E715"/>
        <w:category>
          <w:name w:val="General"/>
          <w:gallery w:val="placeholder"/>
        </w:category>
        <w:types>
          <w:type w:val="bbPlcHdr"/>
        </w:types>
        <w:behaviors>
          <w:behavior w:val="content"/>
        </w:behaviors>
        <w:guid w:val="{915271ED-3119-8B49-9168-EC09D1ED517D}"/>
      </w:docPartPr>
      <w:docPartBody>
        <w:p w:rsidR="00000000" w:rsidRDefault="00F3766B" w:rsidP="00F3766B">
          <w:pPr>
            <w:pStyle w:val="350D6CBFD3514C45A346E85F85F5E715"/>
          </w:pPr>
          <w:r w:rsidRPr="535113DB">
            <w:t>Click here to enter text.</w:t>
          </w:r>
        </w:p>
      </w:docPartBody>
    </w:docPart>
    <w:docPart>
      <w:docPartPr>
        <w:name w:val="5D7BE90162D7124694CF41C86C154416"/>
        <w:category>
          <w:name w:val="General"/>
          <w:gallery w:val="placeholder"/>
        </w:category>
        <w:types>
          <w:type w:val="bbPlcHdr"/>
        </w:types>
        <w:behaviors>
          <w:behavior w:val="content"/>
        </w:behaviors>
        <w:guid w:val="{256DE97A-62C5-0449-BC8C-4C40CC38D5EA}"/>
      </w:docPartPr>
      <w:docPartBody>
        <w:p w:rsidR="00000000" w:rsidRDefault="00F3766B" w:rsidP="00F3766B">
          <w:pPr>
            <w:pStyle w:val="5D7BE90162D7124694CF41C86C154416"/>
          </w:pPr>
          <w:r w:rsidRPr="535113DB">
            <w:t>Click here to enter text.</w:t>
          </w:r>
        </w:p>
      </w:docPartBody>
    </w:docPart>
    <w:docPart>
      <w:docPartPr>
        <w:name w:val="AF71EB01C5FB6E41A8FAB1BAD190C042"/>
        <w:category>
          <w:name w:val="General"/>
          <w:gallery w:val="placeholder"/>
        </w:category>
        <w:types>
          <w:type w:val="bbPlcHdr"/>
        </w:types>
        <w:behaviors>
          <w:behavior w:val="content"/>
        </w:behaviors>
        <w:guid w:val="{1AEA296B-DD09-A44E-BA59-A9A590069DC1}"/>
      </w:docPartPr>
      <w:docPartBody>
        <w:p w:rsidR="00000000" w:rsidRDefault="00F3766B" w:rsidP="00F3766B">
          <w:pPr>
            <w:pStyle w:val="AF71EB01C5FB6E41A8FAB1BAD190C042"/>
          </w:pPr>
          <w:r w:rsidRPr="535113DB">
            <w:t>Click here to enter text.</w:t>
          </w:r>
        </w:p>
      </w:docPartBody>
    </w:docPart>
    <w:docPart>
      <w:docPartPr>
        <w:name w:val="811D548C7039CD4C900EDB498FD20294"/>
        <w:category>
          <w:name w:val="General"/>
          <w:gallery w:val="placeholder"/>
        </w:category>
        <w:types>
          <w:type w:val="bbPlcHdr"/>
        </w:types>
        <w:behaviors>
          <w:behavior w:val="content"/>
        </w:behaviors>
        <w:guid w:val="{EB4C3B63-9ACF-8447-B93F-4BDE32A1C6B4}"/>
      </w:docPartPr>
      <w:docPartBody>
        <w:p w:rsidR="00000000" w:rsidRDefault="00F3766B" w:rsidP="00F3766B">
          <w:pPr>
            <w:pStyle w:val="811D548C7039CD4C900EDB498FD20294"/>
          </w:pPr>
          <w:r w:rsidRPr="535113DB">
            <w:t>Click here to enter text.</w:t>
          </w:r>
        </w:p>
      </w:docPartBody>
    </w:docPart>
    <w:docPart>
      <w:docPartPr>
        <w:name w:val="F22233C5F00D53449DE2C0F2608CD522"/>
        <w:category>
          <w:name w:val="General"/>
          <w:gallery w:val="placeholder"/>
        </w:category>
        <w:types>
          <w:type w:val="bbPlcHdr"/>
        </w:types>
        <w:behaviors>
          <w:behavior w:val="content"/>
        </w:behaviors>
        <w:guid w:val="{3D93122E-8BF7-F543-A89B-17F768B71E4C}"/>
      </w:docPartPr>
      <w:docPartBody>
        <w:p w:rsidR="00000000" w:rsidRDefault="00F3766B" w:rsidP="00F3766B">
          <w:pPr>
            <w:pStyle w:val="F22233C5F00D53449DE2C0F2608CD522"/>
          </w:pPr>
          <w:r w:rsidRPr="535113DB">
            <w:t>Click here to enter text.</w:t>
          </w:r>
        </w:p>
      </w:docPartBody>
    </w:docPart>
    <w:docPart>
      <w:docPartPr>
        <w:name w:val="724C3780E916B54B8A01E438551947B4"/>
        <w:category>
          <w:name w:val="General"/>
          <w:gallery w:val="placeholder"/>
        </w:category>
        <w:types>
          <w:type w:val="bbPlcHdr"/>
        </w:types>
        <w:behaviors>
          <w:behavior w:val="content"/>
        </w:behaviors>
        <w:guid w:val="{FAAF0103-43AE-7448-99B3-C7E182E88EEA}"/>
      </w:docPartPr>
      <w:docPartBody>
        <w:p w:rsidR="00000000" w:rsidRDefault="00F3766B" w:rsidP="00F3766B">
          <w:pPr>
            <w:pStyle w:val="724C3780E916B54B8A01E438551947B4"/>
          </w:pPr>
          <w:r w:rsidRPr="535113DB">
            <w:t>Click here to enter text.</w:t>
          </w:r>
        </w:p>
      </w:docPartBody>
    </w:docPart>
    <w:docPart>
      <w:docPartPr>
        <w:name w:val="CC40BDAA25147A4084CC0031D6EA7731"/>
        <w:category>
          <w:name w:val="General"/>
          <w:gallery w:val="placeholder"/>
        </w:category>
        <w:types>
          <w:type w:val="bbPlcHdr"/>
        </w:types>
        <w:behaviors>
          <w:behavior w:val="content"/>
        </w:behaviors>
        <w:guid w:val="{0A4D66F6-33FB-354C-BE1F-DB1E2670C2F8}"/>
      </w:docPartPr>
      <w:docPartBody>
        <w:p w:rsidR="00000000" w:rsidRDefault="00F3766B" w:rsidP="00F3766B">
          <w:pPr>
            <w:pStyle w:val="CC40BDAA25147A4084CC0031D6EA7731"/>
          </w:pPr>
          <w:r w:rsidRPr="535113DB">
            <w:t>Click here to enter text.</w:t>
          </w:r>
        </w:p>
      </w:docPartBody>
    </w:docPart>
    <w:docPart>
      <w:docPartPr>
        <w:name w:val="028FDB2A4EE13B41A00CCC1779FB48DA"/>
        <w:category>
          <w:name w:val="General"/>
          <w:gallery w:val="placeholder"/>
        </w:category>
        <w:types>
          <w:type w:val="bbPlcHdr"/>
        </w:types>
        <w:behaviors>
          <w:behavior w:val="content"/>
        </w:behaviors>
        <w:guid w:val="{159EF808-4E3A-BB4A-B1D7-09AC573AE161}"/>
      </w:docPartPr>
      <w:docPartBody>
        <w:p w:rsidR="00000000" w:rsidRDefault="00F3766B" w:rsidP="00F3766B">
          <w:pPr>
            <w:pStyle w:val="028FDB2A4EE13B41A00CCC1779FB48DA"/>
          </w:pPr>
          <w:r w:rsidRPr="535113DB">
            <w:t>Click here to enter text.</w:t>
          </w:r>
        </w:p>
      </w:docPartBody>
    </w:docPart>
    <w:docPart>
      <w:docPartPr>
        <w:name w:val="12553ED703B5F64BA17001A016FCEA5E"/>
        <w:category>
          <w:name w:val="General"/>
          <w:gallery w:val="placeholder"/>
        </w:category>
        <w:types>
          <w:type w:val="bbPlcHdr"/>
        </w:types>
        <w:behaviors>
          <w:behavior w:val="content"/>
        </w:behaviors>
        <w:guid w:val="{CA9A6245-10AC-1847-87AF-A43A799F76A2}"/>
      </w:docPartPr>
      <w:docPartBody>
        <w:p w:rsidR="00000000" w:rsidRDefault="00F3766B" w:rsidP="00F3766B">
          <w:pPr>
            <w:pStyle w:val="12553ED703B5F64BA17001A016FCEA5E"/>
          </w:pPr>
          <w:r w:rsidRPr="535113DB">
            <w:t>Click here to enter text.</w:t>
          </w:r>
        </w:p>
      </w:docPartBody>
    </w:docPart>
    <w:docPart>
      <w:docPartPr>
        <w:name w:val="5636C743B17A2E47821B6059161D0795"/>
        <w:category>
          <w:name w:val="General"/>
          <w:gallery w:val="placeholder"/>
        </w:category>
        <w:types>
          <w:type w:val="bbPlcHdr"/>
        </w:types>
        <w:behaviors>
          <w:behavior w:val="content"/>
        </w:behaviors>
        <w:guid w:val="{551B3B54-5910-B841-88D2-33ED92E63025}"/>
      </w:docPartPr>
      <w:docPartBody>
        <w:p w:rsidR="00000000" w:rsidRDefault="00F3766B" w:rsidP="00F3766B">
          <w:pPr>
            <w:pStyle w:val="5636C743B17A2E47821B6059161D0795"/>
          </w:pPr>
          <w:r w:rsidRPr="535113DB">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66B"/>
    <w:rsid w:val="002B365D"/>
    <w:rsid w:val="003B645B"/>
    <w:rsid w:val="00F376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A89C7FFEDC8344A84497CCB15CFC72">
    <w:name w:val="7AA89C7FFEDC8344A84497CCB15CFC72"/>
    <w:rsid w:val="00F3766B"/>
  </w:style>
  <w:style w:type="paragraph" w:customStyle="1" w:styleId="5A089E97F3BDAA4099D8BF44931250AC">
    <w:name w:val="5A089E97F3BDAA4099D8BF44931250AC"/>
    <w:rsid w:val="00F3766B"/>
  </w:style>
  <w:style w:type="paragraph" w:customStyle="1" w:styleId="350D6CBFD3514C45A346E85F85F5E715">
    <w:name w:val="350D6CBFD3514C45A346E85F85F5E715"/>
    <w:rsid w:val="00F3766B"/>
  </w:style>
  <w:style w:type="paragraph" w:customStyle="1" w:styleId="5D7BE90162D7124694CF41C86C154416">
    <w:name w:val="5D7BE90162D7124694CF41C86C154416"/>
    <w:rsid w:val="00F3766B"/>
  </w:style>
  <w:style w:type="paragraph" w:customStyle="1" w:styleId="AF71EB01C5FB6E41A8FAB1BAD190C042">
    <w:name w:val="AF71EB01C5FB6E41A8FAB1BAD190C042"/>
    <w:rsid w:val="00F3766B"/>
  </w:style>
  <w:style w:type="paragraph" w:customStyle="1" w:styleId="811D548C7039CD4C900EDB498FD20294">
    <w:name w:val="811D548C7039CD4C900EDB498FD20294"/>
    <w:rsid w:val="00F3766B"/>
  </w:style>
  <w:style w:type="paragraph" w:customStyle="1" w:styleId="F22233C5F00D53449DE2C0F2608CD522">
    <w:name w:val="F22233C5F00D53449DE2C0F2608CD522"/>
    <w:rsid w:val="00F3766B"/>
  </w:style>
  <w:style w:type="paragraph" w:customStyle="1" w:styleId="F319D145FAEA24409EE57EB3327F2B2B">
    <w:name w:val="F319D145FAEA24409EE57EB3327F2B2B"/>
    <w:rsid w:val="00F3766B"/>
  </w:style>
  <w:style w:type="paragraph" w:customStyle="1" w:styleId="724C3780E916B54B8A01E438551947B4">
    <w:name w:val="724C3780E916B54B8A01E438551947B4"/>
    <w:rsid w:val="00F3766B"/>
  </w:style>
  <w:style w:type="paragraph" w:customStyle="1" w:styleId="CC40BDAA25147A4084CC0031D6EA7731">
    <w:name w:val="CC40BDAA25147A4084CC0031D6EA7731"/>
    <w:rsid w:val="00F3766B"/>
  </w:style>
  <w:style w:type="paragraph" w:customStyle="1" w:styleId="028FDB2A4EE13B41A00CCC1779FB48DA">
    <w:name w:val="028FDB2A4EE13B41A00CCC1779FB48DA"/>
    <w:rsid w:val="00F3766B"/>
  </w:style>
  <w:style w:type="paragraph" w:customStyle="1" w:styleId="12553ED703B5F64BA17001A016FCEA5E">
    <w:name w:val="12553ED703B5F64BA17001A016FCEA5E"/>
    <w:rsid w:val="00F3766B"/>
  </w:style>
  <w:style w:type="paragraph" w:customStyle="1" w:styleId="5636C743B17A2E47821B6059161D0795">
    <w:name w:val="5636C743B17A2E47821B6059161D0795"/>
    <w:rsid w:val="00F376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2013 - 2022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11</Pages>
  <Words>2457</Words>
  <Characters>14008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Kocer</dc:creator>
  <cp:keywords/>
  <dc:description/>
  <cp:lastModifiedBy>Alper Kocer</cp:lastModifiedBy>
  <cp:revision>36</cp:revision>
  <dcterms:created xsi:type="dcterms:W3CDTF">2024-05-15T12:56:00Z</dcterms:created>
  <dcterms:modified xsi:type="dcterms:W3CDTF">2024-05-17T13:38:00Z</dcterms:modified>
</cp:coreProperties>
</file>