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74D0" w14:textId="3F2F1C4A" w:rsidR="006221D9" w:rsidRDefault="0057096C" w:rsidP="006221D9">
      <w:pPr>
        <w:pStyle w:val="Title"/>
        <w:jc w:val="center"/>
      </w:pPr>
      <w:r w:rsidRPr="0057096C">
        <w:t xml:space="preserve">COMPREHENSIVE GUIDE TO </w:t>
      </w:r>
      <w:r w:rsidR="003D3F50" w:rsidRPr="003D3F50">
        <w:t>COVID-19</w:t>
      </w:r>
    </w:p>
    <w:p w14:paraId="05E32A1A" w14:textId="24216D34" w:rsidR="00D92852" w:rsidRPr="006221D9" w:rsidRDefault="00D92852" w:rsidP="00D92852">
      <w:pPr>
        <w:pStyle w:val="Heading1"/>
      </w:pPr>
      <w:r>
        <w:t>Description</w:t>
      </w:r>
    </w:p>
    <w:p w14:paraId="6B0449A7" w14:textId="476D31A6" w:rsidR="005B7B22" w:rsidRDefault="003D3F50" w:rsidP="005B7B22">
      <w:pPr>
        <w:spacing w:after="0"/>
        <w:jc w:val="both"/>
      </w:pPr>
      <w:r w:rsidRPr="003D3F50">
        <w:t>COVID-19 (Coronavirus Disease 2019) is an infectious respiratory illness caused by the SARS-CoV-2 virus. First identified in late 2019, it led to a global pandemic that fundamentally altered modern healthcare and daily life.</w:t>
      </w:r>
    </w:p>
    <w:p w14:paraId="7691285B" w14:textId="77777777" w:rsidR="003D3F50" w:rsidRPr="003D3F50" w:rsidRDefault="003D3F50" w:rsidP="003D3F50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The Virus: It is caused by SARS-CoV-2, a type of coronavirus named for the "corona" or crown-like spikes on its surface.</w:t>
      </w:r>
    </w:p>
    <w:p w14:paraId="39C6245E" w14:textId="77777777" w:rsidR="003D3F50" w:rsidRPr="003D3F50" w:rsidRDefault="003D3F50" w:rsidP="003D3F50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Severity: Illness can range from asymptomatic (no symptoms) or mild cold-like symptoms to severe pneumonia and multi-organ failure.</w:t>
      </w:r>
    </w:p>
    <w:p w14:paraId="711F6F8B" w14:textId="016E06FD" w:rsidR="00AE7226" w:rsidRPr="00A02824" w:rsidRDefault="003D3F50" w:rsidP="003D3F50">
      <w:pPr>
        <w:pStyle w:val="NormalWeb"/>
        <w:spacing w:before="0" w:beforeAutospacing="0" w:after="0" w:afterAutospacing="0"/>
        <w:jc w:val="both"/>
      </w:pP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Long COVID: Some individuals experience "Post-COVID Conditions," where symptoms like fatigue and "brain fog" last for weeks, months, or even years after the initial infection</w:t>
      </w:r>
      <w:r>
        <w:t>.</w:t>
      </w:r>
      <w:r w:rsidR="00AE7226" w:rsidRPr="00A02824">
        <w:t xml:space="preserve"> </w:t>
      </w:r>
    </w:p>
    <w:p w14:paraId="6BA53251" w14:textId="5D036404" w:rsidR="006221D9" w:rsidRPr="006221D9" w:rsidRDefault="006221D9" w:rsidP="006221D9">
      <w:pPr>
        <w:pStyle w:val="Heading1"/>
      </w:pPr>
      <w:r w:rsidRPr="006221D9">
        <w:t>History</w:t>
      </w:r>
    </w:p>
    <w:p w14:paraId="5A128135" w14:textId="55DAF3CC" w:rsidR="00A02824" w:rsidRPr="00A02824" w:rsidRDefault="003D3F50" w:rsidP="00A02824">
      <w:pPr>
        <w:pStyle w:val="NormalWeb"/>
        <w:rPr>
          <w:rFonts w:asciiTheme="minorHAnsi" w:hAnsiTheme="minorHAnsi"/>
        </w:rPr>
      </w:pPr>
      <w:r w:rsidRPr="003D3F50">
        <w:rPr>
          <w:rFonts w:asciiTheme="minorHAnsi" w:hAnsiTheme="minorHAnsi"/>
        </w:rPr>
        <w:t>The timeline of COVID-19 is marked by its rapid global escalation</w:t>
      </w:r>
      <w:r w:rsidR="00A02824" w:rsidRPr="00A02824">
        <w:rPr>
          <w:rFonts w:asciiTheme="minorHAnsi" w:hAnsiTheme="minorHAnsi"/>
        </w:rPr>
        <w:t>:</w:t>
      </w:r>
    </w:p>
    <w:p w14:paraId="664CBD16" w14:textId="77777777" w:rsidR="003D3F50" w:rsidRPr="003D3F50" w:rsidRDefault="003D3F50" w:rsidP="003D3F50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  <w:rPr>
          <w:rFonts w:asciiTheme="minorHAnsi" w:hAnsiTheme="minorHAnsi"/>
        </w:rPr>
      </w:pPr>
      <w:r w:rsidRPr="003D3F50">
        <w:rPr>
          <w:rFonts w:asciiTheme="minorHAnsi" w:hAnsiTheme="minorHAnsi"/>
        </w:rPr>
        <w:t>The Initial Outbreak (December 2019): A cluster of "pneumonia of unknown cause" was first reported in Wuhan, Hubei Province, China. Many early cases were linked to a local seafood and poultry market.</w:t>
      </w:r>
    </w:p>
    <w:p w14:paraId="52883098" w14:textId="77777777" w:rsidR="003D3F50" w:rsidRPr="003D3F50" w:rsidRDefault="003D3F50" w:rsidP="003D3F50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  <w:rPr>
          <w:rFonts w:asciiTheme="minorHAnsi" w:hAnsiTheme="minorHAnsi"/>
        </w:rPr>
      </w:pPr>
      <w:r w:rsidRPr="003D3F50">
        <w:rPr>
          <w:rFonts w:asciiTheme="minorHAnsi" w:hAnsiTheme="minorHAnsi"/>
        </w:rPr>
        <w:t>Global Spread (Early 2020): By January 30, 2020, the World Health Organization (WHO) declared the outbreak a Public Health Emergency of International Concern. On March 11, 2020, it was officially characterized as a pandemic.</w:t>
      </w:r>
    </w:p>
    <w:p w14:paraId="68F6A19C" w14:textId="36C09E8A" w:rsidR="003D3F50" w:rsidRPr="003D3F50" w:rsidRDefault="003D3F50" w:rsidP="003D3F50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  <w:rPr>
          <w:rFonts w:asciiTheme="minorHAnsi" w:hAnsiTheme="minorHAnsi"/>
        </w:rPr>
      </w:pPr>
      <w:r w:rsidRPr="003D3F50">
        <w:rPr>
          <w:rFonts w:asciiTheme="minorHAnsi" w:hAnsiTheme="minorHAnsi"/>
        </w:rPr>
        <w:t>The Variant Era: As the virus mutated, the world saw the rise of different variants</w:t>
      </w:r>
      <w:r w:rsidRPr="003D3F50">
        <w:rPr>
          <w:rFonts w:asciiTheme="minorHAnsi" w:hAnsiTheme="minorHAnsi"/>
        </w:rPr>
        <w:t>-</w:t>
      </w:r>
      <w:r w:rsidRPr="003D3F50">
        <w:rPr>
          <w:rFonts w:asciiTheme="minorHAnsi" w:hAnsiTheme="minorHAnsi"/>
        </w:rPr>
        <w:t>Alpha, Beta, Gamma, Delta, and Omicron—each with varying levels of transmissibility and severity.</w:t>
      </w:r>
    </w:p>
    <w:p w14:paraId="6E9F5E35" w14:textId="07F58DFC" w:rsidR="0057096C" w:rsidRPr="003D3F50" w:rsidRDefault="003D3F50" w:rsidP="003D3F50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D3F50">
        <w:rPr>
          <w:rFonts w:asciiTheme="minorHAnsi" w:hAnsiTheme="minorHAnsi"/>
        </w:rPr>
        <w:t>End of Emergency (May 2023): After more than three years, the WHO declared the end of the global health emergency status, though the virus continues to circulate worldwide.</w:t>
      </w:r>
    </w:p>
    <w:p w14:paraId="7520AA9C" w14:textId="3C99A802" w:rsidR="006221D9" w:rsidRPr="006221D9" w:rsidRDefault="006221D9" w:rsidP="006221D9">
      <w:pPr>
        <w:pStyle w:val="Heading1"/>
      </w:pPr>
      <w:r w:rsidRPr="006221D9">
        <w:t>How the Disease Spreads</w:t>
      </w:r>
    </w:p>
    <w:p w14:paraId="61A43590" w14:textId="058AB9A9" w:rsidR="00A02824" w:rsidRPr="003D3F50" w:rsidRDefault="003D3F50" w:rsidP="00A02824">
      <w:pPr>
        <w:pStyle w:val="NormalWeb"/>
        <w:rPr>
          <w:rFonts w:asciiTheme="minorHAnsi" w:hAnsiTheme="minorHAnsi"/>
        </w:rPr>
      </w:pPr>
      <w:r w:rsidRPr="003D3F50">
        <w:rPr>
          <w:rFonts w:asciiTheme="minorHAnsi" w:hAnsiTheme="minorHAnsi"/>
        </w:rPr>
        <w:t>COVID-19 is highly contagious and primarily spreads through respiratory droplets and aerosols</w:t>
      </w:r>
    </w:p>
    <w:p w14:paraId="265C5430" w14:textId="77777777" w:rsidR="003D3F50" w:rsidRPr="003D3F50" w:rsidRDefault="003D3F50" w:rsidP="003D3F50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3D3F50">
        <w:rPr>
          <w:rFonts w:asciiTheme="minorHAnsi" w:hAnsiTheme="minorHAnsi"/>
        </w:rPr>
        <w:t>Airborne Transmission: Small particles containing the virus are released when an infected person breathes, talks, coughs, or sneezes. Others can inhale these particles, even at distances greater than 6 feet in poorly ventilated indoor spaces.</w:t>
      </w:r>
    </w:p>
    <w:p w14:paraId="3F1676B3" w14:textId="77777777" w:rsidR="003D3F50" w:rsidRPr="003D3F50" w:rsidRDefault="003D3F50" w:rsidP="003D3F50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3D3F50">
        <w:rPr>
          <w:rFonts w:asciiTheme="minorHAnsi" w:hAnsiTheme="minorHAnsi"/>
        </w:rPr>
        <w:t>Close Contact: Risk is highest when spending time in close proximity (shaking hands, talking) to someone who is infected, even if they show no symptoms.</w:t>
      </w:r>
    </w:p>
    <w:p w14:paraId="5BD492E2" w14:textId="77777777" w:rsidR="003D3F50" w:rsidRPr="003D3F50" w:rsidRDefault="003D3F50" w:rsidP="003D3F50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3D3F50">
        <w:rPr>
          <w:rFonts w:asciiTheme="minorHAnsi" w:hAnsiTheme="minorHAnsi"/>
        </w:rPr>
        <w:lastRenderedPageBreak/>
        <w:t>Surface Contact: While less common, the virus can be contracted by touching a surface contaminated with the virus and then touching the eyes, nose, or mouth.</w:t>
      </w:r>
    </w:p>
    <w:p w14:paraId="2CEF64B7" w14:textId="76A8FFFE" w:rsidR="006221D9" w:rsidRPr="006221D9" w:rsidRDefault="006221D9" w:rsidP="006221D9">
      <w:pPr>
        <w:pStyle w:val="Heading1"/>
      </w:pPr>
      <w:r w:rsidRPr="006221D9">
        <w:t>Common Symptoms</w:t>
      </w:r>
    </w:p>
    <w:p w14:paraId="0A4C7360" w14:textId="11D55069" w:rsidR="00A02824" w:rsidRPr="00A02824" w:rsidRDefault="003D3F50" w:rsidP="00A02824">
      <w:pPr>
        <w:pStyle w:val="NormalWeb"/>
        <w:rPr>
          <w:rFonts w:asciiTheme="minorHAnsi" w:hAnsiTheme="minorHAnsi"/>
        </w:rPr>
      </w:pPr>
      <w:r w:rsidRPr="003D3F50">
        <w:rPr>
          <w:rFonts w:asciiTheme="minorHAnsi" w:hAnsiTheme="minorHAnsi"/>
        </w:rPr>
        <w:t xml:space="preserve">Symptoms typically appear </w:t>
      </w:r>
      <w:r w:rsidRPr="003D3F50">
        <w:rPr>
          <w:rFonts w:asciiTheme="minorHAnsi" w:hAnsiTheme="minorHAnsi"/>
          <w:b/>
          <w:bCs/>
        </w:rPr>
        <w:t>2 to 14 days</w:t>
      </w:r>
      <w:r w:rsidRPr="003D3F50">
        <w:rPr>
          <w:rFonts w:asciiTheme="minorHAnsi" w:hAnsiTheme="minorHAnsi"/>
        </w:rPr>
        <w:t xml:space="preserve"> after exposure.</w:t>
      </w:r>
    </w:p>
    <w:p w14:paraId="5408C6E1" w14:textId="77777777" w:rsidR="003D3F50" w:rsidRPr="003D3F50" w:rsidRDefault="003D3F50" w:rsidP="003D3F50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Fever &amp; Chills: Often one of the first signs of infection.</w:t>
      </w:r>
    </w:p>
    <w:p w14:paraId="6FC29681" w14:textId="77777777" w:rsidR="003D3F50" w:rsidRPr="003D3F50" w:rsidRDefault="003D3F50" w:rsidP="003D3F50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Respiratory Issues: A new, continuous cough and shortness of breath.</w:t>
      </w:r>
    </w:p>
    <w:p w14:paraId="1714BADE" w14:textId="77777777" w:rsidR="003D3F50" w:rsidRPr="003D3F50" w:rsidRDefault="003D3F50" w:rsidP="003D3F50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Loss of Senses: A sudden loss or change in the sense of taste or smell.</w:t>
      </w:r>
    </w:p>
    <w:p w14:paraId="11518EA0" w14:textId="12646439" w:rsidR="003D3F50" w:rsidRPr="003D3F50" w:rsidRDefault="003D3F50" w:rsidP="003D3F50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Fatigue: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Extreme tiredness or muscle/body aches.</w:t>
      </w:r>
    </w:p>
    <w:p w14:paraId="00D9378B" w14:textId="3065A1C5" w:rsidR="003D3F50" w:rsidRPr="003D3F50" w:rsidRDefault="003D3F50" w:rsidP="003D3F50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Cold-like Signs: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Sore throat, congestion, or a runny nose.</w:t>
      </w:r>
    </w:p>
    <w:p w14:paraId="6EF458FD" w14:textId="53CBAA77" w:rsidR="00AE7226" w:rsidRPr="00A02824" w:rsidRDefault="003D3F50" w:rsidP="003D3F50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Gastrointestinal Symptoms: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Nausea, vomiting, or </w:t>
      </w: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diarrhoea</w:t>
      </w:r>
      <w:r w:rsidRPr="003D3F5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3AF573D1" w14:textId="542A4AA1" w:rsidR="006221D9" w:rsidRPr="006221D9" w:rsidRDefault="006221D9" w:rsidP="006221D9">
      <w:pPr>
        <w:pStyle w:val="Heading1"/>
      </w:pPr>
      <w:r w:rsidRPr="006221D9">
        <w:t>When to Visit a Doctor</w:t>
      </w:r>
    </w:p>
    <w:p w14:paraId="5DC3827B" w14:textId="082FAC24" w:rsidR="003D3F50" w:rsidRPr="003D3F50" w:rsidRDefault="003D3F50" w:rsidP="003D3F50">
      <w:pPr>
        <w:pStyle w:val="NormalWeb"/>
        <w:jc w:val="both"/>
        <w:rPr>
          <w:rFonts w:asciiTheme="minorHAnsi" w:hAnsiTheme="minorHAnsi"/>
        </w:rPr>
      </w:pPr>
      <w:r w:rsidRPr="003D3F50">
        <w:rPr>
          <w:rFonts w:asciiTheme="minorHAnsi" w:hAnsiTheme="minorHAnsi"/>
        </w:rPr>
        <w:t>Most people with mild symptoms can recover at home with rest and hydration. However, you should contact a doctor if you are at high risk (due to age or underlying conditions) to discuss antiviral treatments</w:t>
      </w:r>
      <w:r w:rsidRPr="003D3F50">
        <w:rPr>
          <w:rFonts w:asciiTheme="minorHAnsi" w:hAnsiTheme="minorHAnsi"/>
        </w:rPr>
        <w:t xml:space="preserve">. </w:t>
      </w:r>
      <w:r w:rsidRPr="003D3F50">
        <w:rPr>
          <w:rFonts w:asciiTheme="minorHAnsi" w:hAnsiTheme="minorHAnsi"/>
        </w:rPr>
        <w:t>Seek emergency medical care immediately for "Warning Signs":</w:t>
      </w:r>
    </w:p>
    <w:p w14:paraId="30717EED" w14:textId="77777777" w:rsidR="003D3F50" w:rsidRPr="003D3F50" w:rsidRDefault="003D3F50" w:rsidP="003D3F50">
      <w:pPr>
        <w:pStyle w:val="NormalWeb"/>
        <w:numPr>
          <w:ilvl w:val="0"/>
          <w:numId w:val="45"/>
        </w:numPr>
        <w:rPr>
          <w:rFonts w:asciiTheme="minorHAnsi" w:hAnsiTheme="minorHAnsi"/>
        </w:rPr>
      </w:pPr>
      <w:r w:rsidRPr="003D3F50">
        <w:rPr>
          <w:rFonts w:asciiTheme="minorHAnsi" w:hAnsiTheme="minorHAnsi"/>
        </w:rPr>
        <w:t>Trouble breathing or severe shortness of breath.</w:t>
      </w:r>
    </w:p>
    <w:p w14:paraId="0D1F2690" w14:textId="77777777" w:rsidR="003D3F50" w:rsidRPr="003D3F50" w:rsidRDefault="003D3F50" w:rsidP="003D3F50">
      <w:pPr>
        <w:pStyle w:val="NormalWeb"/>
        <w:numPr>
          <w:ilvl w:val="0"/>
          <w:numId w:val="45"/>
        </w:numPr>
        <w:rPr>
          <w:rFonts w:asciiTheme="minorHAnsi" w:hAnsiTheme="minorHAnsi"/>
        </w:rPr>
      </w:pPr>
      <w:r w:rsidRPr="003D3F50">
        <w:rPr>
          <w:rFonts w:asciiTheme="minorHAnsi" w:hAnsiTheme="minorHAnsi"/>
        </w:rPr>
        <w:t>Persistent pain or pressure in the chest.</w:t>
      </w:r>
    </w:p>
    <w:p w14:paraId="7F171B54" w14:textId="77777777" w:rsidR="003D3F50" w:rsidRPr="003D3F50" w:rsidRDefault="003D3F50" w:rsidP="003D3F50">
      <w:pPr>
        <w:pStyle w:val="NormalWeb"/>
        <w:numPr>
          <w:ilvl w:val="0"/>
          <w:numId w:val="45"/>
        </w:numPr>
        <w:rPr>
          <w:rFonts w:asciiTheme="minorHAnsi" w:hAnsiTheme="minorHAnsi"/>
        </w:rPr>
      </w:pPr>
      <w:r w:rsidRPr="003D3F50">
        <w:rPr>
          <w:rFonts w:asciiTheme="minorHAnsi" w:hAnsiTheme="minorHAnsi"/>
        </w:rPr>
        <w:t>New confusion or inability to wake or stay awake.</w:t>
      </w:r>
    </w:p>
    <w:p w14:paraId="34806E7C" w14:textId="1DB3100B" w:rsidR="003D3F50" w:rsidRPr="003D3F50" w:rsidRDefault="003D3F50" w:rsidP="003D3F50">
      <w:pPr>
        <w:pStyle w:val="NormalWeb"/>
        <w:numPr>
          <w:ilvl w:val="0"/>
          <w:numId w:val="45"/>
        </w:numPr>
        <w:rPr>
          <w:rFonts w:asciiTheme="minorHAnsi" w:hAnsiTheme="minorHAnsi"/>
        </w:rPr>
      </w:pPr>
      <w:r w:rsidRPr="003D3F50">
        <w:rPr>
          <w:rFonts w:asciiTheme="minorHAnsi" w:hAnsiTheme="minorHAnsi"/>
        </w:rPr>
        <w:t xml:space="preserve">Pale, </w:t>
      </w:r>
      <w:r w:rsidRPr="003D3F50">
        <w:rPr>
          <w:rFonts w:asciiTheme="minorHAnsi" w:hAnsiTheme="minorHAnsi"/>
        </w:rPr>
        <w:t>Gray</w:t>
      </w:r>
      <w:r w:rsidRPr="003D3F50">
        <w:rPr>
          <w:rFonts w:asciiTheme="minorHAnsi" w:hAnsiTheme="minorHAnsi"/>
        </w:rPr>
        <w:t>, or blue-</w:t>
      </w:r>
      <w:r w:rsidRPr="003D3F50">
        <w:rPr>
          <w:rFonts w:asciiTheme="minorHAnsi" w:hAnsiTheme="minorHAnsi"/>
        </w:rPr>
        <w:t>coloured</w:t>
      </w:r>
      <w:r w:rsidRPr="003D3F50">
        <w:rPr>
          <w:rFonts w:asciiTheme="minorHAnsi" w:hAnsiTheme="minorHAnsi"/>
        </w:rPr>
        <w:t xml:space="preserve"> skin, lips, or nail beds.</w:t>
      </w:r>
    </w:p>
    <w:p w14:paraId="63007BA6" w14:textId="3B234FFC" w:rsidR="006221D9" w:rsidRPr="006221D9" w:rsidRDefault="006221D9" w:rsidP="006221D9">
      <w:pPr>
        <w:pStyle w:val="Heading1"/>
      </w:pPr>
      <w:r w:rsidRPr="006221D9">
        <w:t>Preventative Measures</w:t>
      </w:r>
    </w:p>
    <w:p w14:paraId="61514F4F" w14:textId="77777777" w:rsidR="003D3F50" w:rsidRPr="003D3F50" w:rsidRDefault="003D3F50" w:rsidP="003D3F50">
      <w:r w:rsidRPr="003D3F50">
        <w:t>Precautions help protect individuals and reduce the burden on healthcare systems:</w:t>
      </w:r>
    </w:p>
    <w:p w14:paraId="097B1C90" w14:textId="77777777" w:rsidR="003D3F50" w:rsidRDefault="003D3F50" w:rsidP="003D3F50">
      <w:pPr>
        <w:pStyle w:val="ListParagraph"/>
        <w:numPr>
          <w:ilvl w:val="0"/>
          <w:numId w:val="18"/>
        </w:numPr>
      </w:pPr>
      <w:r>
        <w:t>Vaccination: Staying up-to-date with COVID-19 vaccines is the most effective way to prevent severe illness, hospitalization, and death.</w:t>
      </w:r>
    </w:p>
    <w:p w14:paraId="46B75B78" w14:textId="77777777" w:rsidR="003D3F50" w:rsidRDefault="003D3F50" w:rsidP="003D3F50">
      <w:pPr>
        <w:pStyle w:val="ListParagraph"/>
        <w:numPr>
          <w:ilvl w:val="0"/>
          <w:numId w:val="18"/>
        </w:numPr>
      </w:pPr>
      <w:r>
        <w:t>Ventilation: Improving airflow by opening windows or using air filters reduces the concentration of virus particles indoors.</w:t>
      </w:r>
    </w:p>
    <w:p w14:paraId="5128929A" w14:textId="77777777" w:rsidR="003D3F50" w:rsidRDefault="003D3F50" w:rsidP="003D3F50">
      <w:pPr>
        <w:pStyle w:val="ListParagraph"/>
        <w:numPr>
          <w:ilvl w:val="0"/>
          <w:numId w:val="18"/>
        </w:numPr>
      </w:pPr>
      <w:r>
        <w:t>Masking: Wearing a high-quality, well-fitted mask (like an N95 or KN95) in crowded or poorly ventilated areas.</w:t>
      </w:r>
    </w:p>
    <w:p w14:paraId="65DFD024" w14:textId="77777777" w:rsidR="003D3F50" w:rsidRDefault="003D3F50" w:rsidP="003D3F50">
      <w:pPr>
        <w:pStyle w:val="ListParagraph"/>
        <w:numPr>
          <w:ilvl w:val="0"/>
          <w:numId w:val="18"/>
        </w:numPr>
      </w:pPr>
      <w:r>
        <w:t>Hygiene: Frequent handwashing with soap and water for at least 20 seconds or using hand sanitizer with at least 60% alcohol.</w:t>
      </w:r>
    </w:p>
    <w:p w14:paraId="4F104201" w14:textId="149E81E0" w:rsidR="00A02824" w:rsidRPr="00A02824" w:rsidRDefault="003D3F50" w:rsidP="003D3F50">
      <w:pPr>
        <w:pStyle w:val="ListParagraph"/>
        <w:numPr>
          <w:ilvl w:val="0"/>
          <w:numId w:val="18"/>
        </w:numPr>
      </w:pPr>
      <w:r>
        <w:t>Testing &amp; Isolation: Test if you have symptoms or were exposed; if positive, stay home and away from others to prevent further spread.</w:t>
      </w:r>
    </w:p>
    <w:sectPr w:rsidR="00A02824" w:rsidRPr="00A0282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3B9D5" w14:textId="77777777" w:rsidR="007A7183" w:rsidRDefault="007A7183" w:rsidP="00D92852">
      <w:pPr>
        <w:spacing w:after="0" w:line="240" w:lineRule="auto"/>
      </w:pPr>
      <w:r>
        <w:separator/>
      </w:r>
    </w:p>
  </w:endnote>
  <w:endnote w:type="continuationSeparator" w:id="0">
    <w:p w14:paraId="63CA6FE8" w14:textId="77777777" w:rsidR="007A7183" w:rsidRDefault="007A7183" w:rsidP="00D92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125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8C9CFC" w14:textId="46AFD332" w:rsidR="00D92852" w:rsidRDefault="00D928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30E9A0" w14:textId="77777777" w:rsidR="00D92852" w:rsidRDefault="00D928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F56E3" w14:textId="77777777" w:rsidR="007A7183" w:rsidRDefault="007A7183" w:rsidP="00D92852">
      <w:pPr>
        <w:spacing w:after="0" w:line="240" w:lineRule="auto"/>
      </w:pPr>
      <w:r>
        <w:separator/>
      </w:r>
    </w:p>
  </w:footnote>
  <w:footnote w:type="continuationSeparator" w:id="0">
    <w:p w14:paraId="03E0224D" w14:textId="77777777" w:rsidR="007A7183" w:rsidRDefault="007A7183" w:rsidP="00D92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B64"/>
    <w:multiLevelType w:val="multilevel"/>
    <w:tmpl w:val="B736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6399"/>
    <w:multiLevelType w:val="multilevel"/>
    <w:tmpl w:val="6E6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1464"/>
    <w:multiLevelType w:val="multilevel"/>
    <w:tmpl w:val="FC2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6183C"/>
    <w:multiLevelType w:val="multilevel"/>
    <w:tmpl w:val="DED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97719"/>
    <w:multiLevelType w:val="hybridMultilevel"/>
    <w:tmpl w:val="B7EC6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E6131E"/>
    <w:multiLevelType w:val="multilevel"/>
    <w:tmpl w:val="38D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55756"/>
    <w:multiLevelType w:val="multilevel"/>
    <w:tmpl w:val="89D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E46C6"/>
    <w:multiLevelType w:val="multilevel"/>
    <w:tmpl w:val="98EC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92FF8"/>
    <w:multiLevelType w:val="multilevel"/>
    <w:tmpl w:val="0C7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6461F"/>
    <w:multiLevelType w:val="hybridMultilevel"/>
    <w:tmpl w:val="A88A2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B25F4"/>
    <w:multiLevelType w:val="multilevel"/>
    <w:tmpl w:val="50A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934FC"/>
    <w:multiLevelType w:val="multilevel"/>
    <w:tmpl w:val="D70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D0483"/>
    <w:multiLevelType w:val="multilevel"/>
    <w:tmpl w:val="827E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553F85"/>
    <w:multiLevelType w:val="multilevel"/>
    <w:tmpl w:val="3A54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676BC"/>
    <w:multiLevelType w:val="multilevel"/>
    <w:tmpl w:val="C12A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6F16"/>
    <w:multiLevelType w:val="hybridMultilevel"/>
    <w:tmpl w:val="DABAA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F7924"/>
    <w:multiLevelType w:val="multilevel"/>
    <w:tmpl w:val="626C54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00CD5"/>
    <w:multiLevelType w:val="multilevel"/>
    <w:tmpl w:val="D626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67FEC"/>
    <w:multiLevelType w:val="hybridMultilevel"/>
    <w:tmpl w:val="957E8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446117"/>
    <w:multiLevelType w:val="multilevel"/>
    <w:tmpl w:val="0CD0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A4DB9"/>
    <w:multiLevelType w:val="multilevel"/>
    <w:tmpl w:val="1132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03A64"/>
    <w:multiLevelType w:val="multilevel"/>
    <w:tmpl w:val="B098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A77DB"/>
    <w:multiLevelType w:val="hybridMultilevel"/>
    <w:tmpl w:val="B1D26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16F66"/>
    <w:multiLevelType w:val="multilevel"/>
    <w:tmpl w:val="BDE0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435EE"/>
    <w:multiLevelType w:val="multilevel"/>
    <w:tmpl w:val="5E7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94980"/>
    <w:multiLevelType w:val="hybridMultilevel"/>
    <w:tmpl w:val="F82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305C92"/>
    <w:multiLevelType w:val="multilevel"/>
    <w:tmpl w:val="4ED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0764C"/>
    <w:multiLevelType w:val="multilevel"/>
    <w:tmpl w:val="099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228CA"/>
    <w:multiLevelType w:val="multilevel"/>
    <w:tmpl w:val="17F8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B3830"/>
    <w:multiLevelType w:val="multilevel"/>
    <w:tmpl w:val="712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456F3D"/>
    <w:multiLevelType w:val="multilevel"/>
    <w:tmpl w:val="B11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D77DE"/>
    <w:multiLevelType w:val="multilevel"/>
    <w:tmpl w:val="998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91905"/>
    <w:multiLevelType w:val="multilevel"/>
    <w:tmpl w:val="230A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60119"/>
    <w:multiLevelType w:val="multilevel"/>
    <w:tmpl w:val="AD42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40350"/>
    <w:multiLevelType w:val="multilevel"/>
    <w:tmpl w:val="75F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B5B4B"/>
    <w:multiLevelType w:val="multilevel"/>
    <w:tmpl w:val="14486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7934A0"/>
    <w:multiLevelType w:val="hybridMultilevel"/>
    <w:tmpl w:val="1EC27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2B685C"/>
    <w:multiLevelType w:val="multilevel"/>
    <w:tmpl w:val="D69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504C70"/>
    <w:multiLevelType w:val="multilevel"/>
    <w:tmpl w:val="722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5851FB"/>
    <w:multiLevelType w:val="multilevel"/>
    <w:tmpl w:val="C63E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C2197"/>
    <w:multiLevelType w:val="multilevel"/>
    <w:tmpl w:val="901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52F6A"/>
    <w:multiLevelType w:val="hybridMultilevel"/>
    <w:tmpl w:val="79AA0D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2963E37"/>
    <w:multiLevelType w:val="multilevel"/>
    <w:tmpl w:val="259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EC2F11"/>
    <w:multiLevelType w:val="multilevel"/>
    <w:tmpl w:val="927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E75008"/>
    <w:multiLevelType w:val="multilevel"/>
    <w:tmpl w:val="2AD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4F3AC5"/>
    <w:multiLevelType w:val="multilevel"/>
    <w:tmpl w:val="A91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360826">
    <w:abstractNumId w:val="16"/>
  </w:num>
  <w:num w:numId="2" w16cid:durableId="253318298">
    <w:abstractNumId w:val="34"/>
  </w:num>
  <w:num w:numId="3" w16cid:durableId="428081219">
    <w:abstractNumId w:val="33"/>
  </w:num>
  <w:num w:numId="4" w16cid:durableId="761726264">
    <w:abstractNumId w:val="19"/>
  </w:num>
  <w:num w:numId="5" w16cid:durableId="107239366">
    <w:abstractNumId w:val="38"/>
  </w:num>
  <w:num w:numId="6" w16cid:durableId="842860728">
    <w:abstractNumId w:val="1"/>
  </w:num>
  <w:num w:numId="7" w16cid:durableId="895164591">
    <w:abstractNumId w:val="12"/>
  </w:num>
  <w:num w:numId="8" w16cid:durableId="318123198">
    <w:abstractNumId w:val="15"/>
  </w:num>
  <w:num w:numId="9" w16cid:durableId="1211116246">
    <w:abstractNumId w:val="20"/>
  </w:num>
  <w:num w:numId="10" w16cid:durableId="2134402006">
    <w:abstractNumId w:val="23"/>
  </w:num>
  <w:num w:numId="11" w16cid:durableId="1126774193">
    <w:abstractNumId w:val="39"/>
  </w:num>
  <w:num w:numId="12" w16cid:durableId="2145270858">
    <w:abstractNumId w:val="9"/>
  </w:num>
  <w:num w:numId="13" w16cid:durableId="525564591">
    <w:abstractNumId w:val="26"/>
  </w:num>
  <w:num w:numId="14" w16cid:durableId="473765957">
    <w:abstractNumId w:val="24"/>
  </w:num>
  <w:num w:numId="15" w16cid:durableId="1001616556">
    <w:abstractNumId w:val="25"/>
  </w:num>
  <w:num w:numId="16" w16cid:durableId="1447894817">
    <w:abstractNumId w:val="36"/>
  </w:num>
  <w:num w:numId="17" w16cid:durableId="1254165031">
    <w:abstractNumId w:val="32"/>
  </w:num>
  <w:num w:numId="18" w16cid:durableId="1231844786">
    <w:abstractNumId w:val="3"/>
  </w:num>
  <w:num w:numId="19" w16cid:durableId="1008603702">
    <w:abstractNumId w:val="45"/>
  </w:num>
  <w:num w:numId="20" w16cid:durableId="109665583">
    <w:abstractNumId w:val="40"/>
  </w:num>
  <w:num w:numId="21" w16cid:durableId="1029381640">
    <w:abstractNumId w:val="43"/>
  </w:num>
  <w:num w:numId="22" w16cid:durableId="1694842363">
    <w:abstractNumId w:val="4"/>
  </w:num>
  <w:num w:numId="23" w16cid:durableId="892734380">
    <w:abstractNumId w:val="37"/>
  </w:num>
  <w:num w:numId="24" w16cid:durableId="1222516472">
    <w:abstractNumId w:val="8"/>
  </w:num>
  <w:num w:numId="25" w16cid:durableId="1582828903">
    <w:abstractNumId w:val="11"/>
  </w:num>
  <w:num w:numId="26" w16cid:durableId="2145192584">
    <w:abstractNumId w:val="0"/>
  </w:num>
  <w:num w:numId="27" w16cid:durableId="2143570254">
    <w:abstractNumId w:val="30"/>
  </w:num>
  <w:num w:numId="28" w16cid:durableId="1449542231">
    <w:abstractNumId w:val="44"/>
  </w:num>
  <w:num w:numId="29" w16cid:durableId="1389887821">
    <w:abstractNumId w:val="7"/>
  </w:num>
  <w:num w:numId="30" w16cid:durableId="883254156">
    <w:abstractNumId w:val="17"/>
  </w:num>
  <w:num w:numId="31" w16cid:durableId="2110615779">
    <w:abstractNumId w:val="35"/>
  </w:num>
  <w:num w:numId="32" w16cid:durableId="32653097">
    <w:abstractNumId w:val="31"/>
  </w:num>
  <w:num w:numId="33" w16cid:durableId="2029407457">
    <w:abstractNumId w:val="5"/>
  </w:num>
  <w:num w:numId="34" w16cid:durableId="154302124">
    <w:abstractNumId w:val="41"/>
  </w:num>
  <w:num w:numId="35" w16cid:durableId="858591591">
    <w:abstractNumId w:val="22"/>
  </w:num>
  <w:num w:numId="36" w16cid:durableId="92827683">
    <w:abstractNumId w:val="18"/>
  </w:num>
  <w:num w:numId="37" w16cid:durableId="1857113689">
    <w:abstractNumId w:val="21"/>
  </w:num>
  <w:num w:numId="38" w16cid:durableId="1435321506">
    <w:abstractNumId w:val="10"/>
  </w:num>
  <w:num w:numId="39" w16cid:durableId="1734812877">
    <w:abstractNumId w:val="42"/>
  </w:num>
  <w:num w:numId="40" w16cid:durableId="188494018">
    <w:abstractNumId w:val="6"/>
  </w:num>
  <w:num w:numId="41" w16cid:durableId="88158075">
    <w:abstractNumId w:val="29"/>
  </w:num>
  <w:num w:numId="42" w16cid:durableId="218398528">
    <w:abstractNumId w:val="13"/>
  </w:num>
  <w:num w:numId="43" w16cid:durableId="2145464255">
    <w:abstractNumId w:val="27"/>
  </w:num>
  <w:num w:numId="44" w16cid:durableId="1805923474">
    <w:abstractNumId w:val="28"/>
  </w:num>
  <w:num w:numId="45" w16cid:durableId="1752654409">
    <w:abstractNumId w:val="14"/>
  </w:num>
  <w:num w:numId="46" w16cid:durableId="341519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D9"/>
    <w:rsid w:val="00091386"/>
    <w:rsid w:val="000B12ED"/>
    <w:rsid w:val="001076EA"/>
    <w:rsid w:val="0016632A"/>
    <w:rsid w:val="001E5FBC"/>
    <w:rsid w:val="002B7B2C"/>
    <w:rsid w:val="00335325"/>
    <w:rsid w:val="003B14D1"/>
    <w:rsid w:val="003D3F50"/>
    <w:rsid w:val="00410685"/>
    <w:rsid w:val="004A571E"/>
    <w:rsid w:val="00507125"/>
    <w:rsid w:val="0057096C"/>
    <w:rsid w:val="00581600"/>
    <w:rsid w:val="00590BFC"/>
    <w:rsid w:val="005B7B22"/>
    <w:rsid w:val="006221D9"/>
    <w:rsid w:val="00630F25"/>
    <w:rsid w:val="00634410"/>
    <w:rsid w:val="006D228A"/>
    <w:rsid w:val="0077794C"/>
    <w:rsid w:val="007A7183"/>
    <w:rsid w:val="009734DD"/>
    <w:rsid w:val="009C7E83"/>
    <w:rsid w:val="009F501F"/>
    <w:rsid w:val="00A02824"/>
    <w:rsid w:val="00A63B5F"/>
    <w:rsid w:val="00AE7226"/>
    <w:rsid w:val="00BC6686"/>
    <w:rsid w:val="00C162AA"/>
    <w:rsid w:val="00D92852"/>
    <w:rsid w:val="00DE23C9"/>
    <w:rsid w:val="00DF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BD77"/>
  <w15:chartTrackingRefBased/>
  <w15:docId w15:val="{C4D7E958-9229-46D0-8C97-E3D559CD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1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8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852"/>
  </w:style>
  <w:style w:type="paragraph" w:styleId="Footer">
    <w:name w:val="footer"/>
    <w:basedOn w:val="Normal"/>
    <w:link w:val="FooterChar"/>
    <w:uiPriority w:val="99"/>
    <w:unhideWhenUsed/>
    <w:rsid w:val="00D928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852"/>
  </w:style>
  <w:style w:type="paragraph" w:styleId="NormalWeb">
    <w:name w:val="Normal (Web)"/>
    <w:basedOn w:val="Normal"/>
    <w:uiPriority w:val="99"/>
    <w:unhideWhenUsed/>
    <w:rsid w:val="00C16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ath-inline">
    <w:name w:val="math-inline"/>
    <w:basedOn w:val="DefaultParagraphFont"/>
    <w:rsid w:val="006D2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Naidu Garlapati</dc:creator>
  <cp:keywords/>
  <dc:description/>
  <cp:lastModifiedBy>Ramesh Naidu Garlapati</cp:lastModifiedBy>
  <cp:revision>3</cp:revision>
  <cp:lastPrinted>2026-01-18T13:05:00Z</cp:lastPrinted>
  <dcterms:created xsi:type="dcterms:W3CDTF">2026-01-18T13:06:00Z</dcterms:created>
  <dcterms:modified xsi:type="dcterms:W3CDTF">2026-01-18T13:16:00Z</dcterms:modified>
</cp:coreProperties>
</file>