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2405B8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2405B8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2405B8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2405B8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2405B8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0066BA" w:rsidRDefault="002405B8" w:rsidP="00373512">
      <w:pPr>
        <w:pStyle w:val="bullet"/>
        <w:rPr>
          <w:rStyle w:val="Hyperlink"/>
          <w:color w:val="auto"/>
          <w:u w:val="none"/>
        </w:rPr>
      </w:pPr>
      <w:hyperlink w:anchor="_Wells" w:history="1">
        <w:r w:rsidR="00FB3E53" w:rsidRPr="00FB3E53">
          <w:rPr>
            <w:rStyle w:val="Hyperlink"/>
          </w:rPr>
          <w:t>Wells</w:t>
        </w:r>
      </w:hyperlink>
    </w:p>
    <w:p w:rsidR="000066BA" w:rsidRPr="00373512" w:rsidRDefault="002405B8" w:rsidP="00373512">
      <w:pPr>
        <w:pStyle w:val="bullet"/>
      </w:pPr>
      <w:hyperlink w:anchor="_Panels" w:history="1">
        <w:r w:rsidR="000066BA" w:rsidRPr="000066BA">
          <w:rPr>
            <w:rStyle w:val="Hyperlink"/>
          </w:rPr>
          <w:t>Panels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1</w:t>
      </w:r>
    </w:p>
    <w:p w:rsidR="00A708D1" w:rsidRDefault="00A708D1" w:rsidP="00A708D1">
      <w:pPr>
        <w:pStyle w:val="ListParagraph"/>
        <w:numPr>
          <w:ilvl w:val="1"/>
          <w:numId w:val="22"/>
        </w:numPr>
      </w:pPr>
      <w:r>
        <w:t>item 1a</w:t>
      </w:r>
    </w:p>
    <w:p w:rsidR="00A708D1" w:rsidRPr="00373512" w:rsidRDefault="00A708D1" w:rsidP="00A708D1">
      <w:pPr>
        <w:pStyle w:val="ListParagraph"/>
        <w:numPr>
          <w:ilvl w:val="2"/>
          <w:numId w:val="22"/>
        </w:numPr>
      </w:pPr>
      <w:r>
        <w:t>item 1aa</w:t>
      </w:r>
    </w:p>
    <w:p w:rsidR="00373512" w:rsidRDefault="00373512" w:rsidP="00A708D1">
      <w:pPr>
        <w:pStyle w:val="ListParagraph"/>
        <w:numPr>
          <w:ilvl w:val="0"/>
          <w:numId w:val="22"/>
        </w:numPr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lastRenderedPageBreak/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2405B8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2405B8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2405B8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2405B8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2405B8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  <w:r w:rsidR="00A708D1">
        <w:t>.</w:t>
      </w:r>
    </w:p>
    <w:p w:rsidR="00A708D1" w:rsidRDefault="00A708D1" w:rsidP="007C0BD0">
      <w:pPr>
        <w:pStyle w:val="alert-bullet"/>
      </w:pPr>
      <w:r>
        <w:t>Adding a bullet within the alert</w:t>
      </w:r>
    </w:p>
    <w:p w:rsidR="0081157B" w:rsidRDefault="0081157B" w:rsidP="007C0BD0">
      <w:pPr>
        <w:pStyle w:val="alert-bullet"/>
      </w:pPr>
      <w:r>
        <w:t>Adding a 2</w:t>
      </w:r>
      <w:r w:rsidRPr="0081157B">
        <w:rPr>
          <w:vertAlign w:val="superscript"/>
        </w:rPr>
        <w:t>nd</w:t>
      </w:r>
      <w:r>
        <w:t xml:space="preserve"> bullet</w:t>
      </w:r>
    </w:p>
    <w:p w:rsidR="009962A5" w:rsidRDefault="009962A5" w:rsidP="009962A5">
      <w:pPr>
        <w:pStyle w:val="Alert-text"/>
      </w:pPr>
      <w:r>
        <w:t>And a new paragraph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  <w:r w:rsidR="00493B73">
        <w:rPr>
          <w:shd w:val="clear" w:color="auto" w:fill="FFFFFF"/>
        </w:rPr>
        <w:t>.</w:t>
      </w:r>
    </w:p>
    <w:p w:rsidR="00493B73" w:rsidRDefault="00493B73" w:rsidP="00283113">
      <w:pPr>
        <w:pStyle w:val="Alert-text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a second paragraph.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lastRenderedPageBreak/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7" w:name="_Wells"/>
      <w:bookmarkEnd w:id="7"/>
      <w:r>
        <w:t>Wells</w:t>
      </w:r>
    </w:p>
    <w:p w:rsidR="000427F7" w:rsidRDefault="000427F7" w:rsidP="007C2A5C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305325" w:rsidRDefault="00305325" w:rsidP="002405B8">
      <w:pPr>
        <w:pStyle w:val="well-paragraph"/>
        <w:rPr>
          <w:highlight w:val="lightGray"/>
        </w:rPr>
      </w:pPr>
      <w:bookmarkStart w:id="8" w:name="_GoBack"/>
      <w:r>
        <w:rPr>
          <w:highlight w:val="lightGray"/>
        </w:rPr>
        <w:t xml:space="preserve">Another paragraph in </w:t>
      </w:r>
      <w:r w:rsidR="002405B8">
        <w:rPr>
          <w:highlight w:val="lightGray"/>
        </w:rPr>
        <w:t xml:space="preserve">the same </w:t>
      </w:r>
      <w:r>
        <w:rPr>
          <w:highlight w:val="lightGray"/>
        </w:rPr>
        <w:t>well.</w:t>
      </w:r>
    </w:p>
    <w:bookmarkEnd w:id="8"/>
    <w:p w:rsidR="002405B8" w:rsidRDefault="002405B8" w:rsidP="002405B8">
      <w:pPr>
        <w:pStyle w:val="well-bullet"/>
        <w:rPr>
          <w:highlight w:val="lightGray"/>
        </w:rPr>
      </w:pPr>
      <w:proofErr w:type="gramStart"/>
      <w:r>
        <w:rPr>
          <w:highlight w:val="lightGray"/>
        </w:rPr>
        <w:t>And</w:t>
      </w:r>
      <w:proofErr w:type="gramEnd"/>
      <w:r>
        <w:rPr>
          <w:highlight w:val="lightGray"/>
        </w:rPr>
        <w:t xml:space="preserve"> a bullet point in the same well. </w:t>
      </w:r>
    </w:p>
    <w:p w:rsidR="002405B8" w:rsidRPr="002405B8" w:rsidRDefault="002405B8" w:rsidP="002405B8">
      <w:pPr>
        <w:pStyle w:val="well"/>
        <w:rPr>
          <w:highlight w:val="lightGray"/>
        </w:rPr>
      </w:pPr>
      <w:proofErr w:type="gramStart"/>
      <w:r w:rsidRPr="002405B8">
        <w:rPr>
          <w:highlight w:val="lightGray"/>
        </w:rPr>
        <w:t>And</w:t>
      </w:r>
      <w:proofErr w:type="gramEnd"/>
      <w:r w:rsidRPr="002405B8">
        <w:rPr>
          <w:highlight w:val="lightGray"/>
        </w:rPr>
        <w:t xml:space="preserve"> a new well.</w:t>
      </w:r>
    </w:p>
    <w:p w:rsidR="00E202DF" w:rsidRPr="00373512" w:rsidRDefault="00E202DF" w:rsidP="00E202DF">
      <w:pPr>
        <w:pStyle w:val="Heading2"/>
      </w:pPr>
      <w:bookmarkStart w:id="9" w:name="_Panels"/>
      <w:bookmarkEnd w:id="9"/>
      <w:r>
        <w:t>Panels</w:t>
      </w:r>
    </w:p>
    <w:p w:rsidR="00E202DF" w:rsidRPr="00E202DF" w:rsidRDefault="00E202DF" w:rsidP="00E202DF">
      <w:pPr>
        <w:pStyle w:val="panel-default"/>
      </w:pPr>
      <w:r w:rsidRPr="00E202DF">
        <w:rPr>
          <w:highlight w:val="lightGray"/>
        </w:rPr>
        <w:t>Default panel</w:t>
      </w:r>
    </w:p>
    <w:p w:rsidR="00E202DF" w:rsidRDefault="00E202DF" w:rsidP="00E202DF">
      <w:pPr>
        <w:pStyle w:val="panel-text"/>
      </w:pPr>
      <w:r>
        <w:t>Default style for panels</w:t>
      </w:r>
    </w:p>
    <w:p w:rsidR="000B37F0" w:rsidRDefault="000B37F0" w:rsidP="000B37F0">
      <w:pPr>
        <w:pStyle w:val="panel-bullet"/>
      </w:pPr>
      <w:r>
        <w:t>Adding a bullet in a panel</w:t>
      </w:r>
    </w:p>
    <w:p w:rsidR="00E202DF" w:rsidRDefault="00E202DF" w:rsidP="00E202DF">
      <w:pPr>
        <w:pStyle w:val="Alert-text"/>
      </w:pPr>
    </w:p>
    <w:p w:rsidR="00E202DF" w:rsidRPr="00283113" w:rsidRDefault="00E202DF" w:rsidP="00E202DF">
      <w:pPr>
        <w:pStyle w:val="panel-info"/>
      </w:pPr>
      <w:r w:rsidRPr="00E202DF">
        <w:rPr>
          <w:highlight w:val="cyan"/>
        </w:rPr>
        <w:t>Info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283113" w:rsidRDefault="00E202DF" w:rsidP="00E202DF">
      <w:pPr>
        <w:pStyle w:val="panel-primary"/>
      </w:pPr>
      <w:r w:rsidRPr="00E202DF">
        <w:rPr>
          <w:highlight w:val="blue"/>
        </w:rPr>
        <w:t>Primary panel</w:t>
      </w:r>
    </w:p>
    <w:p w:rsidR="00E202DF" w:rsidRDefault="00E202DF" w:rsidP="00E202DF">
      <w:pPr>
        <w:pStyle w:val="panel-text"/>
        <w:rPr>
          <w:shd w:val="clear" w:color="auto" w:fill="FFFFFF"/>
        </w:rPr>
      </w:pPr>
      <w:r>
        <w:rPr>
          <w:shd w:val="clear" w:color="auto" w:fill="FFFFFF"/>
        </w:rPr>
        <w:t>Information style for panels</w:t>
      </w:r>
    </w:p>
    <w:p w:rsidR="00E202DF" w:rsidRDefault="00E202DF" w:rsidP="00E202DF">
      <w:pPr>
        <w:pStyle w:val="panel-text"/>
        <w:rPr>
          <w:shd w:val="clear" w:color="auto" w:fill="FFFFFF"/>
        </w:rPr>
      </w:pPr>
    </w:p>
    <w:p w:rsidR="00E202DF" w:rsidRPr="000D476C" w:rsidRDefault="00E202DF" w:rsidP="00E202DF">
      <w:pPr>
        <w:pStyle w:val="panel-success"/>
      </w:pPr>
      <w:r w:rsidRPr="000D476C">
        <w:rPr>
          <w:highlight w:val="green"/>
        </w:rPr>
        <w:t>Success</w:t>
      </w:r>
      <w:r>
        <w:rPr>
          <w:highlight w:val="green"/>
        </w:rPr>
        <w:t xml:space="preserve"> panel</w:t>
      </w:r>
    </w:p>
    <w:p w:rsidR="00E202DF" w:rsidRDefault="00730F37" w:rsidP="00E202DF">
      <w:pPr>
        <w:pStyle w:val="panel-text"/>
      </w:pPr>
      <w:r>
        <w:t>Success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warning"/>
      </w:pPr>
      <w:r w:rsidRPr="00AB58D1">
        <w:rPr>
          <w:highlight w:val="yellow"/>
        </w:rPr>
        <w:t>Warning</w:t>
      </w:r>
      <w:r>
        <w:rPr>
          <w:highlight w:val="yellow"/>
        </w:rPr>
        <w:t xml:space="preserve"> panel</w:t>
      </w:r>
    </w:p>
    <w:p w:rsidR="00E202DF" w:rsidRDefault="00730F37" w:rsidP="00E202DF">
      <w:pPr>
        <w:pStyle w:val="panel-text"/>
      </w:pPr>
      <w:r>
        <w:t>Warning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E202DF">
      <w:pPr>
        <w:pStyle w:val="panel-danger"/>
      </w:pPr>
      <w:r w:rsidRPr="00E202DF">
        <w:rPr>
          <w:highlight w:val="red"/>
        </w:rPr>
        <w:t>Danger panel</w:t>
      </w:r>
    </w:p>
    <w:p w:rsidR="00E202DF" w:rsidRDefault="00730F37" w:rsidP="00E202DF">
      <w:pPr>
        <w:pStyle w:val="panel-text"/>
      </w:pPr>
      <w:r>
        <w:t>Danger styles for panels</w:t>
      </w:r>
    </w:p>
    <w:p w:rsidR="00E202DF" w:rsidRDefault="00E202DF" w:rsidP="00E202DF">
      <w:pPr>
        <w:pStyle w:val="panel-text"/>
      </w:pPr>
    </w:p>
    <w:p w:rsidR="00E202DF" w:rsidRPr="00AB58D1" w:rsidRDefault="00E202DF" w:rsidP="00AD2AE4"/>
    <w:sectPr w:rsidR="00E202DF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C2"/>
    <w:multiLevelType w:val="hybridMultilevel"/>
    <w:tmpl w:val="8A3ED440"/>
    <w:lvl w:ilvl="0" w:tplc="4F1C5F4A">
      <w:start w:val="1"/>
      <w:numFmt w:val="bullet"/>
      <w:pStyle w:val="panel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26555406"/>
    <w:multiLevelType w:val="hybridMultilevel"/>
    <w:tmpl w:val="4EA0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EE1"/>
    <w:multiLevelType w:val="hybridMultilevel"/>
    <w:tmpl w:val="46825BC2"/>
    <w:lvl w:ilvl="0" w:tplc="BF34E702">
      <w:start w:val="1"/>
      <w:numFmt w:val="bullet"/>
      <w:pStyle w:val="wel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072"/>
    <w:multiLevelType w:val="hybridMultilevel"/>
    <w:tmpl w:val="C1F2F804"/>
    <w:lvl w:ilvl="0" w:tplc="4C04A6A0">
      <w:start w:val="1"/>
      <w:numFmt w:val="bullet"/>
      <w:pStyle w:val="alert-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0"/>
  </w:num>
  <w:num w:numId="5">
    <w:abstractNumId w:val="23"/>
  </w:num>
  <w:num w:numId="6">
    <w:abstractNumId w:val="12"/>
  </w:num>
  <w:num w:numId="7">
    <w:abstractNumId w:val="9"/>
  </w:num>
  <w:num w:numId="8">
    <w:abstractNumId w:val="20"/>
  </w:num>
  <w:num w:numId="9">
    <w:abstractNumId w:val="11"/>
  </w:num>
  <w:num w:numId="10">
    <w:abstractNumId w:val="13"/>
  </w:num>
  <w:num w:numId="11">
    <w:abstractNumId w:val="8"/>
  </w:num>
  <w:num w:numId="12">
    <w:abstractNumId w:val="1"/>
  </w:num>
  <w:num w:numId="13">
    <w:abstractNumId w:val="16"/>
  </w:num>
  <w:num w:numId="14">
    <w:abstractNumId w:val="19"/>
  </w:num>
  <w:num w:numId="15">
    <w:abstractNumId w:val="2"/>
  </w:num>
  <w:num w:numId="16">
    <w:abstractNumId w:val="3"/>
  </w:num>
  <w:num w:numId="17">
    <w:abstractNumId w:val="18"/>
  </w:num>
  <w:num w:numId="18">
    <w:abstractNumId w:val="7"/>
  </w:num>
  <w:num w:numId="19">
    <w:abstractNumId w:val="17"/>
  </w:num>
  <w:num w:numId="20">
    <w:abstractNumId w:val="21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066BA"/>
    <w:rsid w:val="000227C8"/>
    <w:rsid w:val="00035DF0"/>
    <w:rsid w:val="000427F7"/>
    <w:rsid w:val="0006037A"/>
    <w:rsid w:val="00074DEF"/>
    <w:rsid w:val="000B37F0"/>
    <w:rsid w:val="000D476C"/>
    <w:rsid w:val="00143C0F"/>
    <w:rsid w:val="00180974"/>
    <w:rsid w:val="001A3FBB"/>
    <w:rsid w:val="002405B8"/>
    <w:rsid w:val="00283113"/>
    <w:rsid w:val="002A5128"/>
    <w:rsid w:val="002D0C72"/>
    <w:rsid w:val="00305325"/>
    <w:rsid w:val="00373512"/>
    <w:rsid w:val="0037389A"/>
    <w:rsid w:val="00401BA2"/>
    <w:rsid w:val="004555D0"/>
    <w:rsid w:val="0048341B"/>
    <w:rsid w:val="00493B73"/>
    <w:rsid w:val="004C5B5F"/>
    <w:rsid w:val="004D5133"/>
    <w:rsid w:val="005034C6"/>
    <w:rsid w:val="006C61E9"/>
    <w:rsid w:val="00730F37"/>
    <w:rsid w:val="00740ADB"/>
    <w:rsid w:val="007766B1"/>
    <w:rsid w:val="007C0BD0"/>
    <w:rsid w:val="007C2A5C"/>
    <w:rsid w:val="007D3DEE"/>
    <w:rsid w:val="007D79AE"/>
    <w:rsid w:val="007E250C"/>
    <w:rsid w:val="00805834"/>
    <w:rsid w:val="0081157B"/>
    <w:rsid w:val="008B387C"/>
    <w:rsid w:val="008C2C8D"/>
    <w:rsid w:val="0091548D"/>
    <w:rsid w:val="009853F5"/>
    <w:rsid w:val="00987FF0"/>
    <w:rsid w:val="009962A5"/>
    <w:rsid w:val="009C40C4"/>
    <w:rsid w:val="00A441D8"/>
    <w:rsid w:val="00A708D1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202DF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D865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  <w:style w:type="paragraph" w:customStyle="1" w:styleId="panel-default">
    <w:name w:val="panel-default"/>
    <w:basedOn w:val="Alert-danger"/>
    <w:qFormat/>
    <w:rsid w:val="00E202DF"/>
  </w:style>
  <w:style w:type="paragraph" w:customStyle="1" w:styleId="panel-text">
    <w:name w:val="panel-text"/>
    <w:basedOn w:val="Alert-text"/>
    <w:qFormat/>
    <w:rsid w:val="00E202DF"/>
  </w:style>
  <w:style w:type="paragraph" w:customStyle="1" w:styleId="panel-info">
    <w:name w:val="panel-info"/>
    <w:basedOn w:val="Alert-info"/>
    <w:qFormat/>
    <w:rsid w:val="00E202DF"/>
  </w:style>
  <w:style w:type="paragraph" w:customStyle="1" w:styleId="panel-primary">
    <w:name w:val="panel-primary"/>
    <w:basedOn w:val="Alert-info"/>
    <w:qFormat/>
    <w:rsid w:val="00E202DF"/>
  </w:style>
  <w:style w:type="paragraph" w:customStyle="1" w:styleId="panel-success">
    <w:name w:val="panel-success"/>
    <w:basedOn w:val="alert-success"/>
    <w:qFormat/>
    <w:rsid w:val="00E202DF"/>
  </w:style>
  <w:style w:type="paragraph" w:customStyle="1" w:styleId="panel-warning">
    <w:name w:val="panel-warning"/>
    <w:basedOn w:val="alert-warning"/>
    <w:qFormat/>
    <w:rsid w:val="00E202DF"/>
  </w:style>
  <w:style w:type="paragraph" w:customStyle="1" w:styleId="panel-danger">
    <w:name w:val="panel-danger"/>
    <w:basedOn w:val="alert-warning"/>
    <w:qFormat/>
    <w:rsid w:val="00E202DF"/>
  </w:style>
  <w:style w:type="character" w:styleId="FollowedHyperlink">
    <w:name w:val="FollowedHyperlink"/>
    <w:basedOn w:val="DefaultParagraphFont"/>
    <w:uiPriority w:val="99"/>
    <w:semiHidden/>
    <w:unhideWhenUsed/>
    <w:rsid w:val="000066BA"/>
    <w:rPr>
      <w:color w:val="954F72" w:themeColor="followedHyperlink"/>
      <w:u w:val="single"/>
    </w:rPr>
  </w:style>
  <w:style w:type="paragraph" w:customStyle="1" w:styleId="alert-bullet">
    <w:name w:val="alert-bullet"/>
    <w:basedOn w:val="Alert-text"/>
    <w:qFormat/>
    <w:rsid w:val="007C0BD0"/>
    <w:pPr>
      <w:numPr>
        <w:numId w:val="21"/>
      </w:numPr>
    </w:pPr>
  </w:style>
  <w:style w:type="paragraph" w:customStyle="1" w:styleId="panel-bullet">
    <w:name w:val="panel-bullet"/>
    <w:basedOn w:val="panel-text"/>
    <w:qFormat/>
    <w:rsid w:val="000B37F0"/>
    <w:pPr>
      <w:numPr>
        <w:numId w:val="23"/>
      </w:numPr>
    </w:pPr>
  </w:style>
  <w:style w:type="paragraph" w:customStyle="1" w:styleId="well-paragraph">
    <w:name w:val="well-paragraph"/>
    <w:basedOn w:val="well"/>
    <w:qFormat/>
    <w:rsid w:val="002405B8"/>
  </w:style>
  <w:style w:type="paragraph" w:customStyle="1" w:styleId="well-bullet">
    <w:name w:val="well-bullet"/>
    <w:basedOn w:val="well"/>
    <w:qFormat/>
    <w:rsid w:val="002405B8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2EA5-60C2-4F6D-91AF-35652584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17</cp:revision>
  <dcterms:created xsi:type="dcterms:W3CDTF">2022-02-16T13:20:00Z</dcterms:created>
  <dcterms:modified xsi:type="dcterms:W3CDTF">2022-02-16T14:20:00Z</dcterms:modified>
</cp:coreProperties>
</file>