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DB2115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DB2115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DB2115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DB2115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FB3E53" w:rsidRDefault="00DB2115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FB3E53" w:rsidRPr="000066BA" w:rsidRDefault="00DB2115" w:rsidP="00373512">
      <w:pPr>
        <w:pStyle w:val="bullet"/>
        <w:rPr>
          <w:rStyle w:val="Hyperlink"/>
          <w:color w:val="auto"/>
          <w:u w:val="none"/>
        </w:rPr>
      </w:pPr>
      <w:hyperlink w:anchor="_Wells" w:history="1">
        <w:r w:rsidR="00FB3E53" w:rsidRPr="00FB3E53">
          <w:rPr>
            <w:rStyle w:val="Hyperlink"/>
          </w:rPr>
          <w:t>Wells</w:t>
        </w:r>
      </w:hyperlink>
    </w:p>
    <w:p w:rsidR="000066BA" w:rsidRPr="00A15F51" w:rsidRDefault="00DB2115" w:rsidP="00373512">
      <w:pPr>
        <w:pStyle w:val="bullet"/>
        <w:rPr>
          <w:rStyle w:val="Hyperlink"/>
          <w:color w:val="auto"/>
          <w:u w:val="none"/>
        </w:rPr>
      </w:pPr>
      <w:hyperlink w:anchor="_Panels" w:history="1">
        <w:r w:rsidR="000066BA" w:rsidRPr="000066BA">
          <w:rPr>
            <w:rStyle w:val="Hyperlink"/>
          </w:rPr>
          <w:t>Panels</w:t>
        </w:r>
      </w:hyperlink>
    </w:p>
    <w:p w:rsidR="00A15F51" w:rsidRPr="00373512" w:rsidRDefault="00A15F51" w:rsidP="00373512">
      <w:pPr>
        <w:pStyle w:val="bullet"/>
      </w:pPr>
      <w:hyperlink w:anchor="_Quotation" w:history="1">
        <w:r w:rsidRPr="00A15F51">
          <w:rPr>
            <w:rStyle w:val="Hyperlink"/>
          </w:rPr>
          <w:t>Quotation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319B3" w:rsidRDefault="006C61E9" w:rsidP="004D5133">
      <w:proofErr w:type="gramStart"/>
      <w:r>
        <w:t>And</w:t>
      </w:r>
      <w:proofErr w:type="gramEnd"/>
      <w:r>
        <w:t xml:space="preserve"> this is some </w:t>
      </w:r>
      <w:r w:rsidRPr="004D5133">
        <w:rPr>
          <w:strike/>
        </w:rPr>
        <w:t>strikethrough</w:t>
      </w:r>
      <w:r w:rsidR="00C319B3">
        <w:t xml:space="preserve"> text.</w:t>
      </w:r>
      <w:r>
        <w:t xml:space="preserve"> </w:t>
      </w:r>
    </w:p>
    <w:p w:rsidR="006C61E9" w:rsidRPr="00373512" w:rsidRDefault="00C319B3" w:rsidP="006C61E9">
      <w:pPr>
        <w:pStyle w:val="highlight"/>
      </w:pPr>
      <w:proofErr w:type="gramStart"/>
      <w:r>
        <w:t>A</w:t>
      </w:r>
      <w:r w:rsidR="006C61E9">
        <w:t>nd</w:t>
      </w:r>
      <w:proofErr w:type="gramEnd"/>
      <w:r w:rsidR="006C61E9">
        <w:t xml:space="preserve"> </w:t>
      </w:r>
      <w:r>
        <w:t xml:space="preserve">this is </w:t>
      </w:r>
      <w:r w:rsidR="006C61E9">
        <w:t xml:space="preserve">some </w:t>
      </w:r>
      <w:r w:rsidR="006C61E9" w:rsidRPr="006C61E9">
        <w:rPr>
          <w:highlight w:val="yellow"/>
        </w:rPr>
        <w:t>highlighted text</w:t>
      </w:r>
      <w:r w:rsidR="006C61E9">
        <w:t xml:space="preserve">. </w:t>
      </w:r>
    </w:p>
    <w:p w:rsidR="00373512" w:rsidRPr="00373512" w:rsidRDefault="00373512" w:rsidP="00373512">
      <w:pPr>
        <w:pStyle w:val="Heading2"/>
      </w:pPr>
      <w:bookmarkStart w:id="1" w:name="_Bullet_list"/>
      <w:bookmarkEnd w:id="1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1</w:t>
      </w:r>
    </w:p>
    <w:p w:rsidR="00A708D1" w:rsidRDefault="00A708D1" w:rsidP="00A708D1">
      <w:pPr>
        <w:pStyle w:val="ListParagraph"/>
        <w:numPr>
          <w:ilvl w:val="1"/>
          <w:numId w:val="22"/>
        </w:numPr>
      </w:pPr>
      <w:r>
        <w:t>item 1a</w:t>
      </w:r>
    </w:p>
    <w:p w:rsidR="00A708D1" w:rsidRPr="00373512" w:rsidRDefault="00A708D1" w:rsidP="00A708D1">
      <w:pPr>
        <w:pStyle w:val="ListParagraph"/>
        <w:numPr>
          <w:ilvl w:val="2"/>
          <w:numId w:val="22"/>
        </w:numPr>
      </w:pPr>
      <w:r>
        <w:t>item 1aa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lastRenderedPageBreak/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bookmarkStart w:id="2" w:name="_Expand-collapse"/>
      <w:bookmarkEnd w:id="2"/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 w:rsidRPr="00BD5CFD">
        <w:rPr>
          <w:strike/>
        </w:rPr>
        <w:t>Content</w:t>
      </w:r>
      <w:r>
        <w:t xml:space="preserve">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DB2115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3" w:name="_Buttons"/>
      <w:bookmarkEnd w:id="3"/>
      <w:r w:rsidRPr="00373512">
        <w:t>Buttons</w:t>
      </w:r>
    </w:p>
    <w:p w:rsidR="00373512" w:rsidRDefault="00DB2115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DB2115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DB2115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DB2115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4" w:name="_Alerts"/>
      <w:bookmarkEnd w:id="4"/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  <w:r w:rsidR="00A708D1">
        <w:t>.</w:t>
      </w:r>
    </w:p>
    <w:p w:rsidR="00A708D1" w:rsidRDefault="00A708D1" w:rsidP="007C0BD0">
      <w:pPr>
        <w:pStyle w:val="alert-bullet"/>
      </w:pPr>
      <w:r>
        <w:t>Adding a bullet within the alert</w:t>
      </w:r>
    </w:p>
    <w:p w:rsidR="0081157B" w:rsidRDefault="0081157B" w:rsidP="007C0BD0">
      <w:pPr>
        <w:pStyle w:val="alert-bullet"/>
      </w:pPr>
      <w:r>
        <w:t>Adding a 2</w:t>
      </w:r>
      <w:r w:rsidRPr="0081157B">
        <w:rPr>
          <w:vertAlign w:val="superscript"/>
        </w:rPr>
        <w:t>nd</w:t>
      </w:r>
      <w:r>
        <w:t xml:space="preserve"> bullet</w:t>
      </w:r>
    </w:p>
    <w:p w:rsidR="009962A5" w:rsidRDefault="009962A5" w:rsidP="009962A5">
      <w:pPr>
        <w:pStyle w:val="Alert-text"/>
      </w:pPr>
      <w:r>
        <w:t>And a new paragraph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  <w:r w:rsidR="00493B73">
        <w:rPr>
          <w:shd w:val="clear" w:color="auto" w:fill="FFFFFF"/>
        </w:rPr>
        <w:t>.</w:t>
      </w:r>
    </w:p>
    <w:p w:rsidR="00493B73" w:rsidRDefault="00493B73" w:rsidP="00283113">
      <w:pPr>
        <w:pStyle w:val="Alert-text"/>
        <w:rPr>
          <w:shd w:val="clear" w:color="auto" w:fill="FFFFFF"/>
        </w:rPr>
      </w:pPr>
      <w:proofErr w:type="gramStart"/>
      <w:r>
        <w:rPr>
          <w:shd w:val="clear" w:color="auto" w:fill="FFFFFF"/>
        </w:rPr>
        <w:t>And</w:t>
      </w:r>
      <w:proofErr w:type="gramEnd"/>
      <w:r>
        <w:rPr>
          <w:shd w:val="clear" w:color="auto" w:fill="FFFFFF"/>
        </w:rPr>
        <w:t xml:space="preserve"> a second paragraph.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5" w:name="_Tables"/>
      <w:bookmarkEnd w:id="5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6" w:name="_Labels"/>
      <w:bookmarkEnd w:id="6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lastRenderedPageBreak/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Default="00C61463" w:rsidP="00CB1F51">
      <w:pPr>
        <w:pStyle w:val="Alert-text"/>
        <w:ind w:left="0"/>
      </w:pPr>
    </w:p>
    <w:p w:rsidR="00AD2AE4" w:rsidRDefault="00AD2AE4" w:rsidP="00AD2AE4">
      <w:pPr>
        <w:pStyle w:val="Heading2"/>
      </w:pPr>
      <w:bookmarkStart w:id="7" w:name="_Wells"/>
      <w:bookmarkEnd w:id="7"/>
      <w:r>
        <w:t>Wells</w:t>
      </w:r>
    </w:p>
    <w:p w:rsidR="000427F7" w:rsidRDefault="000427F7" w:rsidP="007C2A5C">
      <w:pPr>
        <w:pStyle w:val="well"/>
        <w:rPr>
          <w:highlight w:val="lightGray"/>
        </w:rPr>
      </w:pPr>
      <w:r w:rsidRPr="000427F7">
        <w:rPr>
          <w:highlight w:val="lightGray"/>
        </w:rPr>
        <w:t xml:space="preserve">This content is in a well. </w:t>
      </w:r>
    </w:p>
    <w:p w:rsidR="00305325" w:rsidRDefault="00305325" w:rsidP="002405B8">
      <w:pPr>
        <w:pStyle w:val="well-paragraph"/>
        <w:rPr>
          <w:highlight w:val="lightGray"/>
        </w:rPr>
      </w:pPr>
      <w:r>
        <w:rPr>
          <w:highlight w:val="lightGray"/>
        </w:rPr>
        <w:t xml:space="preserve">Another paragraph in </w:t>
      </w:r>
      <w:r w:rsidR="002405B8">
        <w:rPr>
          <w:highlight w:val="lightGray"/>
        </w:rPr>
        <w:t xml:space="preserve">the same </w:t>
      </w:r>
      <w:r>
        <w:rPr>
          <w:highlight w:val="lightGray"/>
        </w:rPr>
        <w:t>well.</w:t>
      </w:r>
    </w:p>
    <w:p w:rsidR="002405B8" w:rsidRDefault="002405B8" w:rsidP="002405B8">
      <w:pPr>
        <w:pStyle w:val="well-bullet"/>
        <w:rPr>
          <w:highlight w:val="lightGray"/>
        </w:rPr>
      </w:pPr>
      <w:proofErr w:type="gramStart"/>
      <w:r>
        <w:rPr>
          <w:highlight w:val="lightGray"/>
        </w:rPr>
        <w:t>And</w:t>
      </w:r>
      <w:proofErr w:type="gramEnd"/>
      <w:r>
        <w:rPr>
          <w:highlight w:val="lightGray"/>
        </w:rPr>
        <w:t xml:space="preserve"> a bullet point in the same well. </w:t>
      </w:r>
    </w:p>
    <w:p w:rsidR="00CE332E" w:rsidRPr="00CE332E" w:rsidRDefault="00CE332E" w:rsidP="00CE332E">
      <w:pPr>
        <w:pStyle w:val="well-bullet"/>
        <w:rPr>
          <w:highlight w:val="lightGray"/>
        </w:rPr>
      </w:pPr>
      <w:r w:rsidRPr="00CE332E">
        <w:rPr>
          <w:highlight w:val="lightGray"/>
        </w:rPr>
        <w:t>And a 2nd bullet</w:t>
      </w:r>
    </w:p>
    <w:p w:rsidR="008A7663" w:rsidRDefault="008A7663" w:rsidP="008A7663">
      <w:pPr>
        <w:pStyle w:val="well-paragraph"/>
        <w:rPr>
          <w:highlight w:val="lightGray"/>
        </w:rPr>
      </w:pPr>
      <w:proofErr w:type="gramStart"/>
      <w:r>
        <w:rPr>
          <w:highlight w:val="lightGray"/>
        </w:rPr>
        <w:t>And yet</w:t>
      </w:r>
      <w:proofErr w:type="gramEnd"/>
      <w:r>
        <w:rPr>
          <w:highlight w:val="lightGray"/>
        </w:rPr>
        <w:t xml:space="preserve"> another paragraph in that same well.</w:t>
      </w:r>
    </w:p>
    <w:p w:rsidR="002405B8" w:rsidRPr="002405B8" w:rsidRDefault="002405B8" w:rsidP="002405B8">
      <w:pPr>
        <w:pStyle w:val="well"/>
        <w:rPr>
          <w:highlight w:val="lightGray"/>
        </w:rPr>
      </w:pPr>
      <w:proofErr w:type="gramStart"/>
      <w:r w:rsidRPr="002405B8">
        <w:rPr>
          <w:highlight w:val="lightGray"/>
        </w:rPr>
        <w:t>And</w:t>
      </w:r>
      <w:proofErr w:type="gramEnd"/>
      <w:r w:rsidRPr="002405B8">
        <w:rPr>
          <w:highlight w:val="lightGray"/>
        </w:rPr>
        <w:t xml:space="preserve"> a new well.</w:t>
      </w:r>
    </w:p>
    <w:p w:rsidR="00E202DF" w:rsidRPr="00373512" w:rsidRDefault="00E202DF" w:rsidP="00E202DF">
      <w:pPr>
        <w:pStyle w:val="Heading2"/>
      </w:pPr>
      <w:bookmarkStart w:id="8" w:name="_Panels"/>
      <w:bookmarkEnd w:id="8"/>
      <w:r>
        <w:t>Panels</w:t>
      </w:r>
    </w:p>
    <w:p w:rsidR="00E202DF" w:rsidRPr="00E202DF" w:rsidRDefault="00E202DF" w:rsidP="00E202DF">
      <w:pPr>
        <w:pStyle w:val="panel-default"/>
      </w:pPr>
      <w:r w:rsidRPr="00E202DF">
        <w:rPr>
          <w:highlight w:val="lightGray"/>
        </w:rPr>
        <w:t>Default panel</w:t>
      </w:r>
    </w:p>
    <w:p w:rsidR="00E202DF" w:rsidRDefault="00E202DF" w:rsidP="00E202DF">
      <w:pPr>
        <w:pStyle w:val="panel-text"/>
      </w:pPr>
      <w:r>
        <w:t>Default style for panels</w:t>
      </w:r>
    </w:p>
    <w:p w:rsidR="000B37F0" w:rsidRDefault="000B37F0" w:rsidP="000B37F0">
      <w:pPr>
        <w:pStyle w:val="panel-bullet"/>
      </w:pPr>
      <w:r>
        <w:t>Adding a bullet in a panel</w:t>
      </w:r>
    </w:p>
    <w:p w:rsidR="00E202DF" w:rsidRDefault="00E202DF" w:rsidP="00E202DF">
      <w:pPr>
        <w:pStyle w:val="Alert-text"/>
      </w:pPr>
    </w:p>
    <w:p w:rsidR="00E202DF" w:rsidRPr="00283113" w:rsidRDefault="00E202DF" w:rsidP="00E202DF">
      <w:pPr>
        <w:pStyle w:val="panel-info"/>
      </w:pPr>
      <w:r w:rsidRPr="00E202DF">
        <w:rPr>
          <w:highlight w:val="cyan"/>
        </w:rPr>
        <w:t>Info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283113" w:rsidRDefault="00E202DF" w:rsidP="00E202DF">
      <w:pPr>
        <w:pStyle w:val="panel-primary"/>
      </w:pPr>
      <w:r w:rsidRPr="00E202DF">
        <w:rPr>
          <w:highlight w:val="blue"/>
        </w:rPr>
        <w:t>Primary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0D476C" w:rsidRDefault="00E202DF" w:rsidP="00E202DF">
      <w:pPr>
        <w:pStyle w:val="panel-success"/>
      </w:pPr>
      <w:r w:rsidRPr="000D476C">
        <w:rPr>
          <w:highlight w:val="green"/>
        </w:rPr>
        <w:t>Success</w:t>
      </w:r>
      <w:r>
        <w:rPr>
          <w:highlight w:val="green"/>
        </w:rPr>
        <w:t xml:space="preserve"> panel</w:t>
      </w:r>
    </w:p>
    <w:p w:rsidR="00E202DF" w:rsidRDefault="00730F37" w:rsidP="00E202DF">
      <w:pPr>
        <w:pStyle w:val="panel-text"/>
      </w:pPr>
      <w:r>
        <w:t>Success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warning"/>
      </w:pPr>
      <w:r w:rsidRPr="00AB58D1">
        <w:rPr>
          <w:highlight w:val="yellow"/>
        </w:rPr>
        <w:t>Warning</w:t>
      </w:r>
      <w:r>
        <w:rPr>
          <w:highlight w:val="yellow"/>
        </w:rPr>
        <w:t xml:space="preserve"> panel</w:t>
      </w:r>
    </w:p>
    <w:p w:rsidR="00E202DF" w:rsidRDefault="00730F37" w:rsidP="00E202DF">
      <w:pPr>
        <w:pStyle w:val="panel-text"/>
      </w:pPr>
      <w:r>
        <w:t>Warning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danger"/>
      </w:pPr>
      <w:r w:rsidRPr="00E202DF">
        <w:rPr>
          <w:highlight w:val="red"/>
        </w:rPr>
        <w:t>Danger panel</w:t>
      </w:r>
    </w:p>
    <w:p w:rsidR="00E202DF" w:rsidRDefault="00730F37" w:rsidP="00E202DF">
      <w:pPr>
        <w:pStyle w:val="panel-text"/>
      </w:pPr>
      <w:r>
        <w:t>Danger styles for panels</w:t>
      </w:r>
    </w:p>
    <w:p w:rsidR="00E202DF" w:rsidRDefault="00E202DF" w:rsidP="00E202DF">
      <w:pPr>
        <w:pStyle w:val="panel-text"/>
      </w:pPr>
    </w:p>
    <w:p w:rsidR="00E202DF" w:rsidRDefault="00A15F51" w:rsidP="00A15F51">
      <w:pPr>
        <w:pStyle w:val="Heading2"/>
      </w:pPr>
      <w:bookmarkStart w:id="9" w:name="_Quotation"/>
      <w:bookmarkEnd w:id="9"/>
      <w:r>
        <w:lastRenderedPageBreak/>
        <w:t>Quotation</w:t>
      </w:r>
    </w:p>
    <w:p w:rsidR="00A15F51" w:rsidRPr="00DB2115" w:rsidRDefault="00A15F51" w:rsidP="00DB2115">
      <w:pPr>
        <w:pStyle w:val="quote"/>
      </w:pPr>
      <w:r w:rsidRPr="00DB2115">
        <w:t>This is a quote from someone important, with a source</w:t>
      </w:r>
      <w:r w:rsidR="00533677" w:rsidRPr="00DB2115">
        <w:t>.</w:t>
      </w:r>
    </w:p>
    <w:p w:rsidR="00A15F51" w:rsidRPr="00DB2115" w:rsidRDefault="00DB2115" w:rsidP="00A15F51">
      <w:pPr>
        <w:pStyle w:val="quote-source"/>
        <w:rPr>
          <w:rFonts w:ascii="Century Gothic" w:hAnsi="Century Gothic"/>
          <w:color w:val="767171" w:themeColor="background2" w:themeShade="80"/>
        </w:rPr>
      </w:pPr>
      <w:r w:rsidRPr="00DB2115">
        <w:rPr>
          <w:rFonts w:ascii="Century Gothic" w:hAnsi="Century Gothic"/>
          <w:i w:val="0"/>
          <w:color w:val="767171" w:themeColor="background2" w:themeShade="80"/>
        </w:rPr>
        <w:t>Author’s name</w:t>
      </w:r>
    </w:p>
    <w:p w:rsidR="00A15F51" w:rsidRDefault="00A15F51" w:rsidP="00DB2115">
      <w:pPr>
        <w:pStyle w:val="quote"/>
      </w:pPr>
      <w:r w:rsidRPr="00A15F51">
        <w:t>This is a quote without source</w:t>
      </w:r>
      <w:r w:rsidR="00533677">
        <w:t>.</w:t>
      </w:r>
    </w:p>
    <w:p w:rsidR="00E13A95" w:rsidRDefault="00035B24" w:rsidP="00DB2115">
      <w:pPr>
        <w:pStyle w:val="quote-par"/>
      </w:pPr>
      <w:r>
        <w:t>This is another paragraph in the same quote.</w:t>
      </w:r>
    </w:p>
    <w:p w:rsidR="00A15F51" w:rsidRPr="00A15F51" w:rsidRDefault="00A15F51" w:rsidP="00A15F51">
      <w:proofErr w:type="gramStart"/>
      <w:r>
        <w:t>And</w:t>
      </w:r>
      <w:proofErr w:type="gramEnd"/>
      <w:r>
        <w:t xml:space="preserve"> this is a normal paragraph </w:t>
      </w:r>
      <w:bookmarkStart w:id="10" w:name="_GoBack"/>
      <w:bookmarkEnd w:id="10"/>
      <w:r>
        <w:t xml:space="preserve">after the quotes. </w:t>
      </w:r>
    </w:p>
    <w:sectPr w:rsidR="00A15F51" w:rsidRPr="00A15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F18C2"/>
    <w:multiLevelType w:val="hybridMultilevel"/>
    <w:tmpl w:val="8A3ED440"/>
    <w:lvl w:ilvl="0" w:tplc="4F1C5F4A">
      <w:start w:val="1"/>
      <w:numFmt w:val="bullet"/>
      <w:pStyle w:val="panel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 w15:restartNumberingAfterBreak="0">
    <w:nsid w:val="26555406"/>
    <w:multiLevelType w:val="hybridMultilevel"/>
    <w:tmpl w:val="4EA0B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37EE1"/>
    <w:multiLevelType w:val="hybridMultilevel"/>
    <w:tmpl w:val="46825BC2"/>
    <w:lvl w:ilvl="0" w:tplc="BF34E702">
      <w:start w:val="1"/>
      <w:numFmt w:val="bullet"/>
      <w:pStyle w:val="well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31072"/>
    <w:multiLevelType w:val="hybridMultilevel"/>
    <w:tmpl w:val="C1F2F804"/>
    <w:lvl w:ilvl="0" w:tplc="4C04A6A0">
      <w:start w:val="1"/>
      <w:numFmt w:val="bullet"/>
      <w:pStyle w:val="alert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3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10"/>
  </w:num>
  <w:num w:numId="5">
    <w:abstractNumId w:val="23"/>
  </w:num>
  <w:num w:numId="6">
    <w:abstractNumId w:val="12"/>
  </w:num>
  <w:num w:numId="7">
    <w:abstractNumId w:val="9"/>
  </w:num>
  <w:num w:numId="8">
    <w:abstractNumId w:val="20"/>
  </w:num>
  <w:num w:numId="9">
    <w:abstractNumId w:val="11"/>
  </w:num>
  <w:num w:numId="10">
    <w:abstractNumId w:val="13"/>
  </w:num>
  <w:num w:numId="11">
    <w:abstractNumId w:val="8"/>
  </w:num>
  <w:num w:numId="12">
    <w:abstractNumId w:val="1"/>
  </w:num>
  <w:num w:numId="13">
    <w:abstractNumId w:val="16"/>
  </w:num>
  <w:num w:numId="14">
    <w:abstractNumId w:val="19"/>
  </w:num>
  <w:num w:numId="15">
    <w:abstractNumId w:val="2"/>
  </w:num>
  <w:num w:numId="16">
    <w:abstractNumId w:val="3"/>
  </w:num>
  <w:num w:numId="17">
    <w:abstractNumId w:val="18"/>
  </w:num>
  <w:num w:numId="18">
    <w:abstractNumId w:val="7"/>
  </w:num>
  <w:num w:numId="19">
    <w:abstractNumId w:val="17"/>
  </w:num>
  <w:num w:numId="20">
    <w:abstractNumId w:val="21"/>
  </w:num>
  <w:num w:numId="21">
    <w:abstractNumId w:val="22"/>
  </w:num>
  <w:num w:numId="22">
    <w:abstractNumId w:val="5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066BA"/>
    <w:rsid w:val="000227C8"/>
    <w:rsid w:val="00035B24"/>
    <w:rsid w:val="00035DF0"/>
    <w:rsid w:val="000427F7"/>
    <w:rsid w:val="0006037A"/>
    <w:rsid w:val="00074DEF"/>
    <w:rsid w:val="000B37F0"/>
    <w:rsid w:val="000D476C"/>
    <w:rsid w:val="00143C0F"/>
    <w:rsid w:val="00180974"/>
    <w:rsid w:val="001A3FBB"/>
    <w:rsid w:val="002405B8"/>
    <w:rsid w:val="00283113"/>
    <w:rsid w:val="002A5128"/>
    <w:rsid w:val="002D0C72"/>
    <w:rsid w:val="00305325"/>
    <w:rsid w:val="00373512"/>
    <w:rsid w:val="0037389A"/>
    <w:rsid w:val="00401BA2"/>
    <w:rsid w:val="004555D0"/>
    <w:rsid w:val="0048341B"/>
    <w:rsid w:val="00493B73"/>
    <w:rsid w:val="004C5B5F"/>
    <w:rsid w:val="004D5133"/>
    <w:rsid w:val="005034C6"/>
    <w:rsid w:val="00533677"/>
    <w:rsid w:val="006C61E9"/>
    <w:rsid w:val="00730F37"/>
    <w:rsid w:val="00740ADB"/>
    <w:rsid w:val="007766B1"/>
    <w:rsid w:val="007C0BD0"/>
    <w:rsid w:val="007C2A5C"/>
    <w:rsid w:val="007D3DEE"/>
    <w:rsid w:val="007D79AE"/>
    <w:rsid w:val="007E250C"/>
    <w:rsid w:val="00805834"/>
    <w:rsid w:val="0081157B"/>
    <w:rsid w:val="008A7663"/>
    <w:rsid w:val="008B387C"/>
    <w:rsid w:val="008C2C8D"/>
    <w:rsid w:val="0091548D"/>
    <w:rsid w:val="009853F5"/>
    <w:rsid w:val="00987FF0"/>
    <w:rsid w:val="00992170"/>
    <w:rsid w:val="009962A5"/>
    <w:rsid w:val="009C40C4"/>
    <w:rsid w:val="00A15F51"/>
    <w:rsid w:val="00A441D8"/>
    <w:rsid w:val="00A708D1"/>
    <w:rsid w:val="00A746B3"/>
    <w:rsid w:val="00A80172"/>
    <w:rsid w:val="00AB58D1"/>
    <w:rsid w:val="00AD2AE4"/>
    <w:rsid w:val="00AD42FA"/>
    <w:rsid w:val="00B731B6"/>
    <w:rsid w:val="00BD5CFD"/>
    <w:rsid w:val="00C23632"/>
    <w:rsid w:val="00C319B3"/>
    <w:rsid w:val="00C514EB"/>
    <w:rsid w:val="00C55990"/>
    <w:rsid w:val="00C61463"/>
    <w:rsid w:val="00CB1F51"/>
    <w:rsid w:val="00CB5AD2"/>
    <w:rsid w:val="00CE332E"/>
    <w:rsid w:val="00D65510"/>
    <w:rsid w:val="00DB2115"/>
    <w:rsid w:val="00E13A95"/>
    <w:rsid w:val="00E202DF"/>
    <w:rsid w:val="00EB50B0"/>
    <w:rsid w:val="00F509AC"/>
    <w:rsid w:val="00F67187"/>
    <w:rsid w:val="00FB3E53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5212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highlight">
    <w:name w:val="highlight"/>
    <w:basedOn w:val="Normal"/>
    <w:qFormat/>
    <w:rsid w:val="006C61E9"/>
    <w:pPr>
      <w:spacing w:after="173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ll">
    <w:name w:val="well"/>
    <w:basedOn w:val="Normal"/>
    <w:qFormat/>
    <w:rsid w:val="000427F7"/>
  </w:style>
  <w:style w:type="paragraph" w:customStyle="1" w:styleId="panel-default">
    <w:name w:val="panel-default"/>
    <w:basedOn w:val="Alert-danger"/>
    <w:qFormat/>
    <w:rsid w:val="00E202DF"/>
  </w:style>
  <w:style w:type="paragraph" w:customStyle="1" w:styleId="panel-text">
    <w:name w:val="panel-text"/>
    <w:basedOn w:val="Alert-text"/>
    <w:qFormat/>
    <w:rsid w:val="00E202DF"/>
  </w:style>
  <w:style w:type="paragraph" w:customStyle="1" w:styleId="panel-info">
    <w:name w:val="panel-info"/>
    <w:basedOn w:val="Alert-info"/>
    <w:qFormat/>
    <w:rsid w:val="00E202DF"/>
  </w:style>
  <w:style w:type="paragraph" w:customStyle="1" w:styleId="panel-primary">
    <w:name w:val="panel-primary"/>
    <w:basedOn w:val="Alert-info"/>
    <w:qFormat/>
    <w:rsid w:val="00E202DF"/>
  </w:style>
  <w:style w:type="paragraph" w:customStyle="1" w:styleId="panel-success">
    <w:name w:val="panel-success"/>
    <w:basedOn w:val="alert-success"/>
    <w:qFormat/>
    <w:rsid w:val="00E202DF"/>
  </w:style>
  <w:style w:type="paragraph" w:customStyle="1" w:styleId="panel-warning">
    <w:name w:val="panel-warning"/>
    <w:basedOn w:val="alert-warning"/>
    <w:qFormat/>
    <w:rsid w:val="00E202DF"/>
  </w:style>
  <w:style w:type="paragraph" w:customStyle="1" w:styleId="panel-danger">
    <w:name w:val="panel-danger"/>
    <w:basedOn w:val="alert-warning"/>
    <w:qFormat/>
    <w:rsid w:val="00E202DF"/>
  </w:style>
  <w:style w:type="character" w:styleId="FollowedHyperlink">
    <w:name w:val="FollowedHyperlink"/>
    <w:basedOn w:val="DefaultParagraphFont"/>
    <w:uiPriority w:val="99"/>
    <w:semiHidden/>
    <w:unhideWhenUsed/>
    <w:rsid w:val="000066BA"/>
    <w:rPr>
      <w:color w:val="954F72" w:themeColor="followedHyperlink"/>
      <w:u w:val="single"/>
    </w:rPr>
  </w:style>
  <w:style w:type="paragraph" w:customStyle="1" w:styleId="alert-bullet">
    <w:name w:val="alert-bullet"/>
    <w:basedOn w:val="Alert-text"/>
    <w:qFormat/>
    <w:rsid w:val="007C0BD0"/>
    <w:pPr>
      <w:numPr>
        <w:numId w:val="21"/>
      </w:numPr>
    </w:pPr>
  </w:style>
  <w:style w:type="paragraph" w:customStyle="1" w:styleId="panel-bullet">
    <w:name w:val="panel-bullet"/>
    <w:basedOn w:val="panel-text"/>
    <w:qFormat/>
    <w:rsid w:val="000B37F0"/>
    <w:pPr>
      <w:numPr>
        <w:numId w:val="23"/>
      </w:numPr>
    </w:pPr>
  </w:style>
  <w:style w:type="paragraph" w:customStyle="1" w:styleId="well-paragraph">
    <w:name w:val="well-paragraph"/>
    <w:basedOn w:val="well"/>
    <w:qFormat/>
    <w:rsid w:val="002405B8"/>
  </w:style>
  <w:style w:type="paragraph" w:customStyle="1" w:styleId="well-bullet">
    <w:name w:val="well-bullet"/>
    <w:basedOn w:val="well"/>
    <w:qFormat/>
    <w:rsid w:val="002405B8"/>
    <w:pPr>
      <w:numPr>
        <w:numId w:val="24"/>
      </w:numPr>
    </w:pPr>
  </w:style>
  <w:style w:type="paragraph" w:customStyle="1" w:styleId="quote">
    <w:name w:val="quote"/>
    <w:basedOn w:val="Normal"/>
    <w:qFormat/>
    <w:rsid w:val="00DB2115"/>
    <w:rPr>
      <w:rFonts w:ascii="Century Gothic" w:hAnsi="Century Gothic" w:cs="Calibri"/>
    </w:rPr>
  </w:style>
  <w:style w:type="paragraph" w:customStyle="1" w:styleId="quote-source">
    <w:name w:val="quote-source"/>
    <w:basedOn w:val="Normal"/>
    <w:qFormat/>
    <w:rsid w:val="00A15F51"/>
    <w:rPr>
      <w:rFonts w:ascii="Calibri" w:hAnsi="Calibri" w:cs="Calibri"/>
      <w:i/>
    </w:rPr>
  </w:style>
  <w:style w:type="paragraph" w:customStyle="1" w:styleId="quote-par">
    <w:name w:val="quote-par"/>
    <w:basedOn w:val="quote"/>
    <w:qFormat/>
    <w:rsid w:val="00035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0F474-6052-4632-B3B6-301B2C36E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David Pepin</cp:lastModifiedBy>
  <cp:revision>29</cp:revision>
  <dcterms:created xsi:type="dcterms:W3CDTF">2022-02-16T13:20:00Z</dcterms:created>
  <dcterms:modified xsi:type="dcterms:W3CDTF">2022-02-22T13:30:00Z</dcterms:modified>
</cp:coreProperties>
</file>