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Code/features are not binary (work/doesn’t work), they are on a spectrum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Errors are just probabilities waiting to happen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Improbable things happen a lot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Rigid code is resilient until it isn’t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Resilient code is designed to fail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a “save” method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Ask: </w:t>
      </w:r>
      <w:r w:rsidDel="00000000" w:rsidR="00000000" w:rsidRPr="00000000">
        <w:rPr>
          <w:b w:val="1"/>
          <w:rtl w:val="0"/>
        </w:rPr>
        <w:t xml:space="preserve">Can I break this?</w:t>
      </w:r>
      <w:r w:rsidDel="00000000" w:rsidR="00000000" w:rsidRPr="00000000">
        <w:rPr>
          <w:rtl w:val="0"/>
        </w:rPr>
        <w:t xml:space="preserve"> (How can it theoretically fail?)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 for resiliency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transactions for database operations that depend on one another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value actions have side effects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 effects are saves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Problem A: The Account Transfer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Ways it can 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we can 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is only partially saved when one more more steps 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a transaction to guarantee atomic (all-or-nothing) execution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processes try to update the same data at the same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a active record lock (optimic or advisory locks) to prevent concurrent data access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transactional operation has side-effects outside of the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a database-backed queue to safely unblock the critical path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Problem B: The Purchase Button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Ways it can 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we can 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save method must wait for the result of an external API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Split the operation into steps and capture state asynchronously (purchase is in progress, purchase confirmed, 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external request meant to run only once runs more than once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idempotency and retries to ensure eventual completion (may be contingent on API service you are using)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