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A0A86" w14:textId="1FFD53CB" w:rsidR="00303CBE" w:rsidRPr="00DC722A" w:rsidRDefault="00303CBE" w:rsidP="00303CB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Azure Policy</w:t>
      </w:r>
    </w:p>
    <w:p w14:paraId="689CC368" w14:textId="77777777" w:rsidR="00303CBE" w:rsidRDefault="00303CBE" w:rsidP="00303CBE">
      <w:pPr>
        <w:pStyle w:val="ListParagraph"/>
      </w:pPr>
    </w:p>
    <w:p w14:paraId="36E634EC" w14:textId="13DCB914" w:rsidR="00552088" w:rsidRDefault="00552088" w:rsidP="00303CBE">
      <w:pPr>
        <w:pStyle w:val="ListParagraph"/>
      </w:pPr>
      <w:r>
        <w:t xml:space="preserve">Please refer to </w:t>
      </w:r>
      <w:hyperlink r:id="rId7" w:history="1">
        <w:r w:rsidRPr="00EC59F7">
          <w:rPr>
            <w:rStyle w:val="Hyperlink"/>
          </w:rPr>
          <w:t>Azure Policy definition structure basics</w:t>
        </w:r>
      </w:hyperlink>
      <w:r>
        <w:t xml:space="preserve"> to understand about the resource compliance conditions &amp; effects. Implement &amp; walkthrough a custom policy to meet the following requirement.</w:t>
      </w:r>
    </w:p>
    <w:p w14:paraId="35F27451" w14:textId="42F56081" w:rsidR="00EC59F7" w:rsidRDefault="00EC59F7" w:rsidP="00EC59F7">
      <w:pPr>
        <w:pStyle w:val="ListParagraph"/>
        <w:numPr>
          <w:ilvl w:val="1"/>
          <w:numId w:val="1"/>
        </w:numPr>
      </w:pPr>
      <w:r>
        <w:t>Ensure UDP access from Internet is blocked in the NSG rules by default, as follows.</w:t>
      </w:r>
    </w:p>
    <w:p w14:paraId="154F16EC" w14:textId="59F66639" w:rsidR="00EC59F7" w:rsidRDefault="00EC59F7" w:rsidP="00EC59F7">
      <w:pPr>
        <w:pStyle w:val="ListParagraph"/>
        <w:ind w:left="1440"/>
      </w:pPr>
      <w:r w:rsidRPr="00EC59F7">
        <w:rPr>
          <w:noProof/>
        </w:rPr>
        <w:drawing>
          <wp:inline distT="0" distB="0" distL="0" distR="0" wp14:anchorId="5CBC6CA0" wp14:editId="5998DE50">
            <wp:extent cx="3275937" cy="1026048"/>
            <wp:effectExtent l="0" t="0" r="1270" b="3175"/>
            <wp:docPr id="100808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85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7" cy="103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F29A" w14:textId="77777777" w:rsidR="00AA5240" w:rsidRDefault="00AA5240" w:rsidP="00AA5240"/>
    <w:p w14:paraId="04068610" w14:textId="2BD4E5B5" w:rsidR="00C801E3" w:rsidRPr="00C801E3" w:rsidRDefault="00C801E3" w:rsidP="00C801E3">
      <w:pPr>
        <w:pStyle w:val="ListParagraph"/>
        <w:numPr>
          <w:ilvl w:val="0"/>
          <w:numId w:val="7"/>
        </w:numPr>
      </w:pPr>
      <w:r>
        <w:t xml:space="preserve">Create a resource group called </w:t>
      </w:r>
      <w:r w:rsidRPr="00C801E3">
        <w:rPr>
          <w:b/>
          <w:bCs/>
        </w:rPr>
        <w:t>Alpha2phi</w:t>
      </w:r>
    </w:p>
    <w:p w14:paraId="76FC7A54" w14:textId="517E51F2" w:rsidR="00C801E3" w:rsidRDefault="00C801E3" w:rsidP="00C801E3">
      <w:pPr>
        <w:pStyle w:val="ListParagraph"/>
        <w:numPr>
          <w:ilvl w:val="0"/>
          <w:numId w:val="7"/>
        </w:numPr>
      </w:pPr>
      <w:r>
        <w:t xml:space="preserve">From Azure Policy, create a policy using </w:t>
      </w:r>
      <w:hyperlink r:id="rId9" w:history="1">
        <w:proofErr w:type="spellStart"/>
        <w:r>
          <w:rPr>
            <w:rStyle w:val="Hyperlink"/>
          </w:rPr>
          <w:t>p</w:t>
        </w:r>
        <w:r w:rsidRPr="00387C74">
          <w:rPr>
            <w:rStyle w:val="Hyperlink"/>
          </w:rPr>
          <w:t>olicy.json</w:t>
        </w:r>
        <w:proofErr w:type="spellEnd"/>
      </w:hyperlink>
    </w:p>
    <w:p w14:paraId="51936544" w14:textId="56AA36BE" w:rsidR="00C801E3" w:rsidRDefault="00C801E3" w:rsidP="00C801E3">
      <w:pPr>
        <w:pStyle w:val="ListParagraph"/>
        <w:numPr>
          <w:ilvl w:val="0"/>
          <w:numId w:val="7"/>
        </w:numPr>
      </w:pPr>
      <w:r>
        <w:t xml:space="preserve">Assign the policy to the </w:t>
      </w:r>
      <w:r w:rsidRPr="00014C26">
        <w:rPr>
          <w:b/>
          <w:bCs/>
        </w:rPr>
        <w:t>Alpha2phi</w:t>
      </w:r>
      <w:r>
        <w:t xml:space="preserve"> resource group</w:t>
      </w:r>
    </w:p>
    <w:p w14:paraId="5657033D" w14:textId="0713F44C" w:rsidR="00C801E3" w:rsidRDefault="00C801E3" w:rsidP="00C801E3">
      <w:pPr>
        <w:pStyle w:val="ListParagraph"/>
        <w:numPr>
          <w:ilvl w:val="0"/>
          <w:numId w:val="7"/>
        </w:numPr>
      </w:pPr>
      <w:r>
        <w:t xml:space="preserve">From Network security groups, create </w:t>
      </w:r>
      <w:r w:rsidR="00014C26">
        <w:t xml:space="preserve">NSG </w:t>
      </w:r>
      <w:r>
        <w:t xml:space="preserve">rules in </w:t>
      </w:r>
      <w:r w:rsidRPr="00C801E3">
        <w:rPr>
          <w:b/>
          <w:bCs/>
        </w:rPr>
        <w:t>Alpha2phi</w:t>
      </w:r>
      <w:r>
        <w:t xml:space="preserve"> resource group.</w:t>
      </w:r>
    </w:p>
    <w:p w14:paraId="57E9E0D1" w14:textId="444C459D" w:rsidR="00C801E3" w:rsidRDefault="000539AE" w:rsidP="000539AE">
      <w:pPr>
        <w:ind w:left="360"/>
      </w:pPr>
      <w:r w:rsidRPr="000539AE">
        <w:drawing>
          <wp:inline distT="0" distB="0" distL="0" distR="0" wp14:anchorId="3D17715A" wp14:editId="5CF6D024">
            <wp:extent cx="2034109" cy="2928796"/>
            <wp:effectExtent l="0" t="0" r="4445" b="5080"/>
            <wp:docPr id="534939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3918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7297" cy="293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9B87" w14:textId="3B1B55B0" w:rsidR="00AA5240" w:rsidRDefault="00AC615F" w:rsidP="00AA5240">
      <w:r w:rsidRPr="00AC615F">
        <w:drawing>
          <wp:inline distT="0" distB="0" distL="0" distR="0" wp14:anchorId="22B302E0" wp14:editId="42F48B00">
            <wp:extent cx="2673487" cy="1447874"/>
            <wp:effectExtent l="0" t="0" r="0" b="0"/>
            <wp:docPr id="2111042926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42926" name="Picture 1" descr="A screenshot of a computer error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10D2" w14:textId="732D086B" w:rsidR="000539AE" w:rsidRPr="00AC615F" w:rsidRDefault="00AC615F" w:rsidP="00AA5240">
      <w:pPr>
        <w:rPr>
          <w:b/>
          <w:bCs/>
        </w:rPr>
      </w:pPr>
      <w:r>
        <w:rPr>
          <w:b/>
          <w:bCs/>
        </w:rPr>
        <w:t xml:space="preserve">Sample </w:t>
      </w:r>
      <w:r w:rsidRPr="00AC615F">
        <w:rPr>
          <w:b/>
          <w:bCs/>
        </w:rPr>
        <w:t>Scenarios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615F" w14:paraId="10D6866B" w14:textId="77777777" w:rsidTr="00AC6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44B572" w14:textId="1F7CCE77" w:rsidR="00AC615F" w:rsidRPr="00AC615F" w:rsidRDefault="00AC615F" w:rsidP="00AA524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Configurable</w:t>
            </w:r>
          </w:p>
        </w:tc>
        <w:tc>
          <w:tcPr>
            <w:tcW w:w="4508" w:type="dxa"/>
          </w:tcPr>
          <w:p w14:paraId="14F1870C" w14:textId="61B6632B" w:rsidR="00AC615F" w:rsidRPr="00AC615F" w:rsidRDefault="00AC615F" w:rsidP="00AA52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615F">
              <w:rPr>
                <w:b w:val="0"/>
                <w:bCs w:val="0"/>
              </w:rPr>
              <w:t>Evaluation</w:t>
            </w:r>
          </w:p>
        </w:tc>
      </w:tr>
      <w:tr w:rsidR="00AC615F" w14:paraId="7AA0A5D0" w14:textId="77777777" w:rsidTr="00AC6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85F477" w14:textId="77777777" w:rsidR="00AC615F" w:rsidRDefault="00AC615F" w:rsidP="00AA5240">
            <w:pPr>
              <w:rPr>
                <w:b w:val="0"/>
                <w:bCs w:val="0"/>
              </w:rPr>
            </w:pPr>
            <w:r>
              <w:t>Protocol: UDP</w:t>
            </w:r>
          </w:p>
          <w:p w14:paraId="10EF6D0C" w14:textId="1C629CFA" w:rsidR="00AC615F" w:rsidRDefault="00AC615F" w:rsidP="00AA5240">
            <w:r>
              <w:lastRenderedPageBreak/>
              <w:t>Destination Ports: 53</w:t>
            </w:r>
          </w:p>
        </w:tc>
        <w:tc>
          <w:tcPr>
            <w:tcW w:w="4508" w:type="dxa"/>
          </w:tcPr>
          <w:p w14:paraId="4C372559" w14:textId="09CD3B73" w:rsidR="00AC615F" w:rsidRDefault="00AC615F" w:rsidP="00AA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Blocked</w:t>
            </w:r>
          </w:p>
        </w:tc>
      </w:tr>
      <w:tr w:rsidR="00AC615F" w14:paraId="74AED234" w14:textId="77777777" w:rsidTr="00AC6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ABA577" w14:textId="52839C22" w:rsidR="00AC615F" w:rsidRDefault="00AC615F" w:rsidP="00AA5240">
            <w:pPr>
              <w:rPr>
                <w:b w:val="0"/>
                <w:bCs w:val="0"/>
              </w:rPr>
            </w:pPr>
            <w:r>
              <w:t>Protocol: Any</w:t>
            </w:r>
          </w:p>
          <w:p w14:paraId="53FD9EB4" w14:textId="703490BD" w:rsidR="00AC615F" w:rsidRDefault="00AC615F" w:rsidP="00AA5240">
            <w:r>
              <w:t>Destination Port: 123</w:t>
            </w:r>
          </w:p>
        </w:tc>
        <w:tc>
          <w:tcPr>
            <w:tcW w:w="4508" w:type="dxa"/>
          </w:tcPr>
          <w:p w14:paraId="43BE4020" w14:textId="2BCC8906" w:rsidR="00AC615F" w:rsidRDefault="00AC615F" w:rsidP="00AA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Blocked</w:t>
            </w:r>
          </w:p>
        </w:tc>
      </w:tr>
      <w:tr w:rsidR="00AC615F" w14:paraId="46474F8D" w14:textId="77777777" w:rsidTr="00AC6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364585" w14:textId="77777777" w:rsidR="00AC615F" w:rsidRDefault="00AC615F" w:rsidP="00AA5240">
            <w:pPr>
              <w:rPr>
                <w:b w:val="0"/>
                <w:bCs w:val="0"/>
              </w:rPr>
            </w:pPr>
            <w:r>
              <w:t>Protocol: Any or UDP</w:t>
            </w:r>
          </w:p>
          <w:p w14:paraId="5EAA68FE" w14:textId="7DE9386C" w:rsidR="00AC615F" w:rsidRDefault="00AC615F" w:rsidP="00AA5240">
            <w:r>
              <w:t>Destination Ports: 53,123,80</w:t>
            </w:r>
            <w:r w:rsidR="00E07C03">
              <w:t>80</w:t>
            </w:r>
          </w:p>
        </w:tc>
        <w:tc>
          <w:tcPr>
            <w:tcW w:w="4508" w:type="dxa"/>
          </w:tcPr>
          <w:p w14:paraId="4A8AB4CF" w14:textId="48D54B93" w:rsidR="00AC615F" w:rsidRDefault="00AC615F" w:rsidP="00AA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Blocked</w:t>
            </w:r>
          </w:p>
        </w:tc>
      </w:tr>
      <w:tr w:rsidR="00AC615F" w14:paraId="2ADF563F" w14:textId="77777777" w:rsidTr="00AC6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F2E6F42" w14:textId="77777777" w:rsidR="00AC615F" w:rsidRDefault="00AC615F" w:rsidP="00AC615F">
            <w:pPr>
              <w:rPr>
                <w:b w:val="0"/>
                <w:bCs w:val="0"/>
              </w:rPr>
            </w:pPr>
            <w:r>
              <w:t>Protocol: Any or UDP</w:t>
            </w:r>
          </w:p>
          <w:p w14:paraId="1B463AD6" w14:textId="577746D1" w:rsidR="00AC615F" w:rsidRDefault="00AC615F" w:rsidP="00AC615F">
            <w:r>
              <w:t>Destination Ports: 53,123,</w:t>
            </w:r>
            <w:r w:rsidR="00205A1C">
              <w:t>1000-2000</w:t>
            </w:r>
          </w:p>
        </w:tc>
        <w:tc>
          <w:tcPr>
            <w:tcW w:w="4508" w:type="dxa"/>
          </w:tcPr>
          <w:p w14:paraId="704BE6BA" w14:textId="047DCF47" w:rsidR="00AC615F" w:rsidRDefault="00AC615F" w:rsidP="00AC6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Blocked</w:t>
            </w:r>
          </w:p>
        </w:tc>
      </w:tr>
      <w:tr w:rsidR="00205A1C" w14:paraId="6C7EB5A5" w14:textId="77777777" w:rsidTr="00AC6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14B9F7" w14:textId="77777777" w:rsidR="00205A1C" w:rsidRDefault="00205A1C" w:rsidP="00205A1C">
            <w:pPr>
              <w:rPr>
                <w:b w:val="0"/>
                <w:bCs w:val="0"/>
              </w:rPr>
            </w:pPr>
            <w:r>
              <w:t>Protocol: Any or UDP</w:t>
            </w:r>
          </w:p>
          <w:p w14:paraId="5211E303" w14:textId="442F36E9" w:rsidR="00205A1C" w:rsidRDefault="00205A1C" w:rsidP="00205A1C">
            <w:r>
              <w:t>Destination Ports: 53,123,1000-2000</w:t>
            </w:r>
          </w:p>
        </w:tc>
        <w:tc>
          <w:tcPr>
            <w:tcW w:w="4508" w:type="dxa"/>
          </w:tcPr>
          <w:p w14:paraId="133ED504" w14:textId="625A5DFC" w:rsidR="00205A1C" w:rsidRDefault="00205A1C" w:rsidP="00205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Blocked</w:t>
            </w:r>
          </w:p>
        </w:tc>
      </w:tr>
      <w:tr w:rsidR="00205A1C" w14:paraId="6CC88753" w14:textId="77777777" w:rsidTr="00AC6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3A3404" w14:textId="77777777" w:rsidR="00205A1C" w:rsidRDefault="00205A1C" w:rsidP="00205A1C">
            <w:pPr>
              <w:rPr>
                <w:b w:val="0"/>
                <w:bCs w:val="0"/>
              </w:rPr>
            </w:pPr>
            <w:r>
              <w:t>Protocol: Any or UDP</w:t>
            </w:r>
          </w:p>
          <w:p w14:paraId="1751788B" w14:textId="3028C4A5" w:rsidR="00205A1C" w:rsidRDefault="00205A1C" w:rsidP="00205A1C">
            <w:r>
              <w:t xml:space="preserve">Destination Ports: </w:t>
            </w:r>
            <w:r>
              <w:t>50-60</w:t>
            </w:r>
          </w:p>
        </w:tc>
        <w:tc>
          <w:tcPr>
            <w:tcW w:w="4508" w:type="dxa"/>
          </w:tcPr>
          <w:p w14:paraId="2B8A1EB3" w14:textId="2E5D7E5A" w:rsidR="00205A1C" w:rsidRDefault="00205A1C" w:rsidP="00205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Blocked</w:t>
            </w:r>
          </w:p>
        </w:tc>
      </w:tr>
    </w:tbl>
    <w:p w14:paraId="2646DD74" w14:textId="7719D3E2" w:rsidR="00AC615F" w:rsidRDefault="00AC615F" w:rsidP="00AA5240"/>
    <w:p w14:paraId="069433A9" w14:textId="54CFD47E" w:rsidR="00C801E3" w:rsidRPr="00F22825" w:rsidRDefault="00C801E3" w:rsidP="00AA5240">
      <w:pPr>
        <w:rPr>
          <w:b/>
          <w:bCs/>
          <w:sz w:val="24"/>
          <w:szCs w:val="24"/>
          <w:u w:val="single"/>
        </w:rPr>
      </w:pPr>
      <w:r w:rsidRPr="00C801E3">
        <w:rPr>
          <w:b/>
          <w:bCs/>
          <w:sz w:val="24"/>
          <w:szCs w:val="24"/>
          <w:u w:val="single"/>
        </w:rPr>
        <w:t>Limitation</w:t>
      </w:r>
    </w:p>
    <w:p w14:paraId="24B827CF" w14:textId="78B86D19" w:rsidR="00E07C03" w:rsidRDefault="00E07C03" w:rsidP="00AA5240">
      <w:pPr>
        <w:pStyle w:val="ListParagraph"/>
        <w:numPr>
          <w:ilvl w:val="0"/>
          <w:numId w:val="1"/>
        </w:numPr>
      </w:pPr>
      <w:r>
        <w:t>Currently for destination port ranges with “-“, it blocks when it detects there is a “-“ in the input, without checking the UDP ports. To specify port ranges, use comma-separated values instead.</w:t>
      </w:r>
    </w:p>
    <w:p w14:paraId="7DBFC3FC" w14:textId="7DA0D63D" w:rsidR="001E3FBD" w:rsidRDefault="00F22825" w:rsidP="00AA5240">
      <w:pPr>
        <w:pStyle w:val="ListParagraph"/>
        <w:numPr>
          <w:ilvl w:val="0"/>
          <w:numId w:val="1"/>
        </w:numPr>
      </w:pPr>
      <w:r w:rsidRPr="00F22825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D6B173" wp14:editId="26B187C0">
                <wp:simplePos x="0" y="0"/>
                <wp:positionH relativeFrom="column">
                  <wp:posOffset>-5080</wp:posOffset>
                </wp:positionH>
                <wp:positionV relativeFrom="paragraph">
                  <wp:posOffset>605790</wp:posOffset>
                </wp:positionV>
                <wp:extent cx="6038215" cy="1778635"/>
                <wp:effectExtent l="0" t="0" r="1968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215" cy="177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DA8C9" w14:textId="77777777" w:rsidR="00F22825" w:rsidRPr="00F22825" w:rsidRDefault="00F22825" w:rsidP="00F228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940F65F" w14:textId="77777777" w:rsidR="00F22825" w:rsidRPr="00F22825" w:rsidRDefault="00F22825" w:rsidP="00F228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 xml:space="preserve">    "value": "[if(and(not(empty(field('Microsoft.Network/networkSecurityGroups/securityRules/destinationPortRange'))), contains(field('Microsoft.Network/networkSecurityGroups/securityRules/destinationPortRange'),'-')), and(lessOrEquals(int(first(split(field('Microsoft.Network/networkSecurityGroups/securityRules/destinationPortRange'), '-'))),</w:t>
                            </w:r>
                            <w:r w:rsidRPr="00F22825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53</w:t>
                            </w:r>
                            <w:r w:rsidRPr="00F22825">
                              <w:rPr>
                                <w:sz w:val="16"/>
                                <w:szCs w:val="16"/>
                              </w:rPr>
                              <w:t>),greaterOrEquals(int(last(split(field('Microsoft.Network/networkSecurityGroups/securityRules/destinationPortRange'), '-'))),</w:t>
                            </w:r>
                            <w:r w:rsidRPr="00F22825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53</w:t>
                            </w:r>
                            <w:r w:rsidRPr="00F22825">
                              <w:rPr>
                                <w:sz w:val="16"/>
                                <w:szCs w:val="16"/>
                              </w:rPr>
                              <w:t>)), 'false')]",</w:t>
                            </w:r>
                          </w:p>
                          <w:p w14:paraId="6C385BB2" w14:textId="77777777" w:rsidR="00F22825" w:rsidRPr="00F22825" w:rsidRDefault="00F22825" w:rsidP="00F228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 xml:space="preserve">    "equals": "true"</w:t>
                            </w:r>
                          </w:p>
                          <w:p w14:paraId="4922BCEA" w14:textId="77777777" w:rsidR="00F22825" w:rsidRPr="00F22825" w:rsidRDefault="00F22825" w:rsidP="00F228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>},</w:t>
                            </w:r>
                          </w:p>
                          <w:p w14:paraId="54B64395" w14:textId="77777777" w:rsidR="00F22825" w:rsidRPr="00F22825" w:rsidRDefault="00F22825" w:rsidP="00F228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6F4B9E84" w14:textId="77777777" w:rsidR="00F22825" w:rsidRPr="00F22825" w:rsidRDefault="00F22825" w:rsidP="00F228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 xml:space="preserve">    "count": {</w:t>
                            </w:r>
                          </w:p>
                          <w:p w14:paraId="430D23AA" w14:textId="77777777" w:rsidR="00F22825" w:rsidRPr="00F22825" w:rsidRDefault="00F22825" w:rsidP="00F228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 xml:space="preserve">        "field": "Microsoft.Network/networkSecurityGroups/securityRules/destinationPortRanges[*]",</w:t>
                            </w:r>
                          </w:p>
                          <w:p w14:paraId="6A1E1862" w14:textId="77777777" w:rsidR="00F22825" w:rsidRPr="00F22825" w:rsidRDefault="00F22825" w:rsidP="00F228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 xml:space="preserve">        "where": {</w:t>
                            </w:r>
                          </w:p>
                          <w:p w14:paraId="1F9A4976" w14:textId="77777777" w:rsidR="00F22825" w:rsidRPr="00F22825" w:rsidRDefault="00F22825" w:rsidP="00F228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 xml:space="preserve">            "value": "[if(and(not(empty(first(field('Microsoft.Network/networkSecurityGroups/securityRules/destinationPortRanges[*]')))), contains(first(field('Microsoft.Network/networkSecurityGroups/securityRules/destinationPortRanges[*]')),'-')), and(lessOrEquals(int(first(split(first(field('Microsoft.Network/networkSecurityGroups/securityRules/destinationPortRanges[*]')), '-'))),53),greaterOrEquals(int(last(split(first(field('Microsoft.Network/networkSecurityGroups/securityRules/destinationPortRanges[*]')), '-'))),53)) , 'false')]",</w:t>
                            </w:r>
                          </w:p>
                          <w:p w14:paraId="7D00EFE2" w14:textId="77777777" w:rsidR="00F22825" w:rsidRPr="00F22825" w:rsidRDefault="00F22825" w:rsidP="00F228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 xml:space="preserve">            "equals": "true"</w:t>
                            </w:r>
                          </w:p>
                          <w:p w14:paraId="27FF9DE6" w14:textId="77777777" w:rsidR="00F22825" w:rsidRPr="00F22825" w:rsidRDefault="00F22825" w:rsidP="00F228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14595082" w14:textId="77777777" w:rsidR="00F22825" w:rsidRPr="00F22825" w:rsidRDefault="00F22825" w:rsidP="00F228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 xml:space="preserve">    },</w:t>
                            </w:r>
                          </w:p>
                          <w:p w14:paraId="4172376F" w14:textId="77777777" w:rsidR="00F22825" w:rsidRPr="00F22825" w:rsidRDefault="00F22825" w:rsidP="00F228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 xml:space="preserve">    "greater": 0</w:t>
                            </w:r>
                          </w:p>
                          <w:p w14:paraId="55C57D9B" w14:textId="77777777" w:rsidR="00F22825" w:rsidRPr="00F22825" w:rsidRDefault="00F22825" w:rsidP="00F228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>},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6B1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4pt;margin-top:47.7pt;width:475.45pt;height:140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56PEgIAACAEAAAOAAAAZHJzL2Uyb0RvYy54bWysU9tu2zAMfR+wfxD0vthOc6sRp+jSZRjQ&#10;XYB2HyDLcixMFjVJiZ19/SjZTbOtexmmB4EUqUPykFzf9K0iR2GdBF3QbJJSIjSHSup9Qb8+7t6s&#10;KHGe6Yop0KKgJ+Hozeb1q3VncjGFBlQlLEEQ7fLOFLTx3uRJ4ngjWuYmYIRGYw22ZR5Vu08qyzpE&#10;b1UyTdNF0oGtjAUunMPXu8FINxG/rgX3n+vaCU9UQTE3H28b7zLcyWbN8r1lppF8TIP9QxYtkxqD&#10;nqHumGfkYOUfUK3kFhzUfsKhTaCuJRexBqwmS3+r5qFhRsRakBxnzjS5/wfLPx0fzBdLfP8Wemxg&#10;LMKZe+DfHNGwbZjei1troWsEqzBwFihLOuPy8Wug2uUugJTdR6iwyezgIQL1tW0DK1gnQXRswOlM&#10;uug94fi4SK9W02xOCUdbtlyuFlfzGIPlT9+Ndf69gJYEoaAWuxrh2fHe+ZAOy59cQjQHSlY7qVRU&#10;7L7cKkuODCdgF8+I/oub0qQr6PV8Oh8Y+CtEGs9LEK30OMpKtgVdnZ1YHnh7p6s4aJ5JNciYstIj&#10;kYG7gUXflz06BkJLqE5IqYVhZHHFUGjA/qCkw3EtqPt+YFZQoj5obMt1NpuF+Y7KbL6comIvLeWl&#10;hWmOUAX1lAzi1sedCIRpuMX21TIS+5zJmCuOYeR7XJkw55d69Hpe7M1PAAAA//8DAFBLAwQUAAYA&#10;CAAAACEArAB+198AAAAIAQAADwAAAGRycy9kb3ducmV2LnhtbEyPwU7DMBBE70j8g7VIXBB1Spu2&#10;CdlUCAkEN2gruLrJNomw18F20/D3uCc4jmY086ZYj0aLgZzvLCNMJwkI4srWHTcIu+3T7QqED4pr&#10;pS0Twg95WJeXF4XKa3vidxo2oRGxhH2uENoQ+lxKX7VklJ/Ynjh6B+uMClG6RtZOnWK50fIuSRbS&#10;qI7jQqt6emyp+tocDcJq/jJ8+tfZ20e1OOgs3CyH52+HeH01PtyDCDSGvzCc8SM6lJFpb49ce6ER&#10;zuABIUvnIKKdpckUxB5htkxTkGUh/x8ofwEAAP//AwBQSwECLQAUAAYACAAAACEAtoM4kv4AAADh&#10;AQAAEwAAAAAAAAAAAAAAAAAAAAAAW0NvbnRlbnRfVHlwZXNdLnhtbFBLAQItABQABgAIAAAAIQA4&#10;/SH/1gAAAJQBAAALAAAAAAAAAAAAAAAAAC8BAABfcmVscy8ucmVsc1BLAQItABQABgAIAAAAIQD2&#10;N56PEgIAACAEAAAOAAAAAAAAAAAAAAAAAC4CAABkcnMvZTJvRG9jLnhtbFBLAQItABQABgAIAAAA&#10;IQCsAH7X3wAAAAgBAAAPAAAAAAAAAAAAAAAAAGwEAABkcnMvZG93bnJldi54bWxQSwUGAAAAAAQA&#10;BADzAAAAeAUAAAAA&#10;">
                <v:textbox>
                  <w:txbxContent>
                    <w:p w14:paraId="37FDA8C9" w14:textId="77777777" w:rsidR="00F22825" w:rsidRPr="00F22825" w:rsidRDefault="00F22825" w:rsidP="00F2282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1940F65F" w14:textId="77777777" w:rsidR="00F22825" w:rsidRPr="00F22825" w:rsidRDefault="00F22825" w:rsidP="00F2282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 xml:space="preserve">    "value": "[if(and(not(empty(field('Microsoft.Network/networkSecurityGroups/securityRules/destinationPortRange'))), contains(field('Microsoft.Network/networkSecurityGroups/securityRules/destinationPortRange'),'-')), and(lessOrEquals(int(first(split(field('Microsoft.Network/networkSecurityGroups/securityRules/destinationPortRange'), '-'))),</w:t>
                      </w:r>
                      <w:r w:rsidRPr="00F22825">
                        <w:rPr>
                          <w:sz w:val="16"/>
                          <w:szCs w:val="16"/>
                          <w:highlight w:val="yellow"/>
                        </w:rPr>
                        <w:t>53</w:t>
                      </w:r>
                      <w:r w:rsidRPr="00F22825">
                        <w:rPr>
                          <w:sz w:val="16"/>
                          <w:szCs w:val="16"/>
                        </w:rPr>
                        <w:t>),greaterOrEquals(int(last(split(field('Microsoft.Network/networkSecurityGroups/securityRules/destinationPortRange'), '-'))),</w:t>
                      </w:r>
                      <w:r w:rsidRPr="00F22825">
                        <w:rPr>
                          <w:sz w:val="16"/>
                          <w:szCs w:val="16"/>
                          <w:highlight w:val="yellow"/>
                        </w:rPr>
                        <w:t>53</w:t>
                      </w:r>
                      <w:r w:rsidRPr="00F22825">
                        <w:rPr>
                          <w:sz w:val="16"/>
                          <w:szCs w:val="16"/>
                        </w:rPr>
                        <w:t>)), 'false')]",</w:t>
                      </w:r>
                    </w:p>
                    <w:p w14:paraId="6C385BB2" w14:textId="77777777" w:rsidR="00F22825" w:rsidRPr="00F22825" w:rsidRDefault="00F22825" w:rsidP="00F2282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 xml:space="preserve">    "equals": "true"</w:t>
                      </w:r>
                    </w:p>
                    <w:p w14:paraId="4922BCEA" w14:textId="77777777" w:rsidR="00F22825" w:rsidRPr="00F22825" w:rsidRDefault="00F22825" w:rsidP="00F2282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>},</w:t>
                      </w:r>
                    </w:p>
                    <w:p w14:paraId="54B64395" w14:textId="77777777" w:rsidR="00F22825" w:rsidRPr="00F22825" w:rsidRDefault="00F22825" w:rsidP="00F2282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6F4B9E84" w14:textId="77777777" w:rsidR="00F22825" w:rsidRPr="00F22825" w:rsidRDefault="00F22825" w:rsidP="00F2282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 xml:space="preserve">    "count": {</w:t>
                      </w:r>
                    </w:p>
                    <w:p w14:paraId="430D23AA" w14:textId="77777777" w:rsidR="00F22825" w:rsidRPr="00F22825" w:rsidRDefault="00F22825" w:rsidP="00F2282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 xml:space="preserve">        "field": "Microsoft.Network/networkSecurityGroups/securityRules/destinationPortRanges[*]",</w:t>
                      </w:r>
                    </w:p>
                    <w:p w14:paraId="6A1E1862" w14:textId="77777777" w:rsidR="00F22825" w:rsidRPr="00F22825" w:rsidRDefault="00F22825" w:rsidP="00F2282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 xml:space="preserve">        "where": {</w:t>
                      </w:r>
                    </w:p>
                    <w:p w14:paraId="1F9A4976" w14:textId="77777777" w:rsidR="00F22825" w:rsidRPr="00F22825" w:rsidRDefault="00F22825" w:rsidP="00F2282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 xml:space="preserve">            "value": "[if(and(not(empty(first(field('Microsoft.Network/networkSecurityGroups/securityRules/destinationPortRanges[*]')))), contains(first(field('Microsoft.Network/networkSecurityGroups/securityRules/destinationPortRanges[*]')),'-')), and(lessOrEquals(int(first(split(first(field('Microsoft.Network/networkSecurityGroups/securityRules/destinationPortRanges[*]')), '-'))),53),greaterOrEquals(int(last(split(first(field('Microsoft.Network/networkSecurityGroups/securityRules/destinationPortRanges[*]')), '-'))),53)) , 'false')]",</w:t>
                      </w:r>
                    </w:p>
                    <w:p w14:paraId="7D00EFE2" w14:textId="77777777" w:rsidR="00F22825" w:rsidRPr="00F22825" w:rsidRDefault="00F22825" w:rsidP="00F2282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 xml:space="preserve">            "equals": "true"</w:t>
                      </w:r>
                    </w:p>
                    <w:p w14:paraId="27FF9DE6" w14:textId="77777777" w:rsidR="00F22825" w:rsidRPr="00F22825" w:rsidRDefault="00F22825" w:rsidP="00F2282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14595082" w14:textId="77777777" w:rsidR="00F22825" w:rsidRPr="00F22825" w:rsidRDefault="00F22825" w:rsidP="00F2282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 xml:space="preserve">    },</w:t>
                      </w:r>
                    </w:p>
                    <w:p w14:paraId="4172376F" w14:textId="77777777" w:rsidR="00F22825" w:rsidRPr="00F22825" w:rsidRDefault="00F22825" w:rsidP="00F2282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 xml:space="preserve">    "greater": 0</w:t>
                      </w:r>
                    </w:p>
                    <w:p w14:paraId="55C57D9B" w14:textId="77777777" w:rsidR="00F22825" w:rsidRPr="00F22825" w:rsidRDefault="00F22825" w:rsidP="00F2282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>},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5A1C">
        <w:t>Need t</w:t>
      </w:r>
      <w:r w:rsidR="000539AE">
        <w:t>o</w:t>
      </w:r>
      <w:r w:rsidR="001E3FBD">
        <w:t xml:space="preserve"> modify the rule to allow flexibility to </w:t>
      </w:r>
      <w:r w:rsidR="005C3D62">
        <w:t>specify</w:t>
      </w:r>
      <w:r w:rsidR="001E3FBD">
        <w:t xml:space="preserve"> port ranges using “-“ with validation of vulnerable UDP ports. </w:t>
      </w:r>
      <w:r w:rsidR="00205A1C">
        <w:t xml:space="preserve"> E.g. below is for a single port 53</w:t>
      </w:r>
      <w:r>
        <w:t>. Need to investigate how to adapt it to validate against an array of ports</w:t>
      </w:r>
    </w:p>
    <w:p w14:paraId="7ADB9429" w14:textId="77777777" w:rsidR="00F22825" w:rsidRDefault="00F22825" w:rsidP="00AA5240">
      <w:pPr>
        <w:rPr>
          <w:u w:val="single"/>
        </w:rPr>
      </w:pPr>
    </w:p>
    <w:p w14:paraId="3C5027EB" w14:textId="0672BD7A" w:rsidR="00C801E3" w:rsidRPr="00C801E3" w:rsidRDefault="00C801E3" w:rsidP="00AA5240">
      <w:pPr>
        <w:rPr>
          <w:b/>
          <w:bCs/>
          <w:sz w:val="24"/>
          <w:szCs w:val="24"/>
          <w:u w:val="single"/>
        </w:rPr>
      </w:pPr>
      <w:r w:rsidRPr="00C801E3">
        <w:rPr>
          <w:b/>
          <w:bCs/>
          <w:sz w:val="24"/>
          <w:szCs w:val="24"/>
          <w:u w:val="single"/>
        </w:rPr>
        <w:t>Improvement</w:t>
      </w:r>
    </w:p>
    <w:p w14:paraId="470DF3E2" w14:textId="04EA8A66" w:rsidR="00C04888" w:rsidRDefault="00C04888" w:rsidP="00C04888">
      <w:pPr>
        <w:pStyle w:val="ListParagraph"/>
        <w:numPr>
          <w:ilvl w:val="0"/>
          <w:numId w:val="1"/>
        </w:numPr>
      </w:pPr>
      <w:r>
        <w:t xml:space="preserve">Use remediation task to fix existing rules </w:t>
      </w:r>
    </w:p>
    <w:p w14:paraId="2E2C37F3" w14:textId="45A2EA33" w:rsidR="001E3FBD" w:rsidRDefault="001E3FBD" w:rsidP="001E3FBD">
      <w:pPr>
        <w:pStyle w:val="ListParagraph"/>
        <w:numPr>
          <w:ilvl w:val="0"/>
          <w:numId w:val="1"/>
        </w:numPr>
      </w:pPr>
      <w:r>
        <w:t>L</w:t>
      </w:r>
      <w:r>
        <w:t xml:space="preserve">everage “initiative” to group different rules to block UDP traffic. This makes it easier to group related UDP policies, and simpler to create different policies for </w:t>
      </w:r>
      <w:r w:rsidR="000539AE">
        <w:t>specific</w:t>
      </w:r>
      <w:r>
        <w:t xml:space="preserve"> UDP traffic</w:t>
      </w:r>
      <w:r w:rsidR="004E4825">
        <w:t xml:space="preserve"> like DNS, LDAP, etc</w:t>
      </w:r>
    </w:p>
    <w:p w14:paraId="4270BCB6" w14:textId="77777777" w:rsidR="009E4A99" w:rsidRDefault="009E4A99" w:rsidP="009E4A99"/>
    <w:p w14:paraId="772B5197" w14:textId="4D1EDB62" w:rsidR="00A204EF" w:rsidRPr="00DC722A" w:rsidRDefault="00AD5AC7" w:rsidP="00DC72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Resource Graph Query</w:t>
      </w:r>
    </w:p>
    <w:p w14:paraId="0191B2CB" w14:textId="565E1F9B" w:rsidR="00AB5E72" w:rsidRDefault="00EC59F7" w:rsidP="00AD5AC7">
      <w:pPr>
        <w:pStyle w:val="ListParagraph"/>
      </w:pPr>
      <w:r>
        <w:t xml:space="preserve">Please refer to </w:t>
      </w:r>
      <w:hyperlink r:id="rId12" w:history="1">
        <w:r w:rsidRPr="00EC59F7">
          <w:rPr>
            <w:rStyle w:val="Hyperlink"/>
          </w:rPr>
          <w:t>Advanced Resource Graph query samples</w:t>
        </w:r>
      </w:hyperlink>
      <w:r>
        <w:t>. Write a Resource Graph query which summarizes the count of Storage Accounts been encrypted with CMK group</w:t>
      </w:r>
      <w:r w:rsidR="00A204EF">
        <w:t>ed</w:t>
      </w:r>
      <w:r>
        <w:t xml:space="preserve"> by </w:t>
      </w:r>
      <w:proofErr w:type="spellStart"/>
      <w:r>
        <w:t>BusinessUnit</w:t>
      </w:r>
      <w:proofErr w:type="spellEnd"/>
      <w:r>
        <w:t xml:space="preserve"> tag (</w:t>
      </w:r>
      <w:proofErr w:type="spellStart"/>
      <w:r>
        <w:t>BusinessUnit</w:t>
      </w:r>
      <w:proofErr w:type="spellEnd"/>
      <w:r>
        <w:t xml:space="preserve"> tag only present at Resource Group level).</w:t>
      </w:r>
    </w:p>
    <w:p w14:paraId="15F42937" w14:textId="77777777" w:rsidR="003E2515" w:rsidRDefault="003E2515" w:rsidP="003E2515"/>
    <w:p w14:paraId="11515E03" w14:textId="5F843B36" w:rsidR="00722518" w:rsidRDefault="00722518" w:rsidP="00722518">
      <w:pPr>
        <w:pStyle w:val="ListParagraph"/>
        <w:numPr>
          <w:ilvl w:val="0"/>
          <w:numId w:val="5"/>
        </w:numPr>
      </w:pPr>
      <w:r>
        <w:t>Create the resource groups and storage accounts for testing</w:t>
      </w:r>
    </w:p>
    <w:p w14:paraId="3325E00E" w14:textId="15483407" w:rsidR="00722518" w:rsidRPr="00722518" w:rsidRDefault="00722518" w:rsidP="00722518">
      <w:pPr>
        <w:rPr>
          <w:b/>
          <w:bCs/>
          <w:u w:val="single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22518" w14:paraId="392B12AC" w14:textId="77777777" w:rsidTr="00722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6C2B17E" w14:textId="6E766336" w:rsidR="00722518" w:rsidRPr="00722518" w:rsidRDefault="00722518" w:rsidP="00722518">
            <w:pPr>
              <w:rPr>
                <w:b w:val="0"/>
                <w:bCs w:val="0"/>
              </w:rPr>
            </w:pPr>
            <w:r w:rsidRPr="00722518">
              <w:rPr>
                <w:b w:val="0"/>
                <w:bCs w:val="0"/>
              </w:rPr>
              <w:t>Resource</w:t>
            </w:r>
          </w:p>
        </w:tc>
        <w:tc>
          <w:tcPr>
            <w:tcW w:w="3005" w:type="dxa"/>
          </w:tcPr>
          <w:p w14:paraId="06201EDF" w14:textId="74C995C3" w:rsidR="00722518" w:rsidRPr="00722518" w:rsidRDefault="00722518" w:rsidP="007225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22518">
              <w:rPr>
                <w:b w:val="0"/>
                <w:bCs w:val="0"/>
              </w:rPr>
              <w:t>Type</w:t>
            </w:r>
          </w:p>
        </w:tc>
        <w:tc>
          <w:tcPr>
            <w:tcW w:w="3006" w:type="dxa"/>
          </w:tcPr>
          <w:p w14:paraId="194CFA4D" w14:textId="55985E6E" w:rsidR="00722518" w:rsidRPr="00722518" w:rsidRDefault="00722518" w:rsidP="007225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22518">
              <w:rPr>
                <w:b w:val="0"/>
                <w:bCs w:val="0"/>
              </w:rPr>
              <w:t>Remarks</w:t>
            </w:r>
          </w:p>
        </w:tc>
      </w:tr>
      <w:tr w:rsidR="00722518" w14:paraId="2C975D74" w14:textId="77777777" w:rsidTr="00722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1AE3" w14:textId="471B897C" w:rsidR="00722518" w:rsidRDefault="00722518" w:rsidP="00722518">
            <w:r>
              <w:t>Alpha2phi</w:t>
            </w:r>
          </w:p>
        </w:tc>
        <w:tc>
          <w:tcPr>
            <w:tcW w:w="3005" w:type="dxa"/>
          </w:tcPr>
          <w:p w14:paraId="4EAC5E77" w14:textId="58404567" w:rsidR="00722518" w:rsidRDefault="00722518" w:rsidP="00722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Resource group</w:t>
            </w:r>
          </w:p>
        </w:tc>
        <w:tc>
          <w:tcPr>
            <w:tcW w:w="3006" w:type="dxa"/>
          </w:tcPr>
          <w:p w14:paraId="45B0D991" w14:textId="3B72BABC" w:rsidR="00722518" w:rsidRDefault="00722518" w:rsidP="00722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Tag: </w:t>
            </w:r>
            <w:proofErr w:type="spellStart"/>
            <w:r>
              <w:t>BusinessUnit</w:t>
            </w:r>
            <w:proofErr w:type="spellEnd"/>
            <w:r>
              <w:t xml:space="preserve"> = Finance</w:t>
            </w:r>
          </w:p>
        </w:tc>
      </w:tr>
      <w:tr w:rsidR="00722518" w14:paraId="436F059C" w14:textId="77777777" w:rsidTr="00722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2FE09D5" w14:textId="2FA16747" w:rsidR="00722518" w:rsidRDefault="00722518" w:rsidP="00722518">
            <w:r>
              <w:t>Alpha2phi_2</w:t>
            </w:r>
          </w:p>
        </w:tc>
        <w:tc>
          <w:tcPr>
            <w:tcW w:w="3005" w:type="dxa"/>
          </w:tcPr>
          <w:p w14:paraId="46CC09B1" w14:textId="4E2DEE23" w:rsidR="00722518" w:rsidRDefault="00722518" w:rsidP="00722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Resource group</w:t>
            </w:r>
          </w:p>
        </w:tc>
        <w:tc>
          <w:tcPr>
            <w:tcW w:w="3006" w:type="dxa"/>
          </w:tcPr>
          <w:p w14:paraId="1C9CB8EC" w14:textId="3B81DB8A" w:rsidR="00722518" w:rsidRDefault="00722518" w:rsidP="00722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Tag: </w:t>
            </w:r>
            <w:proofErr w:type="spellStart"/>
            <w:r>
              <w:t>BusinessUnit</w:t>
            </w:r>
            <w:proofErr w:type="spellEnd"/>
            <w:r>
              <w:t xml:space="preserve"> = </w:t>
            </w:r>
            <w:r>
              <w:t>HR</w:t>
            </w:r>
          </w:p>
        </w:tc>
      </w:tr>
      <w:tr w:rsidR="00722518" w14:paraId="120D9620" w14:textId="77777777" w:rsidTr="00722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A23718" w14:textId="6BCE360C" w:rsidR="00722518" w:rsidRDefault="00722518" w:rsidP="00722518">
            <w:r>
              <w:t>Alpha2phi_</w:t>
            </w:r>
            <w:r>
              <w:t>3</w:t>
            </w:r>
          </w:p>
        </w:tc>
        <w:tc>
          <w:tcPr>
            <w:tcW w:w="3005" w:type="dxa"/>
          </w:tcPr>
          <w:p w14:paraId="5D28501C" w14:textId="3A2D6584" w:rsidR="00722518" w:rsidRDefault="00722518" w:rsidP="00722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Resource group</w:t>
            </w:r>
          </w:p>
        </w:tc>
        <w:tc>
          <w:tcPr>
            <w:tcW w:w="3006" w:type="dxa"/>
          </w:tcPr>
          <w:p w14:paraId="6E962B72" w14:textId="165E061A" w:rsidR="00722518" w:rsidRDefault="00722518" w:rsidP="00722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tag</w:t>
            </w:r>
          </w:p>
        </w:tc>
      </w:tr>
      <w:tr w:rsidR="00722518" w14:paraId="1696EA1F" w14:textId="77777777" w:rsidTr="00722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9CA38F" w14:textId="1DB80963" w:rsidR="00722518" w:rsidRDefault="00722518" w:rsidP="00722518">
            <w:r w:rsidRPr="00722518">
              <w:t>storagecmk168</w:t>
            </w:r>
          </w:p>
        </w:tc>
        <w:tc>
          <w:tcPr>
            <w:tcW w:w="3005" w:type="dxa"/>
          </w:tcPr>
          <w:p w14:paraId="4A3B6191" w14:textId="59E5DF0F" w:rsidR="00722518" w:rsidRDefault="00722518" w:rsidP="00722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 account</w:t>
            </w:r>
          </w:p>
        </w:tc>
        <w:tc>
          <w:tcPr>
            <w:tcW w:w="3006" w:type="dxa"/>
          </w:tcPr>
          <w:p w14:paraId="045E3E28" w14:textId="77777777" w:rsidR="00722518" w:rsidRDefault="00722518" w:rsidP="0072251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CMK encrypted</w:t>
            </w:r>
          </w:p>
          <w:p w14:paraId="631ACF7D" w14:textId="3A6C6F3C" w:rsidR="00722518" w:rsidRDefault="00722518" w:rsidP="0072251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 Alpha2phi</w:t>
            </w:r>
          </w:p>
        </w:tc>
      </w:tr>
      <w:tr w:rsidR="00722518" w14:paraId="730F1012" w14:textId="77777777" w:rsidTr="00722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78D3E4" w14:textId="613083B7" w:rsidR="00722518" w:rsidRPr="00722518" w:rsidRDefault="00722518" w:rsidP="00722518">
            <w:r w:rsidRPr="00722518">
              <w:t>storagecmk168</w:t>
            </w:r>
            <w:r>
              <w:t>2</w:t>
            </w:r>
          </w:p>
        </w:tc>
        <w:tc>
          <w:tcPr>
            <w:tcW w:w="3005" w:type="dxa"/>
          </w:tcPr>
          <w:p w14:paraId="2065D973" w14:textId="3AB964D6" w:rsidR="00722518" w:rsidRDefault="00722518" w:rsidP="00722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 account</w:t>
            </w:r>
          </w:p>
        </w:tc>
        <w:tc>
          <w:tcPr>
            <w:tcW w:w="3006" w:type="dxa"/>
          </w:tcPr>
          <w:p w14:paraId="19E90E1D" w14:textId="77777777" w:rsidR="00722518" w:rsidRDefault="00722518" w:rsidP="0072251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CMK encrypted</w:t>
            </w:r>
          </w:p>
          <w:p w14:paraId="7E53E1EC" w14:textId="50E8A37D" w:rsidR="00722518" w:rsidRDefault="00722518" w:rsidP="0072251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 Alpha2phi</w:t>
            </w:r>
            <w:r>
              <w:t>_2</w:t>
            </w:r>
          </w:p>
        </w:tc>
      </w:tr>
      <w:tr w:rsidR="00722518" w14:paraId="62FBC697" w14:textId="77777777" w:rsidTr="00722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4B357A" w14:textId="1D39E903" w:rsidR="00722518" w:rsidRPr="00722518" w:rsidRDefault="00722518" w:rsidP="00722518">
            <w:r w:rsidRPr="00722518">
              <w:t>storagecmk168</w:t>
            </w:r>
            <w:r>
              <w:t>3</w:t>
            </w:r>
          </w:p>
        </w:tc>
        <w:tc>
          <w:tcPr>
            <w:tcW w:w="3005" w:type="dxa"/>
          </w:tcPr>
          <w:p w14:paraId="774F3DD8" w14:textId="6BB68B53" w:rsidR="00722518" w:rsidRDefault="00722518" w:rsidP="00722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 account</w:t>
            </w:r>
          </w:p>
        </w:tc>
        <w:tc>
          <w:tcPr>
            <w:tcW w:w="3006" w:type="dxa"/>
          </w:tcPr>
          <w:p w14:paraId="550BED7B" w14:textId="77777777" w:rsidR="00722518" w:rsidRDefault="00722518" w:rsidP="0072251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CMK encrypted</w:t>
            </w:r>
          </w:p>
          <w:p w14:paraId="36046DF9" w14:textId="4A5CF91C" w:rsidR="00722518" w:rsidRDefault="00722518" w:rsidP="0072251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 Alpha2phi_</w:t>
            </w:r>
            <w:r>
              <w:t>3</w:t>
            </w:r>
          </w:p>
        </w:tc>
      </w:tr>
      <w:tr w:rsidR="00722518" w14:paraId="5BC8A778" w14:textId="77777777" w:rsidTr="00722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BC89573" w14:textId="394F512A" w:rsidR="00722518" w:rsidRPr="00722518" w:rsidRDefault="00722518" w:rsidP="00722518">
            <w:r w:rsidRPr="00722518">
              <w:t>storagecmk168</w:t>
            </w:r>
            <w:r>
              <w:t>3</w:t>
            </w:r>
            <w:r>
              <w:t>4</w:t>
            </w:r>
          </w:p>
        </w:tc>
        <w:tc>
          <w:tcPr>
            <w:tcW w:w="3005" w:type="dxa"/>
          </w:tcPr>
          <w:p w14:paraId="691A4D8B" w14:textId="5373256F" w:rsidR="00722518" w:rsidRDefault="00722518" w:rsidP="00722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 account</w:t>
            </w:r>
          </w:p>
        </w:tc>
        <w:tc>
          <w:tcPr>
            <w:tcW w:w="3006" w:type="dxa"/>
          </w:tcPr>
          <w:p w14:paraId="0370042C" w14:textId="77777777" w:rsidR="00722518" w:rsidRDefault="00722518" w:rsidP="0072251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CMK encrypted</w:t>
            </w:r>
          </w:p>
          <w:p w14:paraId="311DB57F" w14:textId="445CAEAC" w:rsidR="00722518" w:rsidRDefault="00722518" w:rsidP="0072251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 Alpha2phi</w:t>
            </w:r>
          </w:p>
        </w:tc>
      </w:tr>
      <w:tr w:rsidR="00722518" w14:paraId="37623B96" w14:textId="77777777" w:rsidTr="00722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11B2F00" w14:textId="2A7788E0" w:rsidR="00722518" w:rsidRPr="00722518" w:rsidRDefault="00722518" w:rsidP="00722518">
            <w:r w:rsidRPr="00722518">
              <w:t>storagenocmk168</w:t>
            </w:r>
          </w:p>
        </w:tc>
        <w:tc>
          <w:tcPr>
            <w:tcW w:w="3005" w:type="dxa"/>
          </w:tcPr>
          <w:p w14:paraId="7AE6EF02" w14:textId="25024948" w:rsidR="00722518" w:rsidRDefault="00722518" w:rsidP="00722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 accoun</w:t>
            </w:r>
            <w:r>
              <w:t>t</w:t>
            </w:r>
          </w:p>
        </w:tc>
        <w:tc>
          <w:tcPr>
            <w:tcW w:w="3006" w:type="dxa"/>
          </w:tcPr>
          <w:p w14:paraId="5924ADCB" w14:textId="77777777" w:rsidR="00722518" w:rsidRDefault="00722518" w:rsidP="0072251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managed encryption</w:t>
            </w:r>
          </w:p>
          <w:p w14:paraId="086C2208" w14:textId="7B20C1CA" w:rsidR="00722518" w:rsidRDefault="00722518" w:rsidP="0072251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 Alpha2phi</w:t>
            </w:r>
          </w:p>
        </w:tc>
      </w:tr>
    </w:tbl>
    <w:p w14:paraId="60293DD6" w14:textId="77777777" w:rsidR="00722518" w:rsidRDefault="00722518" w:rsidP="00722518"/>
    <w:p w14:paraId="1810C7C3" w14:textId="612E5B3B" w:rsidR="0074146C" w:rsidRDefault="00722518" w:rsidP="00722518">
      <w:pPr>
        <w:pStyle w:val="ListParagraph"/>
        <w:numPr>
          <w:ilvl w:val="0"/>
          <w:numId w:val="5"/>
        </w:numPr>
      </w:pPr>
      <w:r>
        <w:t xml:space="preserve">From Azure portal Resource graph explorer, run the </w:t>
      </w:r>
      <w:hyperlink r:id="rId13" w:history="1">
        <w:proofErr w:type="spellStart"/>
        <w:r w:rsidRPr="00722518">
          <w:rPr>
            <w:rStyle w:val="Hyperlink"/>
          </w:rPr>
          <w:t>storage_account.kql</w:t>
        </w:r>
        <w:proofErr w:type="spellEnd"/>
      </w:hyperlink>
      <w:r>
        <w:t xml:space="preserve"> query.</w:t>
      </w:r>
    </w:p>
    <w:p w14:paraId="16C4843E" w14:textId="493C8E5E" w:rsidR="00722518" w:rsidRDefault="00387C74" w:rsidP="00722518">
      <w:r w:rsidRPr="00387C74">
        <w:drawing>
          <wp:inline distT="0" distB="0" distL="0" distR="0" wp14:anchorId="332E75CE" wp14:editId="657A6FFC">
            <wp:extent cx="5731510" cy="2439670"/>
            <wp:effectExtent l="0" t="0" r="2540" b="0"/>
            <wp:docPr id="279477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7790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A1A5" w14:textId="77777777" w:rsidR="003E2515" w:rsidRDefault="003E2515" w:rsidP="003E2515"/>
    <w:p w14:paraId="670DFC04" w14:textId="27092446" w:rsidR="00387C74" w:rsidRDefault="00387C74" w:rsidP="003E2515">
      <w:r w:rsidRPr="00387C74">
        <w:drawing>
          <wp:inline distT="0" distB="0" distL="0" distR="0" wp14:anchorId="24C169EC" wp14:editId="79420F34">
            <wp:extent cx="5731510" cy="2456180"/>
            <wp:effectExtent l="0" t="0" r="2540" b="1270"/>
            <wp:docPr id="620845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4526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31C7" w14:textId="77777777" w:rsidR="00387C74" w:rsidRDefault="00387C74" w:rsidP="003E2515">
      <w:pPr>
        <w:rPr>
          <w:b/>
          <w:bCs/>
          <w:sz w:val="32"/>
          <w:szCs w:val="32"/>
          <w:u w:val="single"/>
        </w:rPr>
      </w:pPr>
    </w:p>
    <w:p w14:paraId="31DB7B55" w14:textId="764E2AD5" w:rsidR="00AD5AC7" w:rsidRPr="00AD5AC7" w:rsidRDefault="00AD5AC7" w:rsidP="003E2515">
      <w:pPr>
        <w:rPr>
          <w:b/>
          <w:bCs/>
          <w:sz w:val="32"/>
          <w:szCs w:val="32"/>
          <w:u w:val="single"/>
        </w:rPr>
      </w:pPr>
      <w:r w:rsidRPr="00AD5AC7">
        <w:rPr>
          <w:b/>
          <w:bCs/>
          <w:sz w:val="32"/>
          <w:szCs w:val="32"/>
          <w:u w:val="single"/>
        </w:rPr>
        <w:t>PowerShell Script</w:t>
      </w:r>
    </w:p>
    <w:p w14:paraId="583BE808" w14:textId="77777777" w:rsidR="00A204EF" w:rsidRDefault="00A204EF" w:rsidP="00A204EF">
      <w:pPr>
        <w:pStyle w:val="ListParagraph"/>
      </w:pPr>
    </w:p>
    <w:p w14:paraId="2202F9D8" w14:textId="0576DF67" w:rsidR="00AD5AC7" w:rsidRDefault="00A204EF" w:rsidP="00AD5AC7">
      <w:pPr>
        <w:pStyle w:val="ListParagraph"/>
        <w:numPr>
          <w:ilvl w:val="0"/>
          <w:numId w:val="3"/>
        </w:numPr>
      </w:pPr>
      <w:r>
        <w:t xml:space="preserve">Implement a </w:t>
      </w:r>
      <w:proofErr w:type="spellStart"/>
      <w:r>
        <w:t>Powershell</w:t>
      </w:r>
      <w:proofErr w:type="spellEnd"/>
      <w:r>
        <w:t xml:space="preserve"> script to set all Azure Key Vault’s keys &amp; secrets to expire in 2 years’ time.</w:t>
      </w:r>
    </w:p>
    <w:p w14:paraId="1DB9A9D1" w14:textId="7B97D58A" w:rsidR="0086767F" w:rsidRDefault="0086767F" w:rsidP="00AD5AC7">
      <w:pPr>
        <w:pStyle w:val="ListParagraph"/>
        <w:numPr>
          <w:ilvl w:val="0"/>
          <w:numId w:val="4"/>
        </w:numPr>
      </w:pPr>
      <w:r>
        <w:t xml:space="preserve">Make sure we have </w:t>
      </w:r>
      <w:hyperlink r:id="rId16" w:history="1">
        <w:r w:rsidRPr="0086767F">
          <w:rPr>
            <w:rStyle w:val="Hyperlink"/>
          </w:rPr>
          <w:t>Azure PowerShell</w:t>
        </w:r>
      </w:hyperlink>
      <w:r>
        <w:t xml:space="preserve"> installed.</w:t>
      </w:r>
    </w:p>
    <w:p w14:paraId="0E4DD36A" w14:textId="4A65A222" w:rsidR="0086767F" w:rsidRDefault="0086767F" w:rsidP="00AD5AC7">
      <w:pPr>
        <w:pStyle w:val="ListParagraph"/>
        <w:numPr>
          <w:ilvl w:val="0"/>
          <w:numId w:val="4"/>
        </w:numPr>
      </w:pPr>
      <w:r>
        <w:t xml:space="preserve">Create a </w:t>
      </w:r>
      <w:proofErr w:type="spellStart"/>
      <w:r>
        <w:t>keyvault</w:t>
      </w:r>
      <w:proofErr w:type="spellEnd"/>
      <w:r>
        <w:t xml:space="preserve"> with keys</w:t>
      </w:r>
      <w:r w:rsidR="00E77FE6">
        <w:t xml:space="preserve">, </w:t>
      </w:r>
      <w:r>
        <w:t>secrets</w:t>
      </w:r>
      <w:r w:rsidR="00E77FE6">
        <w:t>, and certificates</w:t>
      </w:r>
      <w:r>
        <w:t xml:space="preserve"> for testing.</w:t>
      </w:r>
    </w:p>
    <w:p w14:paraId="4E93C586" w14:textId="66265EFE" w:rsidR="00FA6887" w:rsidRDefault="00123CE8" w:rsidP="00FA6887">
      <w:r w:rsidRPr="00123CE8">
        <w:drawing>
          <wp:inline distT="0" distB="0" distL="0" distR="0" wp14:anchorId="69171B80" wp14:editId="65BD8318">
            <wp:extent cx="5731510" cy="1669415"/>
            <wp:effectExtent l="0" t="0" r="2540" b="6985"/>
            <wp:docPr id="13788771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77136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2E33" w14:textId="0CC963B2" w:rsidR="0086767F" w:rsidRDefault="0086767F" w:rsidP="00AD5AC7">
      <w:pPr>
        <w:pStyle w:val="ListParagraph"/>
        <w:numPr>
          <w:ilvl w:val="0"/>
          <w:numId w:val="4"/>
        </w:numPr>
      </w:pPr>
      <w:r>
        <w:t xml:space="preserve">Run the </w:t>
      </w:r>
      <w:hyperlink r:id="rId18" w:history="1">
        <w:r w:rsidRPr="00722518">
          <w:rPr>
            <w:rStyle w:val="Hyperlink"/>
          </w:rPr>
          <w:t>set_keyvault_expiry.ps1</w:t>
        </w:r>
      </w:hyperlink>
      <w:r>
        <w:t xml:space="preserve"> script.</w:t>
      </w:r>
    </w:p>
    <w:p w14:paraId="72D7FA8D" w14:textId="398ED384" w:rsidR="00FA6887" w:rsidRDefault="00695C47" w:rsidP="00FA6887">
      <w:r w:rsidRPr="00695C47">
        <w:lastRenderedPageBreak/>
        <w:drawing>
          <wp:inline distT="0" distB="0" distL="0" distR="0" wp14:anchorId="3755414D" wp14:editId="24CFAD78">
            <wp:extent cx="5132763" cy="5585988"/>
            <wp:effectExtent l="0" t="0" r="0" b="0"/>
            <wp:docPr id="1107315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1571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4974" cy="558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582F" w14:textId="77777777" w:rsidR="00371B9E" w:rsidRDefault="00371B9E" w:rsidP="00371B9E"/>
    <w:p w14:paraId="1DD556DF" w14:textId="24B4EBE5" w:rsidR="00371B9E" w:rsidRDefault="00371B9E" w:rsidP="00371B9E">
      <w:r w:rsidRPr="00371B9E">
        <w:drawing>
          <wp:inline distT="0" distB="0" distL="0" distR="0" wp14:anchorId="4BCA768D" wp14:editId="269539DF">
            <wp:extent cx="5731510" cy="1595755"/>
            <wp:effectExtent l="0" t="0" r="2540" b="4445"/>
            <wp:docPr id="723871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7150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747A" w14:textId="5FA73A7D" w:rsidR="00371B9E" w:rsidRDefault="00371B9E" w:rsidP="00371B9E">
      <w:r w:rsidRPr="00371B9E">
        <w:drawing>
          <wp:inline distT="0" distB="0" distL="0" distR="0" wp14:anchorId="2D7BB1BE" wp14:editId="4BAFC352">
            <wp:extent cx="5731510" cy="1129030"/>
            <wp:effectExtent l="0" t="0" r="2540" b="0"/>
            <wp:docPr id="1523579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7900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E35F" w14:textId="77777777" w:rsidR="00371B9E" w:rsidRDefault="00371B9E" w:rsidP="00371B9E">
      <w:pPr>
        <w:pStyle w:val="ListParagraph"/>
      </w:pPr>
    </w:p>
    <w:p w14:paraId="77986060" w14:textId="5A5AD0EC" w:rsidR="00123CE8" w:rsidRDefault="00695C47" w:rsidP="00695C47">
      <w:pPr>
        <w:pStyle w:val="ListParagraph"/>
        <w:numPr>
          <w:ilvl w:val="0"/>
          <w:numId w:val="1"/>
        </w:numPr>
      </w:pPr>
      <w:r>
        <w:t>Disabled keys and secrets are skipped</w:t>
      </w:r>
    </w:p>
    <w:p w14:paraId="28A287B5" w14:textId="665131C0" w:rsidR="00695C47" w:rsidRDefault="00695C47" w:rsidP="00695C47">
      <w:pPr>
        <w:pStyle w:val="ListParagraph"/>
        <w:numPr>
          <w:ilvl w:val="0"/>
          <w:numId w:val="1"/>
        </w:numPr>
      </w:pPr>
      <w:r>
        <w:t>Keys and secrets related to certificates are skipped</w:t>
      </w:r>
    </w:p>
    <w:p w14:paraId="6ADAD57D" w14:textId="77777777" w:rsidR="00123CE8" w:rsidRDefault="00123CE8" w:rsidP="00FA6887"/>
    <w:p w14:paraId="40DA99B0" w14:textId="2BB63179" w:rsidR="00123CE8" w:rsidRPr="00123CE8" w:rsidRDefault="00123CE8" w:rsidP="00FA6887">
      <w:pPr>
        <w:rPr>
          <w:b/>
          <w:bCs/>
          <w:u w:val="single"/>
        </w:rPr>
      </w:pPr>
      <w:r w:rsidRPr="00123CE8">
        <w:rPr>
          <w:b/>
          <w:bCs/>
          <w:u w:val="single"/>
        </w:rPr>
        <w:t>Improvement</w:t>
      </w:r>
      <w:r>
        <w:rPr>
          <w:b/>
          <w:bCs/>
          <w:u w:val="single"/>
        </w:rPr>
        <w:t>s</w:t>
      </w:r>
    </w:p>
    <w:p w14:paraId="6A3A91F2" w14:textId="277060AB" w:rsidR="00123CE8" w:rsidRDefault="00123CE8" w:rsidP="00123CE8">
      <w:pPr>
        <w:pStyle w:val="ListParagraph"/>
        <w:numPr>
          <w:ilvl w:val="0"/>
          <w:numId w:val="2"/>
        </w:numPr>
      </w:pPr>
      <w:r>
        <w:t>Add in error handling</w:t>
      </w:r>
    </w:p>
    <w:p w14:paraId="76B71F87" w14:textId="76B3FA6F" w:rsidR="003E2515" w:rsidRDefault="00123CE8" w:rsidP="003E2515">
      <w:pPr>
        <w:pStyle w:val="ListParagraph"/>
        <w:numPr>
          <w:ilvl w:val="0"/>
          <w:numId w:val="2"/>
        </w:numPr>
      </w:pPr>
      <w:r>
        <w:t>Tune the performance if there are a lot of key values, secrets and keys to change</w:t>
      </w:r>
    </w:p>
    <w:p w14:paraId="398E0FB6" w14:textId="6C1BA4B2" w:rsidR="00371B9E" w:rsidRDefault="00371B9E" w:rsidP="003E2515">
      <w:pPr>
        <w:pStyle w:val="ListParagraph"/>
        <w:numPr>
          <w:ilvl w:val="0"/>
          <w:numId w:val="2"/>
        </w:numPr>
      </w:pPr>
      <w:r>
        <w:t>Refactor the code to make it more modular</w:t>
      </w:r>
    </w:p>
    <w:p w14:paraId="71906ADB" w14:textId="77777777" w:rsidR="00371B9E" w:rsidRDefault="00371B9E" w:rsidP="00371B9E"/>
    <w:p w14:paraId="6AFA26A3" w14:textId="77777777" w:rsidR="003E2515" w:rsidRDefault="003E2515" w:rsidP="003E2515"/>
    <w:p w14:paraId="77068C83" w14:textId="3188D4E8" w:rsidR="00AD5AC7" w:rsidRPr="00A7628E" w:rsidRDefault="00A7628E" w:rsidP="003E2515">
      <w:pPr>
        <w:rPr>
          <w:b/>
          <w:bCs/>
          <w:i/>
          <w:iCs/>
          <w:sz w:val="32"/>
          <w:szCs w:val="32"/>
          <w:u w:val="single"/>
        </w:rPr>
      </w:pPr>
      <w:r w:rsidRPr="00A7628E">
        <w:rPr>
          <w:b/>
          <w:bCs/>
          <w:i/>
          <w:iCs/>
          <w:sz w:val="32"/>
          <w:szCs w:val="32"/>
          <w:u w:val="single"/>
        </w:rPr>
        <w:t>Notes</w:t>
      </w:r>
    </w:p>
    <w:p w14:paraId="72AD94EF" w14:textId="480CE326" w:rsidR="00FB4786" w:rsidRDefault="00FB4786" w:rsidP="003E2515">
      <w:r>
        <w:t xml:space="preserve">Code repository is available here - </w:t>
      </w:r>
      <w:hyperlink r:id="rId22" w:history="1">
        <w:r w:rsidRPr="00FB4786">
          <w:rPr>
            <w:rStyle w:val="Hyperlink"/>
          </w:rPr>
          <w:t>alpha2phi/azure-</w:t>
        </w:r>
        <w:proofErr w:type="spellStart"/>
        <w:r w:rsidRPr="00FB4786">
          <w:rPr>
            <w:rStyle w:val="Hyperlink"/>
          </w:rPr>
          <w:t>techn</w:t>
        </w:r>
        <w:proofErr w:type="spellEnd"/>
        <w:r w:rsidRPr="00FB4786">
          <w:rPr>
            <w:rStyle w:val="Hyperlink"/>
          </w:rPr>
          <w:t>-q: Azure technical questions</w:t>
        </w:r>
      </w:hyperlink>
    </w:p>
    <w:p w14:paraId="0720A5D5" w14:textId="690253B5" w:rsidR="003E2515" w:rsidRPr="003E2515" w:rsidRDefault="003E2515" w:rsidP="003E2515">
      <w:pPr>
        <w:rPr>
          <w:i/>
          <w:iCs/>
        </w:rPr>
      </w:pPr>
      <w:r w:rsidRPr="00123CE8">
        <w:rPr>
          <w:b/>
          <w:bCs/>
          <w:i/>
          <w:iCs/>
        </w:rPr>
        <w:t>Disclaimer</w:t>
      </w:r>
      <w:r w:rsidRPr="003E2515">
        <w:rPr>
          <w:i/>
          <w:iCs/>
        </w:rPr>
        <w:t>: Scripts and code generated with the help of ChatGPT</w:t>
      </w:r>
      <w:r>
        <w:rPr>
          <w:i/>
          <w:iCs/>
        </w:rPr>
        <w:t>.</w:t>
      </w:r>
    </w:p>
    <w:sectPr w:rsidR="003E2515" w:rsidRPr="003E2515">
      <w:footerReference w:type="even" r:id="rId23"/>
      <w:footerReference w:type="defaul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A78FF9" w14:textId="77777777" w:rsidR="00A204EF" w:rsidRDefault="00A204EF" w:rsidP="00A204EF">
      <w:pPr>
        <w:spacing w:after="0" w:line="240" w:lineRule="auto"/>
      </w:pPr>
      <w:r>
        <w:separator/>
      </w:r>
    </w:p>
  </w:endnote>
  <w:endnote w:type="continuationSeparator" w:id="0">
    <w:p w14:paraId="5A0DFFFB" w14:textId="77777777" w:rsidR="00A204EF" w:rsidRDefault="00A204EF" w:rsidP="00A20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A90A5" w14:textId="722C9FB0" w:rsidR="00A204EF" w:rsidRDefault="00A204E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4F71308" wp14:editId="599C204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892267004" name="Text Box 2" descr="[AIA - INTERN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09AFB5" w14:textId="12A69AC2" w:rsidR="00A204EF" w:rsidRPr="00A204EF" w:rsidRDefault="00A204EF" w:rsidP="00A204E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204E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[AIA - INTERNAL]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F7130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[AIA - INTERNAL]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409AFB5" w14:textId="12A69AC2" w:rsidR="00A204EF" w:rsidRPr="00A204EF" w:rsidRDefault="00A204EF" w:rsidP="00A204E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204E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[AIA - INTERNAL]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82393D" w14:textId="74D717CE" w:rsidR="00A204EF" w:rsidRDefault="00A204E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AB930BE" wp14:editId="518FE68B">
              <wp:simplePos x="914400" y="10074303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46371883" name="Text Box 3" descr="[AIA - INTERN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B39E6B" w14:textId="49D11F33" w:rsidR="00A204EF" w:rsidRPr="00A204EF" w:rsidRDefault="00A204EF" w:rsidP="00A204E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204E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[AIA - INTERNAL]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B930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[AIA - INTERNAL]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14B39E6B" w14:textId="49D11F33" w:rsidR="00A204EF" w:rsidRPr="00A204EF" w:rsidRDefault="00A204EF" w:rsidP="00A204E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204E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[AIA - INTERNAL]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4D4F5" w14:textId="2BE07D15" w:rsidR="00A204EF" w:rsidRDefault="00A204E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2B6253" wp14:editId="7168898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22521953" name="Text Box 1" descr="[AIA - INTERN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1A5551" w14:textId="6447E468" w:rsidR="00A204EF" w:rsidRPr="00A204EF" w:rsidRDefault="00A204EF" w:rsidP="00A204E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204E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[AIA - INTERNAL]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2B625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alt="[AIA - INTERNAL]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431A5551" w14:textId="6447E468" w:rsidR="00A204EF" w:rsidRPr="00A204EF" w:rsidRDefault="00A204EF" w:rsidP="00A204E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204E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[AIA - INTERNAL]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78BF0F" w14:textId="77777777" w:rsidR="00A204EF" w:rsidRDefault="00A204EF" w:rsidP="00A204EF">
      <w:pPr>
        <w:spacing w:after="0" w:line="240" w:lineRule="auto"/>
      </w:pPr>
      <w:r>
        <w:separator/>
      </w:r>
    </w:p>
  </w:footnote>
  <w:footnote w:type="continuationSeparator" w:id="0">
    <w:p w14:paraId="746AF245" w14:textId="77777777" w:rsidR="00A204EF" w:rsidRDefault="00A204EF" w:rsidP="00A20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2442E"/>
    <w:multiLevelType w:val="hybridMultilevel"/>
    <w:tmpl w:val="4F90A99E"/>
    <w:lvl w:ilvl="0" w:tplc="750484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D5C30"/>
    <w:multiLevelType w:val="hybridMultilevel"/>
    <w:tmpl w:val="3E20AD38"/>
    <w:lvl w:ilvl="0" w:tplc="089205C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A709D6"/>
    <w:multiLevelType w:val="hybridMultilevel"/>
    <w:tmpl w:val="4C2CB56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FAF07202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A38EFDFC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26603"/>
    <w:multiLevelType w:val="hybridMultilevel"/>
    <w:tmpl w:val="61C2EC6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9283E"/>
    <w:multiLevelType w:val="hybridMultilevel"/>
    <w:tmpl w:val="915299A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16867"/>
    <w:multiLevelType w:val="hybridMultilevel"/>
    <w:tmpl w:val="212E2C6E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D6195"/>
    <w:multiLevelType w:val="hybridMultilevel"/>
    <w:tmpl w:val="D57CAEBC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73473764">
    <w:abstractNumId w:val="2"/>
  </w:num>
  <w:num w:numId="2" w16cid:durableId="176233368">
    <w:abstractNumId w:val="0"/>
  </w:num>
  <w:num w:numId="3" w16cid:durableId="425346769">
    <w:abstractNumId w:val="1"/>
  </w:num>
  <w:num w:numId="4" w16cid:durableId="204761220">
    <w:abstractNumId w:val="5"/>
  </w:num>
  <w:num w:numId="5" w16cid:durableId="22244897">
    <w:abstractNumId w:val="3"/>
  </w:num>
  <w:num w:numId="6" w16cid:durableId="2087877689">
    <w:abstractNumId w:val="6"/>
  </w:num>
  <w:num w:numId="7" w16cid:durableId="20077819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88"/>
    <w:rsid w:val="00014C26"/>
    <w:rsid w:val="0002088D"/>
    <w:rsid w:val="000539AE"/>
    <w:rsid w:val="000B2FD5"/>
    <w:rsid w:val="00123CE8"/>
    <w:rsid w:val="001E3FBD"/>
    <w:rsid w:val="00200E54"/>
    <w:rsid w:val="00205A1C"/>
    <w:rsid w:val="00291C9B"/>
    <w:rsid w:val="00303CBE"/>
    <w:rsid w:val="00371B9E"/>
    <w:rsid w:val="00387C74"/>
    <w:rsid w:val="003E2515"/>
    <w:rsid w:val="004E4825"/>
    <w:rsid w:val="00552088"/>
    <w:rsid w:val="005C3D62"/>
    <w:rsid w:val="00695C47"/>
    <w:rsid w:val="006D2589"/>
    <w:rsid w:val="00722518"/>
    <w:rsid w:val="0074146C"/>
    <w:rsid w:val="00741600"/>
    <w:rsid w:val="0086767F"/>
    <w:rsid w:val="009A57B1"/>
    <w:rsid w:val="009E4A99"/>
    <w:rsid w:val="00A204EF"/>
    <w:rsid w:val="00A7628E"/>
    <w:rsid w:val="00AA5240"/>
    <w:rsid w:val="00AB5E72"/>
    <w:rsid w:val="00AC615F"/>
    <w:rsid w:val="00AD5AC7"/>
    <w:rsid w:val="00B03DCB"/>
    <w:rsid w:val="00C04888"/>
    <w:rsid w:val="00C76DAD"/>
    <w:rsid w:val="00C801E3"/>
    <w:rsid w:val="00DC722A"/>
    <w:rsid w:val="00E07C03"/>
    <w:rsid w:val="00E77FE6"/>
    <w:rsid w:val="00E84236"/>
    <w:rsid w:val="00EC59F7"/>
    <w:rsid w:val="00F22825"/>
    <w:rsid w:val="00FA6887"/>
    <w:rsid w:val="00FB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A4CC"/>
  <w15:chartTrackingRefBased/>
  <w15:docId w15:val="{28FEA34C-D97B-43B9-AD22-1C5A364A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CB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0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9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9F7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A20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4EF"/>
  </w:style>
  <w:style w:type="character" w:styleId="FollowedHyperlink">
    <w:name w:val="FollowedHyperlink"/>
    <w:basedOn w:val="DefaultParagraphFont"/>
    <w:uiPriority w:val="99"/>
    <w:semiHidden/>
    <w:unhideWhenUsed/>
    <w:rsid w:val="003E251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22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2251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lpha2phi/azure-techn-q/blob/main/query/storage_acct.kql" TargetMode="External"/><Relationship Id="rId18" Type="http://schemas.openxmlformats.org/officeDocument/2006/relationships/hyperlink" Target="https://github.com/alpha2phi/azure-techn-q/blob/main/script/set_keyvault_expiry.ps1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learn.microsoft.com/en-us/azure/governance/policy/concepts/definition-structure-basics" TargetMode="External"/><Relationship Id="rId12" Type="http://schemas.openxmlformats.org/officeDocument/2006/relationships/hyperlink" Target="https://learn.microsoft.com/en-us/azure/governance/resource-graph/samples/advanced?tabs=azure-cli" TargetMode="External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powershell/azure/install-azure-powershell?view=azps-13.0.0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lpha2phi/azure-techn-q/blob/main/block-udp/policy.json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ithub.com/alpha2phi/azure-techn-q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6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Chong, Moon How-MH</dc:creator>
  <cp:keywords/>
  <dc:description/>
  <cp:lastModifiedBy>Koh, Meng Wang</cp:lastModifiedBy>
  <cp:revision>31</cp:revision>
  <dcterms:created xsi:type="dcterms:W3CDTF">2024-11-27T02:32:00Z</dcterms:created>
  <dcterms:modified xsi:type="dcterms:W3CDTF">2024-11-30T07:01:00Z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72975b61,352ee9fc,2686da2b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[AIA - INTERNAL]</vt:lpwstr>
  </property>
  <property fmtid="{D5CDD505-2E9C-101B-9397-08002B2CF9AE}" pid="5" name="MSIP_Label_7ce0ae7d-b8fe-44ed-a8f3-b165aaa704f8_Enabled">
    <vt:lpwstr>true</vt:lpwstr>
  </property>
  <property fmtid="{D5CDD505-2E9C-101B-9397-08002B2CF9AE}" pid="6" name="MSIP_Label_7ce0ae7d-b8fe-44ed-a8f3-b165aaa704f8_SetDate">
    <vt:lpwstr>2024-11-27T04:32:09Z</vt:lpwstr>
  </property>
  <property fmtid="{D5CDD505-2E9C-101B-9397-08002B2CF9AE}" pid="7" name="MSIP_Label_7ce0ae7d-b8fe-44ed-a8f3-b165aaa704f8_Method">
    <vt:lpwstr>Standard</vt:lpwstr>
  </property>
  <property fmtid="{D5CDD505-2E9C-101B-9397-08002B2CF9AE}" pid="8" name="MSIP_Label_7ce0ae7d-b8fe-44ed-a8f3-b165aaa704f8_Name">
    <vt:lpwstr>Restricted</vt:lpwstr>
  </property>
  <property fmtid="{D5CDD505-2E9C-101B-9397-08002B2CF9AE}" pid="9" name="MSIP_Label_7ce0ae7d-b8fe-44ed-a8f3-b165aaa704f8_SiteId">
    <vt:lpwstr>7f2c1900-9fd4-4b89-91d3-79a649996f0a</vt:lpwstr>
  </property>
  <property fmtid="{D5CDD505-2E9C-101B-9397-08002B2CF9AE}" pid="10" name="MSIP_Label_7ce0ae7d-b8fe-44ed-a8f3-b165aaa704f8_ActionId">
    <vt:lpwstr>875dfd93-eed0-42c1-91fe-2c407b825c68</vt:lpwstr>
  </property>
  <property fmtid="{D5CDD505-2E9C-101B-9397-08002B2CF9AE}" pid="11" name="MSIP_Label_7ce0ae7d-b8fe-44ed-a8f3-b165aaa704f8_ContentBits">
    <vt:lpwstr>2</vt:lpwstr>
  </property>
</Properties>
</file>