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Liste des colonnes</w:t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jc w:val="center"/>
        <w:rPr>
          <w:i/>
          <w:i/>
          <w:iCs/>
        </w:rPr>
      </w:pPr>
      <w:r>
        <w:rPr>
          <w:i/>
          <w:iCs/>
        </w:rPr>
        <w:t>Ce document décrira les différentes colonnes de mon dataset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L’objectif de ce document est de lister puis décrire les différentes tables de mon Dataset. Nous pourrons ainsi sélectionner les colonnes les plus pertinentes afin de répondre aux problèmes.</w:t>
      </w:r>
    </w:p>
    <w:p>
      <w:pPr>
        <w:pStyle w:val="Normal"/>
        <w:jc w:val="center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Colonne</w:t>
            </w:r>
          </w:p>
        </w:tc>
        <w:tc>
          <w:tcPr>
            <w:tcW w:w="4530" w:type="dxa"/>
            <w:tcBorders/>
            <w:shd w:color="auto" w:fill="F7CAAC" w:themeFill="accent2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</w:rPr>
              <w:t>ID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  <w:shd w:fill="FFFFFF" w:val="clear"/>
              </w:rPr>
              <w:t>Il s'agit d'un identifiant unique du dossier d'accident.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2700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bCs/>
                <w:color w:val="FF0000"/>
              </w:rPr>
              <w:t>Source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Indique la source du rapport d'accident (c'est-à-dire l'API qui a signalé l'accident.).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605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</w:rPr>
              <w:t>TMC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 accident de la circulation peut avoir un code TMC (Traffic Message Channel) qui fournit une description plus détaillée de l'événement.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</w:rPr>
              <w:t>Severity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Indique la gravité de l'accident, un nombre compris entre 1 et 4, où 1 indique le moindre impact sur le trafic (c.-à-d. Un court retard à la suite de l'accident) et 4 indique un impact significatif sur le trafic (c.-à-d. Un long retard). Notez que la gravité signalée par différentes sources peut différer dans son impact sous-jacent sur le trafic, veuillez donc séparer les données de différentes sources lorsque vous effectuez une analyse basée sur la gravité.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bCs/>
                <w:color w:val="FF0000"/>
              </w:rPr>
              <w:t>Start_Time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l'heure de début de l'accident dans le fuseau horaire local.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bCs/>
                <w:color w:val="FF0000"/>
              </w:rPr>
              <w:t>End_Time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l'heure de fin de l'accident dans le fuseau horaire local. L'heure de fin désigne ici le moment où l'impact de l'accident sur la circulation a été ignoré.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Start_Lat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color w:val="202124"/>
                <w:shd w:fill="FFFFFF" w:val="clear"/>
              </w:rPr>
              <w:t>Affiche la latitude en coordonnées GPS du point de départ.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Start_Lng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202124"/>
                <w:highlight w:val="white"/>
              </w:rPr>
            </w:pPr>
            <w:r>
              <w:rPr>
                <w:rFonts w:cs="Calibri" w:cstheme="minorHAnsi"/>
                <w:color w:val="202124"/>
                <w:highlight w:val="white"/>
              </w:rPr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End_Lat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202124"/>
                <w:highlight w:val="white"/>
              </w:rPr>
            </w:pPr>
            <w:r>
              <w:rPr>
                <w:rFonts w:cs="Calibri" w:cstheme="minorHAnsi"/>
                <w:color w:val="202124"/>
                <w:highlight w:val="white"/>
              </w:rPr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End_Lng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202124"/>
                <w:highlight w:val="white"/>
              </w:rPr>
            </w:pPr>
            <w:r>
              <w:rPr>
                <w:rFonts w:cs="Calibri" w:cstheme="minorHAnsi"/>
                <w:color w:val="202124"/>
                <w:highlight w:val="white"/>
              </w:rPr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</w:rPr>
              <w:t>Distance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  <w:shd w:fill="FFFFFF" w:val="clear"/>
              </w:rPr>
              <w:t>La longueur de l'étendue de la route touchée par l'accident.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Description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202124"/>
                <w:highlight w:val="white"/>
              </w:rPr>
            </w:pPr>
            <w:r>
              <w:rPr>
                <w:rFonts w:cs="Calibri" w:cstheme="minorHAnsi"/>
                <w:color w:val="202124"/>
                <w:shd w:fill="FFFFFF" w:val="clear"/>
              </w:rPr>
              <w:t>Affiche une description en langage naturel de l'accident.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Number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202124"/>
                <w:highlight w:val="white"/>
              </w:rPr>
            </w:pPr>
            <w:r>
              <w:rPr>
                <w:rFonts w:cs="Calibri" w:cstheme="minorHAnsi"/>
                <w:color w:val="202124"/>
                <w:shd w:fill="FFFFFF" w:val="clear"/>
              </w:rPr>
              <w:t>Affiche le numéro de rue dans l'enregistrement d'adresse.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</w:rPr>
              <w:t>Street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  <w:shd w:fill="FFFFFF" w:val="clear"/>
              </w:rPr>
              <w:t>Affiche le nom de la rue dans l'enregistrement d'adresse.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Side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202124"/>
                <w:highlight w:val="white"/>
              </w:rPr>
            </w:pPr>
            <w:r>
              <w:rPr>
                <w:rFonts w:cs="Calibri" w:cstheme="minorHAnsi"/>
                <w:color w:val="202124"/>
                <w:shd w:fill="FFFFFF" w:val="clear"/>
              </w:rPr>
              <w:t>Affiche le côté relatif de la rue (droite / gauche) dans l'enregistrement d'adresse.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</w:rPr>
              <w:t>City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la ville dans l'enregistrement d'adresse.</w:t>
            </w:r>
          </w:p>
        </w:tc>
      </w:tr>
      <w:tr>
        <w:trPr>
          <w:trHeight w:val="598" w:hRule="atLeast"/>
        </w:trPr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  <w:color w:val="FF0000"/>
              </w:rPr>
              <w:t>County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202124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le comté dans l'enregistrement d'adresse.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bCs/>
                <w:color w:val="FF0000"/>
              </w:rPr>
              <w:t>State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202124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l'état dans l'enregistrement d'adresse.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ZipCode (code postal)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202124"/>
                <w:highlight w:val="white"/>
              </w:rPr>
            </w:pPr>
            <w:r>
              <w:rPr>
                <w:rFonts w:cs="Calibri" w:cstheme="minorHAnsi"/>
                <w:color w:val="202124"/>
                <w:shd w:fill="FFFFFF" w:val="clear"/>
              </w:rPr>
              <w:t>Affiche le code postal dans l'enregistrement d'adresse.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</w:rPr>
              <w:t>Country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230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  <w:shd w:fill="FFFFFF" w:val="clear"/>
              </w:rPr>
              <w:t>Affiche le pays dans l'enregistrement d'adresse.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</w:rPr>
              <w:t>Timezone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  <w:shd w:fill="FFFFFF" w:val="clear"/>
              </w:rPr>
              <w:t>Affiche le fuseau horaire en fonction du lieu de l'accident (est, centre, etc.).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</w:rPr>
              <w:t>Airport_code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Scfzoyts"/>
              <w:shd w:val="clear" w:color="auto" w:fill="FFFFFF"/>
              <w:spacing w:lineRule="atLeast" w:line="300" w:beforeAutospacing="0" w:before="120" w:afterAutospacing="0" w:after="0"/>
              <w:jc w:val="center"/>
              <w:textAlignment w:val="baseline"/>
              <w:rPr>
                <w:rFonts w:ascii="Calibri" w:hAnsi="Calibri" w:cs="Calibri" w:asciiTheme="minorHAnsi" w:cstheme="minorHAnsi" w:hAnsiTheme="minorHAnsi"/>
                <w:b/>
                <w:b/>
                <w:bCs/>
                <w:color w:val="FF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color w:val="000000"/>
                <w:sz w:val="22"/>
                <w:szCs w:val="22"/>
              </w:rPr>
              <w:t>Désigne une station météorologique aéroportuaire qui est la plus proche du lieu de l'accident.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 w:val="false"/>
                <w:b w:val="false"/>
                <w:bCs w:val="false"/>
                <w:color w:val="000000"/>
                <w:highlight w:val="white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  <w:highlight w:val="white"/>
              </w:rPr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</w:rPr>
              <w:t>Weather_Timestamp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  <w:shd w:fill="FFFFFF" w:val="clear"/>
              </w:rPr>
              <w:t>Affiche l'horodatage de l'enregistrement d'observation météorologique (en heure locale).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</w:rPr>
              <w:t>Temperature(F)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la température (en Fahrenheit).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</w:rPr>
              <w:t>Wind_Chill(F)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  <w:shd w:fill="FFFFFF" w:val="clear"/>
              </w:rPr>
              <w:t>Affiche le refroidissement éolien (en degrés Fahrenheit). (température ressentie)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</w:rPr>
              <w:t>Humidity(%)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080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l'humidité (en pourcentage).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</w:rPr>
              <w:t>Pressure(in)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la pression atmosphérique (en pouces).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</w:rPr>
              <w:t>Visibility(mi)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la visibilité (en miles).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</w:rPr>
              <w:t>Wind_Direction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 w:val="false"/>
                <w:bCs w:val="false"/>
                <w:color w:val="000000"/>
                <w:shd w:fill="FFFFFF" w:val="clear"/>
              </w:rPr>
              <w:t>Affiche la direction du vent.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</w:rPr>
              <w:t>Wind_Speed(mph)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470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la vitesse du vent (en miles par heure).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</w:rPr>
              <w:t>Precipitation(in)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la quantité de précipitations en pouces, s'il y en a.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Weather_Condition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les conditions météorologiques (pluie, neige, orage, brouillard, etc.)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Amenity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d'agrément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Bump</w:t>
            </w:r>
          </w:p>
          <w:p>
            <w:pPr>
              <w:pStyle w:val="Normal"/>
              <w:tabs>
                <w:tab w:val="clear" w:pos="708"/>
                <w:tab w:val="left" w:pos="3105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</w:rPr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d'un ralentisseur ou d'une bosse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Crossing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2910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d'un croisement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Give_Way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de give_way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Junction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d'une jonction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No_Exit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de no_exit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Railway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d'une voie ferrée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Roundabout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515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d'un rond-point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Station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d'une station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2985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Stop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d'un arrêt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Traffic_Calming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de traffic_calming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Traffic_Signal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1470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de traffic_signal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Turning_Loop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Une annotation de POI qui indique la présence de turn_loop à proximité.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Sunrise_Sunset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2820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la période du jour (c'est-à-dire le jour ou la nuit) en fonction du lever / coucher du soleil.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Civil_Twilight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2820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la période du jour (c'est-à-dire le jour ou la nuit) en fonction du crépuscule civil.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Nautical_Twilight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la période du jour (c'est-à-dire le jour ou la nuit) en fonction du crépuscule nautique.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2640" w:leader="none"/>
              </w:tabs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Astronomical_Twilight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  <w:color w:val="FF0000"/>
                <w:highlight w:val="white"/>
              </w:rPr>
            </w:pPr>
            <w:r>
              <w:rPr>
                <w:rFonts w:cs="Calibri" w:cstheme="minorHAnsi"/>
                <w:b/>
                <w:bCs/>
                <w:color w:val="FF0000"/>
                <w:shd w:fill="FFFFFF" w:val="clear"/>
              </w:rPr>
              <w:t>Affiche la période du jour (c'est-à-dire le jour ou la nuit) en fonction du crépuscule astronomique.</w:t>
            </w:r>
          </w:p>
        </w:tc>
      </w:tr>
    </w:tbl>
    <w:p>
      <w:pPr>
        <w:pStyle w:val="Normal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Les colonnes suivantes :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cs="Calibri" w:cstheme="minorHAnsi"/>
        </w:rPr>
        <w:t>Start_Lat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cs="Calibri" w:cstheme="minorHAnsi"/>
        </w:rPr>
        <w:t>Start_Lng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cs="Calibri" w:cstheme="minorHAnsi"/>
        </w:rPr>
        <w:t>End_Lat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cs="Calibri" w:cstheme="minorHAnsi"/>
        </w:rPr>
        <w:t>End_Lng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>Side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/>
          <w:color w:val="000000" w:themeColor="text1"/>
        </w:rPr>
        <w:t>Street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>Count</w:t>
      </w:r>
      <w:r>
        <w:rPr>
          <w:rFonts w:cs="Calibri" w:cstheme="minorHAnsi"/>
        </w:rPr>
        <w:t>r</w:t>
      </w:r>
      <w:r>
        <w:rPr>
          <w:rFonts w:cs="Calibri" w:cstheme="minorHAnsi"/>
        </w:rPr>
        <w:t>y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cs="Calibri" w:cstheme="minorHAnsi"/>
        </w:rPr>
        <w:t>ZipCode (code postal)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>Number</w:t>
      </w:r>
    </w:p>
    <w:p>
      <w:pPr>
        <w:pStyle w:val="Normal"/>
        <w:rPr/>
      </w:pPr>
      <w:r>
        <w:rPr>
          <w:color w:val="000000" w:themeColor="text1"/>
        </w:rPr>
        <w:t>N’ont pas été</w:t>
      </w:r>
      <w:r>
        <w:rPr>
          <w:color w:val="000000" w:themeColor="text1"/>
        </w:rPr>
        <w:t>es</w:t>
      </w:r>
      <w:r>
        <w:rPr>
          <w:color w:val="000000" w:themeColor="text1"/>
        </w:rPr>
        <w:t xml:space="preserve"> retenus car l’objectif est de pouvoir cibler une zone globale avec lequel nous pouvons faire des regroupement et prédiction. </w:t>
      </w:r>
      <w:r>
        <w:rPr>
          <w:color w:val="000000" w:themeColor="text1"/>
        </w:rPr>
        <w:t>La plupart de ces colonnes sont des zones beaucoup trop cibler et pas assez larges.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/>
      </w:pPr>
      <w:r>
        <w:rPr>
          <w:color w:val="000000" w:themeColor="text1"/>
        </w:rPr>
        <w:t>L</w:t>
      </w:r>
      <w:r>
        <w:rPr>
          <w:color w:val="000000" w:themeColor="text1"/>
        </w:rPr>
        <w:t>es</w:t>
      </w:r>
      <w:r>
        <w:rPr>
          <w:color w:val="000000" w:themeColor="text1"/>
        </w:rPr>
        <w:t xml:space="preserve"> colonne</w:t>
      </w:r>
      <w:r>
        <w:rPr>
          <w:color w:val="000000" w:themeColor="text1"/>
        </w:rPr>
        <w:t>s</w:t>
      </w:r>
      <w:r>
        <w:rPr>
          <w:color w:val="000000" w:themeColor="text1"/>
        </w:rPr>
        <w:t xml:space="preserve"> suivante</w:t>
      </w:r>
      <w:r>
        <w:rPr>
          <w:color w:val="000000" w:themeColor="text1"/>
        </w:rPr>
        <w:t>s</w:t>
      </w:r>
      <w:r>
        <w:rPr>
          <w:color w:val="000000" w:themeColor="text1"/>
        </w:rPr>
        <w:t> 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</w:rPr>
        <w:t>La Description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/>
          <w:color w:val="000000" w:themeColor="text1"/>
        </w:rPr>
        <w:t>ID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/>
          <w:color w:val="000000" w:themeColor="text1"/>
        </w:rPr>
        <w:t>Wind_Direction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/>
          <w:color w:val="000000" w:themeColor="text1"/>
        </w:rPr>
        <w:t>Wind_Chill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/>
          <w:color w:val="000000" w:themeColor="text1"/>
        </w:rPr>
        <w:t>Timezone</w:t>
      </w:r>
    </w:p>
    <w:p>
      <w:pPr>
        <w:pStyle w:val="Normal"/>
        <w:rPr/>
      </w:pPr>
      <w:r>
        <w:rPr>
          <w:color w:val="000000" w:themeColor="text1"/>
        </w:rPr>
        <w:t>N’</w:t>
      </w:r>
      <w:r>
        <w:rPr>
          <w:color w:val="000000" w:themeColor="text1"/>
        </w:rPr>
        <w:t>ont</w:t>
      </w:r>
      <w:r>
        <w:rPr>
          <w:color w:val="000000" w:themeColor="text1"/>
        </w:rPr>
        <w:t xml:space="preserve"> pas </w:t>
      </w:r>
      <w:r>
        <w:rPr>
          <w:color w:val="000000" w:themeColor="text1"/>
        </w:rPr>
        <w:t>étées</w:t>
      </w:r>
      <w:r>
        <w:rPr>
          <w:color w:val="000000" w:themeColor="text1"/>
        </w:rPr>
        <w:t xml:space="preserve"> retenu à cause de la difficulté de traitement et dû faite qu’elle</w:t>
      </w:r>
      <w:r>
        <w:rPr>
          <w:color w:val="000000" w:themeColor="text1"/>
        </w:rPr>
        <w:t>s n’ont pas étées considéré comme utile à l’obtention du résultat.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a54c59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a54c59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cfzoyts" w:customStyle="1">
    <w:name w:val="sc-fzoyts"/>
    <w:basedOn w:val="Normal"/>
    <w:qFormat/>
    <w:rsid w:val="00143cb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a54c5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a54c5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65bed"/>
    <w:pPr>
      <w:spacing w:before="0" w:after="16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054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LibreOffice/6.3.1.2$Windows_X86_64 LibreOffice_project/b79626edf0065ac373bd1df5c28bd630b4424273</Application>
  <Pages>3</Pages>
  <Words>765</Words>
  <Characters>4355</Characters>
  <CharactersWithSpaces>4988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2020-10-27T14:41:00Z</dcterms:created>
  <dc:creator>alpha</dc:creator>
  <dc:description/>
  <dc:language>fr-FR</dc:language>
  <cp:lastModifiedBy/>
  <dcterms:modified xsi:type="dcterms:W3CDTF">2020-10-28T14:27:22Z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