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 Issues on Globalization</w:t>
      </w:r>
    </w:p>
    <w:p>
      <w:r>
        <w:br/>
        <w:t>Instructor: Jun Albert Pardillo</w:t>
        <w:br/>
        <w:t>Credit Units: 3</w:t>
        <w:br/>
        <w:t>Target Students: 4th Year International Business Students</w:t>
        <w:br/>
        <w:t>Total Hours: 54</w:t>
        <w:br/>
        <w:t>Class Hours per Week: 3</w:t>
        <w:br/>
      </w:r>
    </w:p>
    <w:p>
      <w:pPr>
        <w:pStyle w:val="Heading2"/>
      </w:pPr>
      <w:r>
        <w:t>Course Description:</w:t>
      </w:r>
    </w:p>
    <w:p>
      <w:r>
        <w:br/>
        <w:t>This course is designed for 4th year international business students who are interested in exploring the complex issues surrounding globalization. The course will provide an in-depth analysis of the economic, political, social, and cultural dimensions of globalization, and how they impact businesses and societies around the world.</w:t>
        <w:br/>
        <w:br/>
        <w:t>Through a combination of lectures, case studies, and group discussions, students will gain a comprehensive understanding of the opportunities and challenges that globalization presents for businesses operating in different regions of the world. Topics covered in the course include the history and evolution of globalization, the role of multinational corporations in the global economy, the impact of globalization on labor markets and income inequality, the challenges of managing cultural diversity in global organizations, and the role of international institutions in shaping global economic policies.</w:t>
        <w:br/>
        <w:br/>
        <w:t>By the end of the course, students will have developed a critical perspective on the benefits and drawbacks of globalization, and will be able to apply this knowledge to real-world business scenarios. They will also have gained valuable skills in research, analysis, and communication, which will be useful in their future careers in international business.</w:t>
        <w:br/>
      </w:r>
    </w:p>
    <w:p>
      <w:pPr>
        <w:pStyle w:val="Heading2"/>
      </w:pPr>
      <w:r>
        <w:t>Course Outline:</w:t>
      </w:r>
    </w:p>
    <w:p>
      <w:pPr>
        <w:pStyle w:val="Heading3"/>
      </w:pPr>
      <w:r>
        <w:t>Introduction to Globalization</w:t>
      </w:r>
    </w:p>
    <w:p>
      <w:r>
        <w:t>Weeks: 3</w:t>
      </w:r>
    </w:p>
    <w:p>
      <w:r>
        <w:t>Description: Overview of globalization, its history, and evolution. Understanding the fundamental concepts and the impact of globalization on the world economy.</w:t>
      </w:r>
    </w:p>
    <w:p>
      <w:pPr>
        <w:pStyle w:val="Heading3"/>
      </w:pPr>
      <w:r>
        <w:t>Multinational Corporations and Global Economy</w:t>
      </w:r>
    </w:p>
    <w:p>
      <w:r>
        <w:t>Weeks: 4</w:t>
      </w:r>
    </w:p>
    <w:p>
      <w:r>
        <w:t>Description: Role of multinational corporations in the global economy. Analysis of their influence on trade, investment, and economic policies worldwide.</w:t>
      </w:r>
    </w:p>
    <w:p>
      <w:pPr>
        <w:pStyle w:val="Heading3"/>
      </w:pPr>
      <w:r>
        <w:t>Globalization, Labor Markets, and Income Inequality</w:t>
      </w:r>
    </w:p>
    <w:p>
      <w:r>
        <w:t>Weeks: 4</w:t>
      </w:r>
    </w:p>
    <w:p>
      <w:r>
        <w:t>Description: Examining the effects of globalization on labor markets, wage disparities, and income inequality. Case studies on different regions and sectors.</w:t>
      </w:r>
    </w:p>
    <w:p>
      <w:pPr>
        <w:pStyle w:val="Heading3"/>
      </w:pPr>
      <w:r>
        <w:t>Cultural Diversity and Global Organizations</w:t>
      </w:r>
    </w:p>
    <w:p>
      <w:r>
        <w:t>Weeks: 4</w:t>
      </w:r>
    </w:p>
    <w:p>
      <w:r>
        <w:t>Description: Challenges and strategies for managing cultural diversity in international businesses and organizations. Importance of cultural understanding and sensitivity.</w:t>
      </w:r>
    </w:p>
    <w:p>
      <w:pPr>
        <w:pStyle w:val="Heading3"/>
      </w:pPr>
      <w:r>
        <w:t>International Institutions and Global Economic Policies</w:t>
      </w:r>
    </w:p>
    <w:p>
      <w:r>
        <w:t>Weeks: 3</w:t>
      </w:r>
    </w:p>
    <w:p>
      <w:r>
        <w:t>Description: Exploring the role of international institutions like the WTO, IMF, and World Bank in shaping global economic policies and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