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Business Ethics</w:t>
            </w:r>
          </w:p>
        </w:tc>
        <w:tc>
          <w:tcPr>
            <w:tcW w:type="dxa" w:w="4320"/>
            <w:vAlign w:val="top"/>
          </w:tcPr>
          <w:p>
            <w:r>
              <w:rPr>
                <w:b/>
              </w:rPr>
              <w:t>Instructor name: Jun Albert Pardillo</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This course is designed to provide 3rd year international business students with a comprehensive understanding of business ethics and its importance in the global business environment. The course will explore the ethical challenges that businesses face in today's world and how they can be addressed through ethical decision-making processes.</w:t>
        <w:br/>
        <w:br/>
        <w:t>The course will cover a range of topics including the history and evolution of business ethics, ethical theories and frameworks, corporate social responsibility, sustainability, and ethical leadership. Students will also learn about the legal and regulatory frameworks that govern business ethics and the role of international organizations in promoting ethical business practices.</w:t>
        <w:br/>
        <w:br/>
        <w:t>Through case studies, group discussions, and individual assignments, students will develop critical thinking skills and learn how to apply ethical principles to real-world business scenarios. They will also learn how to identify and manage ethical risks and conflicts in the workplace.</w:t>
        <w:br/>
        <w:br/>
        <w:t>Upon completion of this course, students will have a deep understanding of the importance of business ethics in the global business environment and be equipped with the skills and knowledge to make ethical decisions in their future careers.</w:t>
      </w:r>
    </w:p>
    <w:p>
      <w:pPr>
        <w:pStyle w:val="Heading2"/>
      </w:pPr>
      <w:r>
        <w:t>Course Learning Outcomes (CLOs)</w:t>
      </w:r>
    </w:p>
    <w:p>
      <w:pPr>
        <w:pStyle w:val="ListBullet"/>
      </w:pPr>
      <w:r>
        <w:t>Understand and explain the importance of business ethics in the global business environment.</w:t>
      </w:r>
    </w:p>
    <w:p>
      <w:pPr>
        <w:pStyle w:val="ListBullet"/>
      </w:pPr>
      <w:r>
        <w:t>Analyze ethical challenges in business and apply ethical theories and frameworks to address these challenges.</w:t>
      </w:r>
    </w:p>
    <w:p>
      <w:pPr>
        <w:pStyle w:val="ListBullet"/>
      </w:pPr>
      <w:r>
        <w:t>Evaluate the role of corporate social responsibility and sustainability in ethical business practices.</w:t>
      </w:r>
    </w:p>
    <w:p>
      <w:pPr>
        <w:pStyle w:val="ListBullet"/>
      </w:pPr>
      <w:r>
        <w:t>Interpret and apply legal and regulatory frameworks relevant to business ethics.</w:t>
      </w:r>
    </w:p>
    <w:p>
      <w:pPr>
        <w:pStyle w:val="ListBullet"/>
      </w:pPr>
      <w:r>
        <w:t>Demonstrate ethical leadership and decision-making skills in diverse business scenarios.</w:t>
      </w:r>
    </w:p>
    <w:p>
      <w:pPr>
        <w:pStyle w:val="Heading2"/>
      </w:pPr>
      <w:r>
        <w:t>Topics / Modules and Intended Learning Outcomes</w:t>
      </w:r>
    </w:p>
    <w:p>
      <w:pPr>
        <w:pStyle w:val="ListNumber"/>
      </w:pPr>
      <w:r>
        <w:t>Introduction to Business Ethics</w:t>
      </w:r>
    </w:p>
    <w:p>
      <w:pPr>
        <w:pStyle w:val="ListBullet2"/>
      </w:pPr>
      <w:r>
        <w:t>Explain the significance of business ethics in a global context and its impact on international business operations.</w:t>
      </w:r>
    </w:p>
    <w:p>
      <w:pPr>
        <w:pStyle w:val="ListBullet2"/>
      </w:pPr>
      <w:r>
        <w:t>Identify and discuss cross-cultural issues in business ethics and their implications for international business practices.</w:t>
      </w:r>
    </w:p>
    <w:p>
      <w:pPr>
        <w:pStyle w:val="ListNumber"/>
      </w:pPr>
      <w:r>
        <w:t>Ethical Theories and Frameworks in Business</w:t>
      </w:r>
    </w:p>
    <w:p>
      <w:pPr>
        <w:pStyle w:val="ListBullet2"/>
      </w:pPr>
      <w:r>
        <w:t>Describe various ethical theories and frameworks that guide ethical decision-making in business.</w:t>
      </w:r>
    </w:p>
    <w:p>
      <w:pPr>
        <w:pStyle w:val="ListBullet2"/>
      </w:pPr>
      <w:r>
        <w:t>Critically evaluate the application of ethical theories in business scenarios, emphasizing the Thirukkural perspective.</w:t>
      </w:r>
    </w:p>
    <w:p>
      <w:pPr>
        <w:pStyle w:val="ListNumber"/>
      </w:pPr>
      <w:r>
        <w:t>Corporate Social Responsibility and Sustainability</w:t>
      </w:r>
    </w:p>
    <w:p>
      <w:pPr>
        <w:pStyle w:val="ListBullet2"/>
      </w:pPr>
      <w:r>
        <w:t>Define corporate social responsibility (CSR) and sustainability, and explain their importance in modern business practices.</w:t>
      </w:r>
    </w:p>
    <w:p>
      <w:pPr>
        <w:pStyle w:val="ListBullet2"/>
      </w:pPr>
      <w:r>
        <w:t>Analyze the interrelation between CSR and sustainability in the context of business ethics.</w:t>
      </w:r>
    </w:p>
    <w:p>
      <w:pPr>
        <w:pStyle w:val="ListNumber"/>
      </w:pPr>
      <w:r>
        <w:t>Legal and Regulatory Frameworks in Business Ethics</w:t>
      </w:r>
    </w:p>
    <w:p>
      <w:pPr>
        <w:pStyle w:val="ListBullet2"/>
      </w:pPr>
      <w:r>
        <w:t>Understand the legal and regulatory frameworks that govern business ethics globally.</w:t>
      </w:r>
    </w:p>
    <w:p>
      <w:pPr>
        <w:pStyle w:val="ListBullet2"/>
      </w:pPr>
      <w:r>
        <w:t>Assess the role of these frameworks in promoting ethical business practices and preventing unethical behavior.</w:t>
      </w:r>
    </w:p>
    <w:p>
      <w:pPr>
        <w:pStyle w:val="ListNumber"/>
      </w:pPr>
      <w:r>
        <w:t>Ethical Leadership and Decision-Making</w:t>
      </w:r>
    </w:p>
    <w:p>
      <w:pPr>
        <w:pStyle w:val="ListBullet2"/>
      </w:pPr>
      <w:r>
        <w:t>Describe the principles of ethical leadership and their significance in fostering ethical culture within organizations.</w:t>
      </w:r>
    </w:p>
    <w:p>
      <w:pPr>
        <w:pStyle w:val="ListBullet2"/>
      </w:pPr>
      <w:r>
        <w:t>Apply ethical leadership principles to real-world decision-making scenarios, emphasizing the role of ethical dilemmas.</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1-2</w:t>
            </w:r>
          </w:p>
        </w:tc>
        <w:tc>
          <w:tcPr>
            <w:tcW w:type="dxa" w:w="1728"/>
          </w:tcPr>
          <w:p>
            <w:r>
              <w:rPr>
                <w:b/>
                <w:sz w:val="20"/>
              </w:rPr>
              <w:t>Introduction to Business Ethics</w:t>
            </w:r>
          </w:p>
        </w:tc>
        <w:tc>
          <w:tcPr>
            <w:tcW w:type="dxa" w:w="1728"/>
          </w:tcPr>
          <w:p>
            <w:r>
              <w:rPr>
                <w:sz w:val="20"/>
              </w:rPr>
              <w:t>Lecture on the history and evolution of business ethics. Group discussion on the importance of ethics in global business.</w:t>
            </w:r>
          </w:p>
        </w:tc>
        <w:tc>
          <w:tcPr>
            <w:tcW w:type="dxa" w:w="1728"/>
          </w:tcPr>
          <w:p>
            <w:r>
              <w:rPr>
                <w:sz w:val="20"/>
              </w:rPr>
              <w:t>Group presentation on cross-cultural ethical issues.</w:t>
            </w:r>
          </w:p>
        </w:tc>
        <w:tc>
          <w:tcPr>
            <w:tcW w:type="dxa" w:w="1728"/>
          </w:tcPr>
          <w:p>
            <w:r>
              <w:rPr>
                <w:sz w:val="20"/>
              </w:rPr>
              <w:t>Presentation evaluation rubric</w:t>
            </w:r>
          </w:p>
        </w:tc>
      </w:tr>
      <w:tr>
        <w:tc>
          <w:tcPr>
            <w:tcW w:type="dxa" w:w="1728"/>
          </w:tcPr>
          <w:p>
            <w:r>
              <w:rPr>
                <w:sz w:val="20"/>
              </w:rPr>
              <w:t>Week 3-4</w:t>
            </w:r>
          </w:p>
        </w:tc>
        <w:tc>
          <w:tcPr>
            <w:tcW w:type="dxa" w:w="1728"/>
          </w:tcPr>
          <w:p>
            <w:r>
              <w:rPr>
                <w:b/>
                <w:sz w:val="20"/>
              </w:rPr>
              <w:t>Ethical Theories and Frameworks in Business</w:t>
            </w:r>
          </w:p>
        </w:tc>
        <w:tc>
          <w:tcPr>
            <w:tcW w:type="dxa" w:w="1728"/>
          </w:tcPr>
          <w:p>
            <w:r>
              <w:rPr>
                <w:sz w:val="20"/>
              </w:rPr>
              <w:t>Interactive lecture on ethical theories. Case study analysis applying ethical theories to business scenarios.</w:t>
            </w:r>
          </w:p>
        </w:tc>
        <w:tc>
          <w:tcPr>
            <w:tcW w:type="dxa" w:w="1728"/>
          </w:tcPr>
          <w:p>
            <w:r>
              <w:rPr>
                <w:sz w:val="20"/>
              </w:rPr>
              <w:t>Individual essays on the application of a selected ethical theory in a business scenario.</w:t>
            </w:r>
          </w:p>
        </w:tc>
        <w:tc>
          <w:tcPr>
            <w:tcW w:type="dxa" w:w="1728"/>
          </w:tcPr>
          <w:p>
            <w:r>
              <w:rPr>
                <w:sz w:val="20"/>
              </w:rPr>
              <w:t>Essay grading rubric</w:t>
            </w:r>
          </w:p>
        </w:tc>
      </w:tr>
      <w:tr>
        <w:tc>
          <w:tcPr>
            <w:tcW w:type="dxa" w:w="1728"/>
          </w:tcPr>
          <w:p>
            <w:r>
              <w:rPr>
                <w:sz w:val="20"/>
              </w:rPr>
              <w:t>Week 5-7</w:t>
            </w:r>
          </w:p>
        </w:tc>
        <w:tc>
          <w:tcPr>
            <w:tcW w:type="dxa" w:w="1728"/>
          </w:tcPr>
          <w:p>
            <w:r>
              <w:rPr>
                <w:b/>
                <w:sz w:val="20"/>
              </w:rPr>
              <w:t>Corporate Social Responsibility and Sustainability</w:t>
            </w:r>
          </w:p>
        </w:tc>
        <w:tc>
          <w:tcPr>
            <w:tcW w:type="dxa" w:w="1728"/>
          </w:tcPr>
          <w:p>
            <w:r>
              <w:rPr>
                <w:sz w:val="20"/>
              </w:rPr>
              <w:t>Workshop on CSR and sustainability. Group project on designing a sustainable business model.</w:t>
            </w:r>
          </w:p>
        </w:tc>
        <w:tc>
          <w:tcPr>
            <w:tcW w:type="dxa" w:w="1728"/>
          </w:tcPr>
          <w:p>
            <w:r>
              <w:rPr>
                <w:sz w:val="20"/>
              </w:rPr>
              <w:t>Group report and presentation on a sustainable business model.</w:t>
            </w:r>
          </w:p>
        </w:tc>
        <w:tc>
          <w:tcPr>
            <w:tcW w:type="dxa" w:w="1728"/>
          </w:tcPr>
          <w:p>
            <w:r>
              <w:rPr>
                <w:sz w:val="20"/>
              </w:rPr>
              <w:t>Project report and presentation rubric</w:t>
            </w:r>
          </w:p>
        </w:tc>
      </w:tr>
      <w:tr>
        <w:tc>
          <w:tcPr>
            <w:tcW w:type="dxa" w:w="1728"/>
          </w:tcPr>
          <w:p>
            <w:r>
              <w:rPr>
                <w:sz w:val="20"/>
              </w:rPr>
              <w:t>Week 8-10</w:t>
            </w:r>
          </w:p>
        </w:tc>
        <w:tc>
          <w:tcPr>
            <w:tcW w:type="dxa" w:w="1728"/>
          </w:tcPr>
          <w:p>
            <w:r>
              <w:rPr>
                <w:b/>
                <w:sz w:val="20"/>
              </w:rPr>
              <w:t>Legal and Regulatory Frameworks in Business Ethics</w:t>
            </w:r>
          </w:p>
        </w:tc>
        <w:tc>
          <w:tcPr>
            <w:tcW w:type="dxa" w:w="1728"/>
          </w:tcPr>
          <w:p>
            <w:r>
              <w:rPr>
                <w:sz w:val="20"/>
              </w:rPr>
              <w:t>Lectures on global legal and regulatory frameworks. Group discussion on the impact of these frameworks on business ethics.</w:t>
            </w:r>
          </w:p>
        </w:tc>
        <w:tc>
          <w:tcPr>
            <w:tcW w:type="dxa" w:w="1728"/>
          </w:tcPr>
          <w:p>
            <w:r>
              <w:rPr>
                <w:sz w:val="20"/>
              </w:rPr>
              <w:t>Group presentation on a case study of legal/ethical violations and recommendations.</w:t>
            </w:r>
          </w:p>
        </w:tc>
        <w:tc>
          <w:tcPr>
            <w:tcW w:type="dxa" w:w="1728"/>
          </w:tcPr>
          <w:p>
            <w:r>
              <w:rPr>
                <w:sz w:val="20"/>
              </w:rPr>
              <w:t>Case study analysis rubric</w:t>
            </w:r>
          </w:p>
        </w:tc>
      </w:tr>
      <w:tr>
        <w:tc>
          <w:tcPr>
            <w:tcW w:type="dxa" w:w="1728"/>
          </w:tcPr>
          <w:p>
            <w:r>
              <w:rPr>
                <w:sz w:val="20"/>
              </w:rPr>
              <w:t>Week 11-13</w:t>
            </w:r>
          </w:p>
        </w:tc>
        <w:tc>
          <w:tcPr>
            <w:tcW w:type="dxa" w:w="1728"/>
          </w:tcPr>
          <w:p>
            <w:r>
              <w:rPr>
                <w:b/>
                <w:sz w:val="20"/>
              </w:rPr>
              <w:t>Ethical Leadership and Decision-Making</w:t>
            </w:r>
          </w:p>
        </w:tc>
        <w:tc>
          <w:tcPr>
            <w:tcW w:type="dxa" w:w="1728"/>
          </w:tcPr>
          <w:p>
            <w:r>
              <w:rPr>
                <w:sz w:val="20"/>
              </w:rPr>
              <w:t>Seminars on ethical leadership. Role-play exercises on ethical decision-making.</w:t>
            </w:r>
          </w:p>
        </w:tc>
        <w:tc>
          <w:tcPr>
            <w:tcW w:type="dxa" w:w="1728"/>
          </w:tcPr>
          <w:p>
            <w:r>
              <w:rPr>
                <w:sz w:val="20"/>
              </w:rPr>
              <w:t>Reflective journal entries on ethical leadership and decision-making.</w:t>
            </w:r>
          </w:p>
        </w:tc>
        <w:tc>
          <w:tcPr>
            <w:tcW w:type="dxa" w:w="1728"/>
          </w:tcPr>
          <w:p>
            <w:r>
              <w:rPr>
                <w:sz w:val="20"/>
              </w:rPr>
              <w:t>Reflective journal rubric</w:t>
            </w:r>
          </w:p>
        </w:tc>
      </w:tr>
      <w:tr>
        <w:tc>
          <w:tcPr>
            <w:tcW w:type="dxa" w:w="1728"/>
          </w:tcPr>
          <w:p>
            <w:r>
              <w:rPr>
                <w:sz w:val="20"/>
              </w:rPr>
              <w:t>Week 14-18</w:t>
            </w:r>
          </w:p>
        </w:tc>
        <w:tc>
          <w:tcPr>
            <w:tcW w:type="dxa" w:w="1728"/>
          </w:tcPr>
          <w:p>
            <w:r>
              <w:rPr>
                <w:b/>
                <w:sz w:val="20"/>
              </w:rPr>
              <w:t>Capstone Project</w:t>
            </w:r>
          </w:p>
        </w:tc>
        <w:tc>
          <w:tcPr>
            <w:tcW w:type="dxa" w:w="1728"/>
          </w:tcPr>
          <w:p>
            <w:r>
              <w:rPr>
                <w:sz w:val="20"/>
              </w:rPr>
              <w:t>Capstone project integrating all course topics. Students work in teams to analyze and propose solutions for an ethical dilemma in a business context.</w:t>
            </w:r>
          </w:p>
        </w:tc>
        <w:tc>
          <w:tcPr>
            <w:tcW w:type="dxa" w:w="1728"/>
          </w:tcPr>
          <w:p>
            <w:r>
              <w:rPr>
                <w:sz w:val="20"/>
              </w:rPr>
              <w:t>Team report and presentation on the ethical dilemma analysis and proposed solutions.</w:t>
            </w:r>
          </w:p>
        </w:tc>
        <w:tc>
          <w:tcPr>
            <w:tcW w:type="dxa" w:w="1728"/>
          </w:tcPr>
          <w:p>
            <w:r>
              <w:rPr>
                <w:sz w:val="20"/>
              </w:rPr>
              <w:t>Capstone project evaluation rubric</w:t>
            </w:r>
          </w:p>
        </w:tc>
      </w:tr>
    </w:tbl>
    <w:p>
      <w:pPr>
        <w:pStyle w:val="Heading2"/>
      </w:pPr>
      <w:r>
        <w:t>References</w:t>
      </w:r>
    </w:p>
    <w:p>
      <w:pPr>
        <w:pStyle w:val="BodyText"/>
      </w:pPr>
      <w:r>
        <w:rPr>
          <w:i/>
        </w:rPr>
        <w:t>Ermasova, N. (2021). Cross-cultural issues in business ethics: A review and research agenda. International Journal of Cross Cultural Management, 21(1), 7-26.</w:t>
      </w:r>
      <w:r>
        <w:br/>
        <w:t xml:space="preserve">Link: </w:t>
      </w:r>
      <w:r>
        <w:t>https://journals.sagepub.com/doi/abs/10.1177/1470595821999075</w:t>
      </w:r>
    </w:p>
    <w:p>
      <w:pPr>
        <w:pStyle w:val="BodyText"/>
      </w:pPr>
      <w:r>
        <w:rPr>
          <w:i/>
        </w:rPr>
        <w:t>Melé, D. (2024). Ethical theories in business ethics: A critical review. Journal of Human Values, 30(1), 1-15.</w:t>
      </w:r>
      <w:r>
        <w:br/>
        <w:t xml:space="preserve">Link: </w:t>
      </w:r>
      <w:r>
        <w:t>https://journals.sagepub.com/doi/abs/10.1177/09716858231201191</w:t>
      </w:r>
    </w:p>
    <w:p>
      <w:pPr>
        <w:pStyle w:val="BodyText"/>
      </w:pPr>
      <w:r>
        <w:rPr>
          <w:i/>
        </w:rPr>
        <w:t>Meseguer-Sánchez, V., Gálvez-Sánchez, F.J., &amp; others. (2021). Corporate social responsibility and sustainability. A bibliometric analysis of their interrelations. Sustainability, 13(4), 1636.</w:t>
      </w:r>
      <w:r>
        <w:br/>
        <w:t xml:space="preserve">Link: </w:t>
      </w:r>
      <w:r>
        <w:t>https://www.mdpi.com/2071-1050/13/4/1636</w:t>
      </w:r>
    </w:p>
    <w:p>
      <w:pPr>
        <w:pStyle w:val="BodyText"/>
      </w:pPr>
      <w:r>
        <w:rPr>
          <w:i/>
        </w:rPr>
        <w:t>Dacin, M.T., Harrison, J.S., Hess, D., Killian, S., &amp; others. (2022). Business versus ethics? Thoughts on the future of business ethics. Journal of Business Ethics, 170(1), 1-14.</w:t>
      </w:r>
      <w:r>
        <w:br/>
        <w:t xml:space="preserve">Link: </w:t>
      </w:r>
      <w:r>
        <w:t>https://link.springer.com/article/10.1007/s10551-022-05241-8</w:t>
      </w:r>
    </w:p>
    <w:p>
      <w:pPr>
        <w:pStyle w:val="BodyText"/>
      </w:pPr>
      <w:r>
        <w:rPr>
          <w:i/>
        </w:rPr>
        <w:t>Sadeghi, M., &amp; Baghbani, S.M.G. (2023). Ethical leadership. International Journal of Ethics and Society, 2(1), 1-10.</w:t>
      </w:r>
      <w:r>
        <w:br/>
        <w:t xml:space="preserve">Link: </w:t>
      </w:r>
      <w:r>
        <w:t>http://ijethics.com/article-1-264-en.pdf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