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E05F4" w14:textId="1C9D2355" w:rsidR="00546771" w:rsidRDefault="0015076B">
      <w:r>
        <w:t xml:space="preserve">Maritime search and rescue operations appear suitable to apply our constraint satisfaction to.  When an incident occurs that requires governments to mobilize resources for SAR </w:t>
      </w:r>
      <w:r w:rsidR="008F4804">
        <w:t xml:space="preserve">in the case of </w:t>
      </w:r>
      <w:r>
        <w:t>shipwrecks, plane crashes or man overboard scenarios, you can’t use a one size fits all to attack each problem.  One Scenario may require vastly different resources and manpower than the other.  Constraints may be resources, weather conditions</w:t>
      </w:r>
      <w:r w:rsidR="008F4804">
        <w:t xml:space="preserve"> and time.  Goals could change as well, depending on whether this is a salvage operation (looking for a black box) or minimizing time (to find survivors).  </w:t>
      </w:r>
    </w:p>
    <w:p w14:paraId="5374459B" w14:textId="378562C2" w:rsidR="008F4804" w:rsidRDefault="008F4804">
      <w:r>
        <w:t xml:space="preserve">A paper by Weitao Xiong, P.H.A.J.M van Gelder and </w:t>
      </w:r>
      <w:proofErr w:type="spellStart"/>
      <w:r>
        <w:t>Kewei</w:t>
      </w:r>
      <w:proofErr w:type="spellEnd"/>
      <w:r>
        <w:t xml:space="preserve"> Yang reference a decision support method that can help make search plans quickly and effectively.  </w:t>
      </w:r>
    </w:p>
    <w:p w14:paraId="32EAD70E" w14:textId="69606383" w:rsidR="008F4804" w:rsidRDefault="008F4804">
      <w:r w:rsidRPr="008F4804">
        <w:t>https://www.sciencedirect.com/science/article/pii/S0029801820304285#sec5</w:t>
      </w:r>
    </w:p>
    <w:sectPr w:rsidR="008F4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76B"/>
    <w:rsid w:val="0015076B"/>
    <w:rsid w:val="00527B55"/>
    <w:rsid w:val="00546771"/>
    <w:rsid w:val="008F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36AF5"/>
  <w15:chartTrackingRefBased/>
  <w15:docId w15:val="{35CC2AD3-D3D7-4287-9AAA-B2F279248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Van</dc:creator>
  <cp:keywords/>
  <dc:description/>
  <cp:lastModifiedBy>Alan Van</cp:lastModifiedBy>
  <cp:revision>1</cp:revision>
  <dcterms:created xsi:type="dcterms:W3CDTF">2023-08-30T00:25:00Z</dcterms:created>
  <dcterms:modified xsi:type="dcterms:W3CDTF">2023-08-30T00:58:00Z</dcterms:modified>
</cp:coreProperties>
</file>