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— Project Aurora</w:t>
      </w:r>
    </w:p>
    <w:p>
      <w:r>
        <w:t>Project: Project Aurora | Department: Research &amp; Development | Lead: Neeraj Sharma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Next-generation pressure cooker with AI-assisted smart pressure release valve. Targeting launch in Q1 2026.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4,500,000</w:t>
        <w:br/>
        <w:t>Spent: Rs 2,870,000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Concept &amp; Feasibility — Completed (Due: 2024-04-30)</w:t>
      </w:r>
    </w:p>
    <w:p>
      <w:r>
        <w:t>Phase 2: Prototype Development — Completed (Due: 2024-09-30)</w:t>
      </w:r>
    </w:p>
    <w:p>
      <w:r>
        <w:t>Phase 3: Pressure Testing &amp; BIS — Active (Due: 2025-06-30)</w:t>
      </w:r>
    </w:p>
    <w:p>
      <w:r>
        <w:t>Phase 4: Pilot Production — Pending (Due: 2025-12-31)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• Initiate Pilot Production by 2025-12-31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