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9A46" w14:textId="77777777" w:rsidR="00FD355F" w:rsidRDefault="00000000">
      <w:pPr>
        <w:spacing w:before="2200"/>
        <w:jc w:val="center"/>
      </w:pPr>
      <w:r>
        <w:rPr>
          <w:b/>
          <w:bCs/>
          <w:color w:val="1F3864"/>
          <w:sz w:val="44"/>
          <w:szCs w:val="44"/>
        </w:rPr>
        <w:t>INSURANCE LEAD QUALIFICATION</w:t>
      </w:r>
    </w:p>
    <w:p w14:paraId="2EB64320" w14:textId="77777777" w:rsidR="00FD355F" w:rsidRDefault="00000000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CONVERSATIONAL AI PLATFORM</w:t>
      </w:r>
    </w:p>
    <w:p w14:paraId="2139F858" w14:textId="77777777" w:rsidR="00FD355F" w:rsidRDefault="00000000">
      <w:pPr>
        <w:spacing w:after="600"/>
        <w:jc w:val="center"/>
      </w:pPr>
      <w:r>
        <w:rPr>
          <w:color w:val="595959"/>
          <w:sz w:val="26"/>
          <w:szCs w:val="26"/>
        </w:rPr>
        <w:t>Product Requirements &amp; Solution Architecture Document</w:t>
      </w:r>
    </w:p>
    <w:p w14:paraId="47F91A04" w14:textId="77777777" w:rsidR="00FD355F" w:rsidRDefault="00FD355F">
      <w:pPr>
        <w:pBdr>
          <w:bottom w:val="single" w:sz="8" w:space="1" w:color="2E75B6"/>
        </w:pBdr>
        <w:spacing w:after="600"/>
      </w:pPr>
    </w:p>
    <w:p w14:paraId="3A67E152" w14:textId="77777777" w:rsidR="00FD355F" w:rsidRDefault="00000000">
      <w:pPr>
        <w:spacing w:after="120"/>
        <w:jc w:val="center"/>
      </w:pPr>
      <w:r>
        <w:t>Document Version: 1.0</w:t>
      </w:r>
    </w:p>
    <w:p w14:paraId="3E3BE6C6" w14:textId="77777777" w:rsidR="00FD355F" w:rsidRDefault="00000000">
      <w:pPr>
        <w:spacing w:after="120"/>
        <w:jc w:val="center"/>
      </w:pPr>
      <w:r>
        <w:t>Status: Draft for Executive &amp; Engineering Review</w:t>
      </w:r>
    </w:p>
    <w:p w14:paraId="1B11078F" w14:textId="77777777" w:rsidR="00FD355F" w:rsidRDefault="00000000">
      <w:pPr>
        <w:spacing w:after="120"/>
        <w:jc w:val="center"/>
      </w:pPr>
      <w:r>
        <w:t>Prepared for: Product, Engineering, Architecture &amp; Investor Stakeholders</w:t>
      </w:r>
    </w:p>
    <w:p w14:paraId="775BB351" w14:textId="77777777" w:rsidR="00FD355F" w:rsidRDefault="00000000">
      <w:pPr>
        <w:spacing w:after="120"/>
        <w:jc w:val="center"/>
      </w:pPr>
      <w:r>
        <w:rPr>
          <w:i/>
          <w:iCs/>
          <w:color w:val="595959"/>
        </w:rPr>
        <w:t>Classification: Confidential — Internal Use Only</w:t>
      </w:r>
    </w:p>
    <w:p w14:paraId="13FB1760" w14:textId="77777777" w:rsidR="00FD355F" w:rsidRDefault="00000000">
      <w:r>
        <w:br w:type="page"/>
      </w:r>
    </w:p>
    <w:p w14:paraId="22BC758D" w14:textId="77777777" w:rsidR="00FD355F" w:rsidRDefault="00000000">
      <w:pPr>
        <w:pStyle w:val="Heading2"/>
      </w:pPr>
      <w:bookmarkStart w:id="0" w:name="_Toc235285556"/>
      <w:r>
        <w:lastRenderedPageBreak/>
        <w:t>Document Control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D355F" w14:paraId="1A494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65420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6286B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355F" w14:paraId="349F42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72BD8" w14:textId="77777777" w:rsidR="00FD355F" w:rsidRDefault="00000000">
            <w:r>
              <w:rPr>
                <w:color w:val="000000"/>
                <w:sz w:val="20"/>
                <w:szCs w:val="20"/>
              </w:rPr>
              <w:t>Document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9A016" w14:textId="77777777" w:rsidR="00FD355F" w:rsidRDefault="00000000">
            <w:r>
              <w:rPr>
                <w:color w:val="000000"/>
                <w:sz w:val="20"/>
                <w:szCs w:val="20"/>
              </w:rPr>
              <w:t>Insurance Lead Qualification Conversational AI Platform — PRD &amp; SAD</w:t>
            </w:r>
          </w:p>
        </w:tc>
      </w:tr>
      <w:tr w:rsidR="00FD355F" w14:paraId="4BE1D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E137B" w14:textId="77777777" w:rsidR="00FD355F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E42B4" w14:textId="77777777" w:rsidR="00FD355F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D355F" w14:paraId="0A5F63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1AF18" w14:textId="77777777" w:rsidR="00FD355F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70D20" w14:textId="77777777" w:rsidR="00FD355F" w:rsidRDefault="00000000">
            <w:r>
              <w:rPr>
                <w:color w:val="000000"/>
                <w:sz w:val="20"/>
                <w:szCs w:val="20"/>
              </w:rPr>
              <w:t>Draft — Pending Stakeholder Sign-off</w:t>
            </w:r>
          </w:p>
        </w:tc>
      </w:tr>
      <w:tr w:rsidR="00FD355F" w14:paraId="5C3159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B441D" w14:textId="77777777" w:rsidR="00FD355F" w:rsidRDefault="00000000">
            <w:r>
              <w:rPr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0B3DF" w14:textId="77777777" w:rsidR="00FD355F" w:rsidRDefault="00000000">
            <w:r>
              <w:rPr>
                <w:color w:val="000000"/>
                <w:sz w:val="20"/>
                <w:szCs w:val="20"/>
              </w:rPr>
              <w:t>Product &amp; Engineering Leadership</w:t>
            </w:r>
          </w:p>
        </w:tc>
      </w:tr>
      <w:tr w:rsidR="00FD355F" w14:paraId="4539F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B83F1" w14:textId="77777777" w:rsidR="00FD355F" w:rsidRDefault="00000000">
            <w:r>
              <w:rPr>
                <w:color w:val="000000"/>
                <w:sz w:val="20"/>
                <w:szCs w:val="20"/>
              </w:rPr>
              <w:t>Distribution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192D0" w14:textId="77777777" w:rsidR="00FD355F" w:rsidRDefault="00000000">
            <w:r>
              <w:rPr>
                <w:color w:val="000000"/>
                <w:sz w:val="20"/>
                <w:szCs w:val="20"/>
              </w:rPr>
              <w:t>Engineering, Product, Architecture, Investors</w:t>
            </w:r>
          </w:p>
        </w:tc>
      </w:tr>
      <w:tr w:rsidR="00FD355F" w14:paraId="531E0D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954AE" w14:textId="77777777" w:rsidR="00FD355F" w:rsidRDefault="00000000">
            <w:r>
              <w:rPr>
                <w:color w:val="000000"/>
                <w:sz w:val="20"/>
                <w:szCs w:val="20"/>
              </w:rPr>
              <w:t>Review Cycle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2734D" w14:textId="77777777" w:rsidR="00FD355F" w:rsidRDefault="00000000">
            <w:r>
              <w:rPr>
                <w:color w:val="000000"/>
                <w:sz w:val="20"/>
                <w:szCs w:val="20"/>
              </w:rPr>
              <w:t>Updated at end of each project phase</w:t>
            </w:r>
          </w:p>
        </w:tc>
      </w:tr>
    </w:tbl>
    <w:p w14:paraId="42F951CD" w14:textId="77777777" w:rsidR="00FD355F" w:rsidRDefault="00FD355F">
      <w:pPr>
        <w:spacing w:before="400"/>
      </w:pPr>
    </w:p>
    <w:p w14:paraId="71C40A66" w14:textId="77777777" w:rsidR="00FD355F" w:rsidRDefault="00000000">
      <w:r>
        <w:br w:type="page"/>
      </w:r>
    </w:p>
    <w:p w14:paraId="08CFDE99" w14:textId="77777777" w:rsidR="00FD355F" w:rsidRDefault="00000000">
      <w:pPr>
        <w:pStyle w:val="Heading2"/>
      </w:pPr>
      <w:bookmarkStart w:id="1" w:name="_Toc235285557"/>
      <w:r>
        <w:lastRenderedPageBreak/>
        <w:t>Table of Contents</w:t>
      </w:r>
      <w:bookmarkEnd w:id="1"/>
    </w:p>
    <w:sdt>
      <w:sdtPr>
        <w:alias w:val="Table of Contents"/>
        <w:id w:val="-1980532170"/>
      </w:sdtPr>
      <w:sdtContent>
        <w:p w14:paraId="299B4AA8" w14:textId="77777777" w:rsidR="00A46389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285556" w:history="1">
            <w:r w:rsidR="00A46389" w:rsidRPr="00E43DE7">
              <w:rPr>
                <w:rStyle w:val="Hyperlink"/>
                <w:noProof/>
              </w:rPr>
              <w:t>Document Control</w:t>
            </w:r>
            <w:r w:rsidR="00A46389">
              <w:rPr>
                <w:noProof/>
              </w:rPr>
              <w:tab/>
            </w:r>
            <w:r w:rsidR="00A46389">
              <w:rPr>
                <w:noProof/>
              </w:rPr>
              <w:fldChar w:fldCharType="begin"/>
            </w:r>
            <w:r w:rsidR="00A46389">
              <w:rPr>
                <w:noProof/>
              </w:rPr>
              <w:instrText xml:space="preserve"> PAGEREF _Toc235285556 \h </w:instrText>
            </w:r>
            <w:r w:rsidR="00A46389">
              <w:rPr>
                <w:noProof/>
              </w:rPr>
            </w:r>
            <w:r w:rsidR="00A46389">
              <w:rPr>
                <w:noProof/>
              </w:rPr>
              <w:fldChar w:fldCharType="separate"/>
            </w:r>
            <w:r w:rsidR="00A46389">
              <w:rPr>
                <w:noProof/>
              </w:rPr>
              <w:t>1</w:t>
            </w:r>
            <w:r w:rsidR="00A46389">
              <w:rPr>
                <w:noProof/>
              </w:rPr>
              <w:fldChar w:fldCharType="end"/>
            </w:r>
          </w:hyperlink>
        </w:p>
        <w:p w14:paraId="458BD5EA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57" w:history="1">
            <w:r w:rsidRPr="00E43DE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A4568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58" w:history="1">
            <w:r w:rsidRPr="00E43DE7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560A0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59" w:history="1">
            <w:r w:rsidRPr="00E43DE7">
              <w:rPr>
                <w:rStyle w:val="Hyperlink"/>
                <w:noProof/>
              </w:rPr>
              <w:t>Why This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8BCA8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60" w:history="1">
            <w:r w:rsidRPr="00E43DE7">
              <w:rPr>
                <w:rStyle w:val="Hyperlink"/>
                <w:noProof/>
              </w:rPr>
              <w:t>1.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A4D67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61" w:history="1">
            <w:r w:rsidRPr="00E43DE7">
              <w:rPr>
                <w:rStyle w:val="Hyperlink"/>
                <w:noProof/>
              </w:rPr>
              <w:t>1.1 Primary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83020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62" w:history="1">
            <w:r w:rsidRPr="00E43DE7">
              <w:rPr>
                <w:rStyle w:val="Hyperlink"/>
                <w:noProof/>
              </w:rPr>
              <w:t>1.2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B0EF2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63" w:history="1">
            <w:r w:rsidRPr="00E43DE7">
              <w:rPr>
                <w:rStyle w:val="Hyperlink"/>
                <w:noProof/>
              </w:rPr>
              <w:t>2.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93328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64" w:history="1">
            <w:r w:rsidRPr="00E43DE7">
              <w:rPr>
                <w:rStyle w:val="Hyperlink"/>
                <w:noProof/>
              </w:rPr>
              <w:t>2.1 In Scope —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C45D3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65" w:history="1">
            <w:r w:rsidRPr="00E43DE7">
              <w:rPr>
                <w:rStyle w:val="Hyperlink"/>
                <w:noProof/>
              </w:rPr>
              <w:t>2.2 Out of Scope —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F5D49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66" w:history="1">
            <w:r w:rsidRPr="00E43DE7">
              <w:rPr>
                <w:rStyle w:val="Hyperlink"/>
                <w:noProof/>
              </w:rPr>
              <w:t>3.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A84C0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67" w:history="1">
            <w:r w:rsidRPr="00E43DE7">
              <w:rPr>
                <w:rStyle w:val="Hyperlink"/>
                <w:noProof/>
              </w:rPr>
              <w:t>4.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37B50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68" w:history="1">
            <w:r w:rsidRPr="00E43DE7">
              <w:rPr>
                <w:rStyle w:val="Hyperlink"/>
                <w:noProof/>
              </w:rPr>
              <w:t>FR-001 — Conversation 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E836F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69" w:history="1">
            <w:r w:rsidRPr="00E43DE7">
              <w:rPr>
                <w:rStyle w:val="Hyperlink"/>
                <w:noProof/>
              </w:rPr>
              <w:t>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4E4DB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70" w:history="1">
            <w:r w:rsidRPr="00E43DE7">
              <w:rPr>
                <w:rStyle w:val="Hyperlink"/>
                <w:noProof/>
              </w:rPr>
              <w:t>FR-002 — Dynamic Qualification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C93DB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71" w:history="1">
            <w:r w:rsidRPr="00E43DE7">
              <w:rPr>
                <w:rStyle w:val="Hyperlink"/>
                <w:noProof/>
              </w:rPr>
              <w:t>Customer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0FA6D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72" w:history="1">
            <w:r w:rsidRPr="00E43DE7">
              <w:rPr>
                <w:rStyle w:val="Hyperlink"/>
                <w:noProof/>
              </w:rPr>
              <w:t>Life Insurance Inputs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3CE1D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73" w:history="1">
            <w:r w:rsidRPr="00E43DE7">
              <w:rPr>
                <w:rStyle w:val="Hyperlink"/>
                <w:noProof/>
              </w:rPr>
              <w:t>Health Insurance Inputs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C6EFF2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74" w:history="1">
            <w:r w:rsidRPr="00E43DE7">
              <w:rPr>
                <w:rStyle w:val="Hyperlink"/>
                <w:noProof/>
              </w:rPr>
              <w:t>Qualification Outcomes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006B5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75" w:history="1">
            <w:r w:rsidRPr="00E43DE7">
              <w:rPr>
                <w:rStyle w:val="Hyperlink"/>
                <w:noProof/>
              </w:rPr>
              <w:t>FR-003 — AI Decision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E27E4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76" w:history="1">
            <w:r w:rsidRPr="00E43DE7">
              <w:rPr>
                <w:rStyle w:val="Hyperlink"/>
                <w:noProof/>
              </w:rPr>
              <w:t>FR-004 — Agent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8D435F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77" w:history="1">
            <w:r w:rsidRPr="00E43DE7">
              <w:rPr>
                <w:rStyle w:val="Hyperlink"/>
                <w:noProof/>
              </w:rPr>
              <w:t>FR-005 — CRM Synchronization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E82EE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78" w:history="1">
            <w:r w:rsidRPr="00E43DE7">
              <w:rPr>
                <w:rStyle w:val="Hyperlink"/>
                <w:noProof/>
              </w:rPr>
              <w:t>FR-006 — Admin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1C220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79" w:history="1">
            <w:r w:rsidRPr="00E43DE7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10FB0D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80" w:history="1">
            <w:r w:rsidRPr="00E43DE7">
              <w:rPr>
                <w:rStyle w:val="Hyperlink"/>
                <w:noProof/>
              </w:rPr>
              <w:t>6. Regulatory &amp; Compliance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BE8C2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81" w:history="1">
            <w:r w:rsidRPr="00E43DE7">
              <w:rPr>
                <w:rStyle w:val="Hyperlink"/>
                <w:noProof/>
              </w:rPr>
              <w:t>United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D1571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82" w:history="1">
            <w:r w:rsidRPr="00E43DE7">
              <w:rPr>
                <w:rStyle w:val="Hyperlink"/>
                <w:noProof/>
              </w:rPr>
              <w:t>European Union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4C8E62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83" w:history="1">
            <w:r w:rsidRPr="00E43DE7">
              <w:rPr>
                <w:rStyle w:val="Hyperlink"/>
                <w:noProof/>
              </w:rPr>
              <w:t>Required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F0285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84" w:history="1">
            <w:r w:rsidRPr="00E43DE7">
              <w:rPr>
                <w:rStyle w:val="Hyperlink"/>
                <w:noProof/>
              </w:rPr>
              <w:t>7.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075A5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85" w:history="1">
            <w:r w:rsidRPr="00E43DE7">
              <w:rPr>
                <w:rStyle w:val="Hyperlink"/>
                <w:noProof/>
              </w:rPr>
              <w:t>7.1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7DFFCD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86" w:history="1">
            <w:r w:rsidRPr="00E43DE7">
              <w:rPr>
                <w:rStyle w:val="Hyperlink"/>
                <w:noProof/>
              </w:rPr>
              <w:t>7.2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B328B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87" w:history="1">
            <w:r w:rsidRPr="00E43DE7">
              <w:rPr>
                <w:rStyle w:val="Hyperlink"/>
                <w:noProof/>
              </w:rPr>
              <w:t>7.3 OpenClaw Agent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EB485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88" w:history="1">
            <w:r w:rsidRPr="00E43DE7">
              <w:rPr>
                <w:rStyle w:val="Hyperlink"/>
                <w:noProof/>
              </w:rPr>
              <w:t>7.4 Supabase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02ABB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89" w:history="1">
            <w:r w:rsidRPr="00E43DE7">
              <w:rPr>
                <w:rStyle w:val="Hyperlink"/>
                <w:noProof/>
              </w:rPr>
              <w:t>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42EAA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90" w:history="1">
            <w:r w:rsidRPr="00E43DE7">
              <w:rPr>
                <w:rStyle w:val="Hyperlink"/>
                <w:noProof/>
              </w:rPr>
              <w:t>conversations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EE45B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91" w:history="1">
            <w:r w:rsidRPr="00E43DE7">
              <w:rPr>
                <w:rStyle w:val="Hyperlink"/>
                <w:noProof/>
              </w:rPr>
              <w:t>leads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B6488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92" w:history="1">
            <w:r w:rsidRPr="00E43DE7">
              <w:rPr>
                <w:rStyle w:val="Hyperlink"/>
                <w:noProof/>
              </w:rPr>
              <w:t>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C8E58" w14:textId="77777777" w:rsidR="00A46389" w:rsidRDefault="00A4638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285593" w:history="1">
            <w:r w:rsidRPr="00E43DE7">
              <w:rPr>
                <w:rStyle w:val="Hyperlink"/>
                <w:noProof/>
              </w:rPr>
              <w:t>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DB71D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94" w:history="1">
            <w:r w:rsidRPr="00E43DE7">
              <w:rPr>
                <w:rStyle w:val="Hyperlink"/>
                <w:noProof/>
              </w:rPr>
              <w:t>7.5 Core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691CD" w14:textId="77777777" w:rsidR="00A46389" w:rsidRDefault="00A4638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285595" w:history="1">
            <w:r w:rsidRPr="00E43DE7">
              <w:rPr>
                <w:rStyle w:val="Hyperlink"/>
                <w:noProof/>
              </w:rPr>
              <w:t>7.6 Security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43D24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96" w:history="1">
            <w:r w:rsidRPr="00E43DE7">
              <w:rPr>
                <w:rStyle w:val="Hyperlink"/>
                <w:noProof/>
              </w:rPr>
              <w:t>8. Delivery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A557C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97" w:history="1">
            <w:r w:rsidRPr="00E43DE7">
              <w:rPr>
                <w:rStyle w:val="Hyperlink"/>
                <w:noProof/>
              </w:rPr>
              <w:t>9. Open Questions Requiring Stakeholder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E53DB" w14:textId="77777777" w:rsidR="00A46389" w:rsidRDefault="00A463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285598" w:history="1">
            <w:r w:rsidRPr="00E43DE7">
              <w:rPr>
                <w:rStyle w:val="Hyperlink"/>
                <w:noProof/>
              </w:rPr>
              <w:t>10. Recommended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_Toc235285598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F3E249" w14:textId="77777777" w:rsidR="00FD355F" w:rsidRDefault="00000000">
          <w:r>
            <w:fldChar w:fldCharType="end"/>
          </w:r>
        </w:p>
      </w:sdtContent>
    </w:sdt>
    <w:p w14:paraId="0E3CC963" w14:textId="77777777" w:rsidR="00FD355F" w:rsidRDefault="00000000">
      <w:r>
        <w:br w:type="page"/>
      </w:r>
    </w:p>
    <w:p w14:paraId="4D069DA7" w14:textId="77777777" w:rsidR="00FD355F" w:rsidRDefault="00FD355F">
      <w:pPr>
        <w:sectPr w:rsidR="00FD355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1DADC79" w14:textId="77777777" w:rsidR="00FD355F" w:rsidRDefault="00000000">
      <w:pPr>
        <w:pStyle w:val="Heading1"/>
      </w:pPr>
      <w:bookmarkStart w:id="2" w:name="_Toc235285558"/>
      <w:r>
        <w:lastRenderedPageBreak/>
        <w:t>Executive Summary</w:t>
      </w:r>
      <w:bookmarkEnd w:id="2"/>
    </w:p>
    <w:p w14:paraId="1448C867" w14:textId="77777777" w:rsidR="00FD355F" w:rsidRDefault="00000000">
      <w:pPr>
        <w:spacing w:after="160"/>
      </w:pPr>
      <w:r>
        <w:t>This document defines the business requirements and technical architecture for an AI-powered conversational platform that qualifies prospective Life and Health Insurance customers and routes qualified leads to licensed agents. It consolidates and supersedes the earlier working notes into a single reference for Product, Engineering, Architecture, and Investor stakeholders.</w:t>
      </w:r>
    </w:p>
    <w:p w14:paraId="473CE4F8" w14:textId="77777777" w:rsidR="00FD355F" w:rsidRDefault="00000000">
      <w:pPr>
        <w:spacing w:after="160"/>
      </w:pPr>
      <w:r>
        <w:t xml:space="preserve">The platform replaces manual, first-touch lead qualification with a 24×7 conversational agent that captures customer intent, applies underwriting-aligned business rules, scores </w:t>
      </w:r>
      <w:proofErr w:type="gramStart"/>
      <w:r>
        <w:t>leads</w:t>
      </w:r>
      <w:proofErr w:type="gramEnd"/>
      <w:r>
        <w:t>, and hands off qualified prospects to the right agent through CRM integration. The goal is faster agent response, higher conversion, and materially lower cost per qualified lead.</w:t>
      </w:r>
    </w:p>
    <w:p w14:paraId="0628D7DD" w14:textId="77777777" w:rsidR="00FD355F" w:rsidRDefault="00000000">
      <w:pPr>
        <w:spacing w:after="160"/>
      </w:pPr>
      <w:r>
        <w:t xml:space="preserve">The recommended approach is a phased build on OpenClaw for conversation orchestration and </w:t>
      </w:r>
      <w:proofErr w:type="spellStart"/>
      <w:r>
        <w:t>Supabase</w:t>
      </w:r>
      <w:proofErr w:type="spellEnd"/>
      <w:r>
        <w:t xml:space="preserve"> for data, auth, and backend services, deployed first as a six-week MVP and hardened into a production-grade platform over two subsequent phases.</w:t>
      </w:r>
    </w:p>
    <w:p w14:paraId="67EDDDA0" w14:textId="77777777" w:rsidR="00FD355F" w:rsidRDefault="00000000">
      <w:pPr>
        <w:pStyle w:val="Heading3"/>
      </w:pPr>
      <w:bookmarkStart w:id="3" w:name="_Toc235285559"/>
      <w:r>
        <w:t>Why This Matters</w:t>
      </w:r>
      <w:bookmarkEnd w:id="3"/>
    </w:p>
    <w:p w14:paraId="2B5C20A3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Insurance buyers expect an immediate, always-available response; manual intake creates lag that depresses conversion.</w:t>
      </w:r>
    </w:p>
    <w:p w14:paraId="085CDB1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Underwriting-aligned qualification logic, applied consistently by AI, reduces wasted agent time on unqualified leads.</w:t>
      </w:r>
    </w:p>
    <w:p w14:paraId="6D4CEA73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modular architecture (OpenClaw + </w:t>
      </w:r>
      <w:proofErr w:type="spellStart"/>
      <w:r>
        <w:t>Supabase</w:t>
      </w:r>
      <w:proofErr w:type="spellEnd"/>
      <w:r>
        <w:t>) allows the MVP to ship in weeks while remaining extensible to voice, multi-language, and multi-tenant SaaS use cases.</w:t>
      </w:r>
    </w:p>
    <w:p w14:paraId="3ACB1E5C" w14:textId="77777777" w:rsidR="00FD355F" w:rsidRDefault="00000000">
      <w:pPr>
        <w:pStyle w:val="Heading1"/>
      </w:pPr>
      <w:bookmarkStart w:id="4" w:name="_Toc235285560"/>
      <w:r>
        <w:t>1. Business Objectives</w:t>
      </w:r>
      <w:bookmarkEnd w:id="4"/>
    </w:p>
    <w:p w14:paraId="1D588E82" w14:textId="77777777" w:rsidR="00FD355F" w:rsidRDefault="00000000">
      <w:pPr>
        <w:pStyle w:val="Heading2"/>
      </w:pPr>
      <w:bookmarkStart w:id="5" w:name="_Toc235285561"/>
      <w:r>
        <w:t>1.1 Primary Goals</w:t>
      </w:r>
      <w:bookmarkEnd w:id="5"/>
    </w:p>
    <w:p w14:paraId="695FD7F5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Automate first-level qualification of Life and Health insurance leads.</w:t>
      </w:r>
    </w:p>
    <w:p w14:paraId="1CECBDD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Improve lead-to-agent conversion through consistent, rules-based scoring.</w:t>
      </w:r>
    </w:p>
    <w:p w14:paraId="413B301A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Reduce operational cost per qualified lead.</w:t>
      </w:r>
    </w:p>
    <w:p w14:paraId="16B1373B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Provide 24×7 customer engagement and intake capacity.</w:t>
      </w:r>
    </w:p>
    <w:p w14:paraId="27A0877C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Accelerate agent follow-up speed on qualified leads.</w:t>
      </w:r>
    </w:p>
    <w:p w14:paraId="547A6A99" w14:textId="77777777" w:rsidR="00FD355F" w:rsidRDefault="00000000">
      <w:pPr>
        <w:pStyle w:val="Heading2"/>
      </w:pPr>
      <w:bookmarkStart w:id="6" w:name="_Toc235285562"/>
      <w:r>
        <w:t>1.2 Success Metrics</w:t>
      </w:r>
      <w:bookmarkEnd w:id="6"/>
    </w:p>
    <w:p w14:paraId="77586584" w14:textId="77777777" w:rsidR="00FD355F" w:rsidRDefault="00000000">
      <w:pPr>
        <w:spacing w:after="160"/>
      </w:pPr>
      <w:r>
        <w:t>The following key performance indicators define success for the initial release and should be reviewed at the end of each deployment phase.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000"/>
        <w:gridCol w:w="3660"/>
      </w:tblGrid>
      <w:tr w:rsidR="00FD355F" w14:paraId="3C549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B7569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40BB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3669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D355F" w14:paraId="40396FB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3901C" w14:textId="77777777" w:rsidR="00FD355F" w:rsidRDefault="00000000">
            <w:r>
              <w:rPr>
                <w:color w:val="000000"/>
                <w:sz w:val="20"/>
                <w:szCs w:val="20"/>
              </w:rPr>
              <w:t>Qualification completion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C4516" w14:textId="77777777" w:rsidR="00FD355F" w:rsidRDefault="00000000">
            <w:r>
              <w:rPr>
                <w:color w:val="000000"/>
                <w:sz w:val="20"/>
                <w:szCs w:val="20"/>
              </w:rPr>
              <w:t>&gt; 75%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31856" w14:textId="77777777" w:rsidR="00FD355F" w:rsidRDefault="00000000">
            <w:r>
              <w:rPr>
                <w:color w:val="000000"/>
                <w:sz w:val="20"/>
                <w:szCs w:val="20"/>
              </w:rPr>
              <w:t>Share of engaged users who complete the qualification flow</w:t>
            </w:r>
          </w:p>
        </w:tc>
      </w:tr>
      <w:tr w:rsidR="00FD355F" w14:paraId="753EA53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E819C" w14:textId="77777777" w:rsidR="00FD355F" w:rsidRDefault="00000000">
            <w:r>
              <w:rPr>
                <w:color w:val="000000"/>
                <w:sz w:val="20"/>
                <w:szCs w:val="20"/>
              </w:rPr>
              <w:t>Lead handoff success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F333B" w14:textId="77777777" w:rsidR="00FD355F" w:rsidRDefault="00000000">
            <w:r>
              <w:rPr>
                <w:color w:val="000000"/>
                <w:sz w:val="20"/>
                <w:szCs w:val="20"/>
              </w:rPr>
              <w:t>&gt; 95%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D5E7D" w14:textId="77777777" w:rsidR="00FD355F" w:rsidRDefault="00000000">
            <w:r>
              <w:rPr>
                <w:color w:val="000000"/>
                <w:sz w:val="20"/>
                <w:szCs w:val="20"/>
              </w:rPr>
              <w:t>Qualified leads successfully synced to CRM and assigned</w:t>
            </w:r>
          </w:p>
        </w:tc>
      </w:tr>
      <w:tr w:rsidR="00FD355F" w14:paraId="012D775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53DF1" w14:textId="77777777" w:rsidR="00FD355F" w:rsidRDefault="00000000">
            <w:r>
              <w:rPr>
                <w:color w:val="000000"/>
                <w:sz w:val="20"/>
                <w:szCs w:val="20"/>
              </w:rPr>
              <w:lastRenderedPageBreak/>
              <w:t>Agent response SLA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63646" w14:textId="77777777" w:rsidR="00FD355F" w:rsidRDefault="00000000">
            <w:r>
              <w:rPr>
                <w:color w:val="000000"/>
                <w:sz w:val="20"/>
                <w:szCs w:val="20"/>
              </w:rPr>
              <w:t>&lt; 1 hour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CC850" w14:textId="77777777" w:rsidR="00FD355F" w:rsidRDefault="00000000">
            <w:r>
              <w:rPr>
                <w:color w:val="000000"/>
                <w:sz w:val="20"/>
                <w:szCs w:val="20"/>
              </w:rPr>
              <w:t>Time from handoff to first agent contact</w:t>
            </w:r>
          </w:p>
        </w:tc>
      </w:tr>
      <w:tr w:rsidR="00FD355F" w14:paraId="412AAE3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E2A7" w14:textId="77777777" w:rsidR="00FD355F" w:rsidRDefault="00000000">
            <w:r>
              <w:rPr>
                <w:color w:val="000000"/>
                <w:sz w:val="20"/>
                <w:szCs w:val="20"/>
              </w:rPr>
              <w:t>Customer satisfaction (CSAT)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EF44B" w14:textId="77777777" w:rsidR="00FD355F" w:rsidRDefault="00000000">
            <w:r>
              <w:rPr>
                <w:color w:val="000000"/>
                <w:sz w:val="20"/>
                <w:szCs w:val="20"/>
              </w:rPr>
              <w:t>&gt; 4.5 / 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E951A" w14:textId="77777777" w:rsidR="00FD355F" w:rsidRDefault="00000000">
            <w:r>
              <w:rPr>
                <w:color w:val="000000"/>
                <w:sz w:val="20"/>
                <w:szCs w:val="20"/>
              </w:rPr>
              <w:t>Post-conversation survey</w:t>
            </w:r>
          </w:p>
        </w:tc>
      </w:tr>
      <w:tr w:rsidR="00FD355F" w14:paraId="4E80CEC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AF895" w14:textId="77777777" w:rsidR="00FD355F" w:rsidRDefault="00000000">
            <w:r>
              <w:rPr>
                <w:color w:val="000000"/>
                <w:sz w:val="20"/>
                <w:szCs w:val="20"/>
              </w:rPr>
              <w:t>Cost reduction vs. manual intake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F3C3B" w14:textId="77777777" w:rsidR="00FD355F" w:rsidRDefault="00000000">
            <w:r>
              <w:rPr>
                <w:color w:val="000000"/>
                <w:sz w:val="20"/>
                <w:szCs w:val="20"/>
              </w:rPr>
              <w:t>&gt; 40%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65D94" w14:textId="77777777" w:rsidR="00FD355F" w:rsidRDefault="00000000">
            <w:r>
              <w:rPr>
                <w:color w:val="000000"/>
                <w:sz w:val="20"/>
                <w:szCs w:val="20"/>
              </w:rPr>
              <w:t>Fully loaded cost per qualified lead</w:t>
            </w:r>
          </w:p>
        </w:tc>
      </w:tr>
    </w:tbl>
    <w:p w14:paraId="3E8A9F16" w14:textId="77777777" w:rsidR="00FD355F" w:rsidRDefault="00000000">
      <w:pPr>
        <w:pStyle w:val="Heading1"/>
      </w:pPr>
      <w:bookmarkStart w:id="7" w:name="_Toc235285563"/>
      <w:r>
        <w:t>2. Scope</w:t>
      </w:r>
      <w:bookmarkEnd w:id="7"/>
    </w:p>
    <w:p w14:paraId="6705D832" w14:textId="77777777" w:rsidR="00FD355F" w:rsidRDefault="00000000">
      <w:pPr>
        <w:pStyle w:val="Heading2"/>
      </w:pPr>
      <w:bookmarkStart w:id="8" w:name="_Toc235285564"/>
      <w:r>
        <w:t>2.1 In Scope — Phase 1</w:t>
      </w:r>
      <w:bookmarkEnd w:id="8"/>
    </w:p>
    <w:p w14:paraId="6643E1C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Conversational AI intake for Life and Health insurance prospects</w:t>
      </w:r>
    </w:p>
    <w:p w14:paraId="5538C96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Life insurance qualification logic</w:t>
      </w:r>
    </w:p>
    <w:p w14:paraId="7E92A2BE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Health insurance qualification logic</w:t>
      </w:r>
    </w:p>
    <w:p w14:paraId="5A7A53AD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Automated lead scoring</w:t>
      </w:r>
    </w:p>
    <w:p w14:paraId="21E8E90B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CRM integration (lead, transcript, and qualification sync)</w:t>
      </w:r>
    </w:p>
    <w:p w14:paraId="7F4112A0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Agent routing and assignment</w:t>
      </w:r>
    </w:p>
    <w:p w14:paraId="7E7476D6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Operations and analytics dashboard</w:t>
      </w:r>
    </w:p>
    <w:p w14:paraId="54FFF38A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Consent capture and audit logging</w:t>
      </w:r>
    </w:p>
    <w:p w14:paraId="7A2EE273" w14:textId="77777777" w:rsidR="00FD355F" w:rsidRDefault="00000000">
      <w:pPr>
        <w:pStyle w:val="Heading2"/>
      </w:pPr>
      <w:bookmarkStart w:id="9" w:name="_Toc235285565"/>
      <w:r>
        <w:t>2.2 Out of Scope — Phase 1</w:t>
      </w:r>
      <w:bookmarkEnd w:id="9"/>
    </w:p>
    <w:p w14:paraId="73B25680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Premium quote generation</w:t>
      </w:r>
    </w:p>
    <w:p w14:paraId="1BAD6F1A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Claims processing</w:t>
      </w:r>
    </w:p>
    <w:p w14:paraId="678C02FF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Policy issuance</w:t>
      </w:r>
    </w:p>
    <w:p w14:paraId="015BE69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Payment collection</w:t>
      </w:r>
    </w:p>
    <w:p w14:paraId="3DA96B7F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Full underwriting decisioning</w:t>
      </w:r>
    </w:p>
    <w:p w14:paraId="278DB5AA" w14:textId="77777777" w:rsidR="00FD355F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These capabilities are candidates for later phases once the qualification and routing flow is validated in production.</w:t>
      </w:r>
    </w:p>
    <w:p w14:paraId="027F077D" w14:textId="77777777" w:rsidR="00FD355F" w:rsidRDefault="00000000">
      <w:pPr>
        <w:pStyle w:val="Heading1"/>
      </w:pPr>
      <w:bookmarkStart w:id="10" w:name="_Toc235285566"/>
      <w:r>
        <w:t>3. User Personas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000"/>
        <w:gridCol w:w="3260"/>
      </w:tblGrid>
      <w:tr w:rsidR="00FD355F" w14:paraId="7E7CE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EF9E2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54B24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06E1C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FD355F" w14:paraId="7136CA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9A275" w14:textId="77777777" w:rsidR="00FD355F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A2E8F" w14:textId="77777777" w:rsidR="00FD355F" w:rsidRDefault="00000000">
            <w:r>
              <w:rPr>
                <w:color w:val="000000"/>
                <w:sz w:val="20"/>
                <w:szCs w:val="20"/>
              </w:rPr>
              <w:t>Prospective Life or Health insurance buyer engaging the chat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8E570" w14:textId="77777777" w:rsidR="00FD355F" w:rsidRDefault="00000000">
            <w:r>
              <w:rPr>
                <w:color w:val="000000"/>
                <w:sz w:val="20"/>
                <w:szCs w:val="20"/>
              </w:rPr>
              <w:t>Fast, relevant answers and a clear next step</w:t>
            </w:r>
          </w:p>
        </w:tc>
      </w:tr>
      <w:tr w:rsidR="00FD355F" w14:paraId="366850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38402" w14:textId="77777777" w:rsidR="00FD355F" w:rsidRDefault="00000000">
            <w:r>
              <w:rPr>
                <w:color w:val="000000"/>
                <w:sz w:val="20"/>
                <w:szCs w:val="20"/>
              </w:rPr>
              <w:t>Licensed Agent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C2EA5" w14:textId="77777777" w:rsidR="00FD355F" w:rsidRDefault="00000000">
            <w:r>
              <w:rPr>
                <w:color w:val="000000"/>
                <w:sz w:val="20"/>
                <w:szCs w:val="20"/>
              </w:rPr>
              <w:t>Receives and follows up on qualified leads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65BB0" w14:textId="77777777" w:rsidR="00FD355F" w:rsidRDefault="00000000">
            <w:r>
              <w:rPr>
                <w:color w:val="000000"/>
                <w:sz w:val="20"/>
                <w:szCs w:val="20"/>
              </w:rPr>
              <w:t>High-quality, pre-qualified leads with full context</w:t>
            </w:r>
          </w:p>
        </w:tc>
      </w:tr>
      <w:tr w:rsidR="00FD355F" w14:paraId="4C81EA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1FED9" w14:textId="77777777" w:rsidR="00FD355F" w:rsidRDefault="00000000">
            <w:r>
              <w:rPr>
                <w:color w:val="000000"/>
                <w:sz w:val="20"/>
                <w:szCs w:val="20"/>
              </w:rPr>
              <w:t>Operations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AACD7" w14:textId="77777777" w:rsidR="00FD355F" w:rsidRDefault="00000000">
            <w:r>
              <w:rPr>
                <w:color w:val="000000"/>
                <w:sz w:val="20"/>
                <w:szCs w:val="20"/>
              </w:rPr>
              <w:t>Configures qualification rules, scripts, and agent assignments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57E0F" w14:textId="77777777" w:rsidR="00FD355F" w:rsidRDefault="00000000">
            <w:r>
              <w:rPr>
                <w:color w:val="000000"/>
                <w:sz w:val="20"/>
                <w:szCs w:val="20"/>
              </w:rPr>
              <w:t>Flexible, low-code rule and script management</w:t>
            </w:r>
          </w:p>
        </w:tc>
      </w:tr>
      <w:tr w:rsidR="00FD355F" w14:paraId="0FE34E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AF936" w14:textId="77777777" w:rsidR="00FD355F" w:rsidRDefault="00000000">
            <w:r>
              <w:rPr>
                <w:color w:val="000000"/>
                <w:sz w:val="20"/>
                <w:szCs w:val="20"/>
              </w:rPr>
              <w:lastRenderedPageBreak/>
              <w:t>Business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76614" w14:textId="77777777" w:rsidR="00FD355F" w:rsidRDefault="00000000">
            <w:r>
              <w:rPr>
                <w:color w:val="000000"/>
                <w:sz w:val="20"/>
                <w:szCs w:val="20"/>
              </w:rPr>
              <w:t>Monitors performance and ROI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408D4" w14:textId="77777777" w:rsidR="00FD355F" w:rsidRDefault="00000000">
            <w:r>
              <w:rPr>
                <w:color w:val="000000"/>
                <w:sz w:val="20"/>
                <w:szCs w:val="20"/>
              </w:rPr>
              <w:t>Clear analytics and reporting dashboards</w:t>
            </w:r>
          </w:p>
        </w:tc>
      </w:tr>
    </w:tbl>
    <w:p w14:paraId="1E41F2BF" w14:textId="77777777" w:rsidR="00FD355F" w:rsidRDefault="00000000">
      <w:pPr>
        <w:pStyle w:val="Heading1"/>
      </w:pPr>
      <w:bookmarkStart w:id="11" w:name="_Toc235285567"/>
      <w:r>
        <w:t>4. Functional Requirements</w:t>
      </w:r>
      <w:bookmarkEnd w:id="11"/>
    </w:p>
    <w:p w14:paraId="630A47C3" w14:textId="77777777" w:rsidR="00FD355F" w:rsidRDefault="00000000">
      <w:pPr>
        <w:spacing w:after="160"/>
      </w:pPr>
      <w:r>
        <w:t>Each functional requirement below includes an identifier for traceability into engineering tickets and test cases.</w:t>
      </w:r>
    </w:p>
    <w:p w14:paraId="1C6FF924" w14:textId="77777777" w:rsidR="00FD355F" w:rsidRDefault="00000000">
      <w:pPr>
        <w:pStyle w:val="Heading2"/>
      </w:pPr>
      <w:bookmarkStart w:id="12" w:name="_Toc235285568"/>
      <w:r>
        <w:t>FR-001 — Conversation Entry</w:t>
      </w:r>
      <w:bookmarkEnd w:id="12"/>
    </w:p>
    <w:p w14:paraId="0EB5AE73" w14:textId="77777777" w:rsidR="00FD355F" w:rsidRDefault="00000000">
      <w:pPr>
        <w:spacing w:after="160"/>
      </w:pPr>
      <w:r>
        <w:t>The system greets the user, explains the purpose of the conversation, and captures consent before collecting any personal data.</w:t>
      </w:r>
    </w:p>
    <w:p w14:paraId="6AF2397B" w14:textId="77777777" w:rsidR="00FD355F" w:rsidRDefault="00000000">
      <w:pPr>
        <w:pStyle w:val="Heading3"/>
      </w:pPr>
      <w:bookmarkStart w:id="13" w:name="_Toc235285569"/>
      <w:r>
        <w:t>Acceptance Criteria</w:t>
      </w:r>
      <w:bookmarkEnd w:id="13"/>
    </w:p>
    <w:p w14:paraId="69941D5D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Initial response returned in under 1.5 seconds.</w:t>
      </w:r>
    </w:p>
    <w:p w14:paraId="72377863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Explicit consent is required and recorded before data collection proceeds.</w:t>
      </w:r>
    </w:p>
    <w:p w14:paraId="5512549E" w14:textId="77777777" w:rsidR="00FD355F" w:rsidRDefault="00000000">
      <w:pPr>
        <w:pStyle w:val="Heading2"/>
      </w:pPr>
      <w:bookmarkStart w:id="14" w:name="_Toc235285570"/>
      <w:r>
        <w:t>FR-002 — Dynamic Qualification</w:t>
      </w:r>
      <w:bookmarkEnd w:id="14"/>
    </w:p>
    <w:p w14:paraId="3B45058B" w14:textId="77777777" w:rsidR="00FD355F" w:rsidRDefault="00000000">
      <w:pPr>
        <w:spacing w:after="160"/>
      </w:pPr>
      <w:r>
        <w:t>The system collects the data needed to qualify a lead, branching by product line.</w:t>
      </w:r>
    </w:p>
    <w:p w14:paraId="61F27EA9" w14:textId="77777777" w:rsidR="00FD355F" w:rsidRDefault="00000000">
      <w:pPr>
        <w:pStyle w:val="Heading3"/>
      </w:pPr>
      <w:bookmarkStart w:id="15" w:name="_Toc235285571"/>
      <w:r>
        <w:t>Customer Information</w:t>
      </w:r>
      <w:bookmarkEnd w:id="15"/>
    </w:p>
    <w:p w14:paraId="2EF1F91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Name</w:t>
      </w:r>
    </w:p>
    <w:p w14:paraId="13ED4C6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Email</w:t>
      </w:r>
    </w:p>
    <w:p w14:paraId="11981675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Phone</w:t>
      </w:r>
    </w:p>
    <w:p w14:paraId="12A24B97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Location</w:t>
      </w:r>
    </w:p>
    <w:p w14:paraId="773AA576" w14:textId="77777777" w:rsidR="00FD355F" w:rsidRDefault="00000000">
      <w:pPr>
        <w:pStyle w:val="Heading3"/>
      </w:pPr>
      <w:bookmarkStart w:id="16" w:name="_Toc235285572"/>
      <w:r>
        <w:t>Life Insurance Inputs</w:t>
      </w:r>
      <w:bookmarkEnd w:id="16"/>
    </w:p>
    <w:p w14:paraId="1FEA964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Coverage amount</w:t>
      </w:r>
    </w:p>
    <w:p w14:paraId="05931528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Smoking status</w:t>
      </w:r>
    </w:p>
    <w:p w14:paraId="769F555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Health status</w:t>
      </w:r>
    </w:p>
    <w:p w14:paraId="59996163" w14:textId="77777777" w:rsidR="00FD355F" w:rsidRDefault="00000000">
      <w:pPr>
        <w:pStyle w:val="Heading3"/>
      </w:pPr>
      <w:bookmarkStart w:id="17" w:name="_Toc235285573"/>
      <w:r>
        <w:t>Health Insurance Inputs</w:t>
      </w:r>
      <w:bookmarkEnd w:id="17"/>
    </w:p>
    <w:p w14:paraId="6C3A0621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Family size</w:t>
      </w:r>
    </w:p>
    <w:p w14:paraId="090A00CD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Deductible preference</w:t>
      </w:r>
    </w:p>
    <w:p w14:paraId="5FCD5FA9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Employer coverage status</w:t>
      </w:r>
    </w:p>
    <w:p w14:paraId="64DBB028" w14:textId="77777777" w:rsidR="00FD355F" w:rsidRDefault="00000000">
      <w:pPr>
        <w:pStyle w:val="Heading3"/>
      </w:pPr>
      <w:bookmarkStart w:id="18" w:name="_Toc235285574"/>
      <w:r>
        <w:t>Qualification Outcomes</w:t>
      </w:r>
      <w:bookmarkEnd w:id="18"/>
    </w:p>
    <w:p w14:paraId="5B01DF99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Qualified</w:t>
      </w:r>
    </w:p>
    <w:p w14:paraId="71EBCE17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Not Qualified</w:t>
      </w:r>
    </w:p>
    <w:p w14:paraId="7E4E3C91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Needs Human Review</w:t>
      </w:r>
    </w:p>
    <w:p w14:paraId="1A767C64" w14:textId="77777777" w:rsidR="00FD355F" w:rsidRDefault="00000000">
      <w:pPr>
        <w:pStyle w:val="Heading2"/>
      </w:pPr>
      <w:bookmarkStart w:id="19" w:name="_Toc235285575"/>
      <w:r>
        <w:t>FR-003 — AI Decision Engine</w:t>
      </w:r>
      <w:bookmarkEnd w:id="19"/>
    </w:p>
    <w:p w14:paraId="4E8EC997" w14:textId="77777777" w:rsidR="00FD355F" w:rsidRDefault="00000000">
      <w:pPr>
        <w:spacing w:after="160"/>
      </w:pPr>
      <w:r>
        <w:lastRenderedPageBreak/>
        <w:t>Each lead receives a composite score derived from four weighted factors: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355F" w14:paraId="33537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887B6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B337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D355F" w14:paraId="014AD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64FC6" w14:textId="77777777" w:rsidR="00FD355F" w:rsidRDefault="00000000">
            <w:r>
              <w:rPr>
                <w:color w:val="000000"/>
                <w:sz w:val="20"/>
                <w:szCs w:val="20"/>
              </w:rPr>
              <w:t>Intent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F3180" w14:textId="77777777" w:rsidR="00FD355F" w:rsidRDefault="00000000">
            <w:r>
              <w:rPr>
                <w:color w:val="000000"/>
                <w:sz w:val="20"/>
                <w:szCs w:val="20"/>
              </w:rPr>
              <w:t>Strength of expressed interest and purchase readiness</w:t>
            </w:r>
          </w:p>
        </w:tc>
      </w:tr>
      <w:tr w:rsidR="00FD355F" w14:paraId="59A75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E7128" w14:textId="77777777" w:rsidR="00FD355F" w:rsidRDefault="00000000">
            <w:r>
              <w:rPr>
                <w:color w:val="000000"/>
                <w:sz w:val="20"/>
                <w:szCs w:val="20"/>
              </w:rPr>
              <w:t>Eligibility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7DBC9" w14:textId="77777777" w:rsidR="00FD355F" w:rsidRDefault="00000000">
            <w:r>
              <w:rPr>
                <w:color w:val="000000"/>
                <w:sz w:val="20"/>
                <w:szCs w:val="20"/>
              </w:rPr>
              <w:t>Fit against underwriting-aligned qualification rules</w:t>
            </w:r>
          </w:p>
        </w:tc>
      </w:tr>
      <w:tr w:rsidR="00FD355F" w14:paraId="56E7A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4119C" w14:textId="77777777" w:rsidR="00FD355F" w:rsidRDefault="00000000">
            <w:r>
              <w:rPr>
                <w:color w:val="000000"/>
                <w:sz w:val="20"/>
                <w:szCs w:val="20"/>
              </w:rPr>
              <w:t>Coverage match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52C2" w14:textId="77777777" w:rsidR="00FD355F" w:rsidRDefault="00000000">
            <w:r>
              <w:rPr>
                <w:color w:val="000000"/>
                <w:sz w:val="20"/>
                <w:szCs w:val="20"/>
              </w:rPr>
              <w:t>Alignment between requested and available coverage</w:t>
            </w:r>
          </w:p>
        </w:tc>
      </w:tr>
      <w:tr w:rsidR="00FD355F" w14:paraId="25697C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1F605" w14:textId="77777777" w:rsidR="00FD355F" w:rsidRDefault="00000000">
            <w:r>
              <w:rPr>
                <w:color w:val="000000"/>
                <w:sz w:val="20"/>
                <w:szCs w:val="20"/>
              </w:rPr>
              <w:t>Urgency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7D0FD" w14:textId="77777777" w:rsidR="00FD355F" w:rsidRDefault="00000000">
            <w:r>
              <w:rPr>
                <w:color w:val="000000"/>
                <w:sz w:val="20"/>
                <w:szCs w:val="20"/>
              </w:rPr>
              <w:t>Timeline and immediacy signals from the conversation</w:t>
            </w:r>
          </w:p>
        </w:tc>
      </w:tr>
    </w:tbl>
    <w:p w14:paraId="5AD79859" w14:textId="77777777" w:rsidR="00FD355F" w:rsidRDefault="00FD355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355F" w14:paraId="79C56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C68F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4D03C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D355F" w14:paraId="38D875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916B1" w14:textId="77777777" w:rsidR="00FD355F" w:rsidRDefault="00000000">
            <w:r>
              <w:rPr>
                <w:color w:val="000000"/>
                <w:sz w:val="20"/>
                <w:szCs w:val="20"/>
              </w:rPr>
              <w:t>80 – 100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84FC2" w14:textId="77777777" w:rsidR="00FD355F" w:rsidRDefault="00000000">
            <w:r>
              <w:rPr>
                <w:color w:val="000000"/>
                <w:sz w:val="20"/>
                <w:szCs w:val="20"/>
              </w:rPr>
              <w:t>Qualified</w:t>
            </w:r>
          </w:p>
        </w:tc>
      </w:tr>
      <w:tr w:rsidR="00FD355F" w14:paraId="1D981F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3A021" w14:textId="77777777" w:rsidR="00FD355F" w:rsidRDefault="00000000">
            <w:r>
              <w:rPr>
                <w:color w:val="000000"/>
                <w:sz w:val="20"/>
                <w:szCs w:val="20"/>
              </w:rPr>
              <w:t>50 – 79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30B5F" w14:textId="77777777" w:rsidR="00FD355F" w:rsidRDefault="00000000">
            <w:r>
              <w:rPr>
                <w:color w:val="000000"/>
                <w:sz w:val="20"/>
                <w:szCs w:val="20"/>
              </w:rPr>
              <w:t>Needs Review</w:t>
            </w:r>
          </w:p>
        </w:tc>
      </w:tr>
      <w:tr w:rsidR="00FD355F" w14:paraId="3F5B51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35E4B" w14:textId="77777777" w:rsidR="00FD355F" w:rsidRDefault="00000000">
            <w:r>
              <w:rPr>
                <w:color w:val="000000"/>
                <w:sz w:val="20"/>
                <w:szCs w:val="20"/>
              </w:rPr>
              <w:t>Below 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55C1A" w14:textId="77777777" w:rsidR="00FD355F" w:rsidRDefault="00000000">
            <w:r>
              <w:rPr>
                <w:color w:val="000000"/>
                <w:sz w:val="20"/>
                <w:szCs w:val="20"/>
              </w:rPr>
              <w:t>Rejected</w:t>
            </w:r>
          </w:p>
        </w:tc>
      </w:tr>
    </w:tbl>
    <w:p w14:paraId="2D46DFC1" w14:textId="77777777" w:rsidR="00FD355F" w:rsidRDefault="00000000">
      <w:pPr>
        <w:pStyle w:val="Heading2"/>
      </w:pPr>
      <w:bookmarkStart w:id="20" w:name="_Toc235285576"/>
      <w:r>
        <w:t>FR-004 — Agent Routing</w:t>
      </w:r>
      <w:bookmarkEnd w:id="20"/>
    </w:p>
    <w:p w14:paraId="1302BADE" w14:textId="77777777" w:rsidR="00FD355F" w:rsidRDefault="00000000">
      <w:pPr>
        <w:spacing w:after="160"/>
      </w:pPr>
      <w:r>
        <w:t>Qualified leads are routed to an agent using the following ordered rule set:</w:t>
      </w:r>
    </w:p>
    <w:p w14:paraId="6AC7A2A0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Geography</w:t>
      </w:r>
    </w:p>
    <w:p w14:paraId="07B6B503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License coverage (state/product authorization)</w:t>
      </w:r>
    </w:p>
    <w:p w14:paraId="074AE253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Product specialty</w:t>
      </w:r>
    </w:p>
    <w:p w14:paraId="5ED94066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Current availability</w:t>
      </w:r>
    </w:p>
    <w:p w14:paraId="4F887660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Historical conversion rate</w:t>
      </w:r>
    </w:p>
    <w:p w14:paraId="41321B3D" w14:textId="77777777" w:rsidR="00FD355F" w:rsidRDefault="00000000">
      <w:pPr>
        <w:pStyle w:val="Heading2"/>
      </w:pPr>
      <w:bookmarkStart w:id="21" w:name="_Toc235285577"/>
      <w:r>
        <w:t>FR-005 — CRM Synchronization</w:t>
      </w:r>
      <w:bookmarkEnd w:id="21"/>
    </w:p>
    <w:p w14:paraId="3A4BCF3F" w14:textId="77777777" w:rsidR="00FD355F" w:rsidRDefault="00000000">
      <w:pPr>
        <w:spacing w:after="160"/>
      </w:pPr>
      <w:r>
        <w:t>On qualification, the platform creates a lead record, attaches the full conversation transcript, and writes the qualification outcome to the connected CRM.</w:t>
      </w:r>
    </w:p>
    <w:p w14:paraId="095A86CC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Supported integrations at launch: Salesforce, HubSpot, and a generic REST API for custom CRMs.</w:t>
      </w:r>
    </w:p>
    <w:p w14:paraId="70F1EA97" w14:textId="77777777" w:rsidR="00FD355F" w:rsidRDefault="00000000">
      <w:pPr>
        <w:pStyle w:val="Heading2"/>
      </w:pPr>
      <w:bookmarkStart w:id="22" w:name="_Toc235285578"/>
      <w:r>
        <w:t>FR-006 — Admin Portal</w:t>
      </w:r>
      <w:bookmarkEnd w:id="22"/>
    </w:p>
    <w:p w14:paraId="0BC1A2B0" w14:textId="77777777" w:rsidR="00FD355F" w:rsidRDefault="00000000">
      <w:pPr>
        <w:spacing w:after="160"/>
      </w:pPr>
      <w:r>
        <w:t>Operations and business admins manage the system through a dedicated portal covering:</w:t>
      </w:r>
    </w:p>
    <w:p w14:paraId="1E8AE8EB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Conversation scripts</w:t>
      </w:r>
    </w:p>
    <w:p w14:paraId="521654F0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Qualification rules and scoring weights</w:t>
      </w:r>
    </w:p>
    <w:p w14:paraId="3DC565A9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Agent roster and routing configuration</w:t>
      </w:r>
    </w:p>
    <w:p w14:paraId="58D9E281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Reporting and analytics</w:t>
      </w:r>
    </w:p>
    <w:p w14:paraId="39D34E19" w14:textId="77777777" w:rsidR="00FD355F" w:rsidRDefault="00000000">
      <w:pPr>
        <w:pStyle w:val="Heading1"/>
      </w:pPr>
      <w:bookmarkStart w:id="23" w:name="_Toc235285579"/>
      <w:r>
        <w:t>5. Non-Functional Requirements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355F" w14:paraId="51ECD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7E9B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F4E53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FD355F" w14:paraId="41742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2882B" w14:textId="77777777" w:rsidR="00FD355F" w:rsidRDefault="00000000">
            <w:r>
              <w:rPr>
                <w:color w:val="000000"/>
                <w:sz w:val="20"/>
                <w:szCs w:val="20"/>
              </w:rPr>
              <w:t>Availability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E8EAB" w14:textId="77777777" w:rsidR="00FD355F" w:rsidRDefault="00000000">
            <w:r>
              <w:rPr>
                <w:color w:val="000000"/>
                <w:sz w:val="20"/>
                <w:szCs w:val="20"/>
              </w:rPr>
              <w:t>99.9% uptime</w:t>
            </w:r>
          </w:p>
        </w:tc>
      </w:tr>
      <w:tr w:rsidR="00FD355F" w14:paraId="5FC2A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A7A49" w14:textId="77777777" w:rsidR="00FD355F" w:rsidRDefault="00000000">
            <w:r>
              <w:rPr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1F937" w14:textId="77777777" w:rsidR="00FD355F" w:rsidRDefault="00000000">
            <w:r>
              <w:rPr>
                <w:color w:val="000000"/>
                <w:sz w:val="20"/>
                <w:szCs w:val="20"/>
              </w:rPr>
              <w:t>Support 1,000 concurrent conversation sessions</w:t>
            </w:r>
          </w:p>
        </w:tc>
      </w:tr>
      <w:tr w:rsidR="00FD355F" w14:paraId="0D4BE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BE63" w14:textId="77777777" w:rsidR="00FD355F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4BA4D" w14:textId="77777777" w:rsidR="00FD355F" w:rsidRDefault="00000000">
            <w:r>
              <w:rPr>
                <w:color w:val="000000"/>
                <w:sz w:val="20"/>
                <w:szCs w:val="20"/>
              </w:rPr>
              <w:t>P95 response latency under 1.5 seconds</w:t>
            </w:r>
          </w:p>
        </w:tc>
      </w:tr>
      <w:tr w:rsidR="00FD355F" w14:paraId="38251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3330F" w14:textId="77777777" w:rsidR="00FD355F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A84C9" w14:textId="77777777" w:rsidR="00FD355F" w:rsidRDefault="00000000">
            <w:r>
              <w:rPr>
                <w:color w:val="000000"/>
                <w:sz w:val="20"/>
                <w:szCs w:val="20"/>
              </w:rPr>
              <w:t>AES-256 encryption at rest, TLS in transit</w:t>
            </w:r>
          </w:p>
        </w:tc>
      </w:tr>
      <w:tr w:rsidR="00FD355F" w14:paraId="2B409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73B2E" w14:textId="77777777" w:rsidR="00FD355F" w:rsidRDefault="00000000">
            <w:r>
              <w:rPr>
                <w:color w:val="000000"/>
                <w:sz w:val="20"/>
                <w:szCs w:val="20"/>
              </w:rPr>
              <w:t>Observability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61280" w14:textId="77777777" w:rsidR="00FD355F" w:rsidRDefault="00000000">
            <w:r>
              <w:rPr>
                <w:color w:val="000000"/>
                <w:sz w:val="20"/>
                <w:szCs w:val="20"/>
              </w:rPr>
              <w:t>100% audit logging of qualification and routing decisions</w:t>
            </w:r>
          </w:p>
        </w:tc>
      </w:tr>
    </w:tbl>
    <w:p w14:paraId="68772E0D" w14:textId="77777777" w:rsidR="00FD355F" w:rsidRDefault="00000000">
      <w:pPr>
        <w:pStyle w:val="Heading1"/>
      </w:pPr>
      <w:bookmarkStart w:id="24" w:name="_Toc235285580"/>
      <w:r>
        <w:t>6. Regulatory &amp; Compliance Considerations</w:t>
      </w:r>
      <w:bookmarkEnd w:id="24"/>
    </w:p>
    <w:p w14:paraId="3F2EA674" w14:textId="77777777" w:rsidR="00FD355F" w:rsidRDefault="00000000">
      <w:pPr>
        <w:spacing w:after="160"/>
      </w:pPr>
      <w:r>
        <w:t>Applicable obligations vary by target market and must be confirmed before go-live.</w:t>
      </w:r>
    </w:p>
    <w:p w14:paraId="7BB48209" w14:textId="77777777" w:rsidR="00FD355F" w:rsidRDefault="00000000">
      <w:pPr>
        <w:pStyle w:val="Heading3"/>
      </w:pPr>
      <w:bookmarkStart w:id="25" w:name="_Toc235285581"/>
      <w:r>
        <w:t>United States</w:t>
      </w:r>
      <w:bookmarkEnd w:id="25"/>
    </w:p>
    <w:p w14:paraId="56ED8190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HIPAA — where health information is collected or processed</w:t>
      </w:r>
    </w:p>
    <w:p w14:paraId="70905989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CCPA — California consumer data rights</w:t>
      </w:r>
    </w:p>
    <w:p w14:paraId="6CC7D00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CAN-SPAM — outbound email communications</w:t>
      </w:r>
    </w:p>
    <w:p w14:paraId="4883C4A7" w14:textId="77777777" w:rsidR="00FD355F" w:rsidRDefault="00000000">
      <w:pPr>
        <w:pStyle w:val="Heading3"/>
      </w:pPr>
      <w:bookmarkStart w:id="26" w:name="_Toc235285582"/>
      <w:r>
        <w:t>European Union</w:t>
      </w:r>
      <w:bookmarkEnd w:id="26"/>
    </w:p>
    <w:p w14:paraId="021C121D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GDPR — consent, data subject rights, and cross-border transfer rules</w:t>
      </w:r>
    </w:p>
    <w:p w14:paraId="09EF950A" w14:textId="77777777" w:rsidR="00FD355F" w:rsidRDefault="00000000">
      <w:pPr>
        <w:pStyle w:val="Heading3"/>
      </w:pPr>
      <w:bookmarkStart w:id="27" w:name="_Toc235285583"/>
      <w:r>
        <w:t>Required Controls</w:t>
      </w:r>
      <w:bookmarkEnd w:id="27"/>
    </w:p>
    <w:p w14:paraId="4735647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Verifiable consent capture and storage</w:t>
      </w:r>
    </w:p>
    <w:p w14:paraId="665B42A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Defined data retention schedule</w:t>
      </w:r>
    </w:p>
    <w:p w14:paraId="56188B4F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Supported data deletion / right-to-be-forgotten workflow</w:t>
      </w:r>
    </w:p>
    <w:p w14:paraId="06A5279A" w14:textId="77777777" w:rsidR="00FD355F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Recommendation: engage legal/compliance counsel early in Phase 1 to confirm which regimes apply to the initial launch market, since this affects schema design and audit logging requirements.</w:t>
      </w:r>
    </w:p>
    <w:p w14:paraId="08ECE084" w14:textId="77777777" w:rsidR="00FD355F" w:rsidRDefault="00000000">
      <w:r>
        <w:br w:type="page"/>
      </w:r>
    </w:p>
    <w:p w14:paraId="026DE9D2" w14:textId="77777777" w:rsidR="00FD355F" w:rsidRDefault="00000000">
      <w:pPr>
        <w:pStyle w:val="Heading1"/>
      </w:pPr>
      <w:bookmarkStart w:id="28" w:name="_Toc235285584"/>
      <w:r>
        <w:lastRenderedPageBreak/>
        <w:t>7. Solution Architecture</w:t>
      </w:r>
      <w:bookmarkEnd w:id="28"/>
    </w:p>
    <w:p w14:paraId="4DAFC3CD" w14:textId="77777777" w:rsidR="00FD355F" w:rsidRDefault="00000000">
      <w:pPr>
        <w:spacing w:after="160"/>
      </w:pPr>
      <w:r>
        <w:t xml:space="preserve">The recommended architecture pairs OpenClaw for conversational orchestration with </w:t>
      </w:r>
      <w:proofErr w:type="spellStart"/>
      <w:r>
        <w:t>Supabase</w:t>
      </w:r>
      <w:proofErr w:type="spellEnd"/>
      <w:r>
        <w:t xml:space="preserve"> for managed data, authentication, and backend services, fronted by a Next.js web/mobile client and integrated outward into CRM and agent-facing systems.</w:t>
      </w:r>
    </w:p>
    <w:p w14:paraId="6AF77740" w14:textId="77777777" w:rsidR="00FD355F" w:rsidRDefault="00000000">
      <w:pPr>
        <w:pStyle w:val="Heading2"/>
      </w:pPr>
      <w:bookmarkStart w:id="29" w:name="_Toc235285585"/>
      <w:r>
        <w:t>7.1 Architecture Overview</w:t>
      </w:r>
      <w:bookmarkEnd w:id="29"/>
    </w:p>
    <w:p w14:paraId="32A6B2AF" w14:textId="77777777" w:rsidR="00FD355F" w:rsidRDefault="00000000">
      <w:pPr>
        <w:spacing w:after="160"/>
      </w:pPr>
      <w:r>
        <w:t xml:space="preserve">Conceptually, the system flows in one direction from customer-facing intake through to agent assignment, with </w:t>
      </w:r>
      <w:proofErr w:type="spellStart"/>
      <w:r>
        <w:t>Supabase</w:t>
      </w:r>
      <w:proofErr w:type="spellEnd"/>
      <w:r>
        <w:t xml:space="preserve"> acting as the system of record at the </w:t>
      </w:r>
      <w:proofErr w:type="spellStart"/>
      <w:r>
        <w:t>center</w:t>
      </w:r>
      <w:proofErr w:type="spellEnd"/>
      <w:r>
        <w:t>:</w:t>
      </w:r>
    </w:p>
    <w:p w14:paraId="4021B4B9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Frontend (Web / Mobile) captures the customer conversation.</w:t>
      </w:r>
    </w:p>
    <w:p w14:paraId="681EEC2E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OpenClaw orchestrates the multi-agent conversation flow.</w:t>
      </w:r>
    </w:p>
    <w:p w14:paraId="05578BCA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The AI layer (LLM) generates and interprets conversational content.</w:t>
      </w:r>
    </w:p>
    <w:p w14:paraId="0A9A6727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The business rules engine applies qualification and scoring logic.</w:t>
      </w:r>
    </w:p>
    <w:p w14:paraId="6074016F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proofErr w:type="spellStart"/>
      <w:r>
        <w:t>Supabase</w:t>
      </w:r>
      <w:proofErr w:type="spellEnd"/>
      <w:r>
        <w:t xml:space="preserve"> (Auth, PostgreSQL, Storage, Edge Functions, Realtime) persists and serves data.</w:t>
      </w:r>
    </w:p>
    <w:p w14:paraId="5D67D6FD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The CRM integration layer syncs qualified leads outward.</w:t>
      </w:r>
    </w:p>
    <w:p w14:paraId="73AF95AD" w14:textId="77777777" w:rsidR="00FD355F" w:rsidRDefault="00000000">
      <w:pPr>
        <w:pStyle w:val="ListParagraph"/>
        <w:numPr>
          <w:ilvl w:val="0"/>
          <w:numId w:val="4"/>
        </w:numPr>
        <w:spacing w:after="80"/>
      </w:pPr>
      <w:r>
        <w:t>The agent portal surfaces assigned leads for follow-up.</w:t>
      </w:r>
    </w:p>
    <w:p w14:paraId="320E1206" w14:textId="77777777" w:rsidR="00FD355F" w:rsidRDefault="00000000">
      <w:pPr>
        <w:pStyle w:val="Heading2"/>
      </w:pPr>
      <w:bookmarkStart w:id="30" w:name="_Toc235285586"/>
      <w:r>
        <w:t>7.2 Technology Stack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D355F" w14:paraId="2AF14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6338A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41A4A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D355F" w14:paraId="1EA9BF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198DF" w14:textId="77777777" w:rsidR="00FD355F" w:rsidRDefault="00000000">
            <w:r>
              <w:rPr>
                <w:color w:val="000000"/>
                <w:sz w:val="20"/>
                <w:szCs w:val="20"/>
              </w:rPr>
              <w:t>UI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25D14" w14:textId="77777777" w:rsidR="00FD355F" w:rsidRDefault="00000000">
            <w:r>
              <w:rPr>
                <w:color w:val="000000"/>
                <w:sz w:val="20"/>
                <w:szCs w:val="20"/>
              </w:rPr>
              <w:t>Next.js</w:t>
            </w:r>
          </w:p>
        </w:tc>
      </w:tr>
      <w:tr w:rsidR="00FD355F" w14:paraId="6D233E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C2465" w14:textId="77777777" w:rsidR="00FD355F" w:rsidRDefault="00000000">
            <w:r>
              <w:rPr>
                <w:color w:val="000000"/>
                <w:sz w:val="20"/>
                <w:szCs w:val="20"/>
              </w:rPr>
              <w:t>AI orchestration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D25E3" w14:textId="77777777" w:rsidR="00FD355F" w:rsidRDefault="00000000">
            <w:r>
              <w:rPr>
                <w:color w:val="000000"/>
                <w:sz w:val="20"/>
                <w:szCs w:val="20"/>
              </w:rPr>
              <w:t>OpenClaw</w:t>
            </w:r>
          </w:p>
        </w:tc>
      </w:tr>
      <w:tr w:rsidR="00FD355F" w14:paraId="232B09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6D27E" w14:textId="77777777" w:rsidR="00FD355F" w:rsidRDefault="00000000">
            <w:r>
              <w:rPr>
                <w:color w:val="000000"/>
                <w:sz w:val="20"/>
                <w:szCs w:val="20"/>
              </w:rPr>
              <w:t>Agent memory / context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61833" w14:textId="77777777" w:rsidR="00FD355F" w:rsidRDefault="00000000">
            <w:r>
              <w:rPr>
                <w:color w:val="000000"/>
                <w:sz w:val="20"/>
                <w:szCs w:val="20"/>
              </w:rPr>
              <w:t>OpenClaw Context</w:t>
            </w:r>
          </w:p>
        </w:tc>
      </w:tr>
      <w:tr w:rsidR="00FD355F" w14:paraId="524E02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052E6" w14:textId="77777777" w:rsidR="00FD355F" w:rsidRDefault="00000000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91BD9" w14:textId="77777777" w:rsidR="00FD355F" w:rsidRDefault="00000000">
            <w:r>
              <w:rPr>
                <w:color w:val="000000"/>
                <w:sz w:val="20"/>
                <w:szCs w:val="20"/>
              </w:rPr>
              <w:t>OpenAI</w:t>
            </w:r>
          </w:p>
        </w:tc>
      </w:tr>
      <w:tr w:rsidR="00FD355F" w14:paraId="51BE5B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61B86" w14:textId="77777777" w:rsidR="00FD355F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A8DC9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</w:tr>
      <w:tr w:rsidR="00FD355F" w14:paraId="7F980F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40F07" w14:textId="77777777" w:rsidR="00FD355F" w:rsidRDefault="00000000">
            <w:r>
              <w:rPr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125E9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Auth</w:t>
            </w:r>
          </w:p>
        </w:tc>
      </w:tr>
      <w:tr w:rsidR="00FD355F" w14:paraId="0A887E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8E9F0" w14:textId="77777777" w:rsidR="00FD355F" w:rsidRDefault="00000000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34F5D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Storage</w:t>
            </w:r>
          </w:p>
        </w:tc>
      </w:tr>
      <w:tr w:rsidR="00FD355F" w14:paraId="4A5261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AF3CA" w14:textId="77777777" w:rsidR="00FD355F" w:rsidRDefault="00000000">
            <w:r>
              <w:rPr>
                <w:color w:val="000000"/>
                <w:sz w:val="20"/>
                <w:szCs w:val="20"/>
              </w:rPr>
              <w:t>Backend logic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7591C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Edge Functions</w:t>
            </w:r>
          </w:p>
        </w:tc>
      </w:tr>
      <w:tr w:rsidR="00FD355F" w14:paraId="3F0C78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081C3" w14:textId="77777777" w:rsidR="00FD355F" w:rsidRDefault="00000000">
            <w:r>
              <w:rPr>
                <w:color w:val="000000"/>
                <w:sz w:val="20"/>
                <w:szCs w:val="20"/>
              </w:rPr>
              <w:t>Product analytics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EEF3A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PostHog</w:t>
            </w:r>
            <w:proofErr w:type="spellEnd"/>
          </w:p>
        </w:tc>
      </w:tr>
      <w:tr w:rsidR="00FD355F" w14:paraId="273FF1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DB725" w14:textId="77777777" w:rsidR="00FD355F" w:rsidRDefault="00000000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7F8C8" w14:textId="77777777" w:rsidR="00FD355F" w:rsidRDefault="00000000">
            <w:r>
              <w:rPr>
                <w:color w:val="000000"/>
                <w:sz w:val="20"/>
                <w:szCs w:val="20"/>
              </w:rPr>
              <w:t>Grafana</w:t>
            </w:r>
          </w:p>
        </w:tc>
      </w:tr>
      <w:tr w:rsidR="00FD355F" w14:paraId="7A527B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20FA7" w14:textId="77777777" w:rsidR="00FD355F" w:rsidRDefault="00000000">
            <w:r>
              <w:rPr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F4F50" w14:textId="77777777" w:rsidR="00FD355F" w:rsidRDefault="00000000">
            <w:r>
              <w:rPr>
                <w:color w:val="000000"/>
                <w:sz w:val="20"/>
                <w:szCs w:val="20"/>
              </w:rPr>
              <w:t>OCI (Oracle Cloud Infrastructure)</w:t>
            </w:r>
          </w:p>
        </w:tc>
      </w:tr>
    </w:tbl>
    <w:p w14:paraId="494AEE11" w14:textId="77777777" w:rsidR="00FD355F" w:rsidRDefault="00000000">
      <w:pPr>
        <w:pStyle w:val="Heading2"/>
      </w:pPr>
      <w:bookmarkStart w:id="31" w:name="_Toc235285587"/>
      <w:r>
        <w:t>7.3 OpenClaw Agent Responsibilities</w:t>
      </w:r>
      <w:bookmarkEnd w:id="31"/>
    </w:p>
    <w:p w14:paraId="5A9BE1DC" w14:textId="77777777" w:rsidR="00FD355F" w:rsidRDefault="00000000">
      <w:pPr>
        <w:spacing w:after="160"/>
      </w:pPr>
      <w:r>
        <w:t>Conversation handling is decomposed into five specialized agents that hand off sequentially: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355F" w14:paraId="67A81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48D0A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3837C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D355F" w14:paraId="26355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A28BF" w14:textId="77777777" w:rsidR="00FD355F" w:rsidRDefault="00000000">
            <w:r>
              <w:rPr>
                <w:color w:val="000000"/>
                <w:sz w:val="20"/>
                <w:szCs w:val="20"/>
              </w:rPr>
              <w:t>Intake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9F769" w14:textId="77777777" w:rsidR="00FD355F" w:rsidRDefault="00000000">
            <w:r>
              <w:rPr>
                <w:color w:val="000000"/>
                <w:sz w:val="20"/>
                <w:szCs w:val="20"/>
              </w:rPr>
              <w:t>Collects customer and product-specific information</w:t>
            </w:r>
          </w:p>
        </w:tc>
      </w:tr>
      <w:tr w:rsidR="00FD355F" w14:paraId="3EFF6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525BC" w14:textId="77777777" w:rsidR="00FD355F" w:rsidRDefault="00000000">
            <w:r>
              <w:rPr>
                <w:color w:val="000000"/>
                <w:sz w:val="20"/>
                <w:szCs w:val="20"/>
              </w:rPr>
              <w:t>Qualification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5872B" w14:textId="77777777" w:rsidR="00FD355F" w:rsidRDefault="00000000">
            <w:r>
              <w:rPr>
                <w:color w:val="000000"/>
                <w:sz w:val="20"/>
                <w:szCs w:val="20"/>
              </w:rPr>
              <w:t>Evaluates eligibility against business rules</w:t>
            </w:r>
          </w:p>
        </w:tc>
      </w:tr>
      <w:tr w:rsidR="00FD355F" w14:paraId="2F6DB0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D72F4" w14:textId="77777777" w:rsidR="00FD355F" w:rsidRDefault="00000000">
            <w:r>
              <w:rPr>
                <w:color w:val="000000"/>
                <w:sz w:val="20"/>
                <w:szCs w:val="20"/>
              </w:rPr>
              <w:t>Compliance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FF2AD" w14:textId="77777777" w:rsidR="00FD355F" w:rsidRDefault="00000000">
            <w:r>
              <w:rPr>
                <w:color w:val="000000"/>
                <w:sz w:val="20"/>
                <w:szCs w:val="20"/>
              </w:rPr>
              <w:t>Performs consent and regulatory checks</w:t>
            </w:r>
          </w:p>
        </w:tc>
      </w:tr>
      <w:tr w:rsidR="00FD355F" w14:paraId="42A14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EE263" w14:textId="77777777" w:rsidR="00FD355F" w:rsidRDefault="00000000">
            <w:r>
              <w:rPr>
                <w:color w:val="000000"/>
                <w:sz w:val="20"/>
                <w:szCs w:val="20"/>
              </w:rPr>
              <w:t>Matching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FBBB8" w14:textId="77777777" w:rsidR="00FD355F" w:rsidRDefault="00000000">
            <w:r>
              <w:rPr>
                <w:color w:val="000000"/>
                <w:sz w:val="20"/>
                <w:szCs w:val="20"/>
              </w:rPr>
              <w:t>Routes the lead to the appropriate agent</w:t>
            </w:r>
          </w:p>
        </w:tc>
      </w:tr>
      <w:tr w:rsidR="00FD355F" w14:paraId="160BC8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3522C" w14:textId="77777777" w:rsidR="00FD355F" w:rsidRDefault="00000000">
            <w:r>
              <w:rPr>
                <w:color w:val="000000"/>
                <w:sz w:val="20"/>
                <w:szCs w:val="20"/>
              </w:rPr>
              <w:t>CRM Sync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43680" w14:textId="77777777" w:rsidR="00FD355F" w:rsidRDefault="00000000">
            <w:r>
              <w:rPr>
                <w:color w:val="000000"/>
                <w:sz w:val="20"/>
                <w:szCs w:val="20"/>
              </w:rPr>
              <w:t>Creates and updates the lead record in the CRM</w:t>
            </w:r>
          </w:p>
        </w:tc>
      </w:tr>
    </w:tbl>
    <w:p w14:paraId="5D17EE4E" w14:textId="77777777" w:rsidR="00FD355F" w:rsidRDefault="00000000">
      <w:pPr>
        <w:pStyle w:val="Heading2"/>
      </w:pPr>
      <w:bookmarkStart w:id="32" w:name="_Toc235285588"/>
      <w:r>
        <w:t xml:space="preserve">7.4 </w:t>
      </w:r>
      <w:proofErr w:type="spellStart"/>
      <w:r>
        <w:t>Supabase</w:t>
      </w:r>
      <w:proofErr w:type="spellEnd"/>
      <w:r>
        <w:t xml:space="preserve"> Data Model</w:t>
      </w:r>
      <w:bookmarkEnd w:id="32"/>
    </w:p>
    <w:p w14:paraId="7A1E0052" w14:textId="77777777" w:rsidR="00FD355F" w:rsidRDefault="00000000">
      <w:pPr>
        <w:spacing w:after="160"/>
      </w:pPr>
      <w:r>
        <w:t>The initial schema covers five core tables. Field lists below are the minimum viable set; types, constraints, and indexes should be finalized during sprint planning.</w:t>
      </w:r>
    </w:p>
    <w:p w14:paraId="6BFF4FC2" w14:textId="77777777" w:rsidR="00FD355F" w:rsidRDefault="00000000">
      <w:pPr>
        <w:pStyle w:val="Heading3"/>
      </w:pPr>
      <w:bookmarkStart w:id="33" w:name="_Toc235285589"/>
      <w:r>
        <w:t>users</w:t>
      </w:r>
      <w:bookmarkEnd w:id="33"/>
    </w:p>
    <w:p w14:paraId="3CA3BCFD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 xml:space="preserve">id, name, email, phone, consent, </w:t>
      </w:r>
      <w:proofErr w:type="spellStart"/>
      <w:r>
        <w:t>created_at</w:t>
      </w:r>
      <w:proofErr w:type="spellEnd"/>
    </w:p>
    <w:p w14:paraId="709604F5" w14:textId="77777777" w:rsidR="00FD355F" w:rsidRDefault="00000000">
      <w:pPr>
        <w:pStyle w:val="Heading3"/>
      </w:pPr>
      <w:bookmarkStart w:id="34" w:name="_Toc235285590"/>
      <w:r>
        <w:t>conversations</w:t>
      </w:r>
      <w:bookmarkEnd w:id="34"/>
    </w:p>
    <w:p w14:paraId="46491D0B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conversation_id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status, language, score</w:t>
      </w:r>
    </w:p>
    <w:p w14:paraId="7DEC1A84" w14:textId="77777777" w:rsidR="00FD355F" w:rsidRDefault="00000000">
      <w:pPr>
        <w:pStyle w:val="Heading3"/>
      </w:pPr>
      <w:bookmarkStart w:id="35" w:name="_Toc235285591"/>
      <w:r>
        <w:t>leads</w:t>
      </w:r>
      <w:bookmarkEnd w:id="35"/>
    </w:p>
    <w:p w14:paraId="65C22CE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lead_id</w:t>
      </w:r>
      <w:proofErr w:type="spellEnd"/>
      <w:r>
        <w:t xml:space="preserve">, product, qualification, </w:t>
      </w:r>
      <w:proofErr w:type="spellStart"/>
      <w:r>
        <w:t>assigned_agent</w:t>
      </w:r>
      <w:proofErr w:type="spellEnd"/>
    </w:p>
    <w:p w14:paraId="6541193E" w14:textId="77777777" w:rsidR="00FD355F" w:rsidRDefault="00000000">
      <w:pPr>
        <w:pStyle w:val="Heading3"/>
      </w:pPr>
      <w:bookmarkStart w:id="36" w:name="_Toc235285592"/>
      <w:r>
        <w:t>agents</w:t>
      </w:r>
      <w:bookmarkEnd w:id="36"/>
    </w:p>
    <w:p w14:paraId="0D724761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agent_id</w:t>
      </w:r>
      <w:proofErr w:type="spellEnd"/>
      <w:r>
        <w:t>, state, specialty, availability</w:t>
      </w:r>
    </w:p>
    <w:p w14:paraId="7428FE45" w14:textId="77777777" w:rsidR="00FD355F" w:rsidRDefault="00000000">
      <w:pPr>
        <w:pStyle w:val="Heading3"/>
      </w:pPr>
      <w:bookmarkStart w:id="37" w:name="_Toc235285593"/>
      <w:proofErr w:type="spellStart"/>
      <w:r>
        <w:t>audit_logs</w:t>
      </w:r>
      <w:bookmarkEnd w:id="37"/>
      <w:proofErr w:type="spellEnd"/>
    </w:p>
    <w:p w14:paraId="63AF9972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timestamp, event, payload</w:t>
      </w:r>
    </w:p>
    <w:p w14:paraId="629E9855" w14:textId="77777777" w:rsidR="00FD355F" w:rsidRDefault="00000000">
      <w:pPr>
        <w:pStyle w:val="Heading2"/>
      </w:pPr>
      <w:bookmarkStart w:id="38" w:name="_Toc235285594"/>
      <w:r>
        <w:t>7.5 Core API Endpoints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D355F" w14:paraId="1C0F8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6E09F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43B9C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D355F" w14:paraId="778D3C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8C587" w14:textId="77777777" w:rsidR="00FD355F" w:rsidRDefault="00000000">
            <w:r>
              <w:rPr>
                <w:color w:val="000000"/>
                <w:sz w:val="20"/>
                <w:szCs w:val="20"/>
              </w:rPr>
              <w:t>POST /conversation/start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E9600" w14:textId="77777777" w:rsidR="00FD355F" w:rsidRDefault="00000000">
            <w:r>
              <w:rPr>
                <w:color w:val="000000"/>
                <w:sz w:val="20"/>
                <w:szCs w:val="20"/>
              </w:rPr>
              <w:t>Initialize a new qualification conversation</w:t>
            </w:r>
          </w:p>
        </w:tc>
      </w:tr>
      <w:tr w:rsidR="00FD355F" w14:paraId="51C82F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AF481" w14:textId="77777777" w:rsidR="00FD355F" w:rsidRDefault="00000000">
            <w:r>
              <w:rPr>
                <w:color w:val="000000"/>
                <w:sz w:val="20"/>
                <w:szCs w:val="20"/>
              </w:rPr>
              <w:t>POST /qualification/evaluate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29E1A" w14:textId="77777777" w:rsidR="00FD355F" w:rsidRDefault="00000000">
            <w:r>
              <w:rPr>
                <w:color w:val="000000"/>
                <w:sz w:val="20"/>
                <w:szCs w:val="20"/>
              </w:rPr>
              <w:t>Run the scoring engine against collected inputs</w:t>
            </w:r>
          </w:p>
        </w:tc>
      </w:tr>
      <w:tr w:rsidR="00FD355F" w14:paraId="793995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08F59" w14:textId="77777777" w:rsidR="00FD355F" w:rsidRDefault="00000000">
            <w:r>
              <w:rPr>
                <w:color w:val="000000"/>
                <w:sz w:val="20"/>
                <w:szCs w:val="20"/>
              </w:rPr>
              <w:t>POST /lead/assign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7F1F1" w14:textId="77777777" w:rsidR="00FD355F" w:rsidRDefault="00000000">
            <w:r>
              <w:rPr>
                <w:color w:val="000000"/>
                <w:sz w:val="20"/>
                <w:szCs w:val="20"/>
              </w:rPr>
              <w:t>Assign a qualified lead to an agent</w:t>
            </w:r>
          </w:p>
        </w:tc>
      </w:tr>
      <w:tr w:rsidR="00FD355F" w14:paraId="68B700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DE442" w14:textId="77777777" w:rsidR="00FD355F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crm</w:t>
            </w:r>
            <w:proofErr w:type="spellEnd"/>
            <w:r>
              <w:rPr>
                <w:color w:val="000000"/>
                <w:sz w:val="20"/>
                <w:szCs w:val="20"/>
              </w:rPr>
              <w:t>/sync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A763E" w14:textId="77777777" w:rsidR="00FD355F" w:rsidRDefault="00000000">
            <w:r>
              <w:rPr>
                <w:color w:val="000000"/>
                <w:sz w:val="20"/>
                <w:szCs w:val="20"/>
              </w:rPr>
              <w:t>Push lead and transcript data to the connected CRM</w:t>
            </w:r>
          </w:p>
        </w:tc>
      </w:tr>
      <w:tr w:rsidR="00FD355F" w14:paraId="4A9AD9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F1F35" w14:textId="77777777" w:rsidR="00FD355F" w:rsidRDefault="00000000">
            <w:r>
              <w:rPr>
                <w:color w:val="000000"/>
                <w:sz w:val="20"/>
                <w:szCs w:val="20"/>
              </w:rPr>
              <w:t>GET /dashboard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D1210" w14:textId="77777777" w:rsidR="00FD355F" w:rsidRDefault="00000000">
            <w:r>
              <w:rPr>
                <w:color w:val="000000"/>
                <w:sz w:val="20"/>
                <w:szCs w:val="20"/>
              </w:rPr>
              <w:t>Retrieve aggregated metrics for the admin portal</w:t>
            </w:r>
          </w:p>
        </w:tc>
      </w:tr>
    </w:tbl>
    <w:p w14:paraId="319841ED" w14:textId="77777777" w:rsidR="00FD355F" w:rsidRDefault="00000000">
      <w:pPr>
        <w:pStyle w:val="Heading2"/>
      </w:pPr>
      <w:bookmarkStart w:id="39" w:name="_Toc235285595"/>
      <w:r>
        <w:t>7.6 Security Model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355F" w14:paraId="7D677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5DCD1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50ED8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FD355F" w14:paraId="66A1B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0B0DB" w14:textId="77777777" w:rsidR="00FD355F" w:rsidRDefault="00000000">
            <w:r>
              <w:rPr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D6A3E" w14:textId="77777777" w:rsidR="00FD355F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JWT-based sessions</w:t>
            </w:r>
          </w:p>
        </w:tc>
      </w:tr>
      <w:tr w:rsidR="00FD355F" w14:paraId="21CB2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885D5" w14:textId="77777777" w:rsidR="00FD355F" w:rsidRDefault="00000000">
            <w:r>
              <w:rPr>
                <w:color w:val="000000"/>
                <w:sz w:val="20"/>
                <w:szCs w:val="20"/>
              </w:rPr>
              <w:lastRenderedPageBreak/>
              <w:t>Authorization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32F51" w14:textId="77777777" w:rsidR="00FD355F" w:rsidRDefault="00000000">
            <w:r>
              <w:rPr>
                <w:color w:val="000000"/>
                <w:sz w:val="20"/>
                <w:szCs w:val="20"/>
              </w:rPr>
              <w:t>Role-based access control (RBAC)</w:t>
            </w:r>
          </w:p>
        </w:tc>
      </w:tr>
      <w:tr w:rsidR="00FD355F" w14:paraId="6F13C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4E838" w14:textId="77777777" w:rsidR="00FD355F" w:rsidRDefault="00000000">
            <w:r>
              <w:rPr>
                <w:color w:val="000000"/>
                <w:sz w:val="20"/>
                <w:szCs w:val="20"/>
              </w:rPr>
              <w:t>Encryption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D5E9F" w14:textId="77777777" w:rsidR="00FD355F" w:rsidRDefault="00000000">
            <w:r>
              <w:rPr>
                <w:color w:val="000000"/>
                <w:sz w:val="20"/>
                <w:szCs w:val="20"/>
              </w:rPr>
              <w:t>TLS in transit; AES-256 at rest</w:t>
            </w:r>
          </w:p>
        </w:tc>
      </w:tr>
      <w:tr w:rsidR="00FD355F" w14:paraId="55A27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A3481" w14:textId="77777777" w:rsidR="00FD355F" w:rsidRDefault="00000000">
            <w:r>
              <w:rPr>
                <w:color w:val="000000"/>
                <w:sz w:val="20"/>
                <w:szCs w:val="20"/>
              </w:rPr>
              <w:t>Audit trail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D2788" w14:textId="77777777" w:rsidR="00FD355F" w:rsidRDefault="00000000">
            <w:r>
              <w:rPr>
                <w:color w:val="000000"/>
                <w:sz w:val="20"/>
                <w:szCs w:val="20"/>
              </w:rPr>
              <w:t>Immutable audit logs for all qualification and routing events</w:t>
            </w:r>
          </w:p>
        </w:tc>
      </w:tr>
    </w:tbl>
    <w:p w14:paraId="53DA1DCE" w14:textId="77777777" w:rsidR="00FD355F" w:rsidRDefault="00000000">
      <w:pPr>
        <w:pStyle w:val="Heading1"/>
      </w:pPr>
      <w:bookmarkStart w:id="40" w:name="_Toc235285596"/>
      <w:r>
        <w:t>8. Delivery Roadmap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FD355F" w14:paraId="678BA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6517B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0E03A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71DB5" w14:textId="77777777" w:rsidR="00FD355F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FD355F" w14:paraId="27E6E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754A1" w14:textId="77777777" w:rsidR="00FD355F" w:rsidRDefault="00000000">
            <w:r>
              <w:rPr>
                <w:color w:val="000000"/>
                <w:sz w:val="20"/>
                <w:szCs w:val="20"/>
              </w:rPr>
              <w:t>Phase 1 — MVP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68D64" w14:textId="77777777" w:rsidR="00FD355F" w:rsidRDefault="00000000">
            <w:r>
              <w:rPr>
                <w:color w:val="000000"/>
                <w:sz w:val="20"/>
                <w:szCs w:val="20"/>
              </w:rPr>
              <w:t>6 weeks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AF431" w14:textId="77777777" w:rsidR="00FD355F" w:rsidRDefault="00000000">
            <w:r>
              <w:rPr>
                <w:color w:val="000000"/>
                <w:sz w:val="20"/>
                <w:szCs w:val="20"/>
              </w:rPr>
              <w:t>Core chat experience, qualification engine, CRM sync</w:t>
            </w:r>
          </w:p>
        </w:tc>
      </w:tr>
      <w:tr w:rsidR="00FD355F" w14:paraId="3BC87D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64BFF" w14:textId="77777777" w:rsidR="00FD355F" w:rsidRDefault="00000000">
            <w:r>
              <w:rPr>
                <w:color w:val="000000"/>
                <w:sz w:val="20"/>
                <w:szCs w:val="20"/>
              </w:rPr>
              <w:t>Phase 2 — Routing &amp; Insight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E5672" w14:textId="77777777" w:rsidR="00FD355F" w:rsidRDefault="00000000">
            <w:r>
              <w:rPr>
                <w:color w:val="000000"/>
                <w:sz w:val="20"/>
                <w:szCs w:val="20"/>
              </w:rPr>
              <w:t>4 weeks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720F7" w14:textId="77777777" w:rsidR="00FD355F" w:rsidRDefault="00000000">
            <w:r>
              <w:rPr>
                <w:color w:val="000000"/>
                <w:sz w:val="20"/>
                <w:szCs w:val="20"/>
              </w:rPr>
              <w:t>Agent routing rules, analytics and reporting dashboard</w:t>
            </w:r>
          </w:p>
        </w:tc>
      </w:tr>
      <w:tr w:rsidR="00FD355F" w14:paraId="3E27B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33BD8" w14:textId="77777777" w:rsidR="00FD355F" w:rsidRDefault="00000000">
            <w:r>
              <w:rPr>
                <w:color w:val="000000"/>
                <w:sz w:val="20"/>
                <w:szCs w:val="20"/>
              </w:rPr>
              <w:t>Phase 3 — Scale &amp; Reach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B849D" w14:textId="77777777" w:rsidR="00FD355F" w:rsidRDefault="00000000">
            <w:r>
              <w:rPr>
                <w:color w:val="000000"/>
                <w:sz w:val="20"/>
                <w:szCs w:val="20"/>
              </w:rPr>
              <w:t>6 weeks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B6F3F" w14:textId="77777777" w:rsidR="00FD355F" w:rsidRDefault="00000000">
            <w:r>
              <w:rPr>
                <w:color w:val="000000"/>
                <w:sz w:val="20"/>
                <w:szCs w:val="20"/>
              </w:rPr>
              <w:t>Multi-language support, performance optimization</w:t>
            </w:r>
          </w:p>
        </w:tc>
      </w:tr>
    </w:tbl>
    <w:p w14:paraId="15052A6A" w14:textId="77777777" w:rsidR="00FD355F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Total estimated timeline to a fully optimized platform: approximately 16 weeks from project </w:t>
      </w:r>
      <w:proofErr w:type="spellStart"/>
      <w:r>
        <w:rPr>
          <w:i/>
          <w:iCs/>
          <w:color w:val="595959"/>
          <w:sz w:val="20"/>
          <w:szCs w:val="20"/>
        </w:rPr>
        <w:t>kickoff</w:t>
      </w:r>
      <w:proofErr w:type="spellEnd"/>
      <w:r>
        <w:rPr>
          <w:i/>
          <w:iCs/>
          <w:color w:val="595959"/>
          <w:sz w:val="20"/>
          <w:szCs w:val="20"/>
        </w:rPr>
        <w:t>, assuming requirements below are resolved before Phase 1 begins.</w:t>
      </w:r>
    </w:p>
    <w:p w14:paraId="0238EB18" w14:textId="77777777" w:rsidR="00FD355F" w:rsidRDefault="00000000">
      <w:pPr>
        <w:pStyle w:val="Heading1"/>
      </w:pPr>
      <w:bookmarkStart w:id="41" w:name="_Toc235285597"/>
      <w:r>
        <w:t>9. Open Questions Requiring Stakeholder Input</w:t>
      </w:r>
      <w:bookmarkEnd w:id="41"/>
    </w:p>
    <w:p w14:paraId="5C9FAF3D" w14:textId="77777777" w:rsidR="00FD355F" w:rsidRDefault="00000000">
      <w:pPr>
        <w:spacing w:after="160"/>
      </w:pPr>
      <w:r>
        <w:t>The following decisions materially affect schema design, compliance scope, and architecture, and should be resolved before development begins.</w:t>
      </w:r>
    </w:p>
    <w:p w14:paraId="7512A7DA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Target market: United States only, or global from launch?</w:t>
      </w:r>
    </w:p>
    <w:p w14:paraId="67BE4E3A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Product scope: Life only, Health only, or both at launch?</w:t>
      </w:r>
    </w:p>
    <w:p w14:paraId="0ACC06FA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Target CRM: Salesforce, HubSpot, both, or a custom system via REST API?</w:t>
      </w:r>
    </w:p>
    <w:p w14:paraId="50345A9E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Is a dedicated agent portal required at launch, or is CRM access sufficient?</w:t>
      </w:r>
    </w:p>
    <w:p w14:paraId="03854947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Is voice channel support required, or is text-only acceptable for Phase 1?</w:t>
      </w:r>
    </w:p>
    <w:p w14:paraId="2B58CF28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Is human takeover/escalation required mid-conversation?</w:t>
      </w:r>
    </w:p>
    <w:p w14:paraId="09100B60" w14:textId="77777777" w:rsidR="00FD355F" w:rsidRDefault="00000000">
      <w:pPr>
        <w:pStyle w:val="ListParagraph"/>
        <w:numPr>
          <w:ilvl w:val="0"/>
          <w:numId w:val="3"/>
        </w:numPr>
        <w:spacing w:after="80"/>
      </w:pPr>
      <w:r>
        <w:t>Will the platform need to support multi-tenant SaaS deployment for multiple carriers/agencies?</w:t>
      </w:r>
    </w:p>
    <w:p w14:paraId="47910D2F" w14:textId="77777777" w:rsidR="00FD355F" w:rsidRDefault="00000000">
      <w:pPr>
        <w:pStyle w:val="Heading1"/>
      </w:pPr>
      <w:bookmarkStart w:id="42" w:name="_Toc235285598"/>
      <w:r>
        <w:t>10. Recommended Next Steps</w:t>
      </w:r>
      <w:bookmarkEnd w:id="42"/>
    </w:p>
    <w:p w14:paraId="22B39D77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Resolve the open questions in Section 9 with business and investor stakeholders.</w:t>
      </w:r>
    </w:p>
    <w:p w14:paraId="5FACAC7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Convert this document into section-wise BRD and FRD artifacts for formal sign-off.</w:t>
      </w:r>
    </w:p>
    <w:p w14:paraId="7E60D041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Produce a detailed architecture and API specification for engineering handoff.</w:t>
      </w:r>
    </w:p>
    <w:p w14:paraId="63223FF4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Build a sprint-ready backlog with Jira epics and user stories.</w:t>
      </w:r>
    </w:p>
    <w:p w14:paraId="33FC54AC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Develop sequence diagrams for the core qualification and handoff flows.</w:t>
      </w:r>
    </w:p>
    <w:p w14:paraId="72492CF0" w14:textId="77777777" w:rsidR="00FD355F" w:rsidRDefault="00000000">
      <w:pPr>
        <w:pStyle w:val="ListParagraph"/>
        <w:numPr>
          <w:ilvl w:val="0"/>
          <w:numId w:val="2"/>
        </w:numPr>
        <w:spacing w:after="80"/>
      </w:pPr>
      <w:r>
        <w:t>Confirm the Phase 1 MVP roadmap and resourcing plan.</w:t>
      </w:r>
    </w:p>
    <w:sectPr w:rsidR="00FD355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D57E3" w14:textId="77777777" w:rsidR="00492F8D" w:rsidRDefault="00492F8D">
      <w:r>
        <w:separator/>
      </w:r>
    </w:p>
  </w:endnote>
  <w:endnote w:type="continuationSeparator" w:id="0">
    <w:p w14:paraId="7CE63C08" w14:textId="77777777" w:rsidR="00492F8D" w:rsidRDefault="0049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179F" w14:textId="77777777" w:rsidR="00FD355F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4638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17AD" w14:textId="77777777" w:rsidR="00492F8D" w:rsidRDefault="00492F8D">
      <w:r>
        <w:separator/>
      </w:r>
    </w:p>
  </w:footnote>
  <w:footnote w:type="continuationSeparator" w:id="0">
    <w:p w14:paraId="2B83CC27" w14:textId="77777777" w:rsidR="00492F8D" w:rsidRDefault="00492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884F" w14:textId="77777777" w:rsidR="00FD355F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Insurance Lead Qualification AI Platform</w:t>
    </w:r>
    <w:r>
      <w:rPr>
        <w:color w:val="595959"/>
        <w:sz w:val="16"/>
        <w:szCs w:val="16"/>
      </w:rPr>
      <w:tab/>
      <w:t>PRD &amp; SAD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7A9D"/>
    <w:multiLevelType w:val="hybridMultilevel"/>
    <w:tmpl w:val="72C469AA"/>
    <w:lvl w:ilvl="0" w:tplc="26749282">
      <w:start w:val="1"/>
      <w:numFmt w:val="decimal"/>
      <w:lvlText w:val="%1."/>
      <w:lvlJc w:val="left"/>
      <w:pPr>
        <w:ind w:left="540" w:hanging="270"/>
      </w:pPr>
    </w:lvl>
    <w:lvl w:ilvl="1" w:tplc="2A5451D8">
      <w:numFmt w:val="decimal"/>
      <w:lvlText w:val=""/>
      <w:lvlJc w:val="left"/>
    </w:lvl>
    <w:lvl w:ilvl="2" w:tplc="50E6EEA4">
      <w:numFmt w:val="decimal"/>
      <w:lvlText w:val=""/>
      <w:lvlJc w:val="left"/>
    </w:lvl>
    <w:lvl w:ilvl="3" w:tplc="A98015AE">
      <w:numFmt w:val="decimal"/>
      <w:lvlText w:val=""/>
      <w:lvlJc w:val="left"/>
    </w:lvl>
    <w:lvl w:ilvl="4" w:tplc="1DB4C8EE">
      <w:numFmt w:val="decimal"/>
      <w:lvlText w:val=""/>
      <w:lvlJc w:val="left"/>
    </w:lvl>
    <w:lvl w:ilvl="5" w:tplc="106A0098">
      <w:numFmt w:val="decimal"/>
      <w:lvlText w:val=""/>
      <w:lvlJc w:val="left"/>
    </w:lvl>
    <w:lvl w:ilvl="6" w:tplc="2C8EB2CE">
      <w:numFmt w:val="decimal"/>
      <w:lvlText w:val=""/>
      <w:lvlJc w:val="left"/>
    </w:lvl>
    <w:lvl w:ilvl="7" w:tplc="388CD06C">
      <w:numFmt w:val="decimal"/>
      <w:lvlText w:val=""/>
      <w:lvlJc w:val="left"/>
    </w:lvl>
    <w:lvl w:ilvl="8" w:tplc="34202A7A">
      <w:numFmt w:val="decimal"/>
      <w:lvlText w:val=""/>
      <w:lvlJc w:val="left"/>
    </w:lvl>
  </w:abstractNum>
  <w:abstractNum w:abstractNumId="1" w15:restartNumberingAfterBreak="0">
    <w:nsid w:val="38A8432C"/>
    <w:multiLevelType w:val="hybridMultilevel"/>
    <w:tmpl w:val="B7A6CE04"/>
    <w:lvl w:ilvl="0" w:tplc="19E8208C">
      <w:start w:val="1"/>
      <w:numFmt w:val="bullet"/>
      <w:lvlText w:val="●"/>
      <w:lvlJc w:val="left"/>
      <w:pPr>
        <w:ind w:left="720" w:hanging="360"/>
      </w:pPr>
    </w:lvl>
    <w:lvl w:ilvl="1" w:tplc="259C506A">
      <w:start w:val="1"/>
      <w:numFmt w:val="bullet"/>
      <w:lvlText w:val="○"/>
      <w:lvlJc w:val="left"/>
      <w:pPr>
        <w:ind w:left="1440" w:hanging="360"/>
      </w:pPr>
    </w:lvl>
    <w:lvl w:ilvl="2" w:tplc="5DE2325A">
      <w:start w:val="1"/>
      <w:numFmt w:val="bullet"/>
      <w:lvlText w:val="■"/>
      <w:lvlJc w:val="left"/>
      <w:pPr>
        <w:ind w:left="2160" w:hanging="360"/>
      </w:pPr>
    </w:lvl>
    <w:lvl w:ilvl="3" w:tplc="17207D8A">
      <w:start w:val="1"/>
      <w:numFmt w:val="bullet"/>
      <w:lvlText w:val="●"/>
      <w:lvlJc w:val="left"/>
      <w:pPr>
        <w:ind w:left="2880" w:hanging="360"/>
      </w:pPr>
    </w:lvl>
    <w:lvl w:ilvl="4" w:tplc="978A1FF8">
      <w:start w:val="1"/>
      <w:numFmt w:val="bullet"/>
      <w:lvlText w:val="○"/>
      <w:lvlJc w:val="left"/>
      <w:pPr>
        <w:ind w:left="3600" w:hanging="360"/>
      </w:pPr>
    </w:lvl>
    <w:lvl w:ilvl="5" w:tplc="D2C6A084">
      <w:start w:val="1"/>
      <w:numFmt w:val="bullet"/>
      <w:lvlText w:val="■"/>
      <w:lvlJc w:val="left"/>
      <w:pPr>
        <w:ind w:left="4320" w:hanging="360"/>
      </w:pPr>
    </w:lvl>
    <w:lvl w:ilvl="6" w:tplc="956AA038">
      <w:start w:val="1"/>
      <w:numFmt w:val="bullet"/>
      <w:lvlText w:val="●"/>
      <w:lvlJc w:val="left"/>
      <w:pPr>
        <w:ind w:left="5040" w:hanging="360"/>
      </w:pPr>
    </w:lvl>
    <w:lvl w:ilvl="7" w:tplc="14729864">
      <w:start w:val="1"/>
      <w:numFmt w:val="bullet"/>
      <w:lvlText w:val="●"/>
      <w:lvlJc w:val="left"/>
      <w:pPr>
        <w:ind w:left="5760" w:hanging="360"/>
      </w:pPr>
    </w:lvl>
    <w:lvl w:ilvl="8" w:tplc="CFDA68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782E4C"/>
    <w:multiLevelType w:val="hybridMultilevel"/>
    <w:tmpl w:val="D13EE948"/>
    <w:lvl w:ilvl="0" w:tplc="10002EF8">
      <w:start w:val="1"/>
      <w:numFmt w:val="decimal"/>
      <w:lvlText w:val="%1."/>
      <w:lvlJc w:val="left"/>
      <w:pPr>
        <w:ind w:left="540" w:hanging="270"/>
      </w:pPr>
    </w:lvl>
    <w:lvl w:ilvl="1" w:tplc="5CC0CEF6">
      <w:numFmt w:val="decimal"/>
      <w:lvlText w:val=""/>
      <w:lvlJc w:val="left"/>
    </w:lvl>
    <w:lvl w:ilvl="2" w:tplc="590EFDAA">
      <w:numFmt w:val="decimal"/>
      <w:lvlText w:val=""/>
      <w:lvlJc w:val="left"/>
    </w:lvl>
    <w:lvl w:ilvl="3" w:tplc="125E00D6">
      <w:numFmt w:val="decimal"/>
      <w:lvlText w:val=""/>
      <w:lvlJc w:val="left"/>
    </w:lvl>
    <w:lvl w:ilvl="4" w:tplc="64A2FC44">
      <w:numFmt w:val="decimal"/>
      <w:lvlText w:val=""/>
      <w:lvlJc w:val="left"/>
    </w:lvl>
    <w:lvl w:ilvl="5" w:tplc="89FC122E">
      <w:numFmt w:val="decimal"/>
      <w:lvlText w:val=""/>
      <w:lvlJc w:val="left"/>
    </w:lvl>
    <w:lvl w:ilvl="6" w:tplc="D970272E">
      <w:numFmt w:val="decimal"/>
      <w:lvlText w:val=""/>
      <w:lvlJc w:val="left"/>
    </w:lvl>
    <w:lvl w:ilvl="7" w:tplc="96EEBF8C">
      <w:numFmt w:val="decimal"/>
      <w:lvlText w:val=""/>
      <w:lvlJc w:val="left"/>
    </w:lvl>
    <w:lvl w:ilvl="8" w:tplc="14369926">
      <w:numFmt w:val="decimal"/>
      <w:lvlText w:val=""/>
      <w:lvlJc w:val="left"/>
    </w:lvl>
  </w:abstractNum>
  <w:abstractNum w:abstractNumId="3" w15:restartNumberingAfterBreak="0">
    <w:nsid w:val="47C33624"/>
    <w:multiLevelType w:val="hybridMultilevel"/>
    <w:tmpl w:val="77B4AFA4"/>
    <w:lvl w:ilvl="0" w:tplc="C302A890">
      <w:start w:val="1"/>
      <w:numFmt w:val="bullet"/>
      <w:lvlText w:val="•"/>
      <w:lvlJc w:val="left"/>
      <w:pPr>
        <w:ind w:left="540" w:hanging="270"/>
      </w:pPr>
    </w:lvl>
    <w:lvl w:ilvl="1" w:tplc="15EC6F66">
      <w:start w:val="1"/>
      <w:numFmt w:val="bullet"/>
      <w:lvlText w:val="◦"/>
      <w:lvlJc w:val="left"/>
      <w:pPr>
        <w:ind w:left="900" w:hanging="270"/>
      </w:pPr>
    </w:lvl>
    <w:lvl w:ilvl="2" w:tplc="12FA3E1E">
      <w:numFmt w:val="decimal"/>
      <w:lvlText w:val=""/>
      <w:lvlJc w:val="left"/>
    </w:lvl>
    <w:lvl w:ilvl="3" w:tplc="60CE37BC">
      <w:numFmt w:val="decimal"/>
      <w:lvlText w:val=""/>
      <w:lvlJc w:val="left"/>
    </w:lvl>
    <w:lvl w:ilvl="4" w:tplc="7B9C9FC6">
      <w:numFmt w:val="decimal"/>
      <w:lvlText w:val=""/>
      <w:lvlJc w:val="left"/>
    </w:lvl>
    <w:lvl w:ilvl="5" w:tplc="07F21230">
      <w:numFmt w:val="decimal"/>
      <w:lvlText w:val=""/>
      <w:lvlJc w:val="left"/>
    </w:lvl>
    <w:lvl w:ilvl="6" w:tplc="0D864D0E">
      <w:numFmt w:val="decimal"/>
      <w:lvlText w:val=""/>
      <w:lvlJc w:val="left"/>
    </w:lvl>
    <w:lvl w:ilvl="7" w:tplc="9A985AA4">
      <w:numFmt w:val="decimal"/>
      <w:lvlText w:val=""/>
      <w:lvlJc w:val="left"/>
    </w:lvl>
    <w:lvl w:ilvl="8" w:tplc="B722051E">
      <w:numFmt w:val="decimal"/>
      <w:lvlText w:val=""/>
      <w:lvlJc w:val="left"/>
    </w:lvl>
  </w:abstractNum>
  <w:num w:numId="1" w16cid:durableId="1856335360">
    <w:abstractNumId w:val="1"/>
    <w:lvlOverride w:ilvl="0">
      <w:startOverride w:val="1"/>
    </w:lvlOverride>
  </w:num>
  <w:num w:numId="2" w16cid:durableId="837698516">
    <w:abstractNumId w:val="3"/>
    <w:lvlOverride w:ilvl="0">
      <w:startOverride w:val="1"/>
    </w:lvlOverride>
  </w:num>
  <w:num w:numId="3" w16cid:durableId="1425565981">
    <w:abstractNumId w:val="0"/>
    <w:lvlOverride w:ilvl="0">
      <w:startOverride w:val="1"/>
    </w:lvlOverride>
  </w:num>
  <w:num w:numId="4" w16cid:durableId="20822927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55F"/>
    <w:rsid w:val="00074457"/>
    <w:rsid w:val="0009640E"/>
    <w:rsid w:val="00492F8D"/>
    <w:rsid w:val="00A46389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7999"/>
  <w15:docId w15:val="{630A1C5F-17DA-45C1-B38B-CF5DA912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4638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4638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463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2280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saravanana.jmass@outlook.com</cp:lastModifiedBy>
  <cp:revision>2</cp:revision>
  <dcterms:created xsi:type="dcterms:W3CDTF">2026-07-18T11:16:00Z</dcterms:created>
  <dcterms:modified xsi:type="dcterms:W3CDTF">2026-07-18T11:16:00Z</dcterms:modified>
</cp:coreProperties>
</file>