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DANGER School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With below database schema (ERD) of DANGER School, we will join the tables and select data accordingly with SQL: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783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Q1.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Select a table including below columns: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subject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teacher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Q2.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Select a table including below columns: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 height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Q3.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Select a table including below columns: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subject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 id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 marks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teacher name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Q4.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Select a table including below columns: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subject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teacher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Q5.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Calculate BMI for each student with below columns: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BMI (i.e. BMI = weight(kg) / height(m)^2)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HAkr5QDSW6piHB0sT9GvpIaBRg==">CgMxLjA4AHIhMTlsc1Btd3BBWEZrQkNGOFZOYTZ4cV80TkFrZWN3b1J2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