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76"/>
        <w:ind w:right="-134" w:hanging="104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Assisted digital information </w:t>
      </w:r>
      <w:r w:rsidRPr="00000000" w:rsidR="00000000" w:rsidDel="00000000">
        <w:rPr>
          <w:b w:val="1"/>
          <w:sz w:val="36"/>
          <w:rtl w:val="0"/>
        </w:rPr>
        <w:t xml:space="preserve">template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right="-134" w:hanging="10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right="-134" w:hanging="104"/>
        <w:contextualSpacing w:val="0"/>
      </w:pPr>
      <w:r w:rsidRPr="00000000" w:rsidR="00000000" w:rsidDel="00000000">
        <w:rPr>
          <w:sz w:val="24"/>
          <w:rtl w:val="0"/>
        </w:rPr>
        <w:t xml:space="preserve">This template is for service managers seeking assessment against the Service Standard. It provides an information checklist for each of the 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development phases</w:t>
        </w:r>
      </w:hyperlink>
      <w:r w:rsidRPr="00000000" w:rsidR="00000000" w:rsidDel="00000000">
        <w:rPr>
          <w:sz w:val="24"/>
          <w:rtl w:val="0"/>
        </w:rPr>
        <w:t xml:space="preserve">. This template complements existing </w:t>
      </w:r>
      <w:hyperlink r:id="rId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guidance on assisted digital</w:t>
        </w:r>
      </w:hyperlink>
      <w:r w:rsidRPr="00000000" w:rsidR="00000000" w:rsidDel="00000000">
        <w:rPr>
          <w:sz w:val="24"/>
          <w:rtl w:val="0"/>
        </w:rPr>
        <w:t xml:space="preserve">, including</w:t>
      </w:r>
      <w:r w:rsidRPr="00000000" w:rsidR="00000000" w:rsidDel="00000000">
        <w:rPr>
          <w:sz w:val="24"/>
          <w:rtl w:val="0"/>
        </w:rPr>
        <w:t xml:space="preserve"> the </w:t>
      </w:r>
      <w:hyperlink r:id="rId7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assisted digital action plan</w:t>
        </w:r>
      </w:hyperlink>
      <w:r w:rsidRPr="00000000" w:rsidR="00000000" w:rsidDel="00000000">
        <w:rPr>
          <w:sz w:val="24"/>
          <w:rtl w:val="0"/>
        </w:rPr>
        <w:t xml:space="preserve">,</w:t>
      </w:r>
      <w:r w:rsidRPr="00000000" w:rsidR="00000000" w:rsidDel="00000000">
        <w:rPr>
          <w:sz w:val="24"/>
          <w:rtl w:val="0"/>
        </w:rPr>
        <w:t xml:space="preserve"> within the </w:t>
      </w:r>
      <w:hyperlink r:id="rId8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Government Service Design Manual</w:t>
        </w:r>
      </w:hyperlink>
      <w:r w:rsidRPr="00000000" w:rsidR="00000000" w:rsidDel="00000000">
        <w:rPr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spacing w:lineRule="auto" w:line="276"/>
        <w:ind w:right="-134" w:hanging="10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ind w:right="-134" w:hanging="104"/>
        <w:contextualSpacing w:val="0"/>
      </w:pPr>
      <w:r w:rsidRPr="00000000" w:rsidR="00000000" w:rsidDel="00000000">
        <w:rPr>
          <w:sz w:val="24"/>
          <w:rtl w:val="0"/>
        </w:rPr>
        <w:t xml:space="preserve">This template does not form part of the Service Standard assessment. Written submissions about assisted digital provision are not required.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right="-134" w:hanging="104"/>
        <w:contextualSpacing w:val="0"/>
      </w:pPr>
      <w:bookmarkStart w:id="0" w:colFirst="0" w:name="h.fk9n05305dwf" w:colLast="0"/>
      <w:bookmarkEnd w:id="0"/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eneral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right="-134" w:hanging="104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44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35"/>
        <w:gridCol w:w="4800"/>
        <w:gridCol w:w="2025"/>
        <w:gridCol w:w="5730"/>
        <w:tblGridChange w:id="0">
          <w:tblGrid>
            <w:gridCol w:w="1935"/>
            <w:gridCol w:w="4800"/>
            <w:gridCol w:w="2025"/>
            <w:gridCol w:w="5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right="-134" w:hanging="10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Service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right="-134" w:hanging="104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Digital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-134" w:hanging="10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0" w:line="240" w:before="200"/>
        <w:ind w:left="0" w:right="-134" w:hanging="104"/>
        <w:contextualSpacing w:val="0"/>
        <w:jc w:val="left"/>
      </w:pPr>
      <w:bookmarkStart w:id="1" w:colFirst="0" w:name="h.j8wqbdx8we1t" w:colLast="0"/>
      <w:bookmarkEnd w:id="1"/>
      <w:r w:rsidRPr="00000000" w:rsidR="00000000" w:rsidDel="00000000">
        <w:rPr>
          <w:b w:val="1"/>
          <w:sz w:val="36"/>
          <w:rtl w:val="0"/>
        </w:rPr>
        <w:t xml:space="preserve">Assisted digital support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right="-134" w:hanging="104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42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755"/>
        <w:gridCol w:w="2175"/>
        <w:gridCol w:w="2145"/>
        <w:gridCol w:w="2175"/>
        <w:tblGridChange w:id="0">
          <w:tblGrid>
            <w:gridCol w:w="7755"/>
            <w:gridCol w:w="2175"/>
            <w:gridCol w:w="2145"/>
            <w:gridCol w:w="2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Alpha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Beta</w:t>
            </w:r>
            <w:r w:rsidRPr="00000000" w:rsidR="00000000" w:rsidDel="00000000">
              <w:rPr>
                <w:b w:val="1"/>
                <w:color w:val="0b0c0c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(before GOV.UK)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b w:val="1"/>
                <w:color w:val="0b0c0c"/>
                <w:sz w:val="22"/>
                <w:rtl w:val="0"/>
              </w:rPr>
              <w:t xml:space="preserve">By End of Beta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b w:val="1"/>
                <w:color w:val="0b0c0c"/>
                <w:sz w:val="22"/>
                <w:rtl w:val="0"/>
              </w:rPr>
              <w:t xml:space="preserve">(live on GOV.UK)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Volumes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Total number of digital service transactions when live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per year (estimated)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Total number of assisted digital support transactions when live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per year (estimated)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Assisted digital support quality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The support is sustainably funded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The support is free to use for all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Timeline for testing support in 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beta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start / finish dates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Digital inclusion is incorporated within the support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The support is joined up and consistent across central government transactions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The support meets relevant legal requirements, including language, Data Protection and accessibility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Decrease in the number of people using the</w:t>
            </w:r>
            <w:r w:rsidRPr="00000000" w:rsidR="00000000" w:rsidDel="00000000">
              <w:rPr>
                <w:color w:val="0b0c0c"/>
                <w:rtl w:val="0"/>
              </w:rPr>
              <w:t xml:space="preserve"> </w:t>
            </w:r>
            <w:r w:rsidRPr="00000000" w:rsidR="00000000" w:rsidDel="00000000">
              <w:rPr>
                <w:color w:val="0b0c0c"/>
                <w:rtl w:val="0"/>
              </w:rPr>
              <w:t xml:space="preserve">support when live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per month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The support is consistently and clearly branded as a government service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The proportion of users successfully completing the digital service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%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left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Channel metrics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Web chat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right="-134" w:hanging="10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right="-134" w:hanging="10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right="-134" w:hanging="10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Number of transactions per 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year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 when live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Number of transactions for b</w:t>
            </w:r>
            <w:r w:rsidRPr="00000000" w:rsidR="00000000" w:rsidDel="00000000">
              <w:rPr>
                <w:color w:val="0b0c0c"/>
                <w:rtl w:val="0"/>
              </w:rPr>
              <w:t xml:space="preserve">eta testing</w:t>
            </w:r>
            <w:r w:rsidRPr="00000000" w:rsidR="00000000" w:rsidDel="00000000">
              <w:rPr>
                <w:color w:val="0b0c0c"/>
                <w:rtl w:val="0"/>
              </w:rPr>
              <w:t xml:space="preserve">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Cost per minute when live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Times when suppo</w:t>
            </w:r>
            <w:r w:rsidRPr="00000000" w:rsidR="00000000" w:rsidDel="00000000">
              <w:rPr>
                <w:rtl w:val="0"/>
              </w:rPr>
              <w:t xml:space="preserve">rt is </w:t>
            </w:r>
            <w:r w:rsidRPr="00000000" w:rsidR="00000000" w:rsidDel="00000000">
              <w:rPr>
                <w:rtl w:val="0"/>
              </w:rPr>
              <w:t xml:space="preserve">available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days / times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W</w:t>
            </w:r>
            <w:r w:rsidRPr="00000000" w:rsidR="00000000" w:rsidDel="00000000">
              <w:rPr>
                <w:color w:val="0b0c0c"/>
                <w:rtl w:val="0"/>
              </w:rPr>
              <w:t xml:space="preserve">ait times</w:t>
            </w:r>
            <w:r w:rsidRPr="00000000" w:rsidR="00000000" w:rsidDel="00000000">
              <w:rPr>
                <w:color w:val="0b0c0c"/>
                <w:rtl w:val="0"/>
              </w:rPr>
              <w:t xml:space="preserve"> (how long before chat requests are </w:t>
            </w:r>
            <w:r w:rsidRPr="00000000" w:rsidR="00000000" w:rsidDel="00000000">
              <w:rPr>
                <w:color w:val="0b0c0c"/>
                <w:rtl w:val="0"/>
              </w:rPr>
              <w:t xml:space="preserve">answered</w:t>
            </w:r>
            <w:r w:rsidRPr="00000000" w:rsidR="00000000" w:rsidDel="00000000">
              <w:rPr>
                <w:color w:val="0b0c0c"/>
                <w:rtl w:val="0"/>
              </w:rPr>
              <w:t xml:space="preserve">)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seconds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Telephone support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Number of transactions per 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year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 when live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Number of transactions for b</w:t>
            </w:r>
            <w:r w:rsidRPr="00000000" w:rsidR="00000000" w:rsidDel="00000000">
              <w:rPr>
                <w:color w:val="0b0c0c"/>
                <w:rtl w:val="0"/>
              </w:rPr>
              <w:t xml:space="preserve">eta testing</w:t>
            </w:r>
            <w:r w:rsidRPr="00000000" w:rsidR="00000000" w:rsidDel="00000000">
              <w:rPr>
                <w:color w:val="0b0c0c"/>
                <w:rtl w:val="0"/>
              </w:rPr>
              <w:t xml:space="preserve">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Cost per minute when live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Times when suppo</w:t>
            </w:r>
            <w:r w:rsidRPr="00000000" w:rsidR="00000000" w:rsidDel="00000000">
              <w:rPr>
                <w:rtl w:val="0"/>
              </w:rPr>
              <w:t xml:space="preserve">rt is </w:t>
            </w:r>
            <w:r w:rsidRPr="00000000" w:rsidR="00000000" w:rsidDel="00000000">
              <w:rPr>
                <w:rtl w:val="0"/>
              </w:rPr>
              <w:t xml:space="preserve">available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days / times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Wait times (how long before calls are </w:t>
            </w:r>
            <w:r w:rsidRPr="00000000" w:rsidR="00000000" w:rsidDel="00000000">
              <w:rPr>
                <w:color w:val="0b0c0c"/>
                <w:rtl w:val="0"/>
              </w:rPr>
              <w:t xml:space="preserve">answered</w:t>
            </w:r>
            <w:r w:rsidRPr="00000000" w:rsidR="00000000" w:rsidDel="00000000">
              <w:rPr>
                <w:color w:val="0b0c0c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seconds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Days within which us</w:t>
            </w:r>
            <w:r w:rsidRPr="00000000" w:rsidR="00000000" w:rsidDel="00000000">
              <w:rPr>
                <w:rtl w:val="0"/>
              </w:rPr>
              <w:t xml:space="preserve">ers are guaranteed a phone </w:t>
            </w:r>
            <w:r w:rsidRPr="00000000" w:rsidR="00000000" w:rsidDel="00000000">
              <w:rPr>
                <w:rtl w:val="0"/>
              </w:rPr>
              <w:t xml:space="preserve">appointment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of days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Face by face (high street)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Number of transactions per 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year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 when live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Number of transactions for b</w:t>
            </w:r>
            <w:r w:rsidRPr="00000000" w:rsidR="00000000" w:rsidDel="00000000">
              <w:rPr>
                <w:color w:val="0b0c0c"/>
                <w:rtl w:val="0"/>
              </w:rPr>
              <w:t xml:space="preserve">eta testing</w:t>
            </w:r>
            <w:r w:rsidRPr="00000000" w:rsidR="00000000" w:rsidDel="00000000">
              <w:rPr>
                <w:color w:val="0b0c0c"/>
                <w:rtl w:val="0"/>
              </w:rPr>
              <w:t xml:space="preserve">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Cost per minute when live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Times when suppo</w:t>
            </w:r>
            <w:r w:rsidRPr="00000000" w:rsidR="00000000" w:rsidDel="00000000">
              <w:rPr>
                <w:rtl w:val="0"/>
              </w:rPr>
              <w:t xml:space="preserve">rt is </w:t>
            </w:r>
            <w:r w:rsidRPr="00000000" w:rsidR="00000000" w:rsidDel="00000000">
              <w:rPr>
                <w:rtl w:val="0"/>
              </w:rPr>
              <w:t xml:space="preserve">available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days / times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rtl w:val="0"/>
              </w:rPr>
              <w:t xml:space="preserve">Days </w:t>
            </w:r>
            <w:r w:rsidRPr="00000000" w:rsidR="00000000" w:rsidDel="00000000">
              <w:rPr>
                <w:color w:val="0b0c0c"/>
                <w:rtl w:val="0"/>
              </w:rPr>
              <w:t xml:space="preserve">after request </w:t>
            </w:r>
            <w:r w:rsidRPr="00000000" w:rsidR="00000000" w:rsidDel="00000000">
              <w:rPr>
                <w:rtl w:val="0"/>
              </w:rPr>
              <w:t xml:space="preserve">wit</w:t>
            </w:r>
            <w:r w:rsidRPr="00000000" w:rsidR="00000000" w:rsidDel="00000000">
              <w:rPr>
                <w:rtl w:val="0"/>
              </w:rPr>
              <w:t xml:space="preserve">hin which users are guaranteed an appointme</w:t>
            </w:r>
            <w:r w:rsidRPr="00000000" w:rsidR="00000000" w:rsidDel="00000000">
              <w:rPr>
                <w:rtl w:val="0"/>
              </w:rPr>
              <w:t xml:space="preserve">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Maximum miles from user’s home that support is available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miles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Face by face (home visit)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Number of transactions per 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year</w:t>
            </w: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 when live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Number of transactions for b</w:t>
            </w:r>
            <w:r w:rsidRPr="00000000" w:rsidR="00000000" w:rsidDel="00000000">
              <w:rPr>
                <w:color w:val="0b0c0c"/>
                <w:rtl w:val="0"/>
              </w:rPr>
              <w:t xml:space="preserve">eta testing</w:t>
            </w:r>
            <w:r w:rsidRPr="00000000" w:rsidR="00000000" w:rsidDel="00000000">
              <w:rPr>
                <w:color w:val="0b0c0c"/>
                <w:rtl w:val="0"/>
              </w:rPr>
              <w:t xml:space="preserve">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highlight w:val="white"/>
                <w:rtl w:val="0"/>
              </w:rPr>
              <w:t xml:space="preserve">Cost per minute when live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 (estimated)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pence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ind w:right="-134" w:hanging="104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Times when support is available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days / times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Days after request within which users are guaranteed an appointment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days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left"/>
              <w:rPr/>
            </w:pPr>
            <w:r w:rsidRPr="00000000" w:rsidR="00000000" w:rsidDel="00000000">
              <w:rPr>
                <w:b w:val="1"/>
                <w:color w:val="0b0c0c"/>
                <w:rtl w:val="0"/>
              </w:rPr>
              <w:t xml:space="preserve">F</w:t>
            </w:r>
            <w:r w:rsidRPr="00000000" w:rsidR="00000000" w:rsidDel="00000000">
              <w:rPr>
                <w:b w:val="1"/>
                <w:color w:val="0b0c0c"/>
                <w:rtl w:val="0"/>
              </w:rPr>
              <w:t xml:space="preserve">eedback</w:t>
            </w:r>
            <w:r w:rsidRPr="00000000" w:rsidR="00000000" w:rsidDel="00000000">
              <w:rPr>
                <w:b w:val="1"/>
                <w:color w:val="0b0c0c"/>
                <w:rtl w:val="0"/>
              </w:rPr>
              <w:t xml:space="preserve"> on your assisted digital </w:t>
            </w:r>
            <w:r w:rsidRPr="00000000" w:rsidR="00000000" w:rsidDel="00000000">
              <w:rPr>
                <w:b w:val="1"/>
                <w:color w:val="0b0c0c"/>
                <w:rtl w:val="0"/>
              </w:rPr>
              <w:t xml:space="preserve">support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rtl w:val="0"/>
              </w:rPr>
              <w:t xml:space="preserve">Users and </w:t>
            </w:r>
            <w:r w:rsidRPr="00000000" w:rsidR="00000000" w:rsidDel="00000000">
              <w:rPr>
                <w:color w:val="0b0c0c"/>
                <w:rtl w:val="0"/>
              </w:rPr>
              <w:t xml:space="preserve">experts </w:t>
            </w:r>
            <w:r w:rsidRPr="00000000" w:rsidR="00000000" w:rsidDel="00000000">
              <w:rPr>
                <w:color w:val="0b0c0c"/>
                <w:rtl w:val="0"/>
              </w:rPr>
              <w:t xml:space="preserve">give </w:t>
            </w:r>
            <w:r w:rsidRPr="00000000" w:rsidR="00000000" w:rsidDel="00000000">
              <w:rPr>
                <w:color w:val="0b0c0c"/>
                <w:rtl w:val="0"/>
              </w:rPr>
              <w:t xml:space="preserve">positive feedback</w:t>
            </w:r>
            <w:r w:rsidRPr="00000000" w:rsidR="00000000" w:rsidDel="00000000">
              <w:rPr>
                <w:color w:val="0b0c0c"/>
                <w:rtl w:val="0"/>
              </w:rPr>
              <w:t xml:space="preserve"> overall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rtl w:val="0"/>
              </w:rPr>
              <w:t xml:space="preserve">Users report a good end-to-end experience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rtl w:val="0"/>
              </w:rPr>
              <w:t xml:space="preserve">Users report joined-up and consistent support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rtl w:val="0"/>
              </w:rPr>
              <w:t xml:space="preserve">Users report high awareness of assisted digital support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rtl w:val="0"/>
              </w:rPr>
              <w:t xml:space="preserve">Users report that assisted digital support was easy to access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rPr/>
            </w:pPr>
            <w:r w:rsidRPr="00000000" w:rsidR="00000000" w:rsidDel="00000000">
              <w:rPr>
                <w:color w:val="0b0c0c"/>
                <w:rtl w:val="0"/>
              </w:rPr>
              <w:t xml:space="preserve">Users report that they </w:t>
            </w:r>
            <w:r w:rsidRPr="00000000" w:rsidR="00000000" w:rsidDel="00000000">
              <w:rPr>
                <w:color w:val="0b0c0c"/>
                <w:rtl w:val="0"/>
              </w:rPr>
              <w:t xml:space="preserve">trust</w:t>
            </w:r>
            <w:r w:rsidRPr="00000000" w:rsidR="00000000" w:rsidDel="00000000">
              <w:rPr>
                <w:color w:val="0b0c0c"/>
                <w:rtl w:val="0"/>
              </w:rPr>
              <w:t xml:space="preserve"> your assisted digital support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</w:pPr>
            <w:r w:rsidRPr="00000000" w:rsidR="00000000" w:rsidDel="00000000">
              <w:rPr>
                <w:color w:val="0b0c0c"/>
                <w:rtl w:val="0"/>
              </w:rPr>
              <w:t xml:space="preserve">Users report an </w:t>
            </w:r>
            <w:r w:rsidRPr="00000000" w:rsidR="00000000" w:rsidDel="00000000">
              <w:rPr>
                <w:color w:val="0b0c0c"/>
                <w:rtl w:val="0"/>
              </w:rPr>
              <w:t xml:space="preserve">increase in their digital skills and/or confidence to use the digital service independently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-134" w:hanging="104"/>
              <w:contextualSpacing w:val="0"/>
              <w:jc w:val="center"/>
            </w:pPr>
            <w:r w:rsidRPr="00000000" w:rsidR="00000000" w:rsidDel="00000000">
              <w:rPr>
                <w:i w:val="1"/>
                <w:color w:val="cccccc"/>
                <w:rtl w:val="0"/>
              </w:rPr>
              <w:t xml:space="preserve">yes / no</w:t>
            </w:r>
          </w:p>
        </w:tc>
      </w:tr>
    </w:tbl>
    <w:p w:rsidP="00000000" w:rsidRPr="00000000" w:rsidR="00000000" w:rsidDel="00000000" w:rsidRDefault="00000000">
      <w:pPr>
        <w:widowControl w:val="0"/>
        <w:ind w:right="-134" w:hanging="104"/>
        <w:contextualSpacing w:val="0"/>
      </w:pPr>
      <w:r w:rsidRPr="00000000" w:rsidR="00000000" w:rsidDel="00000000">
        <w:rPr>
          <w:rtl w:val="0"/>
        </w:rPr>
      </w:r>
    </w:p>
    <w:sectPr>
      <w:footerReference r:id="rId9" w:type="default"/>
      <w:pgSz w:w="15840" w:h="12240"/>
      <w:pgMar w:left="680" w:right="680" w:top="680" w:bottom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>
          <w:sz w:val="24"/>
          <w:highlight w:val="white"/>
        </w:rPr>
      </w:r>
    </w:fldSimple>
    <w:r w:rsidRPr="00000000" w:rsidR="00000000" w:rsidDel="00000000">
      <w:rPr>
        <w:sz w:val="24"/>
        <w:highlight w:val="white"/>
        <w:rtl w:val="0"/>
      </w:rPr>
      <w:t xml:space="preserve"> of </w:t>
    </w:r>
    <w:fldSimple w:dirty="0" w:instr="NUMPAGES" w:fldLock="0">
      <w:r w:rsidRPr="00000000" w:rsidR="00000000" w:rsidDel="00000000">
        <w:rPr>
          <w:sz w:val="24"/>
          <w:highlight w:val="white"/>
        </w:rPr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line="240" w:before="20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s://www.gov.uk/service-manual/assisted-digital" Type="http://schemas.openxmlformats.org/officeDocument/2006/relationships/hyperlink" TargetMode="External" Id="rId6"/><Relationship Target="https://www.gov.uk/service-manual/phases" Type="http://schemas.openxmlformats.org/officeDocument/2006/relationships/hyperlink" TargetMode="External" Id="rId5"/><Relationship Target="https://www.gov.uk/service-manual/assisted-digital" Type="http://schemas.openxmlformats.org/officeDocument/2006/relationships/hyperlink" TargetMode="External" Id="rId8"/><Relationship Target="https://www.gov.uk/service-manual/assisted-digital/action-plan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Digital Information Template.docx</dc:title>
</cp:coreProperties>
</file>