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10B" w:rsidRDefault="002735B6" w:rsidP="002735B6">
      <w:pPr>
        <w:jc w:val="center"/>
        <w:rPr>
          <w:rFonts w:hint="eastAsia"/>
        </w:rPr>
      </w:pPr>
      <w:r>
        <w:rPr>
          <w:rFonts w:hint="eastAsia"/>
        </w:rPr>
        <w:t>プログラミング基礎演習レポート</w:t>
      </w:r>
      <w:r>
        <w:rPr>
          <w:rFonts w:hint="eastAsia"/>
        </w:rPr>
        <w:t xml:space="preserve"> 2016-2</w:t>
      </w:r>
    </w:p>
    <w:p w:rsidR="002735B6" w:rsidRDefault="002735B6" w:rsidP="002735B6">
      <w:pPr>
        <w:jc w:val="right"/>
      </w:pPr>
      <w:r>
        <w:rPr>
          <w:rFonts w:hint="eastAsia"/>
        </w:rPr>
        <w:t>電気電子工学科</w:t>
      </w:r>
      <w:r>
        <w:rPr>
          <w:rFonts w:hint="eastAsia"/>
        </w:rPr>
        <w:t>2</w:t>
      </w:r>
      <w:r>
        <w:rPr>
          <w:rFonts w:hint="eastAsia"/>
        </w:rPr>
        <w:t xml:space="preserve">年　</w:t>
      </w:r>
      <w:r>
        <w:rPr>
          <w:rFonts w:hint="eastAsia"/>
        </w:rPr>
        <w:t>541046J</w:t>
      </w:r>
      <w:r>
        <w:rPr>
          <w:rFonts w:hint="eastAsia"/>
        </w:rPr>
        <w:t xml:space="preserve">　</w:t>
      </w:r>
      <w:r>
        <w:rPr>
          <w:rFonts w:hint="eastAsia"/>
        </w:rPr>
        <w:t xml:space="preserve"> </w:t>
      </w:r>
      <w:r>
        <w:rPr>
          <w:rFonts w:hint="eastAsia"/>
        </w:rPr>
        <w:t>高瀬健吾</w:t>
      </w:r>
    </w:p>
    <w:p w:rsidR="002735B6" w:rsidRDefault="002735B6">
      <w:r>
        <w:rPr>
          <w:rFonts w:hint="eastAsia"/>
        </w:rPr>
        <w:t>導入</w:t>
      </w:r>
    </w:p>
    <w:p w:rsidR="004A789A" w:rsidRDefault="004A789A">
      <w:r>
        <w:t>Plus[Times[Sin[13.4],3],2]</w:t>
      </w:r>
    </w:p>
    <w:p w:rsidR="004A789A" w:rsidRDefault="004A789A">
      <w:pPr>
        <w:rPr>
          <w:rFonts w:hint="eastAsia"/>
        </w:rPr>
      </w:pPr>
      <w:r>
        <w:t>Plus[Power[x,3],Sin[x]]</w:t>
      </w:r>
    </w:p>
    <w:p w:rsidR="004A789A" w:rsidRDefault="004A789A">
      <w:pPr>
        <w:rPr>
          <w:rFonts w:hint="eastAsia"/>
        </w:rPr>
      </w:pPr>
      <w:r>
        <w:rPr>
          <w:rFonts w:hint="eastAsia"/>
        </w:rPr>
        <w:t>上のような表式で与えられる式もしくは</w:t>
      </w:r>
      <w:r w:rsidR="00196BB6">
        <w:rPr>
          <w:rFonts w:hint="eastAsia"/>
        </w:rPr>
        <w:t>一変数</w:t>
      </w:r>
      <w:r>
        <w:rPr>
          <w:rFonts w:hint="eastAsia"/>
        </w:rPr>
        <w:t>関数を評価するプログラム</w:t>
      </w:r>
      <w:proofErr w:type="spellStart"/>
      <w:r>
        <w:rPr>
          <w:rFonts w:hint="eastAsia"/>
        </w:rPr>
        <w:t>kadai.c</w:t>
      </w:r>
      <w:proofErr w:type="spellEnd"/>
      <w:r>
        <w:rPr>
          <w:rFonts w:hint="eastAsia"/>
        </w:rPr>
        <w:t>を実装した。</w:t>
      </w:r>
      <w:r w:rsidR="007C2060">
        <w:rPr>
          <w:rFonts w:hint="eastAsia"/>
        </w:rPr>
        <w:t>実行時引数で与えら</w:t>
      </w:r>
      <w:r w:rsidR="0047168E">
        <w:rPr>
          <w:rFonts w:hint="eastAsia"/>
        </w:rPr>
        <w:t>れた</w:t>
      </w:r>
      <w:r w:rsidR="004E0F3B">
        <w:rPr>
          <w:rFonts w:hint="eastAsia"/>
        </w:rPr>
        <w:t>表</w:t>
      </w:r>
      <w:r w:rsidR="0047168E">
        <w:rPr>
          <w:rFonts w:hint="eastAsia"/>
        </w:rPr>
        <w:t>式を木構造化し、木に対して微分操作を行</w:t>
      </w:r>
      <w:r w:rsidR="00196BB6">
        <w:rPr>
          <w:rFonts w:hint="eastAsia"/>
        </w:rPr>
        <w:t>って</w:t>
      </w:r>
      <w:r w:rsidR="007C2060">
        <w:rPr>
          <w:rFonts w:hint="eastAsia"/>
        </w:rPr>
        <w:t>新たに微分後の木を作り</w:t>
      </w:r>
      <w:r w:rsidR="00196BB6">
        <w:rPr>
          <w:rFonts w:hint="eastAsia"/>
        </w:rPr>
        <w:t>結果を二階微分まで</w:t>
      </w:r>
      <w:r w:rsidR="007C2060">
        <w:rPr>
          <w:rFonts w:hint="eastAsia"/>
        </w:rPr>
        <w:t>同様の形式で</w:t>
      </w:r>
      <w:r w:rsidR="00196BB6">
        <w:rPr>
          <w:rFonts w:hint="eastAsia"/>
        </w:rPr>
        <w:t>表示する。</w:t>
      </w:r>
      <w:r>
        <w:rPr>
          <w:rFonts w:hint="eastAsia"/>
        </w:rPr>
        <w:t>式が与えられた場合は具体的な値を、</w:t>
      </w:r>
      <w:r>
        <w:rPr>
          <w:rFonts w:hint="eastAsia"/>
        </w:rPr>
        <w:t>関数が与えられた場合その局所的な極値を</w:t>
      </w:r>
      <w:r>
        <w:rPr>
          <w:rFonts w:hint="eastAsia"/>
        </w:rPr>
        <w:t>画面に出力する。</w:t>
      </w:r>
      <w:r w:rsidR="0047168E">
        <w:rPr>
          <w:rFonts w:hint="eastAsia"/>
        </w:rPr>
        <w:t>認識可能な</w:t>
      </w:r>
      <w:r w:rsidR="004E0F3B">
        <w:rPr>
          <w:rFonts w:hint="eastAsia"/>
        </w:rPr>
        <w:t>基本</w:t>
      </w:r>
      <w:r w:rsidR="0047168E">
        <w:rPr>
          <w:rFonts w:hint="eastAsia"/>
        </w:rPr>
        <w:t>関数は四則演算、三角関数、指数対数であり、定義域、値域は共に実数である。</w:t>
      </w:r>
    </w:p>
    <w:p w:rsidR="004A789A" w:rsidRDefault="004A789A">
      <w:pPr>
        <w:rPr>
          <w:rFonts w:hint="eastAsia"/>
        </w:rPr>
      </w:pPr>
    </w:p>
    <w:p w:rsidR="002735B6" w:rsidRDefault="002735B6">
      <w:r>
        <w:rPr>
          <w:rFonts w:hint="eastAsia"/>
        </w:rPr>
        <w:t>手法・結果</w:t>
      </w:r>
    </w:p>
    <w:p w:rsidR="004E1D45" w:rsidRDefault="004E1D45">
      <w:pPr>
        <w:rPr>
          <w:rFonts w:hint="eastAsia"/>
        </w:rPr>
      </w:pPr>
      <w:r>
        <w:rPr>
          <w:rFonts w:hint="eastAsia"/>
        </w:rPr>
        <w:t>課題１</w:t>
      </w:r>
    </w:p>
    <w:p w:rsidR="00B23573" w:rsidRDefault="004E0F3B">
      <w:pPr>
        <w:rPr>
          <w:rFonts w:hint="eastAsia"/>
        </w:rPr>
      </w:pPr>
      <w:r>
        <w:rPr>
          <w:rFonts w:hint="eastAsia"/>
        </w:rPr>
        <w:t>表</w:t>
      </w:r>
      <w:r w:rsidR="007C2060">
        <w:rPr>
          <w:rFonts w:hint="eastAsia"/>
        </w:rPr>
        <w:t>式を木構造化するに</w:t>
      </w:r>
      <w:r w:rsidR="00B23573">
        <w:rPr>
          <w:rFonts w:hint="eastAsia"/>
        </w:rPr>
        <w:t>あたって、</w:t>
      </w:r>
      <w:proofErr w:type="spellStart"/>
      <w:r w:rsidR="007C2060">
        <w:rPr>
          <w:rFonts w:hint="eastAsia"/>
        </w:rPr>
        <w:t>int</w:t>
      </w:r>
      <w:proofErr w:type="spellEnd"/>
      <w:r w:rsidR="007C2060">
        <w:rPr>
          <w:rFonts w:hint="eastAsia"/>
        </w:rPr>
        <w:t xml:space="preserve"> operation</w:t>
      </w:r>
      <w:r w:rsidR="007C2060">
        <w:rPr>
          <w:rFonts w:hint="eastAsia"/>
        </w:rPr>
        <w:t>、</w:t>
      </w:r>
      <w:r w:rsidR="007C2060">
        <w:rPr>
          <w:rFonts w:hint="eastAsia"/>
        </w:rPr>
        <w:t>double</w:t>
      </w:r>
      <w:r w:rsidR="007C2060">
        <w:t xml:space="preserve"> </w:t>
      </w:r>
      <w:r w:rsidR="007C2060">
        <w:rPr>
          <w:rFonts w:hint="eastAsia"/>
        </w:rPr>
        <w:t>number</w:t>
      </w:r>
      <w:r w:rsidR="007C2060">
        <w:rPr>
          <w:rFonts w:hint="eastAsia"/>
        </w:rPr>
        <w:t>、</w:t>
      </w:r>
      <w:proofErr w:type="spellStart"/>
      <w:r w:rsidR="007C2060">
        <w:rPr>
          <w:rFonts w:hint="eastAsia"/>
        </w:rPr>
        <w:t>struct</w:t>
      </w:r>
      <w:proofErr w:type="spellEnd"/>
      <w:r w:rsidR="007C2060">
        <w:rPr>
          <w:rFonts w:hint="eastAsia"/>
        </w:rPr>
        <w:t xml:space="preserve"> node</w:t>
      </w:r>
      <w:r w:rsidR="00B23573">
        <w:t xml:space="preserve"> </w:t>
      </w:r>
      <w:r w:rsidR="007C2060">
        <w:rPr>
          <w:rFonts w:hint="eastAsia"/>
        </w:rPr>
        <w:t>*left</w:t>
      </w:r>
      <w:r w:rsidR="007C2060">
        <w:rPr>
          <w:rFonts w:hint="eastAsia"/>
        </w:rPr>
        <w:t>、</w:t>
      </w:r>
      <w:proofErr w:type="spellStart"/>
      <w:r w:rsidR="007C2060">
        <w:rPr>
          <w:rFonts w:hint="eastAsia"/>
        </w:rPr>
        <w:t>struct</w:t>
      </w:r>
      <w:proofErr w:type="spellEnd"/>
      <w:r w:rsidR="007C2060">
        <w:rPr>
          <w:rFonts w:hint="eastAsia"/>
        </w:rPr>
        <w:t xml:space="preserve"> node</w:t>
      </w:r>
      <w:r w:rsidR="007C2060">
        <w:t xml:space="preserve"> *right</w:t>
      </w:r>
      <w:r w:rsidR="007C2060">
        <w:rPr>
          <w:rFonts w:hint="eastAsia"/>
        </w:rPr>
        <w:t>を要素に持つ構造体</w:t>
      </w:r>
      <w:r w:rsidR="007C2060">
        <w:rPr>
          <w:rFonts w:hint="eastAsia"/>
        </w:rPr>
        <w:t>node</w:t>
      </w:r>
      <w:r w:rsidR="007C2060">
        <w:rPr>
          <w:rFonts w:hint="eastAsia"/>
        </w:rPr>
        <w:t>を定義した。</w:t>
      </w:r>
      <w:r w:rsidR="00B23573">
        <w:rPr>
          <w:rFonts w:hint="eastAsia"/>
        </w:rPr>
        <w:t>表</w:t>
      </w:r>
      <w:r w:rsidR="007C2060">
        <w:rPr>
          <w:rFonts w:hint="eastAsia"/>
        </w:rPr>
        <w:t>式と</w:t>
      </w:r>
      <w:r w:rsidR="007C2060">
        <w:rPr>
          <w:rFonts w:hint="eastAsia"/>
        </w:rPr>
        <w:t>(</w:t>
      </w:r>
      <w:proofErr w:type="spellStart"/>
      <w:r w:rsidR="007C2060">
        <w:t>int</w:t>
      </w:r>
      <w:proofErr w:type="spellEnd"/>
      <w:r w:rsidR="007C2060">
        <w:t>) operation</w:t>
      </w:r>
      <w:r w:rsidR="007C2060">
        <w:rPr>
          <w:rFonts w:hint="eastAsia"/>
        </w:rPr>
        <w:t>、</w:t>
      </w:r>
      <w:r w:rsidR="007C2060">
        <w:rPr>
          <w:rFonts w:hint="eastAsia"/>
        </w:rPr>
        <w:t>(double</w:t>
      </w:r>
      <w:r w:rsidR="007C2060">
        <w:t>)</w:t>
      </w:r>
      <w:r w:rsidR="007C2060">
        <w:rPr>
          <w:rFonts w:hint="eastAsia"/>
        </w:rPr>
        <w:t xml:space="preserve"> number</w:t>
      </w:r>
      <w:r w:rsidR="007C2060">
        <w:rPr>
          <w:rFonts w:hint="eastAsia"/>
        </w:rPr>
        <w:t>の対応は以下のとおりである。</w:t>
      </w:r>
    </w:p>
    <w:tbl>
      <w:tblPr>
        <w:tblStyle w:val="a3"/>
        <w:tblW w:w="0" w:type="auto"/>
        <w:tblLook w:val="04A0" w:firstRow="1" w:lastRow="0" w:firstColumn="1" w:lastColumn="0" w:noHBand="0" w:noVBand="1"/>
      </w:tblPr>
      <w:tblGrid>
        <w:gridCol w:w="2831"/>
        <w:gridCol w:w="2831"/>
        <w:gridCol w:w="2832"/>
      </w:tblGrid>
      <w:tr w:rsidR="00B23573" w:rsidTr="00B23573">
        <w:tc>
          <w:tcPr>
            <w:tcW w:w="2831" w:type="dxa"/>
          </w:tcPr>
          <w:p w:rsidR="00B23573" w:rsidRDefault="00B23573">
            <w:pPr>
              <w:rPr>
                <w:rFonts w:hint="eastAsia"/>
              </w:rPr>
            </w:pPr>
            <w:r>
              <w:rPr>
                <w:rFonts w:hint="eastAsia"/>
              </w:rPr>
              <w:t>式</w:t>
            </w:r>
          </w:p>
        </w:tc>
        <w:tc>
          <w:tcPr>
            <w:tcW w:w="2831" w:type="dxa"/>
          </w:tcPr>
          <w:p w:rsidR="00B23573" w:rsidRDefault="00B23573">
            <w:pPr>
              <w:rPr>
                <w:rFonts w:hint="eastAsia"/>
              </w:rPr>
            </w:pPr>
            <w:r>
              <w:rPr>
                <w:rFonts w:hint="eastAsia"/>
              </w:rPr>
              <w:t>operation</w:t>
            </w:r>
          </w:p>
        </w:tc>
        <w:tc>
          <w:tcPr>
            <w:tcW w:w="2832" w:type="dxa"/>
          </w:tcPr>
          <w:p w:rsidR="00B23573" w:rsidRDefault="00B23573">
            <w:pPr>
              <w:rPr>
                <w:rFonts w:hint="eastAsia"/>
              </w:rPr>
            </w:pPr>
            <w:r>
              <w:t>n</w:t>
            </w:r>
            <w:r>
              <w:rPr>
                <w:rFonts w:hint="eastAsia"/>
              </w:rPr>
              <w:t>umber</w:t>
            </w:r>
          </w:p>
        </w:tc>
      </w:tr>
      <w:tr w:rsidR="00B23573" w:rsidTr="00B23573">
        <w:tc>
          <w:tcPr>
            <w:tcW w:w="2831" w:type="dxa"/>
          </w:tcPr>
          <w:p w:rsidR="00B23573" w:rsidRDefault="00B23573">
            <w:pPr>
              <w:rPr>
                <w:rFonts w:hint="eastAsia"/>
              </w:rPr>
            </w:pPr>
            <w:r>
              <w:rPr>
                <w:rFonts w:hint="eastAsia"/>
              </w:rPr>
              <w:t>Plus</w:t>
            </w:r>
            <w:r>
              <w:t>[]</w:t>
            </w:r>
          </w:p>
        </w:tc>
        <w:tc>
          <w:tcPr>
            <w:tcW w:w="2831" w:type="dxa"/>
          </w:tcPr>
          <w:p w:rsidR="00B23573" w:rsidRDefault="00B23573">
            <w:pPr>
              <w:rPr>
                <w:rFonts w:hint="eastAsia"/>
              </w:rPr>
            </w:pPr>
            <w:r>
              <w:rPr>
                <w:rFonts w:hint="eastAsia"/>
              </w:rPr>
              <w:t>1</w:t>
            </w:r>
          </w:p>
        </w:tc>
        <w:tc>
          <w:tcPr>
            <w:tcW w:w="2832" w:type="dxa"/>
          </w:tcPr>
          <w:p w:rsidR="00B23573" w:rsidRDefault="00B23573">
            <w:pPr>
              <w:rPr>
                <w:rFonts w:hint="eastAsia"/>
              </w:rPr>
            </w:pPr>
            <w:r>
              <w:rPr>
                <w:rFonts w:hint="eastAsia"/>
              </w:rPr>
              <w:t>0</w:t>
            </w:r>
          </w:p>
        </w:tc>
      </w:tr>
      <w:tr w:rsidR="00B23573" w:rsidTr="00B23573">
        <w:tc>
          <w:tcPr>
            <w:tcW w:w="2831" w:type="dxa"/>
          </w:tcPr>
          <w:p w:rsidR="00B23573" w:rsidRDefault="00B23573">
            <w:pPr>
              <w:rPr>
                <w:rFonts w:hint="eastAsia"/>
              </w:rPr>
            </w:pPr>
            <w:r>
              <w:rPr>
                <w:rFonts w:hint="eastAsia"/>
              </w:rPr>
              <w:t>Times</w:t>
            </w:r>
            <w:r>
              <w:t>[]</w:t>
            </w:r>
          </w:p>
        </w:tc>
        <w:tc>
          <w:tcPr>
            <w:tcW w:w="2831" w:type="dxa"/>
          </w:tcPr>
          <w:p w:rsidR="00B23573" w:rsidRDefault="00B23573">
            <w:pPr>
              <w:rPr>
                <w:rFonts w:hint="eastAsia"/>
              </w:rPr>
            </w:pPr>
            <w:r>
              <w:rPr>
                <w:rFonts w:hint="eastAsia"/>
              </w:rPr>
              <w:t>2</w:t>
            </w:r>
          </w:p>
        </w:tc>
        <w:tc>
          <w:tcPr>
            <w:tcW w:w="2832" w:type="dxa"/>
          </w:tcPr>
          <w:p w:rsidR="00B23573" w:rsidRDefault="00B23573">
            <w:pPr>
              <w:rPr>
                <w:rFonts w:hint="eastAsia"/>
              </w:rPr>
            </w:pPr>
            <w:r>
              <w:rPr>
                <w:rFonts w:hint="eastAsia"/>
              </w:rPr>
              <w:t>0</w:t>
            </w:r>
          </w:p>
        </w:tc>
      </w:tr>
      <w:tr w:rsidR="00B23573" w:rsidTr="00B23573">
        <w:tc>
          <w:tcPr>
            <w:tcW w:w="2831" w:type="dxa"/>
          </w:tcPr>
          <w:p w:rsidR="00B23573" w:rsidRDefault="00B23573">
            <w:pPr>
              <w:rPr>
                <w:rFonts w:hint="eastAsia"/>
              </w:rPr>
            </w:pPr>
            <w:r>
              <w:rPr>
                <w:rFonts w:hint="eastAsia"/>
              </w:rPr>
              <w:t>Subtract[]</w:t>
            </w:r>
          </w:p>
        </w:tc>
        <w:tc>
          <w:tcPr>
            <w:tcW w:w="2831" w:type="dxa"/>
          </w:tcPr>
          <w:p w:rsidR="00B23573" w:rsidRDefault="00B23573">
            <w:pPr>
              <w:rPr>
                <w:rFonts w:hint="eastAsia"/>
              </w:rPr>
            </w:pPr>
            <w:r>
              <w:rPr>
                <w:rFonts w:hint="eastAsia"/>
              </w:rPr>
              <w:t>3</w:t>
            </w:r>
          </w:p>
        </w:tc>
        <w:tc>
          <w:tcPr>
            <w:tcW w:w="2832" w:type="dxa"/>
          </w:tcPr>
          <w:p w:rsidR="00B23573" w:rsidRDefault="00B23573">
            <w:pPr>
              <w:rPr>
                <w:rFonts w:hint="eastAsia"/>
              </w:rPr>
            </w:pPr>
            <w:r>
              <w:rPr>
                <w:rFonts w:hint="eastAsia"/>
              </w:rPr>
              <w:t>0</w:t>
            </w:r>
          </w:p>
        </w:tc>
      </w:tr>
      <w:tr w:rsidR="00B23573" w:rsidTr="00B23573">
        <w:tc>
          <w:tcPr>
            <w:tcW w:w="2831" w:type="dxa"/>
          </w:tcPr>
          <w:p w:rsidR="00B23573" w:rsidRDefault="00B23573">
            <w:pPr>
              <w:rPr>
                <w:rFonts w:hint="eastAsia"/>
              </w:rPr>
            </w:pPr>
            <w:r>
              <w:rPr>
                <w:rFonts w:hint="eastAsia"/>
              </w:rPr>
              <w:t>Divide[]</w:t>
            </w:r>
          </w:p>
        </w:tc>
        <w:tc>
          <w:tcPr>
            <w:tcW w:w="2831" w:type="dxa"/>
          </w:tcPr>
          <w:p w:rsidR="00B23573" w:rsidRDefault="00B23573">
            <w:pPr>
              <w:rPr>
                <w:rFonts w:hint="eastAsia"/>
              </w:rPr>
            </w:pPr>
            <w:r>
              <w:rPr>
                <w:rFonts w:hint="eastAsia"/>
              </w:rPr>
              <w:t>4</w:t>
            </w:r>
          </w:p>
        </w:tc>
        <w:tc>
          <w:tcPr>
            <w:tcW w:w="2832" w:type="dxa"/>
          </w:tcPr>
          <w:p w:rsidR="00B23573" w:rsidRDefault="00B23573">
            <w:pPr>
              <w:rPr>
                <w:rFonts w:hint="eastAsia"/>
              </w:rPr>
            </w:pPr>
            <w:r>
              <w:rPr>
                <w:rFonts w:hint="eastAsia"/>
              </w:rPr>
              <w:t>0</w:t>
            </w:r>
          </w:p>
        </w:tc>
      </w:tr>
      <w:tr w:rsidR="00B23573" w:rsidTr="00B23573">
        <w:tc>
          <w:tcPr>
            <w:tcW w:w="2831" w:type="dxa"/>
          </w:tcPr>
          <w:p w:rsidR="00B23573" w:rsidRDefault="00B23573">
            <w:pPr>
              <w:rPr>
                <w:rFonts w:hint="eastAsia"/>
              </w:rPr>
            </w:pPr>
            <w:r>
              <w:rPr>
                <w:rFonts w:hint="eastAsia"/>
              </w:rPr>
              <w:t>Sin[]</w:t>
            </w:r>
          </w:p>
        </w:tc>
        <w:tc>
          <w:tcPr>
            <w:tcW w:w="2831" w:type="dxa"/>
          </w:tcPr>
          <w:p w:rsidR="00B23573" w:rsidRDefault="00B23573">
            <w:pPr>
              <w:rPr>
                <w:rFonts w:hint="eastAsia"/>
              </w:rPr>
            </w:pPr>
            <w:r>
              <w:rPr>
                <w:rFonts w:hint="eastAsia"/>
              </w:rPr>
              <w:t>5</w:t>
            </w:r>
          </w:p>
        </w:tc>
        <w:tc>
          <w:tcPr>
            <w:tcW w:w="2832" w:type="dxa"/>
          </w:tcPr>
          <w:p w:rsidR="00B23573" w:rsidRDefault="00B23573">
            <w:pPr>
              <w:rPr>
                <w:rFonts w:hint="eastAsia"/>
              </w:rPr>
            </w:pPr>
            <w:r>
              <w:rPr>
                <w:rFonts w:hint="eastAsia"/>
              </w:rPr>
              <w:t>0</w:t>
            </w:r>
          </w:p>
        </w:tc>
      </w:tr>
      <w:tr w:rsidR="00B23573" w:rsidTr="00B23573">
        <w:tc>
          <w:tcPr>
            <w:tcW w:w="2831" w:type="dxa"/>
          </w:tcPr>
          <w:p w:rsidR="00B23573" w:rsidRDefault="00B23573">
            <w:pPr>
              <w:rPr>
                <w:rFonts w:hint="eastAsia"/>
              </w:rPr>
            </w:pPr>
            <w:r>
              <w:rPr>
                <w:rFonts w:hint="eastAsia"/>
              </w:rPr>
              <w:t>Cos[]</w:t>
            </w:r>
          </w:p>
        </w:tc>
        <w:tc>
          <w:tcPr>
            <w:tcW w:w="2831" w:type="dxa"/>
          </w:tcPr>
          <w:p w:rsidR="00B23573" w:rsidRDefault="00B23573">
            <w:pPr>
              <w:rPr>
                <w:rFonts w:hint="eastAsia"/>
              </w:rPr>
            </w:pPr>
            <w:r>
              <w:rPr>
                <w:rFonts w:hint="eastAsia"/>
              </w:rPr>
              <w:t>6</w:t>
            </w:r>
          </w:p>
        </w:tc>
        <w:tc>
          <w:tcPr>
            <w:tcW w:w="2832" w:type="dxa"/>
          </w:tcPr>
          <w:p w:rsidR="00B23573" w:rsidRDefault="00B23573">
            <w:pPr>
              <w:rPr>
                <w:rFonts w:hint="eastAsia"/>
              </w:rPr>
            </w:pPr>
            <w:r>
              <w:rPr>
                <w:rFonts w:hint="eastAsia"/>
              </w:rPr>
              <w:t>0</w:t>
            </w:r>
          </w:p>
        </w:tc>
      </w:tr>
      <w:tr w:rsidR="00B23573" w:rsidTr="00B23573">
        <w:tc>
          <w:tcPr>
            <w:tcW w:w="2831" w:type="dxa"/>
          </w:tcPr>
          <w:p w:rsidR="00B23573" w:rsidRDefault="00B23573">
            <w:pPr>
              <w:rPr>
                <w:rFonts w:hint="eastAsia"/>
              </w:rPr>
            </w:pPr>
            <w:proofErr w:type="spellStart"/>
            <w:r>
              <w:rPr>
                <w:rFonts w:hint="eastAsia"/>
              </w:rPr>
              <w:t>Exp</w:t>
            </w:r>
            <w:proofErr w:type="spellEnd"/>
            <w:r>
              <w:rPr>
                <w:rFonts w:hint="eastAsia"/>
              </w:rPr>
              <w:t>[]</w:t>
            </w:r>
          </w:p>
        </w:tc>
        <w:tc>
          <w:tcPr>
            <w:tcW w:w="2831" w:type="dxa"/>
          </w:tcPr>
          <w:p w:rsidR="00B23573" w:rsidRDefault="00B23573">
            <w:pPr>
              <w:rPr>
                <w:rFonts w:hint="eastAsia"/>
              </w:rPr>
            </w:pPr>
            <w:r>
              <w:rPr>
                <w:rFonts w:hint="eastAsia"/>
              </w:rPr>
              <w:t>7</w:t>
            </w:r>
          </w:p>
        </w:tc>
        <w:tc>
          <w:tcPr>
            <w:tcW w:w="2832" w:type="dxa"/>
          </w:tcPr>
          <w:p w:rsidR="00B23573" w:rsidRDefault="00B23573">
            <w:pPr>
              <w:rPr>
                <w:rFonts w:hint="eastAsia"/>
              </w:rPr>
            </w:pPr>
            <w:r>
              <w:rPr>
                <w:rFonts w:hint="eastAsia"/>
              </w:rPr>
              <w:t>0</w:t>
            </w:r>
          </w:p>
        </w:tc>
      </w:tr>
      <w:tr w:rsidR="00B23573" w:rsidTr="00B23573">
        <w:tc>
          <w:tcPr>
            <w:tcW w:w="2831" w:type="dxa"/>
          </w:tcPr>
          <w:p w:rsidR="00B23573" w:rsidRDefault="00B23573">
            <w:pPr>
              <w:rPr>
                <w:rFonts w:hint="eastAsia"/>
              </w:rPr>
            </w:pPr>
            <w:r>
              <w:rPr>
                <w:rFonts w:hint="eastAsia"/>
              </w:rPr>
              <w:t>Log[]</w:t>
            </w:r>
          </w:p>
        </w:tc>
        <w:tc>
          <w:tcPr>
            <w:tcW w:w="2831" w:type="dxa"/>
          </w:tcPr>
          <w:p w:rsidR="00B23573" w:rsidRDefault="00B23573">
            <w:pPr>
              <w:rPr>
                <w:rFonts w:hint="eastAsia"/>
              </w:rPr>
            </w:pPr>
            <w:r>
              <w:rPr>
                <w:rFonts w:hint="eastAsia"/>
              </w:rPr>
              <w:t>8</w:t>
            </w:r>
          </w:p>
        </w:tc>
        <w:tc>
          <w:tcPr>
            <w:tcW w:w="2832" w:type="dxa"/>
          </w:tcPr>
          <w:p w:rsidR="00B23573" w:rsidRDefault="00B23573">
            <w:pPr>
              <w:rPr>
                <w:rFonts w:hint="eastAsia"/>
              </w:rPr>
            </w:pPr>
            <w:r>
              <w:rPr>
                <w:rFonts w:hint="eastAsia"/>
              </w:rPr>
              <w:t>0</w:t>
            </w:r>
          </w:p>
        </w:tc>
      </w:tr>
      <w:tr w:rsidR="00B23573" w:rsidTr="00B23573">
        <w:tc>
          <w:tcPr>
            <w:tcW w:w="2831" w:type="dxa"/>
          </w:tcPr>
          <w:p w:rsidR="00B23573" w:rsidRDefault="00B23573">
            <w:pPr>
              <w:rPr>
                <w:rFonts w:hint="eastAsia"/>
              </w:rPr>
            </w:pPr>
            <w:r>
              <w:rPr>
                <w:rFonts w:hint="eastAsia"/>
              </w:rPr>
              <w:t>Power</w:t>
            </w:r>
            <w:r>
              <w:t>[]</w:t>
            </w:r>
          </w:p>
        </w:tc>
        <w:tc>
          <w:tcPr>
            <w:tcW w:w="2831" w:type="dxa"/>
          </w:tcPr>
          <w:p w:rsidR="00B23573" w:rsidRDefault="00B23573">
            <w:pPr>
              <w:rPr>
                <w:rFonts w:hint="eastAsia"/>
              </w:rPr>
            </w:pPr>
            <w:r>
              <w:rPr>
                <w:rFonts w:hint="eastAsia"/>
              </w:rPr>
              <w:t>9</w:t>
            </w:r>
          </w:p>
        </w:tc>
        <w:tc>
          <w:tcPr>
            <w:tcW w:w="2832" w:type="dxa"/>
          </w:tcPr>
          <w:p w:rsidR="00B23573" w:rsidRDefault="00B23573">
            <w:pPr>
              <w:rPr>
                <w:rFonts w:hint="eastAsia"/>
              </w:rPr>
            </w:pPr>
            <w:r>
              <w:rPr>
                <w:rFonts w:hint="eastAsia"/>
              </w:rPr>
              <w:t>0</w:t>
            </w:r>
          </w:p>
        </w:tc>
      </w:tr>
      <w:tr w:rsidR="00B23573" w:rsidTr="00B23573">
        <w:tc>
          <w:tcPr>
            <w:tcW w:w="2831" w:type="dxa"/>
          </w:tcPr>
          <w:p w:rsidR="00B23573" w:rsidRDefault="00B23573">
            <w:pPr>
              <w:rPr>
                <w:rFonts w:hint="eastAsia"/>
              </w:rPr>
            </w:pPr>
            <w:r>
              <w:t>x</w:t>
            </w:r>
            <w:r>
              <w:rPr>
                <w:rFonts w:hint="eastAsia"/>
              </w:rPr>
              <w:t>(</w:t>
            </w:r>
            <w:r>
              <w:rPr>
                <w:rFonts w:hint="eastAsia"/>
              </w:rPr>
              <w:t>変数</w:t>
            </w:r>
            <w:r>
              <w:rPr>
                <w:rFonts w:hint="eastAsia"/>
              </w:rPr>
              <w:t>)</w:t>
            </w:r>
          </w:p>
        </w:tc>
        <w:tc>
          <w:tcPr>
            <w:tcW w:w="2831" w:type="dxa"/>
          </w:tcPr>
          <w:p w:rsidR="00B23573" w:rsidRDefault="00B23573">
            <w:pPr>
              <w:rPr>
                <w:rFonts w:hint="eastAsia"/>
              </w:rPr>
            </w:pPr>
            <w:r>
              <w:rPr>
                <w:rFonts w:hint="eastAsia"/>
              </w:rPr>
              <w:t>10</w:t>
            </w:r>
          </w:p>
        </w:tc>
        <w:tc>
          <w:tcPr>
            <w:tcW w:w="2832" w:type="dxa"/>
          </w:tcPr>
          <w:p w:rsidR="00B23573" w:rsidRDefault="00B23573">
            <w:pPr>
              <w:rPr>
                <w:rFonts w:hint="eastAsia"/>
              </w:rPr>
            </w:pPr>
            <w:r>
              <w:rPr>
                <w:rFonts w:hint="eastAsia"/>
              </w:rPr>
              <w:t>0</w:t>
            </w:r>
          </w:p>
        </w:tc>
      </w:tr>
      <w:tr w:rsidR="00B23573" w:rsidTr="00B23573">
        <w:tc>
          <w:tcPr>
            <w:tcW w:w="2831" w:type="dxa"/>
          </w:tcPr>
          <w:p w:rsidR="00B23573" w:rsidRDefault="00B23573">
            <w:r>
              <w:t>n</w:t>
            </w:r>
            <w:r>
              <w:rPr>
                <w:rFonts w:hint="eastAsia"/>
              </w:rPr>
              <w:t>(</w:t>
            </w:r>
            <w:r>
              <w:rPr>
                <w:rFonts w:hint="eastAsia"/>
              </w:rPr>
              <w:t>実数</w:t>
            </w:r>
            <w:r>
              <w:t>)</w:t>
            </w:r>
          </w:p>
        </w:tc>
        <w:tc>
          <w:tcPr>
            <w:tcW w:w="2831" w:type="dxa"/>
          </w:tcPr>
          <w:p w:rsidR="00B23573" w:rsidRDefault="00B23573">
            <w:pPr>
              <w:rPr>
                <w:rFonts w:hint="eastAsia"/>
              </w:rPr>
            </w:pPr>
            <w:r>
              <w:rPr>
                <w:rFonts w:hint="eastAsia"/>
              </w:rPr>
              <w:t>0</w:t>
            </w:r>
          </w:p>
        </w:tc>
        <w:tc>
          <w:tcPr>
            <w:tcW w:w="2832" w:type="dxa"/>
          </w:tcPr>
          <w:p w:rsidR="00B23573" w:rsidRDefault="00B23573">
            <w:pPr>
              <w:rPr>
                <w:rFonts w:hint="eastAsia"/>
              </w:rPr>
            </w:pPr>
            <w:r>
              <w:t>n</w:t>
            </w:r>
            <w:r>
              <w:rPr>
                <w:rFonts w:hint="eastAsia"/>
              </w:rPr>
              <w:t>(</w:t>
            </w:r>
            <w:r>
              <w:rPr>
                <w:rFonts w:hint="eastAsia"/>
              </w:rPr>
              <w:t>実数</w:t>
            </w:r>
            <w:r>
              <w:t>)</w:t>
            </w:r>
          </w:p>
        </w:tc>
      </w:tr>
    </w:tbl>
    <w:p w:rsidR="007C2060" w:rsidRDefault="007C2060"/>
    <w:p w:rsidR="004E1D45" w:rsidRDefault="004E1D45" w:rsidP="004E1D45">
      <w:r>
        <w:rPr>
          <w:rFonts w:hint="eastAsia"/>
        </w:rPr>
        <w:t>まず木構造と表式の変換を行う関数</w:t>
      </w:r>
      <w:proofErr w:type="spellStart"/>
      <w:r>
        <w:rPr>
          <w:rFonts w:hint="eastAsia"/>
        </w:rPr>
        <w:t>struct</w:t>
      </w:r>
      <w:proofErr w:type="spellEnd"/>
      <w:r>
        <w:rPr>
          <w:rFonts w:hint="eastAsia"/>
        </w:rPr>
        <w:t xml:space="preserve"> node *</w:t>
      </w:r>
      <w:proofErr w:type="spellStart"/>
      <w:r>
        <w:rPr>
          <w:rFonts w:hint="eastAsia"/>
        </w:rPr>
        <w:t>create_node</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pos,char</w:t>
      </w:r>
      <w:proofErr w:type="spellEnd"/>
      <w:r>
        <w:rPr>
          <w:rFonts w:hint="eastAsia"/>
        </w:rPr>
        <w:t xml:space="preserve"> *s)</w:t>
      </w:r>
      <w:r>
        <w:rPr>
          <w:rFonts w:hint="eastAsia"/>
        </w:rPr>
        <w:t>と</w:t>
      </w:r>
      <w:r>
        <w:rPr>
          <w:rFonts w:hint="eastAsia"/>
        </w:rPr>
        <w:t>void traverse(</w:t>
      </w:r>
      <w:proofErr w:type="spellStart"/>
      <w:r>
        <w:rPr>
          <w:rFonts w:hint="eastAsia"/>
        </w:rPr>
        <w:t>struct</w:t>
      </w:r>
      <w:proofErr w:type="spellEnd"/>
      <w:r>
        <w:rPr>
          <w:rFonts w:hint="eastAsia"/>
        </w:rPr>
        <w:t xml:space="preserve"> node *p)</w:t>
      </w:r>
      <w:r>
        <w:rPr>
          <w:rFonts w:hint="eastAsia"/>
        </w:rPr>
        <w:t>を実装した。第</w:t>
      </w:r>
      <w:r>
        <w:rPr>
          <w:rFonts w:hint="eastAsia"/>
        </w:rPr>
        <w:t>11</w:t>
      </w:r>
      <w:r>
        <w:rPr>
          <w:rFonts w:hint="eastAsia"/>
        </w:rPr>
        <w:t>回で実装したものとほぼ同じだが、今回は演算、数字ともに</w:t>
      </w:r>
      <w:r>
        <w:rPr>
          <w:rFonts w:hint="eastAsia"/>
        </w:rPr>
        <w:t>1</w:t>
      </w:r>
      <w:r>
        <w:rPr>
          <w:rFonts w:hint="eastAsia"/>
        </w:rPr>
        <w:t>文字ではないため、</w:t>
      </w:r>
      <w:r>
        <w:rPr>
          <w:rFonts w:hint="eastAsia"/>
        </w:rPr>
        <w:t xml:space="preserve">double </w:t>
      </w:r>
      <w:proofErr w:type="spellStart"/>
      <w:r>
        <w:rPr>
          <w:rFonts w:hint="eastAsia"/>
        </w:rPr>
        <w:t>read_number</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pos,char</w:t>
      </w:r>
      <w:proofErr w:type="spellEnd"/>
      <w:r>
        <w:rPr>
          <w:rFonts w:hint="eastAsia"/>
        </w:rPr>
        <w:t xml:space="preserve"> *</w:t>
      </w:r>
      <w:proofErr w:type="spellStart"/>
      <w:r>
        <w:rPr>
          <w:rFonts w:hint="eastAsia"/>
        </w:rPr>
        <w:t>str</w:t>
      </w:r>
      <w:proofErr w:type="spellEnd"/>
      <w:r>
        <w:rPr>
          <w:rFonts w:hint="eastAsia"/>
        </w:rPr>
        <w:t>)</w:t>
      </w:r>
      <w:r>
        <w:rPr>
          <w:rFonts w:hint="eastAsia"/>
        </w:rPr>
        <w:t>、</w:t>
      </w:r>
      <w:proofErr w:type="spellStart"/>
      <w:r>
        <w:rPr>
          <w:rFonts w:hint="eastAsia"/>
        </w:rPr>
        <w:t>int</w:t>
      </w:r>
      <w:proofErr w:type="spellEnd"/>
      <w:r>
        <w:rPr>
          <w:rFonts w:hint="eastAsia"/>
        </w:rPr>
        <w:t xml:space="preserve"> </w:t>
      </w:r>
      <w:proofErr w:type="spellStart"/>
      <w:r>
        <w:rPr>
          <w:rFonts w:hint="eastAsia"/>
        </w:rPr>
        <w:t>read_operation</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pos,char</w:t>
      </w:r>
      <w:proofErr w:type="spellEnd"/>
      <w:r>
        <w:rPr>
          <w:rFonts w:hint="eastAsia"/>
        </w:rPr>
        <w:t xml:space="preserve"> *</w:t>
      </w:r>
      <w:proofErr w:type="spellStart"/>
      <w:r>
        <w:rPr>
          <w:rFonts w:hint="eastAsia"/>
        </w:rPr>
        <w:t>str</w:t>
      </w:r>
      <w:proofErr w:type="spellEnd"/>
      <w:r>
        <w:rPr>
          <w:rFonts w:hint="eastAsia"/>
        </w:rPr>
        <w:t>)</w:t>
      </w:r>
      <w:r>
        <w:rPr>
          <w:rFonts w:hint="eastAsia"/>
        </w:rPr>
        <w:t>を用いて文字列の読み込みと読み込み位置</w:t>
      </w:r>
      <w:proofErr w:type="spellStart"/>
      <w:r>
        <w:rPr>
          <w:rFonts w:hint="eastAsia"/>
        </w:rPr>
        <w:t>pos</w:t>
      </w:r>
      <w:proofErr w:type="spellEnd"/>
      <w:r>
        <w:rPr>
          <w:rFonts w:hint="eastAsia"/>
        </w:rPr>
        <w:t>の移動を行っている。</w:t>
      </w:r>
    </w:p>
    <w:p w:rsidR="004E1D45" w:rsidRDefault="004E1D45" w:rsidP="004E1D45">
      <w:r w:rsidRPr="004E1D45">
        <w:rPr>
          <w:rFonts w:hint="eastAsia"/>
        </w:rPr>
        <w:t>さらに、</w:t>
      </w:r>
      <w:proofErr w:type="spellStart"/>
      <w:r w:rsidRPr="004E1D45">
        <w:rPr>
          <w:rFonts w:hint="eastAsia"/>
        </w:rPr>
        <w:t>int</w:t>
      </w:r>
      <w:proofErr w:type="spellEnd"/>
      <w:r w:rsidRPr="004E1D45">
        <w:rPr>
          <w:rFonts w:hint="eastAsia"/>
        </w:rPr>
        <w:t xml:space="preserve"> </w:t>
      </w:r>
      <w:proofErr w:type="spellStart"/>
      <w:r w:rsidRPr="004E1D45">
        <w:rPr>
          <w:rFonts w:hint="eastAsia"/>
        </w:rPr>
        <w:t>iffunc</w:t>
      </w:r>
      <w:proofErr w:type="spellEnd"/>
      <w:r w:rsidRPr="004E1D45">
        <w:rPr>
          <w:rFonts w:hint="eastAsia"/>
        </w:rPr>
        <w:t>(</w:t>
      </w:r>
      <w:proofErr w:type="spellStart"/>
      <w:r w:rsidRPr="004E1D45">
        <w:rPr>
          <w:rFonts w:hint="eastAsia"/>
        </w:rPr>
        <w:t>struct</w:t>
      </w:r>
      <w:proofErr w:type="spellEnd"/>
      <w:r w:rsidRPr="004E1D45">
        <w:rPr>
          <w:rFonts w:hint="eastAsia"/>
        </w:rPr>
        <w:t xml:space="preserve"> node *p)</w:t>
      </w:r>
      <w:r w:rsidRPr="004E1D45">
        <w:rPr>
          <w:rFonts w:hint="eastAsia"/>
        </w:rPr>
        <w:t>で木構造化された式が</w:t>
      </w:r>
      <w:r w:rsidRPr="004E1D45">
        <w:rPr>
          <w:rFonts w:hint="eastAsia"/>
        </w:rPr>
        <w:t>x</w:t>
      </w:r>
      <w:r w:rsidRPr="004E1D45">
        <w:rPr>
          <w:rFonts w:hint="eastAsia"/>
        </w:rPr>
        <w:t>の関数であるかどうか判定する。返り値は木構造内に格納された変数</w:t>
      </w:r>
      <w:r w:rsidRPr="004E1D45">
        <w:rPr>
          <w:rFonts w:hint="eastAsia"/>
        </w:rPr>
        <w:t>x</w:t>
      </w:r>
      <w:r w:rsidRPr="004E1D45">
        <w:rPr>
          <w:rFonts w:hint="eastAsia"/>
        </w:rPr>
        <w:t>の個数とした。ある木構造</w:t>
      </w:r>
      <w:r w:rsidRPr="004E1D45">
        <w:rPr>
          <w:rFonts w:hint="eastAsia"/>
        </w:rPr>
        <w:t>p</w:t>
      </w:r>
      <w:r w:rsidRPr="004E1D45">
        <w:rPr>
          <w:rFonts w:hint="eastAsia"/>
        </w:rPr>
        <w:t>に対して</w:t>
      </w:r>
      <w:proofErr w:type="spellStart"/>
      <w:r w:rsidRPr="004E1D45">
        <w:rPr>
          <w:rFonts w:hint="eastAsia"/>
        </w:rPr>
        <w:t>iffunc</w:t>
      </w:r>
      <w:proofErr w:type="spellEnd"/>
      <w:r w:rsidRPr="004E1D45">
        <w:rPr>
          <w:rFonts w:hint="eastAsia"/>
        </w:rPr>
        <w:t>(p)</w:t>
      </w:r>
      <w:r w:rsidRPr="004E1D45">
        <w:rPr>
          <w:rFonts w:hint="eastAsia"/>
        </w:rPr>
        <w:t>が</w:t>
      </w:r>
      <w:r w:rsidRPr="004E1D45">
        <w:rPr>
          <w:rFonts w:hint="eastAsia"/>
        </w:rPr>
        <w:t>0</w:t>
      </w:r>
      <w:r w:rsidRPr="004E1D45">
        <w:rPr>
          <w:rFonts w:hint="eastAsia"/>
        </w:rPr>
        <w:lastRenderedPageBreak/>
        <w:t>のとき、つまり</w:t>
      </w:r>
      <w:r w:rsidRPr="004E1D45">
        <w:rPr>
          <w:rFonts w:hint="eastAsia"/>
        </w:rPr>
        <w:t>p</w:t>
      </w:r>
      <w:r w:rsidRPr="004E1D45">
        <w:rPr>
          <w:rFonts w:hint="eastAsia"/>
        </w:rPr>
        <w:t>が</w:t>
      </w:r>
      <w:r w:rsidRPr="004E1D45">
        <w:rPr>
          <w:rFonts w:hint="eastAsia"/>
        </w:rPr>
        <w:t>x</w:t>
      </w:r>
      <w:r w:rsidRPr="004E1D45">
        <w:rPr>
          <w:rFonts w:hint="eastAsia"/>
        </w:rPr>
        <w:t>によらない定数であるときは</w:t>
      </w:r>
      <w:r w:rsidRPr="004E1D45">
        <w:rPr>
          <w:rFonts w:hint="eastAsia"/>
        </w:rPr>
        <w:t xml:space="preserve">double </w:t>
      </w:r>
      <w:proofErr w:type="spellStart"/>
      <w:r w:rsidRPr="004E1D45">
        <w:rPr>
          <w:rFonts w:hint="eastAsia"/>
        </w:rPr>
        <w:t>calculate_number</w:t>
      </w:r>
      <w:proofErr w:type="spellEnd"/>
      <w:r w:rsidRPr="004E1D45">
        <w:rPr>
          <w:rFonts w:hint="eastAsia"/>
        </w:rPr>
        <w:t>(</w:t>
      </w:r>
      <w:proofErr w:type="spellStart"/>
      <w:r w:rsidRPr="004E1D45">
        <w:rPr>
          <w:rFonts w:hint="eastAsia"/>
        </w:rPr>
        <w:t>struct</w:t>
      </w:r>
      <w:proofErr w:type="spellEnd"/>
      <w:r w:rsidRPr="004E1D45">
        <w:rPr>
          <w:rFonts w:hint="eastAsia"/>
        </w:rPr>
        <w:t xml:space="preserve"> node *p)</w:t>
      </w:r>
      <w:r w:rsidRPr="004E1D45">
        <w:rPr>
          <w:rFonts w:hint="eastAsia"/>
        </w:rPr>
        <w:t>で具体的な値を返す。</w:t>
      </w:r>
    </w:p>
    <w:p w:rsidR="004E0F3B" w:rsidRDefault="004E0F3B" w:rsidP="004E1D45"/>
    <w:p w:rsidR="004E0F3B" w:rsidRDefault="004E0F3B" w:rsidP="004E1D45">
      <w:r>
        <w:rPr>
          <w:rFonts w:hint="eastAsia"/>
        </w:rPr>
        <w:t>課題２</w:t>
      </w:r>
    </w:p>
    <w:p w:rsidR="00E87B10" w:rsidRDefault="00E87B10" w:rsidP="00E87B10">
      <w:r>
        <w:rPr>
          <w:rFonts w:hint="eastAsia"/>
        </w:rPr>
        <w:t>木構造化した式に対して微分操作を行い、新たに作った微分後の木構造のポインタを返す関数</w:t>
      </w:r>
      <w:proofErr w:type="spellStart"/>
      <w:r>
        <w:rPr>
          <w:rFonts w:hint="eastAsia"/>
        </w:rPr>
        <w:t>struct</w:t>
      </w:r>
      <w:proofErr w:type="spellEnd"/>
      <w:r>
        <w:rPr>
          <w:rFonts w:hint="eastAsia"/>
        </w:rPr>
        <w:t xml:space="preserve"> node *</w:t>
      </w:r>
      <w:proofErr w:type="spellStart"/>
      <w:r>
        <w:rPr>
          <w:rFonts w:hint="eastAsia"/>
        </w:rPr>
        <w:t>differentiate_node</w:t>
      </w:r>
      <w:proofErr w:type="spellEnd"/>
      <w:r>
        <w:rPr>
          <w:rFonts w:hint="eastAsia"/>
        </w:rPr>
        <w:t>(</w:t>
      </w:r>
      <w:proofErr w:type="spellStart"/>
      <w:r>
        <w:rPr>
          <w:rFonts w:hint="eastAsia"/>
        </w:rPr>
        <w:t>struct</w:t>
      </w:r>
      <w:proofErr w:type="spellEnd"/>
      <w:r>
        <w:rPr>
          <w:rFonts w:hint="eastAsia"/>
        </w:rPr>
        <w:t xml:space="preserve"> node *p)</w:t>
      </w:r>
      <w:r>
        <w:rPr>
          <w:rFonts w:hint="eastAsia"/>
        </w:rPr>
        <w:t>を実装した。ここで</w:t>
      </w:r>
      <w:r>
        <w:rPr>
          <w:rFonts w:hint="eastAsia"/>
        </w:rPr>
        <w:t>p-&gt;operation</w:t>
      </w:r>
      <w:r>
        <w:rPr>
          <w:rFonts w:hint="eastAsia"/>
        </w:rPr>
        <w:t>ごとの変換規則は以下のとおりとした。。</w:t>
      </w:r>
      <w:r>
        <w:t>p-&gt;operation</w:t>
      </w:r>
      <w:r>
        <w:rPr>
          <w:rFonts w:hint="eastAsia"/>
        </w:rPr>
        <w:t>ごとの対応は以下の通りとした。</w:t>
      </w:r>
    </w:p>
    <w:p w:rsidR="00E87B10" w:rsidRPr="00E87B10" w:rsidRDefault="00E87B10" w:rsidP="00E87B10">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f+g</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oMath>
      </m:oMathPara>
    </w:p>
    <w:p w:rsidR="00E87B10" w:rsidRPr="00E87B10" w:rsidRDefault="00E87B10" w:rsidP="00E87B10">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fg</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g+</m:t>
          </m:r>
          <m:sSup>
            <m:sSupPr>
              <m:ctrlPr>
                <w:rPr>
                  <w:rFonts w:ascii="Cambria Math" w:hAnsi="Cambria Math"/>
                  <w:i/>
                </w:rPr>
              </m:ctrlPr>
            </m:sSupPr>
            <m:e>
              <m:r>
                <w:rPr>
                  <w:rFonts w:ascii="Cambria Math" w:hAnsi="Cambria Math"/>
                </w:rPr>
                <m:t>fg</m:t>
              </m:r>
            </m:e>
            <m:sup>
              <m:r>
                <w:rPr>
                  <w:rFonts w:ascii="Cambria Math" w:hAnsi="Cambria Math"/>
                </w:rPr>
                <m:t>'</m:t>
              </m:r>
            </m:sup>
          </m:sSup>
        </m:oMath>
      </m:oMathPara>
    </w:p>
    <w:p w:rsidR="00E87B10" w:rsidRPr="00E87B10" w:rsidRDefault="00E87B10" w:rsidP="00E87B10">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f-g</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oMath>
      </m:oMathPara>
    </w:p>
    <w:p w:rsidR="00E87B10" w:rsidRPr="00E87B10" w:rsidRDefault="00E87B10" w:rsidP="00E87B10">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g</m:t>
                      </m:r>
                    </m:den>
                  </m:f>
                </m:e>
              </m:d>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g-fg'</m:t>
              </m:r>
            </m:num>
            <m:den>
              <m:sSup>
                <m:sSupPr>
                  <m:ctrlPr>
                    <w:rPr>
                      <w:rFonts w:ascii="Cambria Math" w:hAnsi="Cambria Math"/>
                      <w:i/>
                    </w:rPr>
                  </m:ctrlPr>
                </m:sSupPr>
                <m:e>
                  <m:r>
                    <w:rPr>
                      <w:rFonts w:ascii="Cambria Math" w:hAnsi="Cambria Math"/>
                    </w:rPr>
                    <m:t>g</m:t>
                  </m:r>
                </m:e>
                <m:sup>
                  <m:r>
                    <w:rPr>
                      <w:rFonts w:ascii="Cambria Math" w:hAnsi="Cambria Math"/>
                    </w:rPr>
                    <m:t>2</m:t>
                  </m:r>
                </m:sup>
              </m:sSup>
            </m:den>
          </m:f>
        </m:oMath>
      </m:oMathPara>
    </w:p>
    <w:p w:rsidR="00E87B10" w:rsidRPr="00EB3A1D" w:rsidRDefault="00EB3A1D" w:rsidP="00E87B10">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sin</m:t>
                      </m:r>
                    </m:fName>
                    <m:e>
                      <m:r>
                        <w:rPr>
                          <w:rFonts w:ascii="Cambria Math" w:hAnsi="Cambria Math"/>
                        </w:rPr>
                        <m:t>f</m:t>
                      </m:r>
                    </m:e>
                  </m:func>
                </m:e>
              </m:d>
            </m:e>
            <m:sup>
              <m:r>
                <w:rPr>
                  <w:rFonts w:ascii="Cambria Math" w:hAnsi="Cambria Math"/>
                </w:rPr>
                <m:t>'</m:t>
              </m:r>
            </m:sup>
          </m:sSup>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f</m:t>
                  </m:r>
                </m:e>
              </m:func>
            </m:e>
          </m:d>
          <m:r>
            <w:rPr>
              <w:rFonts w:ascii="Cambria Math" w:hAnsi="Cambria Math"/>
            </w:rPr>
            <m:t>f'</m:t>
          </m:r>
        </m:oMath>
      </m:oMathPara>
    </w:p>
    <w:p w:rsidR="00EB3A1D" w:rsidRPr="00EB3A1D" w:rsidRDefault="00EB3A1D" w:rsidP="00E87B10">
      <m:oMathPara>
        <m:oMath>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f</m:t>
                      </m:r>
                    </m:e>
                  </m:func>
                </m:e>
              </m:d>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f</m:t>
              </m:r>
            </m:e>
          </m:func>
          <m:r>
            <m:rPr>
              <m:sty m:val="p"/>
            </m:rPr>
            <w:rPr>
              <w:rFonts w:ascii="Cambria Math" w:hAnsi="Cambria Math"/>
            </w:rPr>
            <m:t>)</m:t>
          </m:r>
          <m:r>
            <w:rPr>
              <w:rFonts w:ascii="Cambria Math" w:hAnsi="Cambria Math"/>
            </w:rPr>
            <m:t>f'</m:t>
          </m:r>
        </m:oMath>
      </m:oMathPara>
    </w:p>
    <w:p w:rsidR="00EB3A1D" w:rsidRPr="00EB3A1D" w:rsidRDefault="00EB3A1D" w:rsidP="00E87B10">
      <m:oMathPara>
        <m:oMath>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f</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f</m:t>
              </m:r>
            </m:sup>
          </m:sSup>
          <m:r>
            <m:rPr>
              <m:sty m:val="p"/>
            </m:rPr>
            <w:rPr>
              <w:rFonts w:ascii="Cambria Math" w:hAnsi="Cambria Math"/>
            </w:rPr>
            <m:t>)</m:t>
          </m:r>
          <m:r>
            <w:rPr>
              <w:rFonts w:ascii="Cambria Math" w:hAnsi="Cambria Math"/>
            </w:rPr>
            <m:t>f'</m:t>
          </m:r>
        </m:oMath>
      </m:oMathPara>
    </w:p>
    <w:p w:rsidR="00EB3A1D" w:rsidRPr="00EB3A1D" w:rsidRDefault="00EB3A1D" w:rsidP="00E87B10">
      <w:pPr>
        <w:rPr>
          <w:rFonts w:hint="eastAsia"/>
        </w:rPr>
      </w:pPr>
      <m:oMathPara>
        <m:oMath>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r>
                        <w:rPr>
                          <w:rFonts w:ascii="Cambria Math" w:hAnsi="Cambria Math"/>
                        </w:rPr>
                        <m:t>f</m:t>
                      </m:r>
                    </m:e>
                  </m:func>
                </m:e>
              </m:d>
            </m:e>
            <m:sup>
              <m:r>
                <m:rPr>
                  <m:sty m:val="p"/>
                </m:rPr>
                <w:rPr>
                  <w:rFonts w:ascii="Cambria Math" w:hAnsi="Cambria Math"/>
                </w:rPr>
                <m:t>'</m:t>
              </m:r>
            </m:sup>
          </m:sSup>
          <m:r>
            <m:rPr>
              <m:sty m:val="p"/>
            </m:rPr>
            <w:rPr>
              <w:rFonts w:ascii="Cambria Math" w:hAnsi="Cambria Math"/>
            </w:rPr>
            <m:t>=</m:t>
          </m:r>
          <m:f>
            <m:fPr>
              <m:ctrlPr>
                <w:rPr>
                  <w:rFonts w:ascii="Cambria Math" w:hAnsi="Cambria Math"/>
                  <w:i/>
                </w:rPr>
              </m:ctrlPr>
            </m:fPr>
            <m:num>
              <m:r>
                <w:rPr>
                  <w:rFonts w:ascii="Cambria Math" w:hAnsi="Cambria Math"/>
                </w:rPr>
                <m:t>f</m:t>
              </m:r>
            </m:num>
            <m:den>
              <m:sSup>
                <m:sSupPr>
                  <m:ctrlPr>
                    <w:rPr>
                      <w:rFonts w:ascii="Cambria Math" w:hAnsi="Cambria Math"/>
                      <w:i/>
                    </w:rPr>
                  </m:ctrlPr>
                </m:sSupPr>
                <m:e>
                  <m:r>
                    <w:rPr>
                      <w:rFonts w:ascii="Cambria Math" w:hAnsi="Cambria Math"/>
                    </w:rPr>
                    <m:t>f</m:t>
                  </m:r>
                </m:e>
                <m:sup>
                  <m:r>
                    <w:rPr>
                      <w:rFonts w:ascii="Cambria Math" w:hAnsi="Cambria Math"/>
                    </w:rPr>
                    <m:t>'</m:t>
                  </m:r>
                </m:sup>
              </m:sSup>
            </m:den>
          </m:f>
          <m:r>
            <w:rPr>
              <w:rFonts w:ascii="Cambria Math" w:hAnsi="Cambria Math"/>
            </w:rPr>
            <m:t xml:space="preserve">        </m:t>
          </m:r>
        </m:oMath>
      </m:oMathPara>
    </w:p>
    <w:p w:rsidR="00EB3A1D" w:rsidRPr="00EB3A1D" w:rsidRDefault="00EB3A1D" w:rsidP="00E87B10">
      <m:oMathPara>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f</m:t>
                      </m:r>
                    </m:e>
                    <m:sup>
                      <m:r>
                        <w:rPr>
                          <w:rFonts w:ascii="Cambria Math" w:hAnsi="Cambria Math"/>
                        </w:rPr>
                        <m:t>g</m:t>
                      </m:r>
                    </m:sup>
                  </m:sSup>
                </m:e>
              </m:d>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&amp;0&amp;(g=0)</m:t>
                  </m:r>
                </m:e>
                <m:e>
                  <m:r>
                    <w:rPr>
                      <w:rFonts w:ascii="Cambria Math" w:hAnsi="Cambria Math"/>
                    </w:rPr>
                    <m:t>&amp;g</m:t>
                  </m:r>
                  <m:sSup>
                    <m:sSupPr>
                      <m:ctrlPr>
                        <w:rPr>
                          <w:rFonts w:ascii="Cambria Math" w:hAnsi="Cambria Math"/>
                          <w:i/>
                        </w:rPr>
                      </m:ctrlPr>
                    </m:sSupPr>
                    <m:e>
                      <m:r>
                        <w:rPr>
                          <w:rFonts w:ascii="Cambria Math" w:hAnsi="Cambria Math"/>
                        </w:rPr>
                        <m:t>f</m:t>
                      </m:r>
                    </m:e>
                    <m:sup>
                      <m:r>
                        <w:rPr>
                          <w:rFonts w:ascii="Cambria Math" w:hAnsi="Cambria Math"/>
                        </w:rPr>
                        <m:t>g-1</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&amp;(g≠0,g</m:t>
                  </m:r>
                  <m:r>
                    <m:rPr>
                      <m:sty m:val="p"/>
                    </m:rPr>
                    <w:rPr>
                      <w:rFonts w:ascii="Cambria Math" w:hAnsi="Cambria Math" w:hint="eastAsia"/>
                    </w:rPr>
                    <m:t>は定数</m:t>
                  </m:r>
                  <m:r>
                    <w:rPr>
                      <w:rFonts w:ascii="Cambria Math" w:hAnsi="Cambria Math"/>
                    </w:rPr>
                    <m:t>)</m:t>
                  </m:r>
                </m:e>
                <m:e>
                  <m:r>
                    <w:rPr>
                      <w:rFonts w:ascii="Cambria Math" w:hAnsi="Cambria Math"/>
                    </w:rPr>
                    <m:t>&amp;</m:t>
                  </m:r>
                  <m:sSup>
                    <m:sSupPr>
                      <m:ctrlPr>
                        <w:rPr>
                          <w:rFonts w:ascii="Cambria Math" w:hAnsi="Cambria Math"/>
                          <w:i/>
                        </w:rPr>
                      </m:ctrlPr>
                    </m:sSupPr>
                    <m:e>
                      <m:r>
                        <w:rPr>
                          <w:rFonts w:ascii="Cambria Math" w:hAnsi="Cambria Math"/>
                        </w:rPr>
                        <m:t>f</m:t>
                      </m:r>
                    </m:e>
                    <m:sup>
                      <m:r>
                        <w:rPr>
                          <w:rFonts w:ascii="Cambria Math" w:hAnsi="Cambria Math"/>
                        </w:rPr>
                        <m:t>g</m:t>
                      </m:r>
                    </m:sup>
                  </m:sSup>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r>
                        <m:rPr>
                          <m:sty m:val="p"/>
                        </m:rPr>
                        <w:rPr>
                          <w:rFonts w:ascii="Cambria Math" w:hAnsi="Cambria Math"/>
                        </w:rPr>
                        <m:t>log</m:t>
                      </m:r>
                      <m:r>
                        <w:rPr>
                          <w:rFonts w:ascii="Cambria Math" w:hAnsi="Cambria Math"/>
                        </w:rPr>
                        <m:t>f+g</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f</m:t>
                          </m:r>
                        </m:den>
                      </m:f>
                    </m:e>
                  </m:d>
                  <m:r>
                    <w:rPr>
                      <w:rFonts w:ascii="Cambria Math" w:hAnsi="Cambria Math"/>
                    </w:rPr>
                    <m:t>&amp;(g</m:t>
                  </m:r>
                  <m:r>
                    <m:rPr>
                      <m:sty m:val="p"/>
                    </m:rPr>
                    <w:rPr>
                      <w:rFonts w:ascii="Cambria Math" w:hAnsi="Cambria Math" w:hint="eastAsia"/>
                    </w:rPr>
                    <m:t>は</m:t>
                  </m:r>
                  <m:r>
                    <w:rPr>
                      <w:rFonts w:ascii="Cambria Math" w:hAnsi="Cambria Math"/>
                    </w:rPr>
                    <m:t>x</m:t>
                  </m:r>
                  <m:r>
                    <m:rPr>
                      <m:sty m:val="p"/>
                    </m:rPr>
                    <w:rPr>
                      <w:rFonts w:ascii="Cambria Math" w:hAnsi="Cambria Math" w:hint="eastAsia"/>
                    </w:rPr>
                    <m:t>の関数</m:t>
                  </m:r>
                  <m:r>
                    <w:rPr>
                      <w:rFonts w:ascii="Cambria Math" w:hAnsi="Cambria Math"/>
                    </w:rPr>
                    <m:t>)</m:t>
                  </m:r>
                </m:e>
              </m:eqArr>
            </m:e>
          </m:d>
        </m:oMath>
      </m:oMathPara>
    </w:p>
    <w:p w:rsidR="00EB3A1D" w:rsidRPr="00EB3A1D" w:rsidRDefault="00EB3A1D" w:rsidP="00E87B10">
      <m:oMathPara>
        <m:oMath>
          <m:sSup>
            <m:sSupPr>
              <m:ctrlPr>
                <w:rPr>
                  <w:rFonts w:ascii="Cambria Math" w:hAnsi="Cambria Math"/>
                  <w:i/>
                </w:rPr>
              </m:ctrlPr>
            </m:sSupPr>
            <m:e>
              <m:r>
                <w:rPr>
                  <w:rFonts w:ascii="Cambria Math" w:hAnsi="Cambria Math"/>
                </w:rPr>
                <m:t>x</m:t>
              </m:r>
            </m:e>
            <m:sup>
              <m:r>
                <w:rPr>
                  <w:rFonts w:ascii="Cambria Math" w:hAnsi="Cambria Math"/>
                </w:rPr>
                <m:t>'</m:t>
              </m:r>
            </m:sup>
          </m:sSup>
          <m:r>
            <m:rPr>
              <m:sty m:val="p"/>
            </m:rPr>
            <w:rPr>
              <w:rFonts w:ascii="Cambria Math" w:hAnsi="Cambria Math"/>
            </w:rPr>
            <m:t>=1</m:t>
          </m:r>
        </m:oMath>
      </m:oMathPara>
    </w:p>
    <w:p w:rsidR="00EB3A1D" w:rsidRPr="00EB3A1D" w:rsidRDefault="00EB3A1D" w:rsidP="00E87B10">
      <w:pPr>
        <w:rPr>
          <w:rFonts w:hint="eastAsia"/>
        </w:rPr>
      </w:pPr>
      <m:oMathPara>
        <m:oMath>
          <m:sSup>
            <m:sSupPr>
              <m:ctrlPr>
                <w:rPr>
                  <w:rFonts w:ascii="Cambria Math" w:hAnsi="Cambria Math"/>
                  <w:i/>
                </w:rPr>
              </m:ctrlPr>
            </m:sSupPr>
            <m:e>
              <m:r>
                <w:rPr>
                  <w:rFonts w:ascii="Cambria Math" w:hAnsi="Cambria Math"/>
                </w:rPr>
                <m:t>n</m:t>
              </m:r>
            </m:e>
            <m:sup>
              <m:r>
                <w:rPr>
                  <w:rFonts w:ascii="Cambria Math" w:hAnsi="Cambria Math"/>
                </w:rPr>
                <m:t>'</m:t>
              </m:r>
            </m:sup>
          </m:sSup>
          <m:r>
            <m:rPr>
              <m:sty m:val="p"/>
            </m:rPr>
            <w:rPr>
              <w:rFonts w:ascii="Cambria Math" w:hAnsi="Cambria Math"/>
            </w:rPr>
            <m:t>=0</m:t>
          </m:r>
        </m:oMath>
      </m:oMathPara>
    </w:p>
    <w:p w:rsidR="00EB3A1D" w:rsidRDefault="0038076B" w:rsidP="00E87B10">
      <w:r w:rsidRPr="0038076B">
        <w:rPr>
          <w:rFonts w:hint="eastAsia"/>
        </w:rPr>
        <w:t>微分して新たにできる基本関数それぞれに対して構造体を割り当てる必要があるため、コードの可読性が著しく下がってしまった</w:t>
      </w:r>
      <w:r>
        <w:rPr>
          <w:rFonts w:hint="eastAsia"/>
        </w:rPr>
        <w:t>。例として</w:t>
      </w:r>
      <w:r>
        <w:rPr>
          <w:rFonts w:hint="eastAsia"/>
        </w:rPr>
        <w:t>p-&gt;operation</w:t>
      </w:r>
      <w:r>
        <w:rPr>
          <w:rFonts w:hint="eastAsia"/>
        </w:rPr>
        <w:t>が</w:t>
      </w:r>
      <w:r>
        <w:rPr>
          <w:rFonts w:hint="eastAsia"/>
        </w:rPr>
        <w:t>4</w:t>
      </w:r>
      <w:r>
        <w:rPr>
          <w:rFonts w:hint="eastAsia"/>
        </w:rPr>
        <w:t>の時のコードの対応を挙げる。</w:t>
      </w:r>
    </w:p>
    <w:p w:rsidR="0038076B" w:rsidRPr="00E87B10" w:rsidRDefault="0038076B" w:rsidP="00E87B10">
      <w:pPr>
        <w:rPr>
          <w:rFonts w:hint="eastAsia"/>
        </w:rPr>
      </w:pPr>
      <w:bookmarkStart w:id="0" w:name="_GoBack"/>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33.5pt">
            <v:imagedata r:id="rId5" o:title="新規ドキュメント 2017-02-16 15.51.49_2"/>
          </v:shape>
        </w:pict>
      </w:r>
      <w:bookmarkEnd w:id="0"/>
    </w:p>
    <w:p w:rsidR="00E87B10" w:rsidRPr="00E87B10" w:rsidRDefault="00E87B10" w:rsidP="00E87B10">
      <w:pPr>
        <w:rPr>
          <w:rFonts w:hint="eastAsia"/>
        </w:rPr>
      </w:pPr>
    </w:p>
    <w:p w:rsidR="004E1D45" w:rsidRDefault="00E87B10" w:rsidP="00E87B10">
      <w:pPr>
        <w:rPr>
          <w:rFonts w:hint="eastAsia"/>
        </w:rPr>
      </w:pPr>
      <w:r>
        <w:rPr>
          <w:rFonts w:hint="eastAsia"/>
        </w:rPr>
        <w:t>引数となる元の木構造を破壊しないために木構造を複製する</w:t>
      </w:r>
      <w:proofErr w:type="spellStart"/>
      <w:r>
        <w:rPr>
          <w:rFonts w:hint="eastAsia"/>
        </w:rPr>
        <w:t>struct</w:t>
      </w:r>
      <w:proofErr w:type="spellEnd"/>
      <w:r>
        <w:rPr>
          <w:rFonts w:hint="eastAsia"/>
        </w:rPr>
        <w:t xml:space="preserve"> node* </w:t>
      </w:r>
      <w:proofErr w:type="spellStart"/>
      <w:r>
        <w:rPr>
          <w:rFonts w:hint="eastAsia"/>
        </w:rPr>
        <w:t>copy_node</w:t>
      </w:r>
      <w:proofErr w:type="spellEnd"/>
      <w:r>
        <w:rPr>
          <w:rFonts w:hint="eastAsia"/>
        </w:rPr>
        <w:t>(</w:t>
      </w:r>
      <w:proofErr w:type="spellStart"/>
      <w:r>
        <w:rPr>
          <w:rFonts w:hint="eastAsia"/>
        </w:rPr>
        <w:t>struct</w:t>
      </w:r>
      <w:proofErr w:type="spellEnd"/>
      <w:r>
        <w:rPr>
          <w:rFonts w:hint="eastAsia"/>
        </w:rPr>
        <w:t xml:space="preserve"> node *p)</w:t>
      </w:r>
      <w:r>
        <w:rPr>
          <w:rFonts w:hint="eastAsia"/>
        </w:rPr>
        <w:t>をあわせて実装している。</w:t>
      </w:r>
    </w:p>
    <w:p w:rsidR="007C2060" w:rsidRDefault="007C2060"/>
    <w:p w:rsidR="007C2060" w:rsidRDefault="007C2060"/>
    <w:p w:rsidR="007C2060" w:rsidRDefault="007C2060">
      <w:pPr>
        <w:rPr>
          <w:rFonts w:hint="eastAsia"/>
        </w:rPr>
      </w:pPr>
    </w:p>
    <w:p w:rsidR="002735B6" w:rsidRDefault="002735B6">
      <w:r>
        <w:rPr>
          <w:rFonts w:hint="eastAsia"/>
        </w:rPr>
        <w:t>考察</w:t>
      </w:r>
    </w:p>
    <w:p w:rsidR="002735B6" w:rsidRPr="002735B6" w:rsidRDefault="002735B6">
      <w:pPr>
        <w:rPr>
          <w:rFonts w:hint="eastAsia"/>
        </w:rPr>
      </w:pPr>
      <w:r>
        <w:rPr>
          <w:rFonts w:hint="eastAsia"/>
        </w:rPr>
        <w:t>参考文献</w:t>
      </w:r>
    </w:p>
    <w:sectPr w:rsidR="002735B6" w:rsidRPr="002735B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CF8"/>
    <w:rsid w:val="00196BB6"/>
    <w:rsid w:val="002735B6"/>
    <w:rsid w:val="0038076B"/>
    <w:rsid w:val="0047168E"/>
    <w:rsid w:val="004A789A"/>
    <w:rsid w:val="004E0F3B"/>
    <w:rsid w:val="004E1D45"/>
    <w:rsid w:val="007C2060"/>
    <w:rsid w:val="00B23573"/>
    <w:rsid w:val="00D8010B"/>
    <w:rsid w:val="00E87B10"/>
    <w:rsid w:val="00EB3A1D"/>
    <w:rsid w:val="00F25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4F09084-FB8B-4D36-906B-989C4966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23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E87B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D8B21-F661-4B73-82A4-4CF65ACBB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260</Words>
  <Characters>1482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takase kengo</dc:creator>
  <cp:keywords/>
  <dc:description/>
  <cp:lastModifiedBy>takase kengo</cp:lastModifiedBy>
  <cp:revision>2</cp:revision>
  <dcterms:created xsi:type="dcterms:W3CDTF">2017-02-16T02:48:00Z</dcterms:created>
  <dcterms:modified xsi:type="dcterms:W3CDTF">2017-02-16T06:56:00Z</dcterms:modified>
</cp:coreProperties>
</file>