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2695" w14:textId="77777777" w:rsidR="00C01DC9" w:rsidRPr="00591DC0" w:rsidRDefault="00C01DC9">
      <w:pPr>
        <w:pBdr>
          <w:top w:val="nil"/>
          <w:left w:val="nil"/>
          <w:bottom w:val="nil"/>
          <w:right w:val="nil"/>
          <w:between w:val="nil"/>
        </w:pBdr>
        <w:ind w:left="-1080" w:right="-63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7470"/>
        <w:gridCol w:w="990"/>
      </w:tblGrid>
      <w:tr w:rsidR="00C01DC9" w:rsidRPr="000F3BE9" w14:paraId="6E897517" w14:textId="77777777" w:rsidTr="00B57AE8">
        <w:trPr>
          <w:trHeight w:val="242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FAB2" w14:textId="77777777" w:rsidR="00C01DC9" w:rsidRPr="000F3BE9" w:rsidRDefault="00C01DC9" w:rsidP="00B57A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eastAsia="Times New Roman"/>
                <w:noProof/>
                <w:color w:val="000000"/>
                <w:bdr w:val="none" w:sz="0" w:space="0" w:color="auto" w:frame="1"/>
                <w:lang w:val="en-US" w:eastAsia="en-US"/>
              </w:rPr>
              <w:drawing>
                <wp:inline distT="0" distB="0" distL="0" distR="0" wp14:anchorId="2A5DD6B6" wp14:editId="6D02D88F">
                  <wp:extent cx="444500" cy="425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B4CF6" w14:textId="77777777" w:rsidR="00C01DC9" w:rsidRPr="000F3BE9" w:rsidRDefault="00C01DC9" w:rsidP="00B57AE8">
            <w:pPr>
              <w:spacing w:line="240" w:lineRule="auto"/>
              <w:ind w:left="62" w:righ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K. J. Somaiya Institute of Engineering and Information Technology, Sion, Mumbai </w:t>
            </w:r>
          </w:p>
          <w:p w14:paraId="4AA47273" w14:textId="77777777" w:rsidR="00C01DC9" w:rsidRPr="000F3BE9" w:rsidRDefault="00C01DC9" w:rsidP="00B57AE8">
            <w:pPr>
              <w:spacing w:before="6" w:line="240" w:lineRule="auto"/>
              <w:ind w:left="153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>Accredited ‘A’ Grade by NAAC with 3.21 CGPA</w:t>
            </w: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 w:eastAsia="en-US"/>
              </w:rPr>
              <w:t> </w:t>
            </w:r>
          </w:p>
          <w:p w14:paraId="21C79400" w14:textId="77777777" w:rsidR="00C01DC9" w:rsidRPr="000F3BE9" w:rsidRDefault="00C01DC9" w:rsidP="00B57A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>3 Programs Accredited by National Board of Accreditation</w:t>
            </w: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 w:eastAsia="en-US"/>
              </w:rPr>
              <w:t> </w:t>
            </w:r>
          </w:p>
          <w:p w14:paraId="00857EE6" w14:textId="77777777" w:rsidR="00C01DC9" w:rsidRPr="000F3BE9" w:rsidRDefault="00C01DC9" w:rsidP="00B57A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>Permanently Affiliated to University of Mumbai,</w:t>
            </w: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 w:eastAsia="en-US"/>
              </w:rPr>
              <w:t> </w:t>
            </w:r>
          </w:p>
          <w:p w14:paraId="1C61E831" w14:textId="77777777" w:rsidR="00C01DC9" w:rsidRPr="000F3BE9" w:rsidRDefault="00C01DC9" w:rsidP="00B57AE8">
            <w:pPr>
              <w:spacing w:line="240" w:lineRule="auto"/>
              <w:ind w:left="121" w:right="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 xml:space="preserve">Best College Award by University of Mumbai (Urban Region), ISTE (MH), and </w:t>
            </w: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 w:eastAsia="en-US"/>
              </w:rPr>
              <w:t>CSI</w:t>
            </w: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 xml:space="preserve"> (Mumbai)</w:t>
            </w: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 w:eastAsia="en-US"/>
              </w:rPr>
              <w:t> </w:t>
            </w:r>
          </w:p>
          <w:p w14:paraId="731560D6" w14:textId="77777777" w:rsidR="00C01DC9" w:rsidRPr="000F3BE9" w:rsidRDefault="00C01DC9" w:rsidP="00B57AE8">
            <w:pPr>
              <w:spacing w:before="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>UGC Recognized Institute under Section 2(f) and 12(B) of the UGC Act, 1956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F090" w14:textId="77777777" w:rsidR="00C01DC9" w:rsidRPr="000F3BE9" w:rsidRDefault="00C01DC9" w:rsidP="00B57AE8">
            <w:pPr>
              <w:spacing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F3BE9">
              <w:rPr>
                <w:rFonts w:ascii="Times New Roman" w:eastAsia="Times New Roman" w:hAnsi="Times New Roman" w:cs="Times New Roman"/>
                <w:i/>
                <w:iCs/>
                <w:noProof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  <w:lang w:val="en-US" w:eastAsia="en-US"/>
              </w:rPr>
              <w:drawing>
                <wp:inline distT="0" distB="0" distL="0" distR="0" wp14:anchorId="213ADAFD" wp14:editId="69EFEB42">
                  <wp:extent cx="495300" cy="406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07C22" w14:textId="514E0DB8" w:rsidR="003875CE" w:rsidRPr="00591DC0" w:rsidRDefault="003875CE">
      <w:pPr>
        <w:pBdr>
          <w:top w:val="nil"/>
          <w:left w:val="nil"/>
          <w:bottom w:val="nil"/>
          <w:right w:val="nil"/>
          <w:between w:val="nil"/>
        </w:pBdr>
        <w:ind w:left="-1080" w:right="-63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6306CF" w14:textId="2DA08382" w:rsidR="003875CE" w:rsidRPr="00BC511C" w:rsidRDefault="002D644C" w:rsidP="00BC511C">
      <w:pPr>
        <w:pStyle w:val="Heading1"/>
      </w:pPr>
      <w:r w:rsidRPr="00591DC0">
        <w:t xml:space="preserve">Experiment No. </w:t>
      </w:r>
      <w:r w:rsidR="00EC41EE">
        <w:t>2</w:t>
      </w:r>
    </w:p>
    <w:p w14:paraId="3DD01AD3" w14:textId="005A7E47" w:rsidR="00232C2A" w:rsidRPr="006703A4" w:rsidRDefault="002D644C" w:rsidP="006703A4">
      <w:pPr>
        <w:pStyle w:val="Heading2"/>
      </w:pPr>
      <w:r w:rsidRPr="00591DC0">
        <w:t>Aim:</w:t>
      </w:r>
    </w:p>
    <w:p w14:paraId="509217B9" w14:textId="2FFE31C3" w:rsidR="00EC41EE" w:rsidRPr="00232C2A" w:rsidRDefault="00EC41EE" w:rsidP="00232C2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EC41EE">
        <w:rPr>
          <w:rFonts w:ascii="Georgia" w:hAnsi="Georgia"/>
          <w:sz w:val="24"/>
          <w:szCs w:val="24"/>
        </w:rPr>
        <w:t>Continuous Integration using Jenkins Pipeline</w:t>
      </w:r>
    </w:p>
    <w:p w14:paraId="6F163ABD" w14:textId="2CA0A985" w:rsidR="00A14C23" w:rsidRDefault="002D644C" w:rsidP="00591DC0">
      <w:pPr>
        <w:pStyle w:val="Heading2"/>
      </w:pPr>
      <w:r w:rsidRPr="00A14C23">
        <w:t>Theory:</w:t>
      </w:r>
      <w:r w:rsidR="00A14C23" w:rsidRPr="00A14C23">
        <w:t xml:space="preserve"> </w:t>
      </w:r>
    </w:p>
    <w:p w14:paraId="2A942D62" w14:textId="2588BEBD" w:rsidR="00752738" w:rsidRPr="00752738" w:rsidRDefault="00752738" w:rsidP="00752738">
      <w:pPr>
        <w:ind w:firstLine="720"/>
        <w:rPr>
          <w:rFonts w:ascii="Georgia" w:hAnsi="Georgia"/>
          <w:sz w:val="24"/>
          <w:szCs w:val="24"/>
        </w:rPr>
      </w:pPr>
      <w:r w:rsidRPr="00752738">
        <w:rPr>
          <w:rFonts w:ascii="Georgia" w:hAnsi="Georgia"/>
          <w:sz w:val="24"/>
          <w:szCs w:val="24"/>
        </w:rPr>
        <w:t>Jenkins is a free and open-source automation server. It helps automate the parts of software development related to building, testing, and deploying, facilitating continuous integration and continuous delivery.</w:t>
      </w:r>
      <w:r w:rsidR="00814D7A">
        <w:rPr>
          <w:rFonts w:ascii="Georgia" w:hAnsi="Georgia"/>
          <w:sz w:val="24"/>
          <w:szCs w:val="24"/>
        </w:rPr>
        <w:t xml:space="preserve"> </w:t>
      </w:r>
      <w:r w:rsidR="00814D7A" w:rsidRPr="00814D7A">
        <w:rPr>
          <w:rFonts w:ascii="Georgia" w:hAnsi="Georgia"/>
          <w:sz w:val="24"/>
          <w:szCs w:val="24"/>
        </w:rPr>
        <w:t>The Jenkins project was originally named Hudson, and was renamed after a dispute with Oracle, which had forked the project and claimed rights to the project name.</w:t>
      </w:r>
    </w:p>
    <w:p w14:paraId="78D5FF6B" w14:textId="77777777" w:rsidR="00EC41EE" w:rsidRPr="00EC41EE" w:rsidRDefault="00EC41EE" w:rsidP="00EC41EE">
      <w:pPr>
        <w:spacing w:before="120"/>
        <w:ind w:firstLine="720"/>
        <w:rPr>
          <w:rFonts w:ascii="Georgia" w:hAnsi="Georgia" w:cs="Times New Roman"/>
          <w:color w:val="000000"/>
          <w:sz w:val="24"/>
          <w:szCs w:val="24"/>
        </w:rPr>
      </w:pPr>
      <w:r w:rsidRPr="00EC41EE">
        <w:rPr>
          <w:rFonts w:ascii="Georgia" w:hAnsi="Georgia" w:cs="Times New Roman"/>
          <w:color w:val="000000"/>
          <w:sz w:val="24"/>
          <w:szCs w:val="24"/>
        </w:rPr>
        <w:t xml:space="preserve">Jenkins Pipeline is a combination of jobs to deliver software continuously using Jenkins. A Jenkins pipeline consists of several states or stages, and they get executed in a sequence one after the other. </w:t>
      </w:r>
      <w:proofErr w:type="spellStart"/>
      <w:r w:rsidRPr="00EC41EE">
        <w:rPr>
          <w:rFonts w:ascii="Georgia" w:hAnsi="Georgia" w:cs="Times New Roman"/>
          <w:color w:val="000000"/>
          <w:sz w:val="24"/>
          <w:szCs w:val="24"/>
        </w:rPr>
        <w:t>JenkinsFile</w:t>
      </w:r>
      <w:proofErr w:type="spellEnd"/>
      <w:r w:rsidRPr="00EC41EE">
        <w:rPr>
          <w:rFonts w:ascii="Georgia" w:hAnsi="Georgia" w:cs="Times New Roman"/>
          <w:color w:val="000000"/>
          <w:sz w:val="24"/>
          <w:szCs w:val="24"/>
        </w:rPr>
        <w:t xml:space="preserve"> is a simple text file that is used to create a pipeline as code in Jenkins. It contains code in Groovy Domain Specific Language (DSL), which is simple to write and human-readable.</w:t>
      </w:r>
    </w:p>
    <w:p w14:paraId="44B4A987" w14:textId="77777777" w:rsidR="00EC41EE" w:rsidRPr="00EC41EE" w:rsidRDefault="00EC41EE" w:rsidP="00EC41EE">
      <w:pPr>
        <w:spacing w:before="120"/>
        <w:ind w:firstLine="720"/>
        <w:rPr>
          <w:rFonts w:ascii="Georgia" w:hAnsi="Georgia" w:cs="Times New Roman"/>
          <w:color w:val="000000"/>
          <w:sz w:val="24"/>
          <w:szCs w:val="24"/>
        </w:rPr>
      </w:pPr>
      <w:r w:rsidRPr="00EC41EE">
        <w:rPr>
          <w:rFonts w:ascii="Georgia" w:hAnsi="Georgia" w:cs="Times New Roman"/>
          <w:color w:val="000000"/>
          <w:sz w:val="24"/>
          <w:szCs w:val="24"/>
        </w:rPr>
        <w:t xml:space="preserve">Either you can run </w:t>
      </w:r>
      <w:proofErr w:type="spellStart"/>
      <w:r w:rsidRPr="00EC41EE">
        <w:rPr>
          <w:rFonts w:ascii="Georgia" w:hAnsi="Georgia" w:cs="Times New Roman"/>
          <w:color w:val="000000"/>
          <w:sz w:val="24"/>
          <w:szCs w:val="24"/>
        </w:rPr>
        <w:t>JenkinsFile</w:t>
      </w:r>
      <w:proofErr w:type="spellEnd"/>
      <w:r w:rsidRPr="00EC41EE">
        <w:rPr>
          <w:rFonts w:ascii="Georgia" w:hAnsi="Georgia" w:cs="Times New Roman"/>
          <w:color w:val="000000"/>
          <w:sz w:val="24"/>
          <w:szCs w:val="24"/>
        </w:rPr>
        <w:t xml:space="preserve"> separately, or you can run the pipeline code from Jenkins Web UI also. There are two ways you can create a pipeline using Jenkins.</w:t>
      </w:r>
    </w:p>
    <w:p w14:paraId="61D86B0B" w14:textId="5EE024DD" w:rsidR="00EC41EE" w:rsidRPr="00EC41EE" w:rsidRDefault="00EC41EE" w:rsidP="00EC41EE">
      <w:pPr>
        <w:pStyle w:val="ListParagraph"/>
        <w:numPr>
          <w:ilvl w:val="0"/>
          <w:numId w:val="2"/>
        </w:numPr>
        <w:spacing w:before="120"/>
        <w:rPr>
          <w:rFonts w:ascii="Georgia" w:hAnsi="Georgia" w:cs="Times New Roman"/>
          <w:color w:val="000000"/>
          <w:sz w:val="24"/>
          <w:szCs w:val="24"/>
        </w:rPr>
      </w:pPr>
      <w:r w:rsidRPr="00EC41EE">
        <w:rPr>
          <w:rFonts w:ascii="Georgia" w:hAnsi="Georgia" w:cs="Times New Roman"/>
          <w:color w:val="000000"/>
          <w:sz w:val="24"/>
          <w:szCs w:val="24"/>
        </w:rPr>
        <w:t>Declarative – a new way of creating Jenkins Pipeline. Here you write groovy code containing “pipeline” blocks, which is checked into an SCM (Source Code Management)</w:t>
      </w:r>
    </w:p>
    <w:p w14:paraId="2E386B85" w14:textId="5899E255" w:rsidR="00EC41EE" w:rsidRPr="00EC41EE" w:rsidRDefault="00EC41EE" w:rsidP="00EC41EE">
      <w:pPr>
        <w:pStyle w:val="ListParagraph"/>
        <w:numPr>
          <w:ilvl w:val="0"/>
          <w:numId w:val="2"/>
        </w:numPr>
        <w:spacing w:before="120"/>
        <w:rPr>
          <w:rFonts w:ascii="Georgia" w:hAnsi="Georgia" w:cs="Times New Roman"/>
          <w:color w:val="000000"/>
          <w:sz w:val="24"/>
          <w:szCs w:val="24"/>
        </w:rPr>
      </w:pPr>
      <w:r w:rsidRPr="00EC41EE">
        <w:rPr>
          <w:rFonts w:ascii="Georgia" w:hAnsi="Georgia" w:cs="Times New Roman"/>
          <w:color w:val="000000"/>
          <w:sz w:val="24"/>
          <w:szCs w:val="24"/>
        </w:rPr>
        <w:t>Scripted – way of writing groovy code where the code is defined inside “node” blocks.</w:t>
      </w:r>
    </w:p>
    <w:p w14:paraId="3482AB8D" w14:textId="58327F2B" w:rsidR="001668E2" w:rsidRPr="00EC41EE" w:rsidRDefault="00EC41EE" w:rsidP="00EC41EE">
      <w:pPr>
        <w:pStyle w:val="Heading3"/>
      </w:pPr>
      <w:r>
        <w:lastRenderedPageBreak/>
        <w:t xml:space="preserve">1. </w:t>
      </w:r>
      <w:r w:rsidRPr="00EC41EE">
        <w:t>Using Pipeline Scripting:</w:t>
      </w:r>
    </w:p>
    <w:p w14:paraId="635D1968" w14:textId="015AF0BD" w:rsidR="00B8564B" w:rsidRDefault="00EC41EE" w:rsidP="00EC41EE">
      <w:pPr>
        <w:jc w:val="center"/>
      </w:pPr>
      <w:r>
        <w:rPr>
          <w:noProof/>
        </w:rPr>
        <w:drawing>
          <wp:inline distT="0" distB="0" distL="0" distR="0" wp14:anchorId="648C14B4" wp14:editId="6D0328FC">
            <wp:extent cx="4538695" cy="313975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66" cy="318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438D" w14:textId="5766EC3B" w:rsid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28CA1C81" wp14:editId="7E0E4743">
            <wp:extent cx="5182235" cy="251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16927" w14:textId="76D7C78F" w:rsidR="00EC41EE" w:rsidRDefault="00EC41EE" w:rsidP="00EC41EE">
      <w:pPr>
        <w:jc w:val="center"/>
      </w:pPr>
      <w:r>
        <w:rPr>
          <w:noProof/>
        </w:rPr>
        <w:lastRenderedPageBreak/>
        <w:drawing>
          <wp:inline distT="0" distB="0" distL="0" distR="0" wp14:anchorId="6B893804" wp14:editId="14C7A7E1">
            <wp:extent cx="7156450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15738" r="-1397" b="13693"/>
                    <a:stretch/>
                  </pic:blipFill>
                  <pic:spPr bwMode="auto">
                    <a:xfrm>
                      <a:off x="0" y="0"/>
                      <a:ext cx="71564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CE65C" w14:textId="77777777" w:rsidR="00EC41EE" w:rsidRDefault="00EC41EE">
      <w:pPr>
        <w:rPr>
          <w:rFonts w:ascii="Times New Roman" w:eastAsia="Times New Roman" w:hAnsi="Times New Roman" w:cs="Times New Roman"/>
          <w:color w:val="262524"/>
          <w:sz w:val="24"/>
          <w:szCs w:val="24"/>
        </w:rPr>
      </w:pPr>
      <w:r>
        <w:rPr>
          <w:rFonts w:ascii="Times New Roman" w:eastAsia="Times New Roman" w:hAnsi="Times New Roman" w:cs="Times New Roman"/>
          <w:color w:val="262524"/>
          <w:sz w:val="24"/>
          <w:szCs w:val="24"/>
        </w:rPr>
        <w:br w:type="page"/>
      </w:r>
    </w:p>
    <w:p w14:paraId="51990C9D" w14:textId="3F17F89F" w:rsidR="00EC41EE" w:rsidRDefault="00EC41EE" w:rsidP="00EC41EE">
      <w:pPr>
        <w:pStyle w:val="Heading3"/>
      </w:pPr>
      <w:r>
        <w:lastRenderedPageBreak/>
        <w:t xml:space="preserve">2. </w:t>
      </w:r>
      <w:r>
        <w:t>Example: Hello world</w:t>
      </w:r>
    </w:p>
    <w:p w14:paraId="4F0FC31E" w14:textId="645411FE" w:rsid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1A9CD436" wp14:editId="0AB3ABDC">
            <wp:extent cx="5346700" cy="22129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319E3" w14:textId="1D51D533" w:rsid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4F08C530" wp14:editId="1E819BD4">
            <wp:extent cx="5562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670" t="22759" r="16076" b="10444"/>
                    <a:stretch/>
                  </pic:blipFill>
                  <pic:spPr bwMode="auto">
                    <a:xfrm>
                      <a:off x="0" y="0"/>
                      <a:ext cx="55626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CC0A5" w14:textId="001B71E8" w:rsid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29E775BF" wp14:editId="2F9CE3C0">
            <wp:extent cx="5731510" cy="845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D8BC" w14:textId="77777777" w:rsidR="00EC41EE" w:rsidRPr="00EC41EE" w:rsidRDefault="00EC41EE" w:rsidP="00EC41EE">
      <w:pPr>
        <w:pStyle w:val="Heading3"/>
        <w:rPr>
          <w:lang w:val="en-US"/>
        </w:rPr>
      </w:pPr>
      <w:r>
        <w:lastRenderedPageBreak/>
        <w:t xml:space="preserve">3. </w:t>
      </w:r>
      <w:r w:rsidRPr="00EC41EE">
        <w:t>Using Git Code:</w:t>
      </w:r>
    </w:p>
    <w:p w14:paraId="37ED8B5A" w14:textId="2740843D" w:rsid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5374EAAB" wp14:editId="475B718C">
            <wp:extent cx="55245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325" r="3612" b="16059"/>
                    <a:stretch/>
                  </pic:blipFill>
                  <pic:spPr bwMode="auto"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DE5B5" w14:textId="34C39A4C" w:rsid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34E2C2C1" wp14:editId="7A563FA6">
            <wp:extent cx="5731510" cy="18002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734" b="26404"/>
                    <a:stretch/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D6FE" w14:textId="32523849" w:rsidR="001668E2" w:rsidRPr="00EC41EE" w:rsidRDefault="00EC41EE" w:rsidP="00EC41EE">
      <w:pPr>
        <w:jc w:val="center"/>
      </w:pPr>
      <w:r>
        <w:rPr>
          <w:noProof/>
        </w:rPr>
        <w:drawing>
          <wp:inline distT="0" distB="0" distL="0" distR="0" wp14:anchorId="0428BA9E" wp14:editId="298BFC51">
            <wp:extent cx="5731510" cy="1752600"/>
            <wp:effectExtent l="0" t="0" r="254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17"/>
                    <a:srcRect t="24629" b="21224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8E2" w:rsidRPr="00EC41EE" w:rsidSect="004B2B1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C7B37" w14:textId="77777777" w:rsidR="00DD549B" w:rsidRDefault="00DD549B">
      <w:pPr>
        <w:spacing w:line="240" w:lineRule="auto"/>
      </w:pPr>
      <w:r>
        <w:separator/>
      </w:r>
    </w:p>
  </w:endnote>
  <w:endnote w:type="continuationSeparator" w:id="0">
    <w:p w14:paraId="7EDE9A5C" w14:textId="77777777" w:rsidR="00DD549B" w:rsidRDefault="00DD5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2FB0C" w14:textId="77777777" w:rsidR="003875CE" w:rsidRDefault="00DD549B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8"/>
        <w:szCs w:val="18"/>
      </w:rPr>
    </w:pPr>
    <w:r>
      <w:pict w14:anchorId="7032FF73">
        <v:rect id="_x0000_i1025" style="width:0;height:1.5pt" o:hralign="center" o:hrstd="t" o:hr="t" fillcolor="#a0a0a0" stroked="f"/>
      </w:pict>
    </w:r>
  </w:p>
  <w:p w14:paraId="1A65E636" w14:textId="358D5D9A" w:rsidR="003875CE" w:rsidRPr="00131124" w:rsidRDefault="002D644C" w:rsidP="00131124">
    <w:pPr>
      <w:pBdr>
        <w:top w:val="nil"/>
        <w:left w:val="nil"/>
        <w:bottom w:val="nil"/>
        <w:right w:val="nil"/>
        <w:between w:val="nil"/>
      </w:pBdr>
      <w:tabs>
        <w:tab w:val="left" w:pos="9990"/>
      </w:tabs>
      <w:spacing w:line="240" w:lineRule="auto"/>
      <w:ind w:left="-810" w:right="-810" w:hanging="180"/>
      <w:jc w:val="center"/>
      <w:rPr>
        <w:rFonts w:ascii="Times New Roman" w:hAnsi="Times New Roman" w:cs="Times New Roman"/>
        <w:color w:val="000000"/>
        <w:sz w:val="16"/>
        <w:szCs w:val="18"/>
      </w:rPr>
    </w:pPr>
    <w:r w:rsidRPr="004B2B1D">
      <w:rPr>
        <w:rFonts w:ascii="Times New Roman" w:hAnsi="Times New Roman" w:cs="Times New Roman"/>
        <w:color w:val="000000"/>
        <w:sz w:val="16"/>
        <w:szCs w:val="18"/>
      </w:rPr>
      <w:t>DEPARTMENT OF I</w:t>
    </w:r>
    <w:r w:rsidR="004B2B1D" w:rsidRPr="004B2B1D">
      <w:rPr>
        <w:rFonts w:ascii="Times New Roman" w:hAnsi="Times New Roman" w:cs="Times New Roman"/>
        <w:color w:val="000000"/>
        <w:sz w:val="16"/>
        <w:szCs w:val="18"/>
      </w:rPr>
      <w:t>NFORMATION TECHNOLOGY /</w:t>
    </w:r>
    <w:r w:rsidRPr="004B2B1D">
      <w:rPr>
        <w:rFonts w:ascii="Times New Roman" w:hAnsi="Times New Roman" w:cs="Times New Roman"/>
        <w:color w:val="000000"/>
        <w:sz w:val="16"/>
        <w:szCs w:val="18"/>
      </w:rPr>
      <w:t xml:space="preserve"> CLASS- BE / SEM-VII</w:t>
    </w:r>
    <w:r w:rsidR="00FC69D4">
      <w:rPr>
        <w:rFonts w:ascii="Times New Roman" w:hAnsi="Times New Roman" w:cs="Times New Roman"/>
        <w:color w:val="000000"/>
        <w:sz w:val="16"/>
        <w:szCs w:val="18"/>
      </w:rPr>
      <w:t>I</w:t>
    </w:r>
    <w:r w:rsidRPr="004B2B1D">
      <w:rPr>
        <w:rFonts w:ascii="Times New Roman" w:hAnsi="Times New Roman" w:cs="Times New Roman"/>
        <w:color w:val="000000"/>
        <w:sz w:val="16"/>
        <w:szCs w:val="18"/>
      </w:rPr>
      <w:t xml:space="preserve"> / SUB-</w:t>
    </w:r>
    <w:r w:rsidR="00FC69D4">
      <w:rPr>
        <w:rFonts w:ascii="Times New Roman" w:hAnsi="Times New Roman" w:cs="Times New Roman"/>
        <w:color w:val="000000"/>
        <w:sz w:val="16"/>
        <w:szCs w:val="18"/>
      </w:rPr>
      <w:t>DevOps Lab</w:t>
    </w:r>
    <w:r w:rsidRPr="004B2B1D">
      <w:rPr>
        <w:rFonts w:ascii="Times New Roman" w:hAnsi="Times New Roman" w:cs="Times New Roman"/>
        <w:color w:val="000000"/>
        <w:sz w:val="16"/>
        <w:szCs w:val="18"/>
      </w:rPr>
      <w:t xml:space="preserve">/ ACADEMIC YEAR-2020-21 </w:t>
    </w:r>
    <w:r w:rsidR="004B2B1D" w:rsidRPr="004B2B1D">
      <w:rPr>
        <w:rFonts w:ascii="Times New Roman" w:hAnsi="Times New Roman" w:cs="Times New Roman"/>
        <w:color w:val="000000"/>
        <w:sz w:val="16"/>
        <w:szCs w:val="18"/>
      </w:rPr>
      <w:t>/</w:t>
    </w:r>
    <w:r w:rsidR="00FD3FC5">
      <w:rPr>
        <w:rFonts w:ascii="Times New Roman" w:hAnsi="Times New Roman" w:cs="Times New Roman"/>
        <w:color w:val="000000"/>
        <w:sz w:val="16"/>
        <w:szCs w:val="18"/>
      </w:rPr>
      <w:t xml:space="preserve"> Meet Kotak</w:t>
    </w:r>
    <w:r w:rsidR="004B2B1D" w:rsidRPr="004B2B1D">
      <w:rPr>
        <w:rFonts w:ascii="Times New Roman" w:hAnsi="Times New Roman" w:cs="Times New Roman"/>
        <w:color w:val="000000"/>
        <w:sz w:val="16"/>
        <w:szCs w:val="18"/>
      </w:rPr>
      <w:t xml:space="preserve"> (</w:t>
    </w:r>
    <w:r w:rsidR="00131124">
      <w:rPr>
        <w:rFonts w:ascii="Times New Roman" w:hAnsi="Times New Roman" w:cs="Times New Roman"/>
        <w:color w:val="000000"/>
        <w:sz w:val="16"/>
        <w:szCs w:val="18"/>
      </w:rPr>
      <w:t>29</w:t>
    </w:r>
    <w:r w:rsidR="004B2B1D" w:rsidRPr="004B2B1D">
      <w:rPr>
        <w:rFonts w:ascii="Times New Roman" w:hAnsi="Times New Roman" w:cs="Times New Roman"/>
        <w:color w:val="000000"/>
        <w:sz w:val="16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5B576" w14:textId="77777777" w:rsidR="00DD549B" w:rsidRDefault="00DD549B">
      <w:pPr>
        <w:spacing w:line="240" w:lineRule="auto"/>
      </w:pPr>
      <w:r>
        <w:separator/>
      </w:r>
    </w:p>
  </w:footnote>
  <w:footnote w:type="continuationSeparator" w:id="0">
    <w:p w14:paraId="5FD384DA" w14:textId="77777777" w:rsidR="00DD549B" w:rsidRDefault="00DD5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2D15F" w14:textId="16CF4F30" w:rsidR="003875CE" w:rsidRDefault="004B2B1D" w:rsidP="004B2B1D">
    <w:pPr>
      <w:pBdr>
        <w:top w:val="nil"/>
        <w:left w:val="nil"/>
        <w:bottom w:val="nil"/>
        <w:right w:val="nil"/>
        <w:between w:val="nil"/>
      </w:pBdr>
      <w:ind w:left="-1080" w:right="-630"/>
      <w:jc w:val="center"/>
      <w:rPr>
        <w:rFonts w:ascii="Times New Roman" w:hAnsi="Times New Roman" w:cs="Times New Roman"/>
        <w:b/>
        <w:color w:val="000000"/>
        <w:sz w:val="20"/>
        <w:szCs w:val="20"/>
      </w:rPr>
    </w:pPr>
    <w:r>
      <w:rPr>
        <w:rFonts w:ascii="Times New Roman" w:hAnsi="Times New Roman" w:cs="Times New Roman"/>
        <w:b/>
        <w:color w:val="000000"/>
        <w:sz w:val="20"/>
        <w:szCs w:val="20"/>
      </w:rPr>
      <w:t xml:space="preserve">          </w:t>
    </w:r>
    <w:r w:rsidR="002D644C" w:rsidRPr="004B2B1D">
      <w:rPr>
        <w:rFonts w:ascii="Times New Roman" w:hAnsi="Times New Roman" w:cs="Times New Roman"/>
        <w:b/>
        <w:color w:val="000000"/>
        <w:sz w:val="20"/>
        <w:szCs w:val="20"/>
      </w:rPr>
      <w:t xml:space="preserve">  K.J. SOMAIYA INSTITUTE OF </w:t>
    </w:r>
    <w:r w:rsidR="006A578D">
      <w:rPr>
        <w:rFonts w:ascii="Times New Roman" w:hAnsi="Times New Roman" w:cs="Times New Roman"/>
        <w:b/>
        <w:color w:val="000000"/>
        <w:sz w:val="20"/>
        <w:szCs w:val="20"/>
      </w:rPr>
      <w:t xml:space="preserve">ENGINEERING </w:t>
    </w:r>
    <w:r w:rsidR="002D644C" w:rsidRPr="004B2B1D">
      <w:rPr>
        <w:rFonts w:ascii="Times New Roman" w:hAnsi="Times New Roman" w:cs="Times New Roman"/>
        <w:b/>
        <w:color w:val="000000"/>
        <w:sz w:val="20"/>
        <w:szCs w:val="20"/>
      </w:rPr>
      <w:t xml:space="preserve">AND </w:t>
    </w:r>
    <w:r>
      <w:rPr>
        <w:rFonts w:ascii="Times New Roman" w:hAnsi="Times New Roman" w:cs="Times New Roman"/>
        <w:b/>
        <w:color w:val="000000"/>
        <w:sz w:val="20"/>
        <w:szCs w:val="20"/>
      </w:rPr>
      <w:t xml:space="preserve">INFORMATION </w:t>
    </w:r>
    <w:r w:rsidR="002D644C" w:rsidRPr="004B2B1D">
      <w:rPr>
        <w:rFonts w:ascii="Times New Roman" w:hAnsi="Times New Roman" w:cs="Times New Roman"/>
        <w:b/>
        <w:color w:val="000000"/>
        <w:sz w:val="20"/>
        <w:szCs w:val="20"/>
      </w:rPr>
      <w:t xml:space="preserve">TECHNOLOGY, </w:t>
    </w:r>
    <w:r w:rsidRPr="004B2B1D">
      <w:rPr>
        <w:rFonts w:ascii="Times New Roman" w:hAnsi="Times New Roman" w:cs="Times New Roman"/>
        <w:b/>
        <w:color w:val="000000"/>
        <w:sz w:val="20"/>
        <w:szCs w:val="20"/>
      </w:rPr>
      <w:t>SION,</w:t>
    </w:r>
    <w:r w:rsidR="002D644C" w:rsidRPr="004B2B1D">
      <w:rPr>
        <w:rFonts w:ascii="Times New Roman" w:hAnsi="Times New Roman" w:cs="Times New Roman"/>
        <w:b/>
        <w:color w:val="000000"/>
        <w:sz w:val="20"/>
        <w:szCs w:val="20"/>
      </w:rPr>
      <w:t xml:space="preserve"> MUMBAI-400022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D060A"/>
    <w:multiLevelType w:val="hybridMultilevel"/>
    <w:tmpl w:val="A11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32D1"/>
    <w:multiLevelType w:val="hybridMultilevel"/>
    <w:tmpl w:val="E0EE86A2"/>
    <w:lvl w:ilvl="0" w:tplc="5360E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183E"/>
    <w:multiLevelType w:val="hybridMultilevel"/>
    <w:tmpl w:val="6F965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B596E"/>
    <w:multiLevelType w:val="multilevel"/>
    <w:tmpl w:val="108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A7225"/>
    <w:multiLevelType w:val="hybridMultilevel"/>
    <w:tmpl w:val="910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13A6"/>
    <w:multiLevelType w:val="hybridMultilevel"/>
    <w:tmpl w:val="958A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96F3F"/>
    <w:multiLevelType w:val="hybridMultilevel"/>
    <w:tmpl w:val="190C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842D7"/>
    <w:multiLevelType w:val="hybridMultilevel"/>
    <w:tmpl w:val="C254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CE"/>
    <w:rsid w:val="00023121"/>
    <w:rsid w:val="000354C4"/>
    <w:rsid w:val="0004209A"/>
    <w:rsid w:val="00045DB9"/>
    <w:rsid w:val="00071A47"/>
    <w:rsid w:val="000758C0"/>
    <w:rsid w:val="000A45D6"/>
    <w:rsid w:val="000A6841"/>
    <w:rsid w:val="000B6A1C"/>
    <w:rsid w:val="000D06B9"/>
    <w:rsid w:val="000D6DDE"/>
    <w:rsid w:val="00131124"/>
    <w:rsid w:val="001668E2"/>
    <w:rsid w:val="001C1D72"/>
    <w:rsid w:val="00232C2A"/>
    <w:rsid w:val="00262844"/>
    <w:rsid w:val="0028040C"/>
    <w:rsid w:val="002D04BE"/>
    <w:rsid w:val="002D644C"/>
    <w:rsid w:val="0035336A"/>
    <w:rsid w:val="0037097B"/>
    <w:rsid w:val="003875CE"/>
    <w:rsid w:val="003D4508"/>
    <w:rsid w:val="003D46B2"/>
    <w:rsid w:val="003E0F10"/>
    <w:rsid w:val="003E503F"/>
    <w:rsid w:val="00497A73"/>
    <w:rsid w:val="004A2F3E"/>
    <w:rsid w:val="004B2B1D"/>
    <w:rsid w:val="004E64B9"/>
    <w:rsid w:val="00501FE5"/>
    <w:rsid w:val="00570E12"/>
    <w:rsid w:val="00585D1A"/>
    <w:rsid w:val="00591DC0"/>
    <w:rsid w:val="005A44DE"/>
    <w:rsid w:val="005B7B4D"/>
    <w:rsid w:val="005E6CA9"/>
    <w:rsid w:val="00615774"/>
    <w:rsid w:val="006703A4"/>
    <w:rsid w:val="006A578D"/>
    <w:rsid w:val="006B64FD"/>
    <w:rsid w:val="00752738"/>
    <w:rsid w:val="007B05B6"/>
    <w:rsid w:val="00814D7A"/>
    <w:rsid w:val="008921E2"/>
    <w:rsid w:val="008C6804"/>
    <w:rsid w:val="008F2F5B"/>
    <w:rsid w:val="009128B3"/>
    <w:rsid w:val="00920A8E"/>
    <w:rsid w:val="00A1087E"/>
    <w:rsid w:val="00A145AB"/>
    <w:rsid w:val="00A14C23"/>
    <w:rsid w:val="00A2707E"/>
    <w:rsid w:val="00A31052"/>
    <w:rsid w:val="00A9070A"/>
    <w:rsid w:val="00A925A6"/>
    <w:rsid w:val="00B4679C"/>
    <w:rsid w:val="00B8564B"/>
    <w:rsid w:val="00BC511C"/>
    <w:rsid w:val="00C01DC9"/>
    <w:rsid w:val="00CE5EAB"/>
    <w:rsid w:val="00D46A62"/>
    <w:rsid w:val="00D850C1"/>
    <w:rsid w:val="00DB2C7A"/>
    <w:rsid w:val="00DD549B"/>
    <w:rsid w:val="00E1034F"/>
    <w:rsid w:val="00E75241"/>
    <w:rsid w:val="00EA3AC1"/>
    <w:rsid w:val="00EC41EE"/>
    <w:rsid w:val="00EF4FD5"/>
    <w:rsid w:val="00F31E18"/>
    <w:rsid w:val="00F35C0E"/>
    <w:rsid w:val="00F50F61"/>
    <w:rsid w:val="00F81A37"/>
    <w:rsid w:val="00FC069C"/>
    <w:rsid w:val="00FC54C0"/>
    <w:rsid w:val="00FC69D4"/>
    <w:rsid w:val="00FD3FC5"/>
    <w:rsid w:val="00FD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AB2C"/>
  <w15:docId w15:val="{7FDF97EC-2AC9-4A0A-8BB7-20750B1F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08"/>
  </w:style>
  <w:style w:type="paragraph" w:styleId="Heading1">
    <w:name w:val="heading 1"/>
    <w:basedOn w:val="Normal"/>
    <w:next w:val="Normal"/>
    <w:uiPriority w:val="9"/>
    <w:qFormat/>
    <w:rsid w:val="00591DC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jc w:val="center"/>
      <w:outlineLvl w:val="0"/>
    </w:pPr>
    <w:rPr>
      <w:rFonts w:ascii="Times New Roman" w:hAnsi="Times New Roman"/>
      <w:b/>
      <w:color w:val="000000"/>
      <w:sz w:val="32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591DC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ascii="Times New Roman" w:hAnsi="Times New Roman"/>
      <w:b/>
      <w:color w:val="00000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C41EE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rFonts w:ascii="Times New Roman" w:hAnsi="Times New Roman"/>
      <w:i/>
      <w:color w:val="434343"/>
      <w:sz w:val="26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D450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D450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450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D4508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D450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D6D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DE"/>
  </w:style>
  <w:style w:type="paragraph" w:styleId="Footer">
    <w:name w:val="footer"/>
    <w:basedOn w:val="Normal"/>
    <w:link w:val="FooterChar"/>
    <w:uiPriority w:val="99"/>
    <w:unhideWhenUsed/>
    <w:rsid w:val="000D6D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DDE"/>
  </w:style>
  <w:style w:type="paragraph" w:styleId="NormalWeb">
    <w:name w:val="Normal (Web)"/>
    <w:basedOn w:val="Normal"/>
    <w:uiPriority w:val="99"/>
    <w:unhideWhenUsed/>
    <w:rsid w:val="00A14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C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C23"/>
    <w:rPr>
      <w:color w:val="605E5C"/>
      <w:shd w:val="clear" w:color="auto" w:fill="E1DFDD"/>
    </w:rPr>
  </w:style>
  <w:style w:type="paragraph" w:customStyle="1" w:styleId="Normal1">
    <w:name w:val="Normal1"/>
    <w:rsid w:val="005A44DE"/>
    <w:rPr>
      <w:lang w:eastAsia="en-US"/>
    </w:rPr>
  </w:style>
  <w:style w:type="paragraph" w:styleId="ListParagraph">
    <w:name w:val="List Paragraph"/>
    <w:basedOn w:val="Normal"/>
    <w:uiPriority w:val="34"/>
    <w:qFormat/>
    <w:rsid w:val="00591DC0"/>
    <w:pPr>
      <w:ind w:left="720"/>
      <w:contextualSpacing/>
    </w:pPr>
  </w:style>
  <w:style w:type="table" w:styleId="TableGrid">
    <w:name w:val="Table Grid"/>
    <w:basedOn w:val="TableNormal"/>
    <w:uiPriority w:val="39"/>
    <w:rsid w:val="008921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14D7A"/>
    <w:pPr>
      <w:widowControl w:val="0"/>
      <w:autoSpaceDE w:val="0"/>
      <w:autoSpaceDN w:val="0"/>
      <w:spacing w:before="97" w:line="240" w:lineRule="auto"/>
      <w:ind w:left="119"/>
    </w:pPr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668E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68E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6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</dc:creator>
  <cp:lastModifiedBy>meet kotak</cp:lastModifiedBy>
  <cp:revision>3</cp:revision>
  <dcterms:created xsi:type="dcterms:W3CDTF">2021-03-18T19:09:00Z</dcterms:created>
  <dcterms:modified xsi:type="dcterms:W3CDTF">2021-03-18T19:46:00Z</dcterms:modified>
</cp:coreProperties>
</file>