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中华人民共和国农产品质量安全法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（2006年4月29日第十届全国人民代表大会常务委员会第二十一次会议通过　根据2018年10月26日第十三届全国人民代表大会常务委员会第六次会议《关于修改〈中华人民共和国野生动物保护法〉等十五部法律的决定》修正）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农产品质量安全标准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农产品产地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农产品生产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农产品包装和标识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为保障农产品质量安全，维护公众健康，促进农业和农村经济发展，制定本法。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本法所称农产品，是指来源于农业的初级产品，即在农业活动中获得的植物、动物、微生物及其产品。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本法所称农产品质量安全，是指农产品质量符合保障人的健康、安全的要求。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县级以上人民政府农业行政主管部门负责农产品质量安全的监督管理工作；县级以上人民政府有关部门按照职责分工，负责农产品质量安全的有关工作。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县级以上人民政府应当将农产品质量安全管理工作纳入本级国民经济和社会发展规划，并安排农产品质量安全经费，用于开展农产品质量安全工作。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县级以上地方人民政府统一领导、协调本行政区域内的农产品质量安全工作，并采取措施，建立健全农产品质量安全服务体系，提高农产品质量安全水平。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国务院农业行政主管部门应当设立由有关方面专家组成的农产品质量安全风险评估专家委员会，对可能影响农产品质量安全的潜在危害进行风险分析和评估。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国务院农业行政主管部门应当根据农产品质量安全风险评估结果采取相应的管理措施，并将农产品质量安全风险评估结果及时通报国务院有关部门。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国务院农业行政主管部门和省、自治区、直辖市人民政府农业行政主管部门应当按照职责权限，发布有关农产品质量安全状况信息。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国家引导、推广农产品标准化生产，鼓励和支持生产优质农产品，禁止生产、销售不符合国家规定的农产品质量安全标准的农产品。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国家支持农产品质量安全科学技术研究，推行科学的质量安全管理方法，推广先进安全的生产技术。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各级人民政府及有关部门应当加强农产品质量安全知识的宣传，提高公众的农产品质量安全意识，引导农产品生产者、销售者加强质量安全管理，保障农产品消费安全。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农产品质量安全标准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国家建立健全农产品质量安全标准体系。农产品质量安全标准是强制性的技术规范。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农产品质量安全标准的制定和发布，依照有关法律、行政法规的规定执行。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制定农产品质量安全标准应当充分考虑农产品质量安全风险评估结果，并听取农产品生产者、销售者和消费者的意见，保障消费安全。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农产品质量安全标准应当根据科学技术发展水平以及农产品质量安全的需要，及时修订。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农产品质量安全标准由农业行政主管部门商有关部门组织实施。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农产品产地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农业行政主管部门按照保障农产品质量安全的要求，根据农产品品种特性和生产区域大气、土壤、水体中有毒有害物质状况等因素，认为不适宜特定农产品生产的，提出禁止生产的区域，报本级人民政府批准后公布。具体办法由国务院农业行政主管部门商国务院生态环境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农产品禁止生产区域的调整，依照前款规定的程序办理。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县级以上人民政府应当采取措施，加强农产品基地建设，改善农产品的生产条件。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县级以上人民政府农业行政主管部门应当采取措施，推进保障农产品质量安全的标准化生产综合示范区、示范农场、养殖小区和无规定动植物疫病区的建设。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禁止在有毒有害物质超过规定标准的区域生产、捕捞、采集食用农产品和建立农产品生产基地。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禁止违反法律、法规的规定向农产品产地排放或者倾倒废水、废气、固体废物或者其他有毒有害物质。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农业生产用水和用作肥料的固体废物，应当符合国家规定的标准。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农产品生产者应当合理使用化肥、农药、兽药、农用薄膜等化工产品，防止对农产品产地造成污染。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农产品生产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国务院农业行政主管部门和省、自治区、直辖市人民政府农业行政主管部门应当制定保障农产品质量安全的生产技术要求和操作规程。县级以上人民政府农业行政主管部门应当加强对农产品生产的指导。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对可能影响农产品质量安全的农药、兽药、饲料和饲料添加剂、肥料、兽医器械，依照有关法律、行政法规的规定实行许可制度。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国务院农业行政主管部门和省、自治区、直辖市人民政府农业行政主管部门应当定期对可能危及农产品质量安全的农药、兽药、饲料和饲料添加剂、肥料等农业投入品进行监督抽查，并公布抽查结果。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县级以上人民政府农业行政主管部门应当加强对农业投入品使用的管理和指导，建立健全农业投入品的安全使用制度。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农业科研教育机构和农业技术推广机构应当加强对农产品生产者质量安全知识和技能的培训。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农产品生产企业和农民专业合作经济组织应当建立农产品生产记录，如实记载下列事项：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（一）使用农业投入品的名称、来源、用法、用量和使用、停用的日期；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（二）动物疫病、植物病虫草害的发生和防治情况；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（三）收获、屠宰或者捕捞的日期。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农产品生产记录应当保存二年。禁止伪造农产品生产记录。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国家鼓励其他农产品生产者建立农产品生产记录。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农产品生产者应当按照法律、行政法规和国务院农业行政主管部门的规定，合理使用农业投入品，严格执行农业投入品使用安全间隔期或者休药期的规定，防止危及农产品质量安全。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禁止在农产品生产过程中使用国家明令禁止使用的农业投入品。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农产品生产企业和农民专业合作经济组织，应当自行或者委托检测机构对农产品质量安全状况进行检测；经检测不符合农产品质量安全标准的农产品，不得销售。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农民专业合作经济组织和农产品行业协会对其成员应当及时提供生产技术服务，建立农产品质量安全管理制度，健全农产品质量安全控制体系，加强自律管理。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农产品包装和标识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农民专业合作经济组织以及从事农产品收购的单位或者个人销售的农产品，按照规定应当包装或者附加标识的，须经包装或者附加标识后方可销售。包装物或者标识上应当按照规定标明产品的品名、产地、生产者、生产日期、保质期、产品质量等级等内容；使用添加剂的，还应当按照规定标明添加剂的名称。具体办法由国务院农业行政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农产品在包装、保鲜、贮存、运输中所使用的保鲜剂、防腐剂、添加剂等材料，应当符合国家有关强制性的技术规范。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属于农业转基因生物的农产品，应当按照农业转基因生物安全管理的有关规定进行标识。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依法需要实施检疫的动植物及其产品，应当附具检疫合格标志、检疫合格证明。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销售的农产品必须符合农产品质量安全标准，生产者可以申请使用无公害农产品标志。农产品质量符合国家规定的有关优质农产品标准的，生产者可以申请使用相应的农产品质量标志。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禁止冒用前款规定的农产品质量标志。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有下列情形之一的农产品，不得销售：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（一）含有国家禁止使用的农药、兽药或者其他化学物质的；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（二）农药、兽药等化学物质残留或者含有的重金属等有毒有害物质不符合农产品质量安全标准的；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（三）含有的致病性寄生虫、微生物或者生物毒素不符合农产品质量安全标准的；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（四）使用的保鲜剂、防腐剂、添加剂等材料不符合国家有关强制性的技术规范的；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（五）其他不符合农产品质量安全标准的。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建立农产品质量安全监测制度。县级以上人民政府农业行政主管部门应当按照保障农产品质量安全的要求，制定并组织实施农产品质量安全监测计划，对生产中或者市场上销售的农产品进行监督抽查。监督抽查结果由国务院农业行政主管部门或者省、自治区、直辖市人民政府农业行政主管部门按照权限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抽查检测应当委托符合本法第三十五条规定条件的农产品质量安全检测机构进行，不得向被抽查人收取费用，抽取的样品不得超过国务院农业行政主管部门规定的数量。上级农业行政主管部门监督抽查的农产品，下级农业行政主管部门不得另行重复抽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农产品质量安全检测应当充分利用现有的符合条件的检测机构。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从事农产品质量安全检测的机构，必须具备相应的检测条件和能力，由省级以上人民政府农业行政主管部门或者其授权的部门考核合格。具体办法由国务院农业行政主管部门制定。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农产品质量安全检测机构应当依法经计量认证合格。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农产品生产者、销售者对监督抽查检测结果有异议的，可以自收到检测结果之日起五日内，向组织实施农产品质量安全监督抽查的农业行政主管部门或者其上级农业行政主管部门申请复检。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采用国务院农业行政主管部门会同有关部门认定的快速检测方法进行农产品质量安全监督抽查检测，被抽查人对检测结果有异议的，可以自收到检测结果时起四小时内申请复检。复检不得采用快速检测方法。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因检测结果错误给当事人造成损害的，依法承担赔偿责任。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农产品批发市场应当设立或者委托农产品质量安全检测机构，对进场销售的农产品质量安全状况进行抽查检测；发现不符合农产品质量安全标准的，应当要求销售者立即停止销售，并向农业行政主管部门报告。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农产品销售企业对其销售的农产品，应当建立健全进货检查验收制度；经查验不符合农产品质量安全标准的，不得销售。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国家鼓励单位和个人对农产品质量安全进行社会监督。任何单位和个人都有权对违反本法的行为进行检举、揭发和控告。有关部门收到相关的检举、揭发和控告后，应当及时处理。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行政主管部门在农产品质量安全监督检查中，可以对生产、销售的农产品进行现场检查，调查了解农产品质量安全的有关情况，查阅、复制与农产品质量安全有关的记录和其他资料；对经检测不符合农产品质量安全标准的农产品，有权查封、扣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发生农产品质量安全事故时，有关单位和个人应当采取控制措施，及时向所在地乡级人民政府和县级人民政府农业行政主管部门报告；收到报告的机关应当及时处理并报上一级人民政府和有关部门。发生重大农产品质量安全事故时，农业行政主管部门应当及时通报同级市场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县级以上人民政府农业行政主管部门在农产品质量安全监督管理中，发现有本法第三十三条所列情形之一的农产品，应当按照农产品质量安全责任追究制度的要求，查明责任人，依法予以处理或者提出处理建议。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进口的农产品必须按照国家规定的农产品质量安全标准进行检验；尚未制定有关农产品质量安全标准的，应当依法及时制定，未制定之前，可以参照国家有关部门指定的国外有关标准进行检验。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农产品质量安全监督管理人员不依法履行监督职责，或者滥用职权的，依法给予行政处分。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农产品质量安全检测机构伪造检测结果的，责令改正，没收违法所得，并处五万元以上十万元以下罚款，对直接负责的主管人员和其他直接责任人员处一万元以上五万元以下罚款；情节严重的，撤销其检测资格；造成损害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农产品质量安全检测机构出具检测结果不实，造成损害的，依法承担赔偿责任；造成重大损害的，并撤销其检测资格。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违反法律、法规规定，向农产品产地排放或者倾倒废水、废气、固体废物或者其他有毒有害物质的，依照有关环境保护法律、法规的规定处罚；造成损害的，依法承担赔偿责任。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使用农业投入品违反法律、行政法规和国务院农业行政主管部门的规定的，依照有关法律、行政法规的规定处罚。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农产品生产企业、农民专业合作经济组织未建立或者未按照规定保存农产品生产记录的，或者伪造农产品生产记录的，责令限期改正；逾期不改正的，可以处二千元以下罚款。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违反本法第二十八条规定，销售的农产品未按照规定进行包装、标识的，责令限期改正；逾期不改正的，可以处二千元以下罚款。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本法第三十三条第四项规定情形，使用的保鲜剂、防腐剂、添加剂等材料不符合国家有关强制性的技术规范的，责令停止销售，对被污染的农产品进行无害化处理，对不能进行无害化处理的予以监督销毁；没收违法所得，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农民专业合作经济组织销售的农产品有本法第三十三条第一项至第三项或者第五项所列情形之一的，责令停止销售，追回已经销售的农产品，对违法销售的农产品进行无害化处理或者予以监督销毁；没收违法所得，并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农产品销售企业销售的农产品有前款所列情形的，依照前款规定处理、处罚。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农产品批发市场中销售的农产品有第一款所列情形的，对违法销售的农产品依照第一款规定处理，对农产品销售者依照第一款规定处罚。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农产品批发市场违反本法第三十七条第一款规定的，责令改正，处二千元以上二万元以下罚款。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违反本法第三十二条规定，冒用农产品质量标志的，责令改正，没收违法所得，并处二千元以上二万元以下罚款。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法第四十四条，第四十七条至第四十九条，第五十条第一款、第四款和第五十一条规定的处理、处罚，由县级以上人民政府农业行政主管部门决定；第五十条第二款、第三款规定的处理、处罚，由市场监督管理部门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法律对行政处罚及处罚机关有其他规定的，从其规定。但是，对同一违法行为不得重复处罚。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违反本法规定，构成犯罪的，依法追究刑事责任。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生产、销售本法第三十三条所列农产品，给消费者造成损害的，依法承担赔偿责任。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农产品批发市场中销售的农产品有前款规定情形的，消费者可以向农产品批发市场要求赔偿；属于生产者、销售者责任的，农产品批发市场有权追偿。消费者也可以直接向农产品生产者、销售者要求赔偿。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生猪屠宰的管理按照国家有关规定执行。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本法自2006年11月1日起施行。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