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0" w:type="dxa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3"/>
      </w:tblGrid>
      <w:tr w:rsidR="00D83B8A" w14:paraId="51853595" w14:textId="77777777">
        <w:tc>
          <w:tcPr>
            <w:tcW w:w="10053" w:type="dxa"/>
          </w:tcPr>
          <w:p w14:paraId="7A76396D" w14:textId="77777777" w:rsidR="00D83B8A" w:rsidRDefault="005D75E0">
            <w:pPr>
              <w:pStyle w:val="ArticleType"/>
            </w:pPr>
            <w:commentRangeStart w:id="0"/>
            <w:r>
              <w:t>Genome Analysis</w:t>
            </w:r>
            <w:commentRangeEnd w:id="0"/>
            <w:r w:rsidR="00ED4404">
              <w:rPr>
                <w:rStyle w:val="CommentReference"/>
                <w:rFonts w:ascii="Times" w:hAnsi="Times"/>
                <w:i w:val="0"/>
              </w:rPr>
              <w:commentReference w:id="0"/>
            </w:r>
          </w:p>
          <w:p w14:paraId="2485F1C7" w14:textId="77777777" w:rsidR="00853D6D" w:rsidRDefault="009633E3" w:rsidP="00853D6D">
            <w:pPr>
              <w:pStyle w:val="Articletitle"/>
            </w:pPr>
            <w:proofErr w:type="spellStart"/>
            <w:r>
              <w:t>PorthoMCL</w:t>
            </w:r>
            <w:proofErr w:type="spellEnd"/>
            <w:r w:rsidR="00CB0B24">
              <w:t xml:space="preserve">: A parallel implementation of OrthoMCL for the </w:t>
            </w:r>
            <w:r w:rsidR="001B6C66">
              <w:t>Realm</w:t>
            </w:r>
            <w:r w:rsidR="00CB0B24">
              <w:t xml:space="preserve"> of Massive Genome availability</w:t>
            </w:r>
          </w:p>
          <w:p w14:paraId="4199176A" w14:textId="77777777" w:rsidR="00D83B8A" w:rsidRDefault="00CB0B24">
            <w:pPr>
              <w:pStyle w:val="Authorname"/>
            </w:pPr>
            <w:r>
              <w:t>Ehsan S. Tabari</w:t>
            </w:r>
            <w:proofErr w:type="gramStart"/>
            <w:r w:rsidR="00853D6D" w:rsidRPr="00853D6D">
              <w:rPr>
                <w:vertAlign w:val="superscript"/>
              </w:rPr>
              <w:t>1</w:t>
            </w:r>
            <w:r w:rsidR="00D83B8A">
              <w:rPr>
                <w:vertAlign w:val="superscript"/>
              </w:rPr>
              <w:t>,</w:t>
            </w:r>
            <w:r w:rsidR="00D83B8A">
              <w:rPr>
                <w:rFonts w:ascii="Times New Roman" w:hAnsi="Times New Roman"/>
                <w:vertAlign w:val="superscript"/>
              </w:rPr>
              <w:t>*</w:t>
            </w:r>
            <w:proofErr w:type="gramEnd"/>
            <w:r>
              <w:t xml:space="preserve"> </w:t>
            </w:r>
            <w:r w:rsidR="00D83B8A">
              <w:t xml:space="preserve">and </w:t>
            </w:r>
            <w:proofErr w:type="spellStart"/>
            <w:r>
              <w:t>Zhengchang</w:t>
            </w:r>
            <w:proofErr w:type="spellEnd"/>
            <w:r>
              <w:t xml:space="preserve"> Su</w:t>
            </w:r>
            <w:r>
              <w:rPr>
                <w:vertAlign w:val="superscript"/>
              </w:rPr>
              <w:t>1</w:t>
            </w:r>
          </w:p>
          <w:p w14:paraId="29241939" w14:textId="77777777" w:rsidR="00D83B8A" w:rsidRDefault="00D83B8A">
            <w:pPr>
              <w:pStyle w:val="Affilation"/>
            </w:pPr>
            <w:r>
              <w:rPr>
                <w:vertAlign w:val="superscript"/>
              </w:rPr>
              <w:t>1</w:t>
            </w:r>
            <w:r>
              <w:t xml:space="preserve">Department of </w:t>
            </w:r>
            <w:r w:rsidR="005E2075" w:rsidRPr="005E2075">
              <w:t>Bioinformatics and Genomics</w:t>
            </w:r>
            <w:r w:rsidR="00486E58">
              <w:t xml:space="preserve">, </w:t>
            </w:r>
            <w:r w:rsidR="005E2075">
              <w:t>University of North Carolina at Charlotte, 9201 University City Blvd, Charlotte, NC 28223</w:t>
            </w:r>
            <w:r w:rsidR="00486E58">
              <w:t>.</w:t>
            </w:r>
          </w:p>
          <w:p w14:paraId="68E85FC5" w14:textId="77777777" w:rsidR="003B3D09" w:rsidRPr="003B3D09" w:rsidRDefault="003B3D09" w:rsidP="00853D6D">
            <w:pPr>
              <w:pStyle w:val="Affilation"/>
              <w:rPr>
                <w:sz w:val="16"/>
                <w:szCs w:val="16"/>
              </w:rPr>
            </w:pPr>
            <w:r w:rsidRPr="003B3D09">
              <w:rPr>
                <w:sz w:val="16"/>
                <w:szCs w:val="16"/>
              </w:rPr>
              <w:t>Received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>r</w:t>
            </w:r>
            <w:r w:rsidRPr="003B3D09">
              <w:rPr>
                <w:sz w:val="16"/>
                <w:szCs w:val="16"/>
              </w:rPr>
              <w:t>e</w:t>
            </w:r>
            <w:r w:rsidR="00887143">
              <w:rPr>
                <w:sz w:val="16"/>
                <w:szCs w:val="16"/>
              </w:rPr>
              <w:t>vised</w:t>
            </w:r>
            <w:r w:rsidRPr="003B3D09">
              <w:rPr>
                <w:sz w:val="16"/>
                <w:szCs w:val="16"/>
              </w:rPr>
              <w:t xml:space="preserve"> on XXXXX</w:t>
            </w:r>
            <w:r>
              <w:rPr>
                <w:sz w:val="16"/>
                <w:szCs w:val="16"/>
              </w:rPr>
              <w:t xml:space="preserve">; </w:t>
            </w:r>
            <w:r w:rsidR="00887143">
              <w:rPr>
                <w:sz w:val="16"/>
                <w:szCs w:val="16"/>
              </w:rPr>
              <w:t xml:space="preserve">accepted </w:t>
            </w:r>
            <w:r w:rsidRPr="003B3D09">
              <w:rPr>
                <w:sz w:val="16"/>
                <w:szCs w:val="16"/>
              </w:rPr>
              <w:t>on XXXXX</w:t>
            </w:r>
            <w:r>
              <w:rPr>
                <w:sz w:val="16"/>
                <w:szCs w:val="16"/>
              </w:rPr>
              <w:t xml:space="preserve"> </w:t>
            </w:r>
          </w:p>
          <w:p w14:paraId="35AEEE05" w14:textId="77777777" w:rsidR="00853D6D" w:rsidRDefault="00853D6D" w:rsidP="00853D6D">
            <w:pPr>
              <w:pStyle w:val="Authorname"/>
              <w:rPr>
                <w:sz w:val="32"/>
              </w:rPr>
            </w:pPr>
          </w:p>
          <w:p w14:paraId="12EE0D69" w14:textId="77777777" w:rsidR="00853D6D" w:rsidRPr="00853D6D" w:rsidRDefault="00853D6D" w:rsidP="00853D6D">
            <w:pPr>
              <w:pStyle w:val="Received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>Associate Editor: XXXXXXX</w:t>
            </w:r>
          </w:p>
        </w:tc>
      </w:tr>
    </w:tbl>
    <w:p w14:paraId="7E65770F" w14:textId="77777777" w:rsidR="00D83B8A" w:rsidRDefault="00D83B8A">
      <w:pPr>
        <w:pStyle w:val="AbstractHead"/>
        <w:spacing w:line="14" w:lineRule="exact"/>
      </w:pPr>
    </w:p>
    <w:p w14:paraId="159563CD" w14:textId="77777777" w:rsidR="00D83B8A" w:rsidRDefault="00D83B8A">
      <w:pPr>
        <w:pStyle w:val="AbstractHead"/>
        <w:spacing w:before="0" w:after="0" w:line="14" w:lineRule="exact"/>
        <w:sectPr w:rsidR="00D83B8A" w:rsidSect="00887143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2240" w:h="15840" w:code="1"/>
          <w:pgMar w:top="1400" w:right="1080" w:bottom="1458" w:left="1080" w:header="704" w:footer="790" w:gutter="0"/>
          <w:cols w:space="360"/>
          <w:titlePg/>
          <w:docGrid w:linePitch="360"/>
        </w:sectPr>
      </w:pPr>
    </w:p>
    <w:p w14:paraId="1F2271F0" w14:textId="77777777" w:rsidR="00D83B8A" w:rsidRDefault="00D83B8A">
      <w:pPr>
        <w:pStyle w:val="AbstractHead"/>
        <w:spacing w:before="0" w:line="200" w:lineRule="exact"/>
      </w:pPr>
      <w:r>
        <w:rPr>
          <w:rStyle w:val="FootnoteReference"/>
          <w:vanish/>
          <w:color w:val="FFFFFF"/>
        </w:rPr>
        <w:lastRenderedPageBreak/>
        <w:footnoteReference w:customMarkFollows="1" w:id="2"/>
        <w:t>*</w:t>
      </w:r>
      <w:r>
        <w:t>abstract</w:t>
      </w:r>
    </w:p>
    <w:p w14:paraId="0779BC16" w14:textId="77777777" w:rsidR="00D83B8A" w:rsidRDefault="00D83B8A">
      <w:pPr>
        <w:pStyle w:val="AbstractText"/>
      </w:pPr>
      <w:r>
        <w:rPr>
          <w:b/>
          <w:bCs/>
        </w:rPr>
        <w:t>Motivation:</w:t>
      </w:r>
      <w:r>
        <w:t xml:space="preserve"> </w:t>
      </w:r>
      <w:r w:rsidR="00A65DBA">
        <w:t xml:space="preserve">Finding </w:t>
      </w:r>
      <w:r w:rsidR="00732490">
        <w:t xml:space="preserve">orthologous genes is a primary step in </w:t>
      </w:r>
      <w:r w:rsidR="00FF2527">
        <w:t>every comparative genomic study.</w:t>
      </w:r>
      <w:r w:rsidR="00732490">
        <w:t xml:space="preserve"> Orthologous group identification lay the basis for genome annotations. </w:t>
      </w:r>
      <w:r w:rsidR="00FF2527">
        <w:t xml:space="preserve">With the unprecedented increase in the number of fully sequenced genomes, conventional methods are becoming less and less feasible. </w:t>
      </w:r>
    </w:p>
    <w:p w14:paraId="64315ECC" w14:textId="77777777" w:rsidR="00FF2527" w:rsidRDefault="00FF2527">
      <w:pPr>
        <w:pStyle w:val="AbstractText"/>
      </w:pPr>
      <w:r w:rsidRPr="00FF2527">
        <w:rPr>
          <w:b/>
        </w:rPr>
        <w:t>Results:</w:t>
      </w:r>
      <w:r>
        <w:t xml:space="preserve"> Herein, we represent </w:t>
      </w:r>
      <w:proofErr w:type="spellStart"/>
      <w:r w:rsidR="00E15FBD">
        <w:t>PorthoMCL</w:t>
      </w:r>
      <w:proofErr w:type="spellEnd"/>
      <w:r>
        <w:t xml:space="preserve">, a parallel implementation of OrthoMCL, which will address the problem of finding orthologous genes among large number of genomes. </w:t>
      </w:r>
    </w:p>
    <w:p w14:paraId="550EAAE6" w14:textId="77777777" w:rsidR="00FF2527" w:rsidRDefault="00AF5D55">
      <w:pPr>
        <w:pStyle w:val="AbstractText"/>
      </w:pPr>
      <w:r>
        <w:rPr>
          <w:b/>
        </w:rPr>
        <w:t>Availability</w:t>
      </w:r>
      <w:r w:rsidR="00FF2527" w:rsidRPr="00FF2527">
        <w:rPr>
          <w:b/>
        </w:rPr>
        <w:t>:</w:t>
      </w:r>
      <w:r w:rsidR="00FF2527">
        <w:t xml:space="preserve"> </w:t>
      </w:r>
      <w:proofErr w:type="spellStart"/>
      <w:r w:rsidR="008C4B30">
        <w:t>PorthoMCL</w:t>
      </w:r>
      <w:proofErr w:type="spellEnd"/>
      <w:r w:rsidR="00574ED6">
        <w:t xml:space="preserve"> (source, binaries, </w:t>
      </w:r>
      <w:r w:rsidR="00FE479E">
        <w:t xml:space="preserve">sample dataset </w:t>
      </w:r>
      <w:r w:rsidR="00574ED6">
        <w:t>and documentation) i</w:t>
      </w:r>
      <w:r w:rsidR="00FF2527">
        <w:t xml:space="preserve">s available under the MIT license </w:t>
      </w:r>
      <w:r w:rsidR="00B620E8">
        <w:t xml:space="preserve">in </w:t>
      </w:r>
      <w:r w:rsidR="00FE479E">
        <w:t xml:space="preserve">the </w:t>
      </w:r>
      <w:proofErr w:type="spellStart"/>
      <w:r w:rsidR="00B620E8">
        <w:t>github</w:t>
      </w:r>
      <w:proofErr w:type="spellEnd"/>
      <w:r w:rsidR="00B620E8">
        <w:t xml:space="preserve"> repository: </w:t>
      </w:r>
      <w:hyperlink r:id="rId15" w:history="1">
        <w:r w:rsidR="009633E3">
          <w:rPr>
            <w:rStyle w:val="Hyperlink"/>
            <w:color w:val="000000"/>
            <w:u w:val="none"/>
          </w:rPr>
          <w:t>github.com/</w:t>
        </w:r>
        <w:proofErr w:type="spellStart"/>
        <w:r w:rsidR="009633E3">
          <w:rPr>
            <w:rStyle w:val="Hyperlink"/>
            <w:color w:val="000000"/>
            <w:u w:val="none"/>
          </w:rPr>
          <w:t>etabari</w:t>
        </w:r>
        <w:proofErr w:type="spellEnd"/>
        <w:r w:rsidR="009633E3">
          <w:rPr>
            <w:rStyle w:val="Hyperlink"/>
            <w:color w:val="000000"/>
            <w:u w:val="none"/>
          </w:rPr>
          <w:t>/</w:t>
        </w:r>
        <w:proofErr w:type="spellStart"/>
        <w:r w:rsidR="009633E3">
          <w:rPr>
            <w:rStyle w:val="Hyperlink"/>
            <w:color w:val="000000"/>
            <w:u w:val="none"/>
          </w:rPr>
          <w:t>Po</w:t>
        </w:r>
        <w:r w:rsidR="00FF2527" w:rsidRPr="00403E47">
          <w:rPr>
            <w:rStyle w:val="Hyperlink"/>
            <w:color w:val="000000"/>
            <w:u w:val="none"/>
          </w:rPr>
          <w:t>rthoMCL</w:t>
        </w:r>
        <w:proofErr w:type="spellEnd"/>
      </w:hyperlink>
      <w:r w:rsidR="00FF2527" w:rsidRPr="00FF2527">
        <w:t>.</w:t>
      </w:r>
      <w:r w:rsidR="00B620E8">
        <w:t xml:space="preserve"> The results of ortholog identification for 2,758 </w:t>
      </w:r>
      <w:r w:rsidR="00234F4C">
        <w:t xml:space="preserve">prokaryotic genomes are available to download from: </w:t>
      </w:r>
      <w:r w:rsidR="00234F4C" w:rsidRPr="00234F4C">
        <w:rPr>
          <w:color w:val="FF0000"/>
        </w:rPr>
        <w:t>UPLOAD IT SOMEWHERE</w:t>
      </w:r>
      <w:r w:rsidR="00BA584D">
        <w:rPr>
          <w:color w:val="FF0000"/>
        </w:rPr>
        <w:t xml:space="preserve"> (</w:t>
      </w:r>
      <w:r w:rsidR="005A6A9C">
        <w:rPr>
          <w:color w:val="FF0000"/>
        </w:rPr>
        <w:t xml:space="preserve">10GB </w:t>
      </w:r>
      <w:r w:rsidR="00BA584D">
        <w:rPr>
          <w:color w:val="FF0000"/>
        </w:rPr>
        <w:t>compressed</w:t>
      </w:r>
      <w:r w:rsidR="000557F0">
        <w:rPr>
          <w:color w:val="FF0000"/>
        </w:rPr>
        <w:t xml:space="preserve"> [51gb uncompressed]</w:t>
      </w:r>
      <w:r w:rsidR="00BA584D">
        <w:rPr>
          <w:color w:val="FF0000"/>
        </w:rPr>
        <w:t>)</w:t>
      </w:r>
      <w:r w:rsidR="00234F4C">
        <w:t>.</w:t>
      </w:r>
    </w:p>
    <w:p w14:paraId="2EBF1DE3" w14:textId="77777777" w:rsidR="00AF5D55" w:rsidRPr="00FF2527" w:rsidRDefault="00AF5D55">
      <w:pPr>
        <w:pStyle w:val="AbstractText"/>
      </w:pPr>
      <w:r w:rsidRPr="00AF5D55">
        <w:rPr>
          <w:b/>
        </w:rPr>
        <w:t>Contact:</w:t>
      </w:r>
      <w:r>
        <w:t xml:space="preserve"> sseyedit@uncc.edu.</w:t>
      </w:r>
    </w:p>
    <w:p w14:paraId="74EA4941" w14:textId="77777777" w:rsidR="00D83B8A" w:rsidRDefault="00D83B8A" w:rsidP="00341B9C">
      <w:pPr>
        <w:pStyle w:val="Heading1"/>
        <w:spacing w:before="360"/>
        <w:ind w:left="360" w:hanging="360"/>
      </w:pPr>
      <w:r>
        <w:t xml:space="preserve">introduction </w:t>
      </w:r>
    </w:p>
    <w:p w14:paraId="5B0940DE" w14:textId="0CC8CD04" w:rsidR="00FD152F" w:rsidRPr="00403E47" w:rsidRDefault="0053100F" w:rsidP="00FD152F">
      <w:pPr>
        <w:pStyle w:val="ParaNoInd"/>
        <w:rPr>
          <w:color w:val="000000"/>
        </w:rPr>
      </w:pPr>
      <w:r w:rsidRPr="0053100F">
        <w:t xml:space="preserve">The </w:t>
      </w:r>
      <w:r w:rsidR="001B6C66">
        <w:t>advancements in</w:t>
      </w:r>
      <w:r w:rsidRPr="0053100F">
        <w:t xml:space="preserve"> </w:t>
      </w:r>
      <w:r w:rsidR="001B6C66">
        <w:t>speed, efficiency and affordability of</w:t>
      </w:r>
      <w:r w:rsidRPr="0053100F">
        <w:t xml:space="preserve"> </w:t>
      </w:r>
      <w:r w:rsidR="001B6C66">
        <w:t xml:space="preserve">whole-genome sequencing methods have </w:t>
      </w:r>
      <w:r w:rsidR="00F562E3">
        <w:t xml:space="preserve">offered the field of comparative </w:t>
      </w:r>
      <w:r w:rsidR="00F562E3" w:rsidRPr="00F562E3">
        <w:rPr>
          <w:color w:val="000000"/>
        </w:rPr>
        <w:t xml:space="preserve">genomics </w:t>
      </w:r>
      <w:r w:rsidR="00F562E3">
        <w:t xml:space="preserve">the potential </w:t>
      </w:r>
      <w:r w:rsidR="001B6C66" w:rsidRPr="00403E47">
        <w:rPr>
          <w:color w:val="000000"/>
        </w:rPr>
        <w:t xml:space="preserve">to analyze </w:t>
      </w:r>
      <w:r w:rsidR="00F562E3" w:rsidRPr="00403E47">
        <w:rPr>
          <w:color w:val="000000"/>
        </w:rPr>
        <w:t xml:space="preserve">individual genomes instead of reference assemblies. Such comparative analyses </w:t>
      </w:r>
      <w:r w:rsidR="00F7560D" w:rsidRPr="00403E47">
        <w:rPr>
          <w:color w:val="000000"/>
        </w:rPr>
        <w:t xml:space="preserve">could </w:t>
      </w:r>
      <w:r w:rsidR="00F562E3" w:rsidRPr="00403E47">
        <w:rPr>
          <w:color w:val="000000"/>
        </w:rPr>
        <w:t xml:space="preserve">be </w:t>
      </w:r>
      <w:r w:rsidR="00F562E3" w:rsidRPr="00F562E3">
        <w:rPr>
          <w:color w:val="000000"/>
        </w:rPr>
        <w:t>used to discover differences betwee</w:t>
      </w:r>
      <w:r w:rsidR="00F562E3">
        <w:rPr>
          <w:color w:val="000000"/>
        </w:rPr>
        <w:t xml:space="preserve">n individuals and the extent to </w:t>
      </w:r>
      <w:r w:rsidR="00F562E3" w:rsidRPr="00F562E3">
        <w:rPr>
          <w:color w:val="000000"/>
        </w:rPr>
        <w:t xml:space="preserve">which these differences affect </w:t>
      </w:r>
      <w:r w:rsidR="00F7560D">
        <w:rPr>
          <w:color w:val="000000"/>
        </w:rPr>
        <w:t xml:space="preserve">their </w:t>
      </w:r>
      <w:r w:rsidR="00F562E3" w:rsidRPr="00F562E3">
        <w:rPr>
          <w:color w:val="000000"/>
        </w:rPr>
        <w:t>response to the environment.</w:t>
      </w:r>
      <w:r w:rsidR="00F562E3" w:rsidRPr="00403E47">
        <w:rPr>
          <w:color w:val="000000"/>
        </w:rPr>
        <w:t xml:space="preserve"> </w:t>
      </w:r>
      <w:r w:rsidR="00F7560D" w:rsidRPr="00403E47">
        <w:rPr>
          <w:color w:val="000000"/>
        </w:rPr>
        <w:t>The rate at which this data is growing is outpacing the c</w:t>
      </w:r>
      <w:r w:rsidR="00EA71D5" w:rsidRPr="00403E47">
        <w:rPr>
          <w:color w:val="000000"/>
        </w:rPr>
        <w:t xml:space="preserve">onventional </w:t>
      </w:r>
      <w:r w:rsidR="00FD152F" w:rsidRPr="00403E47">
        <w:rPr>
          <w:color w:val="000000"/>
        </w:rPr>
        <w:t xml:space="preserve">comparative genomics </w:t>
      </w:r>
      <w:r w:rsidR="00EA71D5" w:rsidRPr="00403E47">
        <w:rPr>
          <w:color w:val="000000"/>
        </w:rPr>
        <w:t xml:space="preserve">methods and algorithms </w:t>
      </w:r>
      <w:r w:rsidR="00F7560D">
        <w:t>that is used to</w:t>
      </w:r>
      <w:r w:rsidR="00B643A5">
        <w:t xml:space="preserve"> store, process and</w:t>
      </w:r>
      <w:r w:rsidR="00FD152F">
        <w:t xml:space="preserve"> analyze.</w:t>
      </w:r>
      <w:r w:rsidR="00F505D3">
        <w:t xml:space="preserve"> </w:t>
      </w:r>
      <w:r w:rsidR="00F7560D">
        <w:t xml:space="preserve">This requires new methods and algorithms as well as adaptation of existing procedures </w:t>
      </w:r>
      <w:r w:rsidR="004E2143">
        <w:t>to</w:t>
      </w:r>
      <w:r w:rsidR="00F7560D">
        <w:t xml:space="preserve"> which scientist are accustomed</w:t>
      </w:r>
      <w:r w:rsidR="004E2143">
        <w:t xml:space="preserve">. </w:t>
      </w:r>
    </w:p>
    <w:p w14:paraId="0E6DCC87" w14:textId="77777777" w:rsidR="00AC02E9" w:rsidRDefault="00AC02E9" w:rsidP="004E2143">
      <w:pPr>
        <w:pStyle w:val="Para0"/>
        <w:ind w:firstLine="0"/>
        <w:rPr>
          <w:color w:val="000000"/>
          <w:sz w:val="18"/>
        </w:rPr>
      </w:pPr>
    </w:p>
    <w:p w14:paraId="0D0A610A" w14:textId="0AA95B43" w:rsidR="00D83B8A" w:rsidRDefault="002D7FB1" w:rsidP="004E2143">
      <w:pPr>
        <w:pStyle w:val="Para0"/>
        <w:ind w:firstLine="0"/>
        <w:rPr>
          <w:color w:val="000000"/>
          <w:sz w:val="18"/>
        </w:rPr>
      </w:pPr>
      <w:bookmarkStart w:id="1" w:name="_GoBack"/>
      <w:bookmarkEnd w:id="1"/>
      <w:r w:rsidRPr="00C5249B">
        <w:rPr>
          <w:color w:val="000000"/>
          <w:sz w:val="18"/>
        </w:rPr>
        <w:t xml:space="preserve">Orthology is a strong indication of functional conservation and, therefore, provides </w:t>
      </w:r>
      <w:r w:rsidR="00C5249B" w:rsidRPr="00C5249B">
        <w:rPr>
          <w:color w:val="000000"/>
          <w:sz w:val="18"/>
        </w:rPr>
        <w:t>a</w:t>
      </w:r>
      <w:r w:rsidRPr="00C5249B">
        <w:rPr>
          <w:color w:val="000000"/>
          <w:sz w:val="18"/>
        </w:rPr>
        <w:t xml:space="preserve"> functional annotation of exper</w:t>
      </w:r>
      <w:r w:rsidR="00C5249B" w:rsidRPr="00C5249B">
        <w:rPr>
          <w:color w:val="000000"/>
          <w:sz w:val="18"/>
        </w:rPr>
        <w:t xml:space="preserve">imentally undetermined proteins as well as a basis for individual genome </w:t>
      </w:r>
      <w:r w:rsidR="00C5249B">
        <w:rPr>
          <w:color w:val="000000"/>
          <w:sz w:val="18"/>
        </w:rPr>
        <w:t>comparison</w:t>
      </w:r>
      <w:r w:rsidR="00B84E4E">
        <w:rPr>
          <w:color w:val="000000"/>
          <w:sz w:val="18"/>
        </w:rPr>
        <w:t xml:space="preserve"> (</w:t>
      </w:r>
      <w:proofErr w:type="spellStart"/>
      <w:r w:rsidR="00B84E4E" w:rsidRPr="00B84E4E">
        <w:rPr>
          <w:color w:val="000000"/>
          <w:sz w:val="18"/>
        </w:rPr>
        <w:t>Alexeyenko</w:t>
      </w:r>
      <w:proofErr w:type="spellEnd"/>
      <w:r w:rsidR="00B84E4E">
        <w:rPr>
          <w:color w:val="000000"/>
          <w:sz w:val="18"/>
        </w:rPr>
        <w:t xml:space="preserve"> </w:t>
      </w:r>
      <w:r w:rsidR="00B84E4E" w:rsidRPr="00B84E4E">
        <w:rPr>
          <w:i/>
          <w:color w:val="000000"/>
          <w:sz w:val="18"/>
        </w:rPr>
        <w:t>et al.</w:t>
      </w:r>
      <w:r w:rsidR="00B84E4E">
        <w:rPr>
          <w:color w:val="000000"/>
          <w:sz w:val="18"/>
        </w:rPr>
        <w:t>, 2006)</w:t>
      </w:r>
      <w:r w:rsidR="00C5249B">
        <w:rPr>
          <w:color w:val="000000"/>
          <w:sz w:val="18"/>
        </w:rPr>
        <w:t xml:space="preserve">. </w:t>
      </w:r>
      <w:r w:rsidR="00D83B8A" w:rsidRPr="00C5249B">
        <w:rPr>
          <w:color w:val="000000"/>
          <w:sz w:val="18"/>
        </w:rPr>
        <w:t xml:space="preserve"> </w:t>
      </w:r>
      <w:r w:rsidR="00C5249B" w:rsidRPr="00C5249B">
        <w:rPr>
          <w:color w:val="000000"/>
          <w:sz w:val="18"/>
        </w:rPr>
        <w:t>Orthologs are genes in different species that derive from a single gene in their last common ancestor</w:t>
      </w:r>
      <w:r w:rsidR="00C5249B">
        <w:rPr>
          <w:color w:val="000000"/>
          <w:sz w:val="18"/>
        </w:rPr>
        <w:t xml:space="preserve"> and are</w:t>
      </w:r>
      <w:r w:rsidR="00C5249B" w:rsidRPr="00C5249B">
        <w:rPr>
          <w:color w:val="000000"/>
          <w:sz w:val="18"/>
        </w:rPr>
        <w:t xml:space="preserve"> created by speciation events</w:t>
      </w:r>
      <w:r w:rsidR="00E42FF6">
        <w:rPr>
          <w:color w:val="000000"/>
          <w:sz w:val="18"/>
        </w:rPr>
        <w:t>, whereas</w:t>
      </w:r>
      <w:r w:rsidR="00C5249B" w:rsidRPr="00C5249B">
        <w:rPr>
          <w:color w:val="000000"/>
          <w:sz w:val="18"/>
        </w:rPr>
        <w:t xml:space="preserve"> </w:t>
      </w:r>
      <w:r w:rsidR="00E42FF6">
        <w:rPr>
          <w:color w:val="000000"/>
          <w:sz w:val="18"/>
        </w:rPr>
        <w:t>p</w:t>
      </w:r>
      <w:r w:rsidR="00C5249B" w:rsidRPr="00C5249B">
        <w:rPr>
          <w:color w:val="000000"/>
          <w:sz w:val="18"/>
        </w:rPr>
        <w:t>aralogs are</w:t>
      </w:r>
      <w:r w:rsidR="00C5249B">
        <w:rPr>
          <w:color w:val="000000"/>
          <w:sz w:val="18"/>
        </w:rPr>
        <w:t xml:space="preserve"> results of</w:t>
      </w:r>
      <w:r w:rsidR="00C5249B" w:rsidRPr="00C5249B">
        <w:rPr>
          <w:color w:val="000000"/>
          <w:sz w:val="18"/>
        </w:rPr>
        <w:t xml:space="preserve"> gene duplication</w:t>
      </w:r>
      <w:r w:rsidR="00776D0D">
        <w:rPr>
          <w:color w:val="000000"/>
          <w:sz w:val="18"/>
        </w:rPr>
        <w:t xml:space="preserve"> within a species with a purpose of functional redundancy</w:t>
      </w:r>
      <w:r w:rsidR="00C5249B" w:rsidRPr="00C5249B">
        <w:rPr>
          <w:color w:val="000000"/>
          <w:sz w:val="18"/>
        </w:rPr>
        <w:t xml:space="preserve">. If the duplication </w:t>
      </w:r>
      <w:r w:rsidR="00C5249B">
        <w:rPr>
          <w:color w:val="000000"/>
          <w:sz w:val="18"/>
        </w:rPr>
        <w:t xml:space="preserve">happened before </w:t>
      </w:r>
      <w:r w:rsidR="00C5249B" w:rsidRPr="00C5249B">
        <w:rPr>
          <w:color w:val="000000"/>
          <w:sz w:val="18"/>
        </w:rPr>
        <w:t xml:space="preserve">speciation, they are called </w:t>
      </w:r>
      <w:proofErr w:type="spellStart"/>
      <w:r w:rsidR="00C5249B" w:rsidRPr="00C5249B">
        <w:rPr>
          <w:color w:val="000000"/>
          <w:sz w:val="18"/>
        </w:rPr>
        <w:t>outparalogs</w:t>
      </w:r>
      <w:proofErr w:type="spellEnd"/>
      <w:r w:rsidR="00C5249B">
        <w:rPr>
          <w:color w:val="000000"/>
          <w:sz w:val="18"/>
        </w:rPr>
        <w:t xml:space="preserve">, while </w:t>
      </w:r>
      <w:proofErr w:type="spellStart"/>
      <w:r w:rsidR="00C5249B">
        <w:rPr>
          <w:color w:val="000000"/>
          <w:sz w:val="18"/>
        </w:rPr>
        <w:t>inparalogs</w:t>
      </w:r>
      <w:proofErr w:type="spellEnd"/>
      <w:r w:rsidR="00C5249B">
        <w:rPr>
          <w:color w:val="000000"/>
          <w:sz w:val="18"/>
        </w:rPr>
        <w:t xml:space="preserve"> are when the duplication happened a</w:t>
      </w:r>
      <w:r w:rsidR="00C5249B" w:rsidRPr="00C5249B">
        <w:rPr>
          <w:color w:val="000000"/>
          <w:sz w:val="18"/>
        </w:rPr>
        <w:t>f</w:t>
      </w:r>
      <w:r w:rsidR="00C5249B">
        <w:rPr>
          <w:color w:val="000000"/>
          <w:sz w:val="18"/>
        </w:rPr>
        <w:t>ter</w:t>
      </w:r>
      <w:r w:rsidR="00C5249B" w:rsidRPr="00C5249B">
        <w:rPr>
          <w:color w:val="000000"/>
          <w:sz w:val="18"/>
        </w:rPr>
        <w:t xml:space="preserve"> </w:t>
      </w:r>
      <w:r w:rsidR="00C5249B">
        <w:rPr>
          <w:color w:val="000000"/>
          <w:sz w:val="18"/>
        </w:rPr>
        <w:t>speciation</w:t>
      </w:r>
      <w:r w:rsidR="00AF5D55">
        <w:rPr>
          <w:color w:val="000000"/>
          <w:sz w:val="18"/>
        </w:rPr>
        <w:t xml:space="preserve"> (</w:t>
      </w:r>
      <w:proofErr w:type="spellStart"/>
      <w:r w:rsidR="00B84E4E" w:rsidRPr="00B84E4E">
        <w:rPr>
          <w:color w:val="000000"/>
          <w:sz w:val="18"/>
        </w:rPr>
        <w:t>Sonnhammer</w:t>
      </w:r>
      <w:proofErr w:type="spellEnd"/>
      <w:r w:rsidR="00B84E4E" w:rsidRPr="00B84E4E">
        <w:rPr>
          <w:color w:val="000000"/>
          <w:sz w:val="18"/>
        </w:rPr>
        <w:t xml:space="preserve"> </w:t>
      </w:r>
      <w:r w:rsidR="00B84E4E" w:rsidRPr="00B84E4E">
        <w:rPr>
          <w:i/>
          <w:color w:val="000000"/>
          <w:sz w:val="18"/>
        </w:rPr>
        <w:t>et al.</w:t>
      </w:r>
      <w:r w:rsidR="00B84E4E" w:rsidRPr="00B84E4E">
        <w:rPr>
          <w:color w:val="000000"/>
          <w:sz w:val="18"/>
        </w:rPr>
        <w:t>, 2002</w:t>
      </w:r>
      <w:r w:rsidR="00AF5D55">
        <w:rPr>
          <w:color w:val="000000"/>
          <w:sz w:val="18"/>
        </w:rPr>
        <w:t>)</w:t>
      </w:r>
      <w:r w:rsidR="00C5249B">
        <w:rPr>
          <w:color w:val="000000"/>
          <w:sz w:val="18"/>
        </w:rPr>
        <w:t>.</w:t>
      </w:r>
      <w:r w:rsidR="00AF5D55">
        <w:rPr>
          <w:color w:val="000000"/>
          <w:sz w:val="18"/>
        </w:rPr>
        <w:t xml:space="preserve"> </w:t>
      </w:r>
    </w:p>
    <w:p w14:paraId="62396EAF" w14:textId="15C2A90E" w:rsidR="00C5249B" w:rsidRDefault="00C5249B" w:rsidP="004E2143">
      <w:pPr>
        <w:pStyle w:val="Para0"/>
        <w:ind w:firstLine="0"/>
        <w:rPr>
          <w:color w:val="000000"/>
          <w:sz w:val="18"/>
        </w:rPr>
      </w:pPr>
      <w:r w:rsidRPr="00C5249B">
        <w:rPr>
          <w:color w:val="000000"/>
          <w:sz w:val="18"/>
        </w:rPr>
        <w:lastRenderedPageBreak/>
        <w:t xml:space="preserve">OrthoMCL </w:t>
      </w:r>
      <w:r w:rsidR="0037586B">
        <w:rPr>
          <w:color w:val="000000"/>
          <w:sz w:val="18"/>
        </w:rPr>
        <w:t>is</w:t>
      </w:r>
      <w:r w:rsidRPr="00C5249B">
        <w:rPr>
          <w:color w:val="000000"/>
          <w:sz w:val="18"/>
        </w:rPr>
        <w:t xml:space="preserve"> </w:t>
      </w:r>
      <w:r w:rsidR="0037586B">
        <w:rPr>
          <w:color w:val="000000"/>
          <w:sz w:val="18"/>
        </w:rPr>
        <w:t xml:space="preserve">one of the most </w:t>
      </w:r>
      <w:r w:rsidR="00B84E4E">
        <w:rPr>
          <w:color w:val="000000"/>
          <w:sz w:val="18"/>
        </w:rPr>
        <w:t>widely</w:t>
      </w:r>
      <w:r w:rsidR="0037586B">
        <w:rPr>
          <w:color w:val="000000"/>
          <w:sz w:val="18"/>
        </w:rPr>
        <w:t xml:space="preserve"> used algorithms for</w:t>
      </w:r>
      <w:r w:rsidRPr="00C5249B">
        <w:rPr>
          <w:color w:val="000000"/>
          <w:sz w:val="18"/>
        </w:rPr>
        <w:t xml:space="preserve"> </w:t>
      </w:r>
      <w:r w:rsidR="00776D0D">
        <w:rPr>
          <w:color w:val="000000"/>
          <w:sz w:val="18"/>
        </w:rPr>
        <w:t>generating</w:t>
      </w:r>
      <w:r w:rsidRPr="00C5249B">
        <w:rPr>
          <w:color w:val="000000"/>
          <w:sz w:val="18"/>
        </w:rPr>
        <w:t xml:space="preserve"> orthologous groups across multiple eukaryotic </w:t>
      </w:r>
      <w:r w:rsidR="00776D0D">
        <w:rPr>
          <w:color w:val="000000"/>
          <w:sz w:val="18"/>
        </w:rPr>
        <w:t>genomes. Similar to many other orthology finding algorithm, it is based on reciprocal best hits in all-against-all BLAST searches of complete proteomes</w:t>
      </w:r>
      <w:r w:rsidR="0074392E">
        <w:rPr>
          <w:color w:val="000000"/>
          <w:sz w:val="18"/>
        </w:rPr>
        <w:t xml:space="preserve">. </w:t>
      </w:r>
      <w:r w:rsidR="003E5E78">
        <w:rPr>
          <w:color w:val="000000"/>
          <w:sz w:val="18"/>
        </w:rPr>
        <w:t xml:space="preserve">To distinguish paralogs and orthologs, OrthoMCL identifies recent paralogs to be included in </w:t>
      </w:r>
      <w:r w:rsidR="003E5E78" w:rsidRPr="003E5E78">
        <w:rPr>
          <w:color w:val="000000"/>
          <w:sz w:val="18"/>
        </w:rPr>
        <w:t>ortholog groups as within-species BLAST hits that are reciprocally better than between-species hits</w:t>
      </w:r>
      <w:r w:rsidR="00BD0B84">
        <w:rPr>
          <w:color w:val="000000"/>
          <w:sz w:val="18"/>
        </w:rPr>
        <w:t xml:space="preserve"> (</w:t>
      </w:r>
      <w:r w:rsidR="00BD0B84" w:rsidRPr="00B84E4E">
        <w:rPr>
          <w:color w:val="000000"/>
          <w:sz w:val="18"/>
        </w:rPr>
        <w:t xml:space="preserve">Li </w:t>
      </w:r>
      <w:r w:rsidR="00BD0B84" w:rsidRPr="00BD0B84">
        <w:rPr>
          <w:i/>
          <w:color w:val="000000"/>
          <w:sz w:val="18"/>
        </w:rPr>
        <w:t>et al.</w:t>
      </w:r>
      <w:r w:rsidR="00BD0B84" w:rsidRPr="00B84E4E">
        <w:rPr>
          <w:color w:val="000000"/>
          <w:sz w:val="18"/>
        </w:rPr>
        <w:t>, 2003</w:t>
      </w:r>
      <w:r w:rsidR="00BD0B84">
        <w:rPr>
          <w:color w:val="000000"/>
          <w:sz w:val="18"/>
        </w:rPr>
        <w:t>)</w:t>
      </w:r>
      <w:r w:rsidR="003E5E78" w:rsidRPr="003E5E78">
        <w:rPr>
          <w:color w:val="000000"/>
          <w:sz w:val="18"/>
        </w:rPr>
        <w:t>.</w:t>
      </w:r>
      <w:r w:rsidR="004E5812">
        <w:rPr>
          <w:color w:val="000000"/>
          <w:sz w:val="18"/>
        </w:rPr>
        <w:t xml:space="preserve"> It then applies </w:t>
      </w:r>
      <w:r w:rsidR="00776D0D">
        <w:rPr>
          <w:color w:val="000000"/>
          <w:sz w:val="18"/>
        </w:rPr>
        <w:t>the</w:t>
      </w:r>
      <w:r w:rsidRPr="00C5249B">
        <w:rPr>
          <w:color w:val="000000"/>
          <w:sz w:val="18"/>
        </w:rPr>
        <w:t xml:space="preserve"> Markov Cluster algorithm</w:t>
      </w:r>
      <w:r w:rsidR="004E5812">
        <w:rPr>
          <w:color w:val="000000"/>
          <w:sz w:val="18"/>
        </w:rPr>
        <w:t xml:space="preserve"> (</w:t>
      </w:r>
      <w:r w:rsidR="00BD0B84" w:rsidRPr="00BD0B84">
        <w:rPr>
          <w:color w:val="000000"/>
          <w:sz w:val="18"/>
        </w:rPr>
        <w:t xml:space="preserve">Van </w:t>
      </w:r>
      <w:proofErr w:type="spellStart"/>
      <w:r w:rsidR="00BD0B84" w:rsidRPr="00BD0B84">
        <w:rPr>
          <w:color w:val="000000"/>
          <w:sz w:val="18"/>
        </w:rPr>
        <w:t>Dongen</w:t>
      </w:r>
      <w:proofErr w:type="spellEnd"/>
      <w:r w:rsidR="00BD0B84">
        <w:rPr>
          <w:color w:val="000000"/>
          <w:sz w:val="18"/>
        </w:rPr>
        <w:t>, 2000</w:t>
      </w:r>
      <w:r w:rsidR="004E5812">
        <w:rPr>
          <w:color w:val="000000"/>
          <w:sz w:val="18"/>
        </w:rPr>
        <w:t>)</w:t>
      </w:r>
      <w:r w:rsidR="00776D0D">
        <w:rPr>
          <w:color w:val="000000"/>
          <w:sz w:val="18"/>
        </w:rPr>
        <w:t xml:space="preserve"> it</w:t>
      </w:r>
      <w:r w:rsidRPr="00C5249B">
        <w:rPr>
          <w:color w:val="000000"/>
          <w:sz w:val="18"/>
        </w:rPr>
        <w:t xml:space="preserve"> to group (putative) orthologs and paralogs.</w:t>
      </w:r>
      <w:r w:rsidR="00776D0D">
        <w:rPr>
          <w:color w:val="000000"/>
          <w:sz w:val="18"/>
        </w:rPr>
        <w:t xml:space="preserve"> </w:t>
      </w:r>
    </w:p>
    <w:p w14:paraId="5058164D" w14:textId="77777777" w:rsidR="00D83B8A" w:rsidRDefault="00F27306" w:rsidP="00341B9C">
      <w:pPr>
        <w:pStyle w:val="Heading1"/>
        <w:spacing w:before="360"/>
        <w:ind w:left="360" w:hanging="360"/>
      </w:pPr>
      <w:r>
        <w:t>POrthoMCL</w:t>
      </w:r>
    </w:p>
    <w:p w14:paraId="5E5C62EF" w14:textId="6E26AEBB" w:rsidR="004A44D2" w:rsidRPr="00C5249B" w:rsidRDefault="004A44D2" w:rsidP="004A44D2">
      <w:pPr>
        <w:pStyle w:val="Para0"/>
        <w:ind w:firstLine="0"/>
        <w:rPr>
          <w:color w:val="000000"/>
          <w:sz w:val="18"/>
        </w:rPr>
      </w:pPr>
      <w:r>
        <w:rPr>
          <w:color w:val="000000"/>
          <w:sz w:val="18"/>
        </w:rPr>
        <w:t xml:space="preserve">OrthoMCL </w:t>
      </w:r>
      <w:r w:rsidR="007F7139">
        <w:rPr>
          <w:color w:val="000000"/>
          <w:sz w:val="18"/>
        </w:rPr>
        <w:t>relies on</w:t>
      </w:r>
      <w:r>
        <w:rPr>
          <w:color w:val="000000"/>
          <w:sz w:val="18"/>
        </w:rPr>
        <w:t xml:space="preserve"> a relational database system to find reciprocal blast hits and assign scores to them. This becomes a computational bottleneck when the number of genomes in a study becomes large. Here</w:t>
      </w:r>
      <w:r w:rsidR="007F7139">
        <w:rPr>
          <w:color w:val="000000"/>
          <w:sz w:val="18"/>
        </w:rPr>
        <w:t>,</w:t>
      </w:r>
      <w:r>
        <w:rPr>
          <w:color w:val="000000"/>
          <w:sz w:val="18"/>
        </w:rPr>
        <w:t xml:space="preserve"> we present </w:t>
      </w:r>
      <w:proofErr w:type="spellStart"/>
      <w:r w:rsidR="00F27306">
        <w:rPr>
          <w:color w:val="000000"/>
          <w:sz w:val="18"/>
        </w:rPr>
        <w:t>Po</w:t>
      </w:r>
      <w:r w:rsidR="007F7139">
        <w:rPr>
          <w:color w:val="000000"/>
          <w:sz w:val="18"/>
        </w:rPr>
        <w:t>rthoMCL</w:t>
      </w:r>
      <w:proofErr w:type="spellEnd"/>
      <w:r w:rsidR="007F7139">
        <w:rPr>
          <w:color w:val="000000"/>
          <w:sz w:val="18"/>
        </w:rPr>
        <w:t xml:space="preserve">, </w:t>
      </w:r>
      <w:r>
        <w:rPr>
          <w:color w:val="000000"/>
          <w:sz w:val="18"/>
        </w:rPr>
        <w:t xml:space="preserve">a </w:t>
      </w:r>
      <w:r w:rsidR="003A16FA">
        <w:rPr>
          <w:color w:val="000000"/>
          <w:sz w:val="18"/>
        </w:rPr>
        <w:t>parallel implementation of OrthoMCL that i</w:t>
      </w:r>
      <w:r w:rsidR="007F7139">
        <w:rPr>
          <w:color w:val="000000"/>
          <w:sz w:val="18"/>
        </w:rPr>
        <w:t xml:space="preserve">s scalable and can be ran for large number of genomes. </w:t>
      </w:r>
      <w:proofErr w:type="spellStart"/>
      <w:r w:rsidR="00380AA9">
        <w:rPr>
          <w:color w:val="000000"/>
          <w:sz w:val="18"/>
        </w:rPr>
        <w:t>PorthoMCL</w:t>
      </w:r>
      <w:proofErr w:type="spellEnd"/>
      <w:r w:rsidR="00380AA9">
        <w:rPr>
          <w:color w:val="000000"/>
          <w:sz w:val="18"/>
        </w:rPr>
        <w:t xml:space="preserve"> is platform independent and can be ran on </w:t>
      </w:r>
      <w:r w:rsidR="000F0BFC">
        <w:rPr>
          <w:color w:val="000000"/>
          <w:sz w:val="18"/>
        </w:rPr>
        <w:t>a wide</w:t>
      </w:r>
      <w:r w:rsidR="005612DA">
        <w:rPr>
          <w:color w:val="000000"/>
          <w:sz w:val="18"/>
        </w:rPr>
        <w:t xml:space="preserve"> range of</w:t>
      </w:r>
      <w:r w:rsidR="00380AA9">
        <w:rPr>
          <w:color w:val="000000"/>
          <w:sz w:val="18"/>
        </w:rPr>
        <w:t xml:space="preserve"> computing clusters. We have supplied a sample data</w:t>
      </w:r>
      <w:r w:rsidR="000F0BFC">
        <w:rPr>
          <w:color w:val="000000"/>
          <w:sz w:val="18"/>
        </w:rPr>
        <w:t>set</w:t>
      </w:r>
      <w:r w:rsidR="00380AA9">
        <w:rPr>
          <w:color w:val="000000"/>
          <w:sz w:val="18"/>
        </w:rPr>
        <w:t xml:space="preserve"> and execution pipeline in the accompanying documentation</w:t>
      </w:r>
      <w:r w:rsidR="000F0BFC">
        <w:rPr>
          <w:color w:val="000000"/>
          <w:sz w:val="18"/>
        </w:rPr>
        <w:t xml:space="preserve"> for convenience. </w:t>
      </w:r>
      <w:proofErr w:type="spellStart"/>
      <w:r w:rsidR="00846FB7" w:rsidRPr="00846FB7">
        <w:rPr>
          <w:color w:val="000000"/>
          <w:sz w:val="18"/>
        </w:rPr>
        <w:t>PorthoMCL</w:t>
      </w:r>
      <w:proofErr w:type="spellEnd"/>
      <w:r w:rsidR="00846FB7" w:rsidRPr="00846FB7">
        <w:rPr>
          <w:color w:val="000000"/>
          <w:sz w:val="18"/>
        </w:rPr>
        <w:t xml:space="preserve"> does not</w:t>
      </w:r>
      <w:r w:rsidR="00846FB7">
        <w:rPr>
          <w:color w:val="000000"/>
          <w:sz w:val="18"/>
        </w:rPr>
        <w:t xml:space="preserve"> require OrthoMCL to work.</w:t>
      </w:r>
      <w:r w:rsidR="008233D2">
        <w:rPr>
          <w:color w:val="000000"/>
          <w:sz w:val="18"/>
        </w:rPr>
        <w:t xml:space="preserve"> </w:t>
      </w:r>
      <w:r w:rsidR="008233D2" w:rsidRPr="008233D2">
        <w:rPr>
          <w:color w:val="000000"/>
          <w:sz w:val="18"/>
        </w:rPr>
        <w:t xml:space="preserve">Options and arguments required at every step is discussed in detail in the documentation that accompanies </w:t>
      </w:r>
      <w:proofErr w:type="spellStart"/>
      <w:r w:rsidR="008233D2" w:rsidRPr="008233D2">
        <w:rPr>
          <w:color w:val="000000"/>
          <w:sz w:val="18"/>
        </w:rPr>
        <w:t>PorthoMCL</w:t>
      </w:r>
      <w:proofErr w:type="spellEnd"/>
      <w:r w:rsidR="008233D2" w:rsidRPr="008233D2">
        <w:rPr>
          <w:color w:val="000000"/>
          <w:sz w:val="18"/>
        </w:rPr>
        <w:t>.</w:t>
      </w:r>
    </w:p>
    <w:p w14:paraId="194C584C" w14:textId="77777777" w:rsidR="00D83B8A" w:rsidRDefault="000F0BFC" w:rsidP="00341B9C">
      <w:pPr>
        <w:pStyle w:val="Heading2"/>
        <w:spacing w:before="360"/>
        <w:ind w:left="547" w:hanging="547"/>
      </w:pPr>
      <w:r>
        <w:t>Workflow</w:t>
      </w:r>
    </w:p>
    <w:p w14:paraId="1E7C2F7C" w14:textId="77777777" w:rsidR="00360780" w:rsidRDefault="000F0BFC" w:rsidP="002E02D9">
      <w:pPr>
        <w:pStyle w:val="ParaNoInd"/>
        <w:rPr>
          <w:color w:val="000000"/>
        </w:rPr>
      </w:pPr>
      <w:proofErr w:type="spellStart"/>
      <w:r w:rsidRPr="00BD2A9F">
        <w:rPr>
          <w:color w:val="000000"/>
        </w:rPr>
        <w:t>PorthoMCL’s</w:t>
      </w:r>
      <w:proofErr w:type="spellEnd"/>
      <w:r w:rsidRPr="00BD2A9F">
        <w:rPr>
          <w:color w:val="000000"/>
        </w:rPr>
        <w:t xml:space="preserve"> workflow is very similar to the one of OrthoMCL.</w:t>
      </w:r>
      <w:r w:rsidR="002E02D9">
        <w:rPr>
          <w:color w:val="000000"/>
        </w:rPr>
        <w:t xml:space="preserve"> We have </w:t>
      </w:r>
      <w:r w:rsidR="008107C9">
        <w:rPr>
          <w:color w:val="000000"/>
        </w:rPr>
        <w:t xml:space="preserve">identified computationally intensive steps of OrthoMCL and parallelized them. Also, because </w:t>
      </w:r>
      <w:proofErr w:type="spellStart"/>
      <w:r w:rsidR="008107C9">
        <w:rPr>
          <w:color w:val="000000"/>
        </w:rPr>
        <w:t>PorthoMCL</w:t>
      </w:r>
      <w:proofErr w:type="spellEnd"/>
      <w:r w:rsidR="008107C9">
        <w:rPr>
          <w:color w:val="000000"/>
        </w:rPr>
        <w:t xml:space="preserve"> does not require a database server be present, steps that set up a database, load data to the database and retrieve data from it are</w:t>
      </w:r>
      <w:r w:rsidR="00846FB7">
        <w:rPr>
          <w:color w:val="000000"/>
        </w:rPr>
        <w:t xml:space="preserve"> missing</w:t>
      </w:r>
      <w:r w:rsidR="008107C9">
        <w:rPr>
          <w:color w:val="000000"/>
        </w:rPr>
        <w:t xml:space="preserve">. Figure 1 shows the steps of </w:t>
      </w:r>
      <w:proofErr w:type="spellStart"/>
      <w:r w:rsidR="008107C9">
        <w:rPr>
          <w:color w:val="000000"/>
        </w:rPr>
        <w:t>PorthoMCL</w:t>
      </w:r>
      <w:proofErr w:type="spellEnd"/>
      <w:r w:rsidR="008107C9">
        <w:rPr>
          <w:color w:val="000000"/>
        </w:rPr>
        <w:t xml:space="preserve"> in comparison to the one</w:t>
      </w:r>
      <w:r w:rsidR="00C56539">
        <w:rPr>
          <w:color w:val="000000"/>
        </w:rPr>
        <w:t>s</w:t>
      </w:r>
      <w:r w:rsidR="008107C9">
        <w:rPr>
          <w:color w:val="000000"/>
        </w:rPr>
        <w:t xml:space="preserve"> of OrthoMCL. </w:t>
      </w:r>
      <w:proofErr w:type="spellStart"/>
      <w:r w:rsidR="00846FB7">
        <w:rPr>
          <w:color w:val="000000"/>
        </w:rPr>
        <w:t>PorthoMCL</w:t>
      </w:r>
      <w:proofErr w:type="spellEnd"/>
      <w:r w:rsidR="00846FB7">
        <w:rPr>
          <w:color w:val="000000"/>
        </w:rPr>
        <w:t xml:space="preserve"> only replaces the most computationally intensive step of OrthoMCL, </w:t>
      </w:r>
      <w:proofErr w:type="spellStart"/>
      <w:r w:rsidR="00846FB7">
        <w:rPr>
          <w:color w:val="000000"/>
        </w:rPr>
        <w:t>orthomclFindPairs</w:t>
      </w:r>
      <w:proofErr w:type="spellEnd"/>
      <w:r w:rsidR="00846FB7">
        <w:rPr>
          <w:color w:val="000000"/>
        </w:rPr>
        <w:t xml:space="preserve">, with a parallel implementation. </w:t>
      </w:r>
      <w:r w:rsidR="00F162FF">
        <w:rPr>
          <w:color w:val="000000"/>
        </w:rPr>
        <w:t>The</w:t>
      </w:r>
      <w:r w:rsidR="00483D6C">
        <w:rPr>
          <w:color w:val="000000"/>
        </w:rPr>
        <w:t xml:space="preserve"> </w:t>
      </w:r>
      <w:proofErr w:type="spellStart"/>
      <w:r w:rsidR="00483D6C">
        <w:rPr>
          <w:color w:val="000000"/>
        </w:rPr>
        <w:t>PorthoMCL</w:t>
      </w:r>
      <w:proofErr w:type="spellEnd"/>
      <w:r w:rsidR="00483D6C">
        <w:rPr>
          <w:color w:val="000000"/>
        </w:rPr>
        <w:t xml:space="preserve"> Find Pairs</w:t>
      </w:r>
      <w:r w:rsidR="00F162FF">
        <w:rPr>
          <w:color w:val="000000"/>
        </w:rPr>
        <w:t xml:space="preserve"> steps are marked in green, in contrast to OrthoMCL steps that are marked in blue. The darker blue boxes represent extra packages that O</w:t>
      </w:r>
      <w:r w:rsidR="008233D2">
        <w:rPr>
          <w:color w:val="000000"/>
        </w:rPr>
        <w:t xml:space="preserve">rthoMCL requires to run. </w:t>
      </w:r>
      <w:proofErr w:type="spellStart"/>
      <w:r w:rsidR="008233D2">
        <w:rPr>
          <w:color w:val="000000"/>
        </w:rPr>
        <w:t>PorthoMCL</w:t>
      </w:r>
      <w:proofErr w:type="spellEnd"/>
      <w:r w:rsidR="008233D2">
        <w:rPr>
          <w:color w:val="000000"/>
        </w:rPr>
        <w:t xml:space="preserve"> specific steps</w:t>
      </w:r>
      <w:r w:rsidR="00846FB7">
        <w:rPr>
          <w:color w:val="000000"/>
        </w:rPr>
        <w:t xml:space="preserve"> </w:t>
      </w:r>
      <w:r w:rsidR="008233D2">
        <w:rPr>
          <w:color w:val="000000"/>
        </w:rPr>
        <w:t>are</w:t>
      </w:r>
      <w:r w:rsidR="00846FB7">
        <w:rPr>
          <w:color w:val="000000"/>
        </w:rPr>
        <w:t xml:space="preserve"> </w:t>
      </w:r>
      <w:r w:rsidR="008233D2">
        <w:rPr>
          <w:color w:val="000000"/>
        </w:rPr>
        <w:t xml:space="preserve">designed to be executed in parallel on variety of high performance computing </w:t>
      </w:r>
      <w:r w:rsidR="00483D6C">
        <w:rPr>
          <w:color w:val="000000"/>
        </w:rPr>
        <w:t xml:space="preserve">(HPC) </w:t>
      </w:r>
      <w:r w:rsidR="008233D2">
        <w:rPr>
          <w:color w:val="000000"/>
        </w:rPr>
        <w:t xml:space="preserve">environments. They </w:t>
      </w:r>
      <w:r w:rsidR="00483D6C">
        <w:rPr>
          <w:color w:val="000000"/>
        </w:rPr>
        <w:t>are scalable and can exploit the capacity available to the HPC. However, the Find Pairs steps are not independent</w:t>
      </w:r>
      <w:r w:rsidR="00846FB7">
        <w:rPr>
          <w:color w:val="000000"/>
        </w:rPr>
        <w:t xml:space="preserve"> </w:t>
      </w:r>
      <w:r w:rsidR="00483D6C">
        <w:rPr>
          <w:color w:val="000000"/>
        </w:rPr>
        <w:t xml:space="preserve">and they need to be ran in the </w:t>
      </w:r>
      <w:r w:rsidR="00483D6C">
        <w:rPr>
          <w:color w:val="000000"/>
        </w:rPr>
        <w:lastRenderedPageBreak/>
        <w:t>designed order of execution. Each step builds on top of the previous ste</w:t>
      </w:r>
      <w:r w:rsidR="00360780">
        <w:rPr>
          <w:color w:val="000000"/>
        </w:rPr>
        <w:t xml:space="preserve">p. The detail of these steps are: </w:t>
      </w:r>
    </w:p>
    <w:p w14:paraId="2175D3F0" w14:textId="3AD6290E" w:rsidR="00360780" w:rsidRDefault="00360780" w:rsidP="00360780">
      <w:pPr>
        <w:pStyle w:val="NumberedListfirst"/>
        <w:spacing w:before="240"/>
        <w:ind w:left="562" w:hanging="389"/>
      </w:pPr>
      <w:proofErr w:type="spellStart"/>
      <w:r>
        <w:t>PairsBestHit</w:t>
      </w:r>
      <w:proofErr w:type="spellEnd"/>
      <w:r>
        <w:t>: It will keep only the highest scored hits from one genome to any other.</w:t>
      </w:r>
    </w:p>
    <w:p w14:paraId="40507268" w14:textId="1C5EB052" w:rsidR="00360780" w:rsidRDefault="00360780" w:rsidP="00360780">
      <w:pPr>
        <w:pStyle w:val="NumberedList"/>
      </w:pPr>
      <w:proofErr w:type="spellStart"/>
      <w:r>
        <w:t>PairsOrthologs</w:t>
      </w:r>
      <w:proofErr w:type="spellEnd"/>
      <w:r>
        <w:t xml:space="preserve">: It will look for reciprocal hits between different genomes and if passed a customizable threshold lists them as orthologs. A normalized score will be calculated for each orthology relationship. This </w:t>
      </w:r>
      <w:r w:rsidR="008C7BB9">
        <w:t xml:space="preserve">step </w:t>
      </w:r>
      <w:r>
        <w:t>requires data generated in step (1).</w:t>
      </w:r>
    </w:p>
    <w:p w14:paraId="6941DFE9" w14:textId="58370889" w:rsidR="00360780" w:rsidRDefault="00360780" w:rsidP="00360780">
      <w:pPr>
        <w:pStyle w:val="NumberedList"/>
      </w:pPr>
      <w:proofErr w:type="spellStart"/>
      <w:r>
        <w:t>Pairs</w:t>
      </w:r>
      <w:r w:rsidR="008C7BB9">
        <w:t>InPara</w:t>
      </w:r>
      <w:r>
        <w:t>logs</w:t>
      </w:r>
      <w:proofErr w:type="spellEnd"/>
      <w:r w:rsidR="008C7BB9">
        <w:t>:</w:t>
      </w:r>
      <w:r>
        <w:t xml:space="preserve"> </w:t>
      </w:r>
      <w:r w:rsidR="008C7BB9">
        <w:t xml:space="preserve">It will look for reciprocal hits in a genome and if passed a customizable threshold and better than all the Orthologs, lists them as </w:t>
      </w:r>
      <w:proofErr w:type="spellStart"/>
      <w:r w:rsidR="008C7BB9">
        <w:t>inParalogs</w:t>
      </w:r>
      <w:proofErr w:type="spellEnd"/>
      <w:r>
        <w:t>.</w:t>
      </w:r>
      <w:r w:rsidR="008C7BB9">
        <w:t xml:space="preserve"> A normalized score will be calculated for each relationship. This step requires data generated in steps (1) and (2).</w:t>
      </w:r>
    </w:p>
    <w:p w14:paraId="1F37EF93" w14:textId="18346081" w:rsidR="00360780" w:rsidRDefault="006D2185" w:rsidP="00360780">
      <w:pPr>
        <w:pStyle w:val="NumberedList"/>
      </w:pPr>
      <w:proofErr w:type="spellStart"/>
      <w:r>
        <w:t>PairsCoOrthologs</w:t>
      </w:r>
      <w:proofErr w:type="spellEnd"/>
      <w:r w:rsidR="002809EF">
        <w:t xml:space="preserve">: </w:t>
      </w:r>
      <w:r w:rsidR="002809EF" w:rsidRPr="002809EF">
        <w:t>Find</w:t>
      </w:r>
      <w:r w:rsidR="002809EF">
        <w:t>s</w:t>
      </w:r>
      <w:r w:rsidR="002809EF" w:rsidRPr="002809EF">
        <w:t xml:space="preserve"> al</w:t>
      </w:r>
      <w:r w:rsidR="002623E0">
        <w:t>l pairs of proteins across two genomes</w:t>
      </w:r>
      <w:r w:rsidR="002809EF" w:rsidRPr="002809EF">
        <w:t xml:space="preserve"> that</w:t>
      </w:r>
      <w:r w:rsidR="002623E0">
        <w:t xml:space="preserve"> are connected through ortholog</w:t>
      </w:r>
      <w:r w:rsidR="002809EF" w:rsidRPr="002809EF">
        <w:t xml:space="preserve"> and </w:t>
      </w:r>
      <w:proofErr w:type="spellStart"/>
      <w:r w:rsidR="002809EF" w:rsidRPr="002809EF">
        <w:t>in</w:t>
      </w:r>
      <w:r w:rsidR="002623E0">
        <w:t>Parolog</w:t>
      </w:r>
      <w:proofErr w:type="spellEnd"/>
      <w:r w:rsidR="002623E0">
        <w:t xml:space="preserve"> relationships</w:t>
      </w:r>
      <w:r w:rsidR="00360780">
        <w:t>.</w:t>
      </w:r>
      <w:r w:rsidR="00204491">
        <w:t xml:space="preserve"> This step requires data generated in steps (1), (2) and (3).</w:t>
      </w:r>
    </w:p>
    <w:p w14:paraId="20E41D8C" w14:textId="37E0DADF" w:rsidR="002E02D9" w:rsidRDefault="00B756E4" w:rsidP="002E02D9">
      <w:pPr>
        <w:pStyle w:val="ParaNoInd"/>
        <w:rPr>
          <w:color w:val="000000"/>
        </w:rPr>
      </w:pPr>
      <w:r>
        <w:rPr>
          <w:color w:val="000000"/>
        </w:rPr>
        <w:t xml:space="preserve">The output of steps (2), (3) and (4) will be sent to </w:t>
      </w:r>
      <w:r w:rsidR="00360780">
        <w:rPr>
          <w:color w:val="000000"/>
        </w:rPr>
        <w:t xml:space="preserve">the </w:t>
      </w:r>
      <w:r w:rsidR="00483D6C">
        <w:rPr>
          <w:color w:val="000000"/>
        </w:rPr>
        <w:t>Markov Clustering to find orthologous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paralogous</w:t>
      </w:r>
      <w:proofErr w:type="spellEnd"/>
      <w:r>
        <w:rPr>
          <w:color w:val="000000"/>
        </w:rPr>
        <w:t xml:space="preserve"> and co-orthologous </w:t>
      </w:r>
      <w:r w:rsidR="00483D6C">
        <w:rPr>
          <w:color w:val="000000"/>
        </w:rPr>
        <w:t xml:space="preserve">groups </w:t>
      </w:r>
      <w:r>
        <w:rPr>
          <w:color w:val="000000"/>
        </w:rPr>
        <w:t xml:space="preserve">respectively. This can be done in when their results </w:t>
      </w:r>
      <w:proofErr w:type="gramStart"/>
      <w:r>
        <w:rPr>
          <w:color w:val="000000"/>
        </w:rPr>
        <w:t>becomes</w:t>
      </w:r>
      <w:proofErr w:type="gramEnd"/>
      <w:r>
        <w:rPr>
          <w:color w:val="000000"/>
        </w:rPr>
        <w:t xml:space="preserve"> available. </w:t>
      </w:r>
    </w:p>
    <w:p w14:paraId="771D3E02" w14:textId="77777777" w:rsidR="00B756E4" w:rsidRDefault="00B756E4" w:rsidP="002E02D9">
      <w:pPr>
        <w:pStyle w:val="ParaNoInd"/>
        <w:rPr>
          <w:color w:val="000000"/>
        </w:rPr>
      </w:pPr>
    </w:p>
    <w:p w14:paraId="48397880" w14:textId="77777777" w:rsidR="00B756E4" w:rsidRDefault="00B756E4" w:rsidP="002E02D9">
      <w:pPr>
        <w:pStyle w:val="ParaNoInd"/>
        <w:rPr>
          <w:color w:val="000000"/>
        </w:rPr>
      </w:pPr>
    </w:p>
    <w:p w14:paraId="5FD09805" w14:textId="77777777" w:rsidR="00B756E4" w:rsidRDefault="00B756E4" w:rsidP="002E02D9">
      <w:pPr>
        <w:pStyle w:val="ParaNoInd"/>
        <w:rPr>
          <w:color w:val="000000"/>
        </w:rPr>
      </w:pPr>
    </w:p>
    <w:p w14:paraId="1A152E2B" w14:textId="4DFC96B1" w:rsidR="00B32735" w:rsidRDefault="00B32735">
      <w:pPr>
        <w:pStyle w:val="ParaNoInd"/>
        <w:rPr>
          <w:color w:val="000000"/>
        </w:rPr>
      </w:pPr>
    </w:p>
    <w:p w14:paraId="3998D7E0" w14:textId="3BCB7888" w:rsidR="00B32735" w:rsidRDefault="00B32735" w:rsidP="00B32735">
      <w:pPr>
        <w:pStyle w:val="Heading2"/>
      </w:pPr>
      <w:r>
        <w:lastRenderedPageBreak/>
        <w:t>High performance computing support</w:t>
      </w:r>
    </w:p>
    <w:p w14:paraId="379E8551" w14:textId="7CF37D52" w:rsidR="00D83B8A" w:rsidRPr="00BD2A9F" w:rsidRDefault="00C31807">
      <w:pPr>
        <w:pStyle w:val="ParaNoInd"/>
        <w:rPr>
          <w:color w:val="000000"/>
        </w:rPr>
      </w:pPr>
      <w:r>
        <w:rPr>
          <w:color w:val="000000"/>
        </w:rPr>
        <w:t xml:space="preserve">Calculating orthology among a magnitude of individual genomes is a </w:t>
      </w:r>
      <w:r w:rsidR="00CB31B1">
        <w:rPr>
          <w:color w:val="000000"/>
        </w:rPr>
        <w:t>computationally</w:t>
      </w:r>
      <w:r>
        <w:rPr>
          <w:color w:val="000000"/>
        </w:rPr>
        <w:t xml:space="preserve"> intensive process</w:t>
      </w:r>
      <w:r w:rsidR="00B32735" w:rsidRPr="00BD2A9F">
        <w:rPr>
          <w:color w:val="000000"/>
        </w:rPr>
        <w:t>.</w:t>
      </w:r>
      <w:r>
        <w:rPr>
          <w:color w:val="000000"/>
        </w:rPr>
        <w:t xml:space="preserve"> Therefore, </w:t>
      </w:r>
      <w:proofErr w:type="spellStart"/>
      <w:r>
        <w:rPr>
          <w:color w:val="000000"/>
        </w:rPr>
        <w:t>PorthoMCL</w:t>
      </w:r>
      <w:proofErr w:type="spellEnd"/>
      <w:r>
        <w:rPr>
          <w:color w:val="000000"/>
        </w:rPr>
        <w:t xml:space="preserve"> is designed to exploit high performance computing environments such as </w:t>
      </w:r>
      <w:r w:rsidR="00CB31B1">
        <w:rPr>
          <w:color w:val="000000"/>
        </w:rPr>
        <w:t xml:space="preserve">computing clusters or cloud computing. We have included a TORQUE script with the package that can be used for such environments. However, </w:t>
      </w:r>
      <w:proofErr w:type="spellStart"/>
      <w:r w:rsidR="00CB31B1">
        <w:rPr>
          <w:color w:val="000000"/>
        </w:rPr>
        <w:t>PorthoMCL</w:t>
      </w:r>
      <w:proofErr w:type="spellEnd"/>
      <w:r w:rsidR="00CB31B1">
        <w:rPr>
          <w:color w:val="000000"/>
        </w:rPr>
        <w:t xml:space="preserve"> like its counterpart OrthoMCL still runs on desktop and server computers without the requirement of ha</w:t>
      </w:r>
      <w:r w:rsidR="005152DF">
        <w:rPr>
          <w:color w:val="000000"/>
        </w:rPr>
        <w:t>ving a database server present</w:t>
      </w:r>
      <w:r w:rsidR="00CB31B1">
        <w:rPr>
          <w:color w:val="000000"/>
        </w:rPr>
        <w:t>.</w:t>
      </w:r>
    </w:p>
    <w:p w14:paraId="576D3F34" w14:textId="029C83C5" w:rsidR="000F0BFC" w:rsidRDefault="000F0BFC" w:rsidP="000F0BFC">
      <w:pPr>
        <w:pStyle w:val="Heading1"/>
      </w:pPr>
      <w:r>
        <w:t>RESULTS</w:t>
      </w:r>
    </w:p>
    <w:p w14:paraId="189A2224" w14:textId="77777777" w:rsidR="00C50141" w:rsidRDefault="00C50141" w:rsidP="00DA6057">
      <w:pPr>
        <w:pStyle w:val="Para0"/>
        <w:ind w:firstLine="0"/>
      </w:pPr>
    </w:p>
    <w:p w14:paraId="6C1C911F" w14:textId="77777777" w:rsidR="00C50141" w:rsidRDefault="00C50141" w:rsidP="00DA6057">
      <w:pPr>
        <w:pStyle w:val="Para0"/>
        <w:ind w:firstLine="0"/>
      </w:pPr>
    </w:p>
    <w:p w14:paraId="151E925F" w14:textId="5739A72C" w:rsidR="00842FEE" w:rsidRPr="00C50141" w:rsidRDefault="00C50141" w:rsidP="00DA6057">
      <w:pPr>
        <w:pStyle w:val="Para0"/>
        <w:ind w:firstLine="0"/>
        <w:rPr>
          <w:sz w:val="18"/>
        </w:rPr>
      </w:pPr>
      <w:r>
        <w:t>W</w:t>
      </w:r>
      <w:r w:rsidR="00131F2E">
        <w:t xml:space="preserve">e have </w:t>
      </w:r>
      <w:r w:rsidR="00131F2E" w:rsidRPr="00143C21">
        <w:rPr>
          <w:sz w:val="18"/>
        </w:rPr>
        <w:t>calculated orthologs for all sequence</w:t>
      </w:r>
      <w:r w:rsidR="00E86BAF" w:rsidRPr="00143C21">
        <w:rPr>
          <w:sz w:val="18"/>
        </w:rPr>
        <w:t>d</w:t>
      </w:r>
      <w:r w:rsidR="00131F2E" w:rsidRPr="00143C21">
        <w:rPr>
          <w:sz w:val="18"/>
        </w:rPr>
        <w:t xml:space="preserve"> bacterial genomes</w:t>
      </w:r>
      <w:r>
        <w:rPr>
          <w:sz w:val="18"/>
        </w:rPr>
        <w:t xml:space="preserve"> </w:t>
      </w:r>
      <w:r w:rsidR="00131F2E" w:rsidRPr="00143C21">
        <w:rPr>
          <w:sz w:val="18"/>
        </w:rPr>
        <w:t xml:space="preserve">using </w:t>
      </w:r>
      <w:proofErr w:type="spellStart"/>
      <w:r w:rsidR="00131F2E" w:rsidRPr="00143C21">
        <w:rPr>
          <w:sz w:val="18"/>
        </w:rPr>
        <w:t>PorthoMCL</w:t>
      </w:r>
      <w:proofErr w:type="spellEnd"/>
      <w:r w:rsidR="00131F2E" w:rsidRPr="00143C21">
        <w:rPr>
          <w:sz w:val="18"/>
        </w:rPr>
        <w:t xml:space="preserve"> to </w:t>
      </w:r>
      <w:r w:rsidR="00143C21" w:rsidRPr="00143C21">
        <w:rPr>
          <w:sz w:val="18"/>
        </w:rPr>
        <w:t>illustrate</w:t>
      </w:r>
      <w:r w:rsidR="00131F2E" w:rsidRPr="00143C21">
        <w:rPr>
          <w:sz w:val="18"/>
        </w:rPr>
        <w:t xml:space="preserve"> the power of </w:t>
      </w:r>
      <w:proofErr w:type="spellStart"/>
      <w:r w:rsidR="00131F2E" w:rsidRPr="00143C21">
        <w:rPr>
          <w:sz w:val="18"/>
        </w:rPr>
        <w:t>PorthoMCL</w:t>
      </w:r>
      <w:proofErr w:type="spellEnd"/>
      <w:r w:rsidR="00131F2E" w:rsidRPr="00143C21">
        <w:rPr>
          <w:sz w:val="18"/>
        </w:rPr>
        <w:t xml:space="preserve">. </w:t>
      </w:r>
      <w:r w:rsidR="00143C21">
        <w:t>We</w:t>
      </w:r>
      <w:r w:rsidR="00143C21" w:rsidRPr="00143C21">
        <w:rPr>
          <w:sz w:val="18"/>
        </w:rPr>
        <w:t xml:space="preserve"> downloaded all the annotated genes for all the 2,758 prokaryotic organisms from </w:t>
      </w:r>
      <w:proofErr w:type="spellStart"/>
      <w:r w:rsidR="00143C21" w:rsidRPr="00143C21">
        <w:rPr>
          <w:sz w:val="18"/>
        </w:rPr>
        <w:t>GenBank</w:t>
      </w:r>
      <w:proofErr w:type="spellEnd"/>
      <w:r w:rsidR="00143C21" w:rsidRPr="00143C21">
        <w:rPr>
          <w:sz w:val="18"/>
        </w:rPr>
        <w:t xml:space="preserve"> which</w:t>
      </w:r>
      <w:r w:rsidR="00143C21">
        <w:t xml:space="preserve"> have a total of 8,661,583 protein sequences with the median length of 270 amino acids. They serve both as the query and the database for the all-against-all BLAST search. After</w:t>
      </w:r>
      <w:r w:rsidR="00143C21" w:rsidRPr="00143C21">
        <w:t xml:space="preserve"> split</w:t>
      </w:r>
      <w:r w:rsidR="00143C21">
        <w:t>ting</w:t>
      </w:r>
      <w:r w:rsidR="00143C21" w:rsidRPr="00143C21">
        <w:t xml:space="preserve"> the query into smaller files each containi</w:t>
      </w:r>
      <w:r w:rsidR="00143C21">
        <w:t xml:space="preserve">ng 10,000 sequences, we used </w:t>
      </w:r>
      <w:proofErr w:type="spellStart"/>
      <w:r w:rsidR="00143C21">
        <w:t>PorthoMCL’s</w:t>
      </w:r>
      <w:proofErr w:type="spellEnd"/>
      <w:r w:rsidR="00143C21">
        <w:t xml:space="preserve"> parallelizing script to run BLAST searches</w:t>
      </w:r>
      <w:r w:rsidR="00143C21" w:rsidRPr="00143C21">
        <w:t xml:space="preserve"> </w:t>
      </w:r>
      <w:r w:rsidR="00143C21">
        <w:t>(</w:t>
      </w:r>
      <w:r w:rsidR="002B7EBD">
        <w:t>e-value cutoff</w:t>
      </w:r>
      <w:r w:rsidR="003C4159">
        <w:t>:</w:t>
      </w:r>
      <w:r w:rsidR="002B7EBD">
        <w:t xml:space="preserve"> 1e-5</w:t>
      </w:r>
      <w:r w:rsidR="003C4159">
        <w:t>;</w:t>
      </w:r>
      <w:r w:rsidR="00143C21" w:rsidRPr="00143C21">
        <w:t xml:space="preserve"> database size</w:t>
      </w:r>
      <w:r w:rsidR="003C4159">
        <w:t>: 1e</w:t>
      </w:r>
      <w:r w:rsidR="00463FC0">
        <w:t>8</w:t>
      </w:r>
      <w:r w:rsidR="00143C21">
        <w:t>)</w:t>
      </w:r>
      <w:r w:rsidR="00143C21" w:rsidRPr="00143C21">
        <w:t xml:space="preserve">. The combined output of the </w:t>
      </w:r>
      <w:r w:rsidR="00185952">
        <w:t>BLAST</w:t>
      </w:r>
      <w:r w:rsidR="00143C21" w:rsidRPr="00143C21">
        <w:t xml:space="preserve"> contained 2,957,375,578 hits.</w:t>
      </w:r>
      <w:r w:rsidR="00143C21">
        <w:t xml:space="preserve"> </w:t>
      </w:r>
      <w:r w:rsidR="00463FC0">
        <w:t>The total runtime of the BLAST searches add</w:t>
      </w:r>
      <w:r w:rsidR="00185952">
        <w:t>ed</w:t>
      </w:r>
      <w:r w:rsidR="00463FC0">
        <w:t xml:space="preserve"> up to 549 days, which were parallelized in 11 days using a computing cluster with 60 computing nodes (</w:t>
      </w:r>
      <w:r w:rsidR="00185952">
        <w:t>each nodes has 12 cores and 36GBs of RAM</w:t>
      </w:r>
      <w:r w:rsidR="00463FC0">
        <w:t>)</w:t>
      </w:r>
      <w:r w:rsidR="00185952">
        <w:t>.</w:t>
      </w:r>
      <w:r w:rsidR="00463FC0">
        <w:t xml:space="preserve"> </w:t>
      </w:r>
      <w:r w:rsidR="00185952" w:rsidRPr="00DA6057">
        <w:rPr>
          <w:color w:val="000000"/>
          <w:sz w:val="18"/>
        </w:rPr>
        <w:t xml:space="preserve">At the next step, </w:t>
      </w:r>
      <w:proofErr w:type="spellStart"/>
      <w:r w:rsidR="00185952" w:rsidRPr="00DA6057">
        <w:rPr>
          <w:color w:val="000000"/>
          <w:sz w:val="18"/>
        </w:rPr>
        <w:t>PorthoMCL</w:t>
      </w:r>
      <w:proofErr w:type="spellEnd"/>
      <w:r w:rsidR="00185952" w:rsidRPr="00DA6057">
        <w:rPr>
          <w:color w:val="000000"/>
          <w:sz w:val="18"/>
        </w:rPr>
        <w:t xml:space="preserve"> </w:t>
      </w:r>
      <w:r w:rsidR="00BA584D" w:rsidRPr="00DA6057">
        <w:rPr>
          <w:color w:val="000000"/>
          <w:sz w:val="18"/>
        </w:rPr>
        <w:t>searched for</w:t>
      </w:r>
      <w:r w:rsidR="00F24543" w:rsidRPr="00DA6057">
        <w:rPr>
          <w:color w:val="000000"/>
          <w:sz w:val="18"/>
        </w:rPr>
        <w:t xml:space="preserve"> </w:t>
      </w:r>
      <w:r w:rsidR="00185952" w:rsidRPr="00DA6057">
        <w:rPr>
          <w:color w:val="000000"/>
          <w:sz w:val="18"/>
        </w:rPr>
        <w:t xml:space="preserve">reciprocal </w:t>
      </w:r>
      <w:r w:rsidR="00842FEE" w:rsidRPr="00DA6057">
        <w:rPr>
          <w:color w:val="000000"/>
          <w:sz w:val="18"/>
        </w:rPr>
        <w:t xml:space="preserve">best </w:t>
      </w:r>
      <w:r w:rsidR="00BA584D" w:rsidRPr="00DA6057">
        <w:rPr>
          <w:color w:val="000000"/>
          <w:sz w:val="18"/>
        </w:rPr>
        <w:t>hits</w:t>
      </w:r>
      <w:r w:rsidR="00185952" w:rsidRPr="00DA6057">
        <w:rPr>
          <w:color w:val="000000"/>
          <w:sz w:val="18"/>
        </w:rPr>
        <w:t xml:space="preserve"> </w:t>
      </w:r>
      <w:r w:rsidR="00842FEE" w:rsidRPr="00DA6057">
        <w:rPr>
          <w:color w:val="000000"/>
          <w:sz w:val="18"/>
        </w:rPr>
        <w:t>and</w:t>
      </w:r>
      <w:r w:rsidR="00463FC0" w:rsidRPr="00DA6057">
        <w:rPr>
          <w:color w:val="000000"/>
          <w:sz w:val="18"/>
        </w:rPr>
        <w:t xml:space="preserve"> </w:t>
      </w:r>
      <w:r w:rsidR="00BA584D" w:rsidRPr="00DA6057">
        <w:rPr>
          <w:color w:val="000000"/>
          <w:sz w:val="18"/>
        </w:rPr>
        <w:t xml:space="preserve">identified </w:t>
      </w:r>
      <w:r w:rsidR="00463FC0" w:rsidRPr="00DA6057">
        <w:rPr>
          <w:color w:val="000000"/>
          <w:sz w:val="18"/>
        </w:rPr>
        <w:t>850,273,323</w:t>
      </w:r>
      <w:r w:rsidR="00842FEE" w:rsidRPr="00DA6057">
        <w:rPr>
          <w:color w:val="000000"/>
          <w:sz w:val="18"/>
        </w:rPr>
        <w:t xml:space="preserve"> ortholog gene pairs</w:t>
      </w:r>
      <w:r w:rsidR="00BA584D" w:rsidRPr="00DA6057">
        <w:rPr>
          <w:color w:val="000000"/>
          <w:sz w:val="18"/>
        </w:rPr>
        <w:t xml:space="preserve"> that fe</w:t>
      </w:r>
      <w:r w:rsidR="00842FEE" w:rsidRPr="00DA6057">
        <w:rPr>
          <w:color w:val="000000"/>
          <w:sz w:val="18"/>
        </w:rPr>
        <w:t xml:space="preserve">ll into 208,530 ortholog groups. </w:t>
      </w:r>
      <w:r w:rsidR="00234F4C" w:rsidRPr="00DA6057">
        <w:rPr>
          <w:color w:val="000000"/>
          <w:sz w:val="18"/>
        </w:rPr>
        <w:t>While OrthoMCL never finished this step after 3</w:t>
      </w:r>
      <w:r w:rsidR="003B26F4">
        <w:rPr>
          <w:color w:val="000000"/>
          <w:sz w:val="18"/>
        </w:rPr>
        <w:t>5</w:t>
      </w:r>
      <w:r w:rsidR="00234F4C" w:rsidRPr="00DA6057">
        <w:rPr>
          <w:color w:val="000000"/>
          <w:sz w:val="18"/>
        </w:rPr>
        <w:t xml:space="preserve"> days on a database server (the server has 40 cores and 1TB</w:t>
      </w:r>
      <w:r w:rsidR="0046650E">
        <w:rPr>
          <w:color w:val="000000"/>
          <w:sz w:val="18"/>
        </w:rPr>
        <w:t>s</w:t>
      </w:r>
      <w:r w:rsidR="00234F4C" w:rsidRPr="00DA6057">
        <w:rPr>
          <w:color w:val="000000"/>
          <w:sz w:val="18"/>
        </w:rPr>
        <w:t xml:space="preserve"> of RAM), </w:t>
      </w:r>
      <w:proofErr w:type="spellStart"/>
      <w:r w:rsidR="00234F4C" w:rsidRPr="00DA6057">
        <w:rPr>
          <w:color w:val="000000"/>
          <w:sz w:val="18"/>
        </w:rPr>
        <w:t>PorthoMCL</w:t>
      </w:r>
      <w:proofErr w:type="spellEnd"/>
      <w:r w:rsidR="00234F4C" w:rsidRPr="00DA6057">
        <w:rPr>
          <w:color w:val="000000"/>
          <w:sz w:val="18"/>
        </w:rPr>
        <w:t xml:space="preserve"> managed to finish the identification in 8 days.</w:t>
      </w:r>
    </w:p>
    <w:p w14:paraId="50E2103E" w14:textId="6604C797" w:rsidR="000F0BFC" w:rsidRPr="00143C21" w:rsidRDefault="00842FEE" w:rsidP="00DA6057">
      <w:pPr>
        <w:pStyle w:val="Para0"/>
        <w:ind w:firstLine="0"/>
        <w:rPr>
          <w:sz w:val="18"/>
        </w:rPr>
      </w:pPr>
      <w:r w:rsidRPr="00DA6057">
        <w:rPr>
          <w:color w:val="000000"/>
          <w:sz w:val="18"/>
        </w:rPr>
        <w:t xml:space="preserve">The </w:t>
      </w:r>
      <w:r w:rsidR="002E02D9">
        <w:rPr>
          <w:color w:val="000000"/>
          <w:sz w:val="18"/>
        </w:rPr>
        <w:t xml:space="preserve">compressed </w:t>
      </w:r>
      <w:r w:rsidRPr="00DA6057">
        <w:rPr>
          <w:color w:val="000000"/>
          <w:sz w:val="18"/>
        </w:rPr>
        <w:t xml:space="preserve">ortholog pairs </w:t>
      </w:r>
      <w:r w:rsidR="00BA584D" w:rsidRPr="00DA6057">
        <w:rPr>
          <w:color w:val="000000"/>
          <w:sz w:val="18"/>
        </w:rPr>
        <w:t xml:space="preserve">(file size: </w:t>
      </w:r>
      <w:r w:rsidR="00BB4445">
        <w:rPr>
          <w:color w:val="000000"/>
          <w:sz w:val="18"/>
        </w:rPr>
        <w:t>10</w:t>
      </w:r>
      <w:r w:rsidR="00BA584D" w:rsidRPr="00DA6057">
        <w:rPr>
          <w:color w:val="000000"/>
          <w:sz w:val="18"/>
        </w:rPr>
        <w:t>GB</w:t>
      </w:r>
      <w:r w:rsidR="008B5E13">
        <w:rPr>
          <w:color w:val="000000"/>
          <w:sz w:val="18"/>
        </w:rPr>
        <w:t>s</w:t>
      </w:r>
      <w:r w:rsidR="00BA584D" w:rsidRPr="00DA6057">
        <w:rPr>
          <w:color w:val="000000"/>
          <w:sz w:val="18"/>
        </w:rPr>
        <w:t xml:space="preserve">) </w:t>
      </w:r>
      <w:r w:rsidRPr="00DA6057">
        <w:rPr>
          <w:color w:val="000000"/>
          <w:sz w:val="18"/>
        </w:rPr>
        <w:t xml:space="preserve">and </w:t>
      </w:r>
      <w:r w:rsidR="00B620E8" w:rsidRPr="00DA6057">
        <w:rPr>
          <w:color w:val="000000"/>
          <w:sz w:val="18"/>
        </w:rPr>
        <w:t>ortholog groups</w:t>
      </w:r>
      <w:r w:rsidR="00BA584D" w:rsidRPr="00DA6057">
        <w:rPr>
          <w:color w:val="000000"/>
          <w:sz w:val="18"/>
        </w:rPr>
        <w:t xml:space="preserve"> (file size: </w:t>
      </w:r>
      <w:r w:rsidR="002E02D9">
        <w:rPr>
          <w:color w:val="000000"/>
          <w:sz w:val="18"/>
        </w:rPr>
        <w:t>51</w:t>
      </w:r>
      <w:r w:rsidR="00BA584D" w:rsidRPr="00DA6057">
        <w:rPr>
          <w:color w:val="000000"/>
          <w:sz w:val="18"/>
        </w:rPr>
        <w:t>MB</w:t>
      </w:r>
      <w:r w:rsidR="008B5E13">
        <w:rPr>
          <w:color w:val="000000"/>
          <w:sz w:val="18"/>
        </w:rPr>
        <w:t>s</w:t>
      </w:r>
      <w:r w:rsidR="00BA584D" w:rsidRPr="00DA6057">
        <w:rPr>
          <w:color w:val="000000"/>
          <w:sz w:val="18"/>
        </w:rPr>
        <w:t>)</w:t>
      </w:r>
      <w:r w:rsidR="00B620E8" w:rsidRPr="00DA6057">
        <w:rPr>
          <w:color w:val="000000"/>
          <w:sz w:val="18"/>
        </w:rPr>
        <w:t xml:space="preserve"> are available for download</w:t>
      </w:r>
      <w:r w:rsidR="00234F4C" w:rsidRPr="00DA6057">
        <w:rPr>
          <w:color w:val="000000"/>
          <w:sz w:val="18"/>
        </w:rPr>
        <w:t xml:space="preserve"> at</w:t>
      </w:r>
      <w:r w:rsidR="00F24543" w:rsidRPr="00DA6057">
        <w:rPr>
          <w:color w:val="000000"/>
          <w:sz w:val="18"/>
        </w:rPr>
        <w:t xml:space="preserve"> </w:t>
      </w:r>
      <w:r w:rsidR="00F24543" w:rsidRPr="00562398">
        <w:rPr>
          <w:color w:val="FF0000"/>
          <w:sz w:val="18"/>
        </w:rPr>
        <w:t>UPLOAD IT SOME</w:t>
      </w:r>
      <w:r w:rsidR="00562398" w:rsidRPr="00562398">
        <w:rPr>
          <w:color w:val="FF0000"/>
          <w:sz w:val="18"/>
        </w:rPr>
        <w:t xml:space="preserve"> </w:t>
      </w:r>
      <w:r w:rsidR="00F24543" w:rsidRPr="00562398">
        <w:rPr>
          <w:color w:val="FF0000"/>
          <w:sz w:val="18"/>
        </w:rPr>
        <w:t>WHERE</w:t>
      </w:r>
      <w:r w:rsidR="00234F4C" w:rsidRPr="00DA6057">
        <w:rPr>
          <w:color w:val="000000"/>
          <w:sz w:val="18"/>
        </w:rPr>
        <w:t xml:space="preserve">. </w:t>
      </w:r>
      <w:r w:rsidR="00B620E8" w:rsidRPr="00DA6057">
        <w:rPr>
          <w:color w:val="000000"/>
          <w:sz w:val="18"/>
        </w:rPr>
        <w:t xml:space="preserve"> </w:t>
      </w:r>
      <w:r>
        <w:t xml:space="preserve"> </w:t>
      </w:r>
    </w:p>
    <w:p w14:paraId="0B95EA2D" w14:textId="5EC4AE39" w:rsidR="001A5509" w:rsidRDefault="001A5509" w:rsidP="00341B9C">
      <w:pPr>
        <w:pStyle w:val="AckHead"/>
        <w:spacing w:before="360"/>
      </w:pPr>
      <w:r>
        <w:t>acknowledgements</w:t>
      </w:r>
    </w:p>
    <w:p w14:paraId="1145770C" w14:textId="3A5CB512" w:rsidR="00D83B8A" w:rsidRDefault="00052823">
      <w:pPr>
        <w:pStyle w:val="AckText"/>
      </w:pPr>
      <w:r w:rsidRPr="001030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BB8FE4" wp14:editId="33CD697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024505" cy="4145282"/>
                <wp:effectExtent l="0" t="0" r="0" b="0"/>
                <wp:wrapTopAndBottom/>
                <wp:docPr id="4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505" cy="4145282"/>
                          <a:chOff x="0" y="0"/>
                          <a:chExt cx="3758800" cy="515200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523637" y="0"/>
                            <a:ext cx="2549208" cy="3857223"/>
                            <a:chOff x="523637" y="0"/>
                            <a:chExt cx="2549208" cy="3857223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1984455" y="3810"/>
                              <a:ext cx="1088390" cy="2000199"/>
                            </a:xfrm>
                            <a:prstGeom prst="roundRect">
                              <a:avLst>
                                <a:gd name="adj" fmla="val 7241"/>
                              </a:avLst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1F1826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>
                                  <w:rPr>
                                    <w:rFonts w:ascii="Times" w:eastAsia="Times New Roman" w:hAnsi="Times"/>
                                    <w:color w:val="4F7E32"/>
                                    <w:sz w:val="18"/>
                                    <w:szCs w:val="18"/>
                                  </w:rPr>
                                  <w:t>Find Pairs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ounded Rectangle 45"/>
                          <wps:cNvSpPr/>
                          <wps:spPr>
                            <a:xfrm>
                              <a:off x="524590" y="0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DEE6BBB" w14:textId="6A2F840E" w:rsidR="001030DA" w:rsidRPr="001030DA" w:rsidRDefault="00483D6C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="001030DA"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rthomcl</w:t>
                                </w:r>
                                <w:proofErr w:type="spellEnd"/>
                                <w:r w:rsidR="001030DA"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="001030DA"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AdjustFasta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ounded Rectangle 46"/>
                          <wps:cNvSpPr/>
                          <wps:spPr>
                            <a:xfrm>
                              <a:off x="524590" y="699601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EA7BD93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orthomcl</w:t>
                                </w:r>
                                <w:proofErr w:type="spellEnd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FilterFasta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ounded Rectangle 47"/>
                          <wps:cNvSpPr/>
                          <wps:spPr>
                            <a:xfrm>
                              <a:off x="524590" y="1399202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42085AB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All-v-All</w:t>
                                </w:r>
                              </w:p>
                              <w:p w14:paraId="1EB4E616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BLAST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>
                              <a:off x="524590" y="2098802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CEBA24D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orthomcl</w:t>
                                </w:r>
                                <w:proofErr w:type="spellEnd"/>
                              </w:p>
                              <w:p w14:paraId="16BE2251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BlastParser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2032439" y="287275"/>
                              <a:ext cx="992424" cy="349250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635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73735B3" w14:textId="77777777" w:rsidR="001030DA" w:rsidRP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porthomcl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PairsBestHit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ounded Rectangle 50"/>
                          <wps:cNvSpPr/>
                          <wps:spPr>
                            <a:xfrm>
                              <a:off x="2036883" y="729207"/>
                              <a:ext cx="983534" cy="334645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6350" cap="flat" cmpd="sng" algn="ctr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C13D750" w14:textId="2A9607E6" w:rsidR="001030DA" w:rsidRPr="001030DA" w:rsidRDefault="00483D6C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</w:t>
                                </w:r>
                                <w:r w:rsidR="001030DA"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orthomcl</w:t>
                                </w:r>
                                <w:proofErr w:type="spellEnd"/>
                                <w:r w:rsidR="001030DA"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="001030DA"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PairsOrthologs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ounded Rectangle 51"/>
                          <wps:cNvSpPr/>
                          <wps:spPr>
                            <a:xfrm>
                              <a:off x="2036883" y="1156111"/>
                              <a:ext cx="983534" cy="347472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6350" cap="flat" cmpd="sng" algn="ctr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037F63F" w14:textId="6DFDB578" w:rsidR="001030DA" w:rsidRP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porthomcl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Pairs</w:t>
                                </w:r>
                                <w:r w:rsidR="00483D6C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In</w:t>
                                </w:r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Paralogs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unded Rectangle 52"/>
                          <wps:cNvSpPr/>
                          <wps:spPr>
                            <a:xfrm>
                              <a:off x="2036883" y="1595995"/>
                              <a:ext cx="983534" cy="347472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6350" cap="flat" cmpd="sng" algn="ctr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DEEB516" w14:textId="77777777" w:rsidR="001030DA" w:rsidRP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porthomcl</w:t>
                                </w:r>
                                <w:proofErr w:type="spellEnd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br/>
                                </w:r>
                                <w:proofErr w:type="spellStart"/>
                                <w:r w:rsidRPr="001030DA">
                                  <w:rPr>
                                    <w:rFonts w:ascii="Times" w:eastAsia="Times New Roman" w:hAnsi="Times"/>
                                    <w:color w:val="FFFFFF"/>
                                    <w:sz w:val="15"/>
                                    <w:szCs w:val="18"/>
                                  </w:rPr>
                                  <w:t>PairsCoOrthologs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ounded Rectangle 53"/>
                          <wps:cNvSpPr/>
                          <wps:spPr>
                            <a:xfrm>
                              <a:off x="1988900" y="2098802"/>
                              <a:ext cx="1079500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9A603E8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porthomcl</w:t>
                                </w:r>
                                <w:proofErr w:type="spellEnd"/>
                              </w:p>
                              <w:p w14:paraId="60F098DF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18"/>
                                    <w:szCs w:val="18"/>
                                  </w:rPr>
                                  <w:t>DumpPairFiles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523637" y="2747957"/>
                              <a:ext cx="2549207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2588B1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 w:line="240" w:lineRule="exact"/>
                                  <w:jc w:val="center"/>
                                </w:pPr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</w:rPr>
                                  <w:t>MCL</w:t>
                                </w:r>
                              </w:p>
                            </w:txbxContent>
                          </wps:txbx>
                          <wps:bodyPr rot="0" spcFirstLastPara="0" vert="horz" wrap="square" lIns="0" tIns="9144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523637" y="3400023"/>
                              <a:ext cx="2541269" cy="457200"/>
                            </a:xfrm>
                            <a:prstGeom prst="round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FF9B46E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20"/>
                                    <w:szCs w:val="20"/>
                                  </w:rPr>
                                  <w:t>orthomcl</w:t>
                                </w:r>
                                <w:proofErr w:type="spellEnd"/>
                              </w:p>
                              <w:p w14:paraId="298BE0C4" w14:textId="77777777" w:rsidR="001030DA" w:rsidRDefault="001030DA" w:rsidP="001030D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Times" w:eastAsia="Times New Roman" w:hAnsi="Times"/>
                                    <w:color w:val="FFFFFF"/>
                                    <w:sz w:val="20"/>
                                    <w:szCs w:val="20"/>
                                  </w:rPr>
                                  <w:t>MclToGroups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Arrow Connector 56"/>
                          <wps:cNvCnPr/>
                          <wps:spPr>
                            <a:xfrm>
                              <a:off x="1064340" y="457200"/>
                              <a:ext cx="0" cy="24240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1064340" y="1156801"/>
                              <a:ext cx="0" cy="242401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1064340" y="1856402"/>
                              <a:ext cx="0" cy="242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2528650" y="2004009"/>
                              <a:ext cx="0" cy="94793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Elbow Connector 60"/>
                          <wps:cNvCnPr/>
                          <wps:spPr>
                            <a:xfrm flipV="1">
                              <a:off x="1604090" y="1003910"/>
                              <a:ext cx="380365" cy="1323492"/>
                            </a:xfrm>
                            <a:prstGeom prst="bentConnector3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Elbow Connector 61"/>
                          <wps:cNvCnPr/>
                          <wps:spPr>
                            <a:xfrm rot="5400000">
                              <a:off x="2067469" y="2286775"/>
                              <a:ext cx="191955" cy="73040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 flipH="1">
                              <a:off x="1794272" y="3205157"/>
                              <a:ext cx="3969" cy="194866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0" y="4051839"/>
                            <a:ext cx="3758800" cy="1100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505816" w14:textId="747F512E" w:rsidR="001030DA" w:rsidRDefault="001030DA" w:rsidP="00846FB7">
                              <w:pPr>
                                <w:pStyle w:val="FigureCaption"/>
                                <w:spacing w:after="360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Fig. 1. </w:t>
                              </w:r>
                              <w:r>
                                <w:t xml:space="preserve">Workflow of </w:t>
                              </w:r>
                              <w:proofErr w:type="spellStart"/>
                              <w:r>
                                <w:t>PorthoMCL</w:t>
                              </w:r>
                              <w:proofErr w:type="spellEnd"/>
                              <w:r>
                                <w:t>. Blue boxes are original OrthoMCL</w:t>
                              </w:r>
                              <w:r w:rsidR="00846FB7">
                                <w:t xml:space="preserve"> steps while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PorthoMCL</w:t>
                              </w:r>
                              <w:proofErr w:type="spellEnd"/>
                              <w:r>
                                <w:t xml:space="preserve"> steps are colored gr</w:t>
                              </w:r>
                              <w:r w:rsidR="00846FB7">
                                <w:t>een. Dark blue boxes are the external applications that OrthoMCL requires.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B8FE4" id="Group_x0020_1" o:spid="_x0000_s1026" style="position:absolute;left:0;text-align:left;margin-left:0;margin-top:0;width:238.15pt;height:326.4pt;z-index:251658240;mso-position-horizontal:left;mso-position-horizontal-relative:margin;mso-position-vertical:top;mso-position-vertical-relative:margin" coordsize="3758800,51520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">
                <v:group id="Group_x0020_43" o:spid="_x0000_s1027" style="position:absolute;left:523637;width:2549208;height:3857223" coordorigin="523637" coordsize="2549208,38572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roundrect id="Rounded_x0020_Rectangle_x0020_44" o:spid="_x0000_s1028" style="position:absolute;left:1984455;top:3810;width:1088390;height:2000199;visibility:visible;mso-wrap-style:square;v-text-anchor:top" arcsize="4745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te4wgAA&#10;ANsAAAAPAAAAZHJzL2Rvd25yZXYueG1sRI9La8MwEITvgfwHsYXeErklj+JYCWmhkGse5LxYW8ux&#10;tbIt1XH+fRQI5DjMzDdMthlsLXrqfOlYwcc0AUGcO11yoeB0/J18gfABWWPtmBTcyMNmPR5lmGp3&#10;5T31h1CICGGfogITQpNK6XNDFv3UNcTR+3OdxRBlV0jd4TXCbS0/k2QhLZYcFww29GMorw7/VsHC&#10;VPKctJdb+M710pfzpi2Oc6Xe34btCkSgIbzCz/ZOK5jN4PEl/gC5v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i17jCAAAA2wAAAA8AAAAAAAAAAAAAAAAAlwIAAGRycy9kb3du&#10;cmV2LnhtbFBLBQYAAAAABAAEAPUAAACGAwAAAAA=&#10;" fillcolor="#a9d18e" strokecolor="#507e32" strokeweight="1pt">
                    <v:stroke joinstyle="miter"/>
                    <v:textbox inset="0,0,0">
                      <w:txbxContent>
                        <w:p w14:paraId="721F1826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4F7E32"/>
                              <w:sz w:val="18"/>
                              <w:szCs w:val="18"/>
                            </w:rPr>
                            <w:t>Find Pairs</w:t>
                          </w:r>
                        </w:p>
                      </w:txbxContent>
                    </v:textbox>
                  </v:roundrect>
                  <v:roundrect id="Rounded_x0020_Rectangle_x0020_45" o:spid="_x0000_s1029" style="position:absolute;left:524590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J0axwAA&#10;ANsAAAAPAAAAZHJzL2Rvd25yZXYueG1sRI9Pa8JAFMTvhX6H5RW8lLqxWJHoKm2pf/AgaIro7ZF9&#10;ZkOzb0N2o/Hbu4VCj8PM/IaZzjtbiQs1vnSsYNBPQBDnTpdcKPjOFi9jED4ga6wck4IbeZjPHh+m&#10;mGp35R1d9qEQEcI+RQUmhDqV0ueGLPq+q4mjd3aNxRBlU0jd4DXCbSVfk2QkLZYcFwzW9Gko/9m3&#10;VkFWD9rt6euj3a1Kc37eLJar7HhQqvfUvU9ABOrCf/ivvdYKhm/w+yX+ADm7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jSdGscAAADbAAAADwAAAAAAAAAAAAAAAACXAgAAZHJz&#10;L2Rvd25yZXYueG1sUEsFBgAAAAAEAAQA9QAAAIsDAAAAAA==&#10;" fillcolor="#5b9bd5" strokecolor="#41719c" strokeweight="1pt">
                    <v:stroke joinstyle="miter"/>
                    <v:textbox inset="0,0,0,0">
                      <w:txbxContent>
                        <w:p w14:paraId="2DEE6BBB" w14:textId="6A2F840E" w:rsidR="001030DA" w:rsidRPr="001030DA" w:rsidRDefault="00483D6C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o</w:t>
                          </w:r>
                          <w:r w:rsidR="001030DA" w:rsidRPr="001030DA"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rthomcl</w:t>
                          </w:r>
                          <w:r w:rsidR="001030DA" w:rsidRPr="001030DA"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br/>
                          </w:r>
                          <w:r w:rsidR="001030DA" w:rsidRPr="001030DA"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AdjustFasta</w:t>
                          </w:r>
                        </w:p>
                      </w:txbxContent>
                    </v:textbox>
                  </v:roundrect>
                  <v:roundrect id="Rounded_x0020_Rectangle_x0020_46" o:spid="_x0000_s1030" style="position:absolute;left:524590;top:699601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5gNtxgAA&#10;ANsAAAAPAAAAZHJzL2Rvd25yZXYueG1sRI9Ba8JAFITvhf6H5RV6KbqxFJHoKla0Sg+CphS9PbLP&#10;bGj2bchuNP57Vyh4HGbmG2Yy62wlztT40rGCQT8BQZw7XXKh4Cdb9UYgfEDWWDkmBVfyMJs+P00w&#10;1e7COzrvQyEihH2KCkwIdSqlzw1Z9H1XE0fv5BqLIcqmkLrBS4TbSr4nyVBaLDkuGKxpYSj/27dW&#10;QVYP2u1x+dnu1qU5vX2vvtbZ4Vep15duPgYRqAuP8H97oxV8DOH+Jf4AOb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5gNtxgAAANsAAAAPAAAAAAAAAAAAAAAAAJcCAABkcnMv&#10;ZG93bnJldi54bWxQSwUGAAAAAAQABAD1AAAAigMAAAAA&#10;" fillcolor="#5b9bd5" strokecolor="#41719c" strokeweight="1pt">
                    <v:stroke joinstyle="miter"/>
                    <v:textbox inset="0,0,0,0">
                      <w:txbxContent>
                        <w:p w14:paraId="2EA7BD93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orthomcl</w:t>
                          </w: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br/>
                            <w:t>FilterFasta</w:t>
                          </w:r>
                        </w:p>
                      </w:txbxContent>
                    </v:textbox>
                  </v:roundrect>
                  <v:roundrect id="Rounded_x0020_Rectangle_x0020_47" o:spid="_x0000_s1031" style="position:absolute;left:524590;top:1399202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62snxAAA&#10;ANsAAAAPAAAAZHJzL2Rvd25yZXYueG1sRI9BawIxFITvhf6H8ARvNbtFWt0aRQqCCIVWPfT42Dw3&#10;i5uXJUl3V3+9KQgeh5n5hlmsBtuIjnyoHSvIJxkI4tLpmisFx8PmZQYiRGSNjWNScKEAq+Xz0wIL&#10;7Xr+oW4fK5EgHApUYGJsCylDachimLiWOHkn5y3GJH0ltcc+wW0jX7PsTVqsOS0YbOnTUHne/1kF&#10;5z73zeVgdu53Pv3url/ztcy1UuPRsP4AEWmIj/C9vdUKpu/w/yX9AL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OtrJ8QAAADbAAAADwAAAAAAAAAAAAAAAACXAgAAZHJzL2Rv&#10;d25yZXYueG1sUEsFBgAAAAAEAAQA9QAAAIgDAAAAAA==&#10;" fillcolor="#4472c4 [3208]" strokecolor="#41719c" strokeweight="1pt">
                    <v:stroke joinstyle="miter"/>
                    <v:textbox inset="0,0,0,0">
                      <w:txbxContent>
                        <w:p w14:paraId="742085AB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All-v-All</w:t>
                          </w:r>
                        </w:p>
                        <w:p w14:paraId="1EB4E616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BLAST</w:t>
                          </w:r>
                        </w:p>
                      </w:txbxContent>
                    </v:textbox>
                  </v:roundrect>
                  <v:roundrect id="Rounded_x0020_Rectangle_x0020_48" o:spid="_x0000_s1032" style="position:absolute;left:524590;top:2098802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NTKEwwAA&#10;ANsAAAAPAAAAZHJzL2Rvd25yZXYueG1sRE/Pa8IwFL4P9j+EJ+wiM1VkSDWKik7ZQdAO2W6P5tmU&#10;NS+lSbX+9+Yg7Pjx/Z4tOluJKzW+dKxgOEhAEOdOl1wo+M627xMQPiBrrByTgjt5WMxfX2aYanfj&#10;I11PoRAxhH2KCkwIdSqlzw1Z9ANXE0fu4hqLIcKmkLrBWwy3lRwlyYe0WHJsMFjT2lD+d2qtgqwe&#10;toffzao97kpz6X9tP3fZz1mpt163nIII1IV/8dO91wrGcWz8En+An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NTKEwwAAANsAAAAPAAAAAAAAAAAAAAAAAJcCAABkcnMvZG93&#10;bnJldi54bWxQSwUGAAAAAAQABAD1AAAAhwMAAAAA&#10;" fillcolor="#5b9bd5" strokecolor="#41719c" strokeweight="1pt">
                    <v:stroke joinstyle="miter"/>
                    <v:textbox inset="0,0,0,0">
                      <w:txbxContent>
                        <w:p w14:paraId="1CEBA24D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orthomcl</w:t>
                          </w:r>
                        </w:p>
                        <w:p w14:paraId="16BE2251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BlastParser</w:t>
                          </w:r>
                        </w:p>
                      </w:txbxContent>
                    </v:textbox>
                  </v:roundrect>
                  <v:roundrect id="Rounded_x0020_Rectangle_x0020_49" o:spid="_x0000_s1033" style="position:absolute;left:2032439;top:287275;width:992424;height:349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XXDIxAAA&#10;ANsAAAAPAAAAZHJzL2Rvd25yZXYueG1sRI9PawIxFMTvBb9DeEJvNasU/2yNIoLgqWVtsdfH5nU3&#10;dfOybGJ2++0bQfA4zMxvmPV2sI2I1HnjWMF0koEgLp02XCn4+jy8LEH4gKyxcUwK/sjDdjN6WmOu&#10;Xc8FxVOoRIKwz1FBHUKbS+nLmiz6iWuJk/fjOoshya6SusM+wW0jZ1k2lxYNp4UaW9rXVF5OV6vA&#10;WL3r32MRP75jcV4sf8+rhZkp9Twedm8gAg3hEb63j1rB6wpuX9IP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11wyMQAAADbAAAADwAAAAAAAAAAAAAAAACXAgAAZHJzL2Rv&#10;d25yZXYueG1sUEsFBgAAAAAEAAQA9QAAAIgDAAAAAA==&#10;" fillcolor="#70ad47" strokecolor="window" strokeweight=".5pt">
                    <v:stroke joinstyle="miter"/>
                    <v:textbox inset="0,0,0,0">
                      <w:txbxContent>
                        <w:p w14:paraId="173735B3" w14:textId="77777777" w:rsidR="001030DA" w:rsidRP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</w:rPr>
                          </w:pP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porthomcl</w:t>
                          </w: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br/>
                            <w:t>PairsBestHit </w:t>
                          </w:r>
                        </w:p>
                      </w:txbxContent>
                    </v:textbox>
                  </v:roundrect>
                  <v:roundrect id="Rounded_x0020_Rectangle_x0020_50" o:spid="_x0000_s1034" style="position:absolute;left:2036883;top:729207;width:983534;height:33464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IVSwQAA&#10;ANsAAAAPAAAAZHJzL2Rvd25yZXYueG1sRE/Pa8IwFL4P9j+EN/A20w4UV41lyBSPqxsDb4/m2RSb&#10;l66JGvfXm4Pg8eP7vSij7cSZBt86VpCPMxDEtdMtNwp+vtevMxA+IGvsHJOCK3kol89PCyy0u3BF&#10;511oRAphX6ACE0JfSOlrQxb92PXEiTu4wWJIcGikHvCSwm0n37JsKi22nBoM9rQyVB93J6vgM5eb&#10;r+n2L/6vqn69N5Pq952iUqOX+DEHESiGh/ju3moFk7Q+fUk/QC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KyFUsEAAADbAAAADwAAAAAAAAAAAAAAAACXAgAAZHJzL2Rvd25y&#10;ZXYueG1sUEsFBgAAAAAEAAQA9QAAAIUDAAAAAA==&#10;" fillcolor="#70ad47" strokecolor="#375623 [1609]" strokeweight=".5pt">
                    <v:stroke joinstyle="miter"/>
                    <v:textbox inset="0,0,0,0">
                      <w:txbxContent>
                        <w:p w14:paraId="3C13D750" w14:textId="2A9607E6" w:rsidR="001030DA" w:rsidRPr="001030DA" w:rsidRDefault="00483D6C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</w:rPr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</w:t>
                          </w:r>
                          <w:r w:rsidR="001030DA"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orthomcl</w:t>
                          </w:r>
                          <w:r w:rsidR="001030DA"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br/>
                            <w:t>Pa</w:t>
                          </w:r>
                          <w:r w:rsidR="001030DA"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irsOrthologs</w:t>
                          </w:r>
                        </w:p>
                      </w:txbxContent>
                    </v:textbox>
                  </v:roundrect>
                  <v:roundrect id="Rounded_x0020_Rectangle_x0020_51" o:spid="_x0000_s1035" style="position:absolute;left:2036883;top:1156111;width:983534;height:347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CDJwwAA&#10;ANsAAAAPAAAAZHJzL2Rvd25yZXYueG1sRI9BawIxFITvgv8hPKE3za6g6NYoRWrx2FUp9PbYvG6W&#10;bl62m6hpf30jCB6HmfmGWW2ibcWFet84VpBPMhDEldMN1wpOx914AcIHZI2tY1LwSx426+FghYV2&#10;Vy7pcgi1SBD2BSowIXSFlL4yZNFPXEecvC/XWwxJ9rXUPV4T3LZymmVzabHhtGCwo62h6vtwtgpe&#10;c/n2Pt//xL9t2e0+zaz8WFJU6mkUX55BBIrhEb6391rBLIfbl/Q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4CDJwwAAANsAAAAPAAAAAAAAAAAAAAAAAJcCAABkcnMvZG93&#10;bnJldi54bWxQSwUGAAAAAAQABAD1AAAAhwMAAAAA&#10;" fillcolor="#70ad47" strokecolor="#375623 [1609]" strokeweight=".5pt">
                    <v:stroke joinstyle="miter"/>
                    <v:textbox inset="0,0,0,0">
                      <w:txbxContent>
                        <w:p w14:paraId="6037F63F" w14:textId="6DFDB578" w:rsidR="001030DA" w:rsidRP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</w:rPr>
                          </w:pP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porthomcl</w:t>
                          </w: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br/>
                            <w:t>Pairs</w:t>
                          </w:r>
                          <w:r w:rsidR="00483D6C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In</w:t>
                          </w: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Paralogs</w:t>
                          </w:r>
                        </w:p>
                      </w:txbxContent>
                    </v:textbox>
                  </v:roundrect>
                  <v:roundrect id="Rounded_x0020_Rectangle_x0020_52" o:spid="_x0000_s1036" style="position:absolute;left:2036883;top:1595995;width:983534;height:347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r6+wwAA&#10;ANsAAAAPAAAAZHJzL2Rvd25yZXYueG1sRI9BawIxFITvBf9DeIK3mlVQ6moUERWPXVsEb4/Nc7O4&#10;eVk3UdP++qZQ6HGYmW+YxSraRjyo87VjBaNhBoK4dLrmSsHnx+71DYQPyBobx6Tgizyslr2XBeba&#10;PbmgxzFUIkHY56jAhNDmUvrSkEU/dC1x8i6usxiS7CqpO3wmuG3kOMum0mLNacFgSxtD5fV4twq2&#10;I7l/nx5u8XtTtLuzmRSnGUWlBv24noMIFMN/+K990AomY/j9kn6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Mr6+wwAAANsAAAAPAAAAAAAAAAAAAAAAAJcCAABkcnMvZG93&#10;bnJldi54bWxQSwUGAAAAAAQABAD1AAAAhwMAAAAA&#10;" fillcolor="#70ad47" strokecolor="#375623 [1609]" strokeweight=".5pt">
                    <v:stroke joinstyle="miter"/>
                    <v:textbox inset="0,0,0,0">
                      <w:txbxContent>
                        <w:p w14:paraId="5DEEB516" w14:textId="77777777" w:rsidR="001030DA" w:rsidRP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</w:rPr>
                          </w:pP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t>porthomcl</w:t>
                          </w:r>
                          <w:r w:rsidRPr="001030DA">
                            <w:rPr>
                              <w:rFonts w:ascii="Times" w:eastAsia="Times New Roman" w:hAnsi="Times"/>
                              <w:color w:val="FFFFFF"/>
                              <w:sz w:val="15"/>
                              <w:szCs w:val="18"/>
                            </w:rPr>
                            <w:br/>
                            <w:t>PairsCoOrthologs</w:t>
                          </w:r>
                        </w:p>
                      </w:txbxContent>
                    </v:textbox>
                  </v:roundrect>
                  <v:roundrect id="Rounded_x0020_Rectangle_x0020_53" o:spid="_x0000_s1037" style="position:absolute;left:1988900;top:2098802;width:1079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+pDxQAA&#10;ANsAAAAPAAAAZHJzL2Rvd25yZXYueG1sRI9fa8JAEMTfhX6HYwt9Eb3UUmmip9RCoRR9qH/el9w2&#10;Ceb2wt1WYz99Tyj4OMzMb5j5snetOlGIjWcDj+MMFHHpbcOVgf3uffQCKgqyxdYzGbhQhOXibjDH&#10;wvozf9FpK5VKEI4FGqhFukLrWNbkMI59R5y8bx8cSpKh0jbgOcFdqydZNtUOG04LNXb0VlN53P44&#10;A63shtPV52/g/HI85KvJRvL1xpiH+/51Bkqol1v4v/1hDTw/wfVL+gF68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H6kPFAAAA2wAAAA8AAAAAAAAAAAAAAAAAlwIAAGRycy9k&#10;b3ducmV2LnhtbFBLBQYAAAAABAAEAPUAAACJAwAAAAA=&#10;" fillcolor="#70ad47" strokecolor="#507e32" strokeweight="1pt">
                    <v:stroke joinstyle="miter"/>
                    <v:textbox inset="0,0,0,0">
                      <w:txbxContent>
                        <w:p w14:paraId="29A603E8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porthomcl</w:t>
                          </w:r>
                        </w:p>
                        <w:p w14:paraId="60F098DF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18"/>
                              <w:szCs w:val="18"/>
                            </w:rPr>
                            <w:t>DumpPairFiles</w:t>
                          </w:r>
                        </w:p>
                      </w:txbxContent>
                    </v:textbox>
                  </v:roundrect>
                  <v:roundrect id="Rounded_x0020_Rectangle_x0020_54" o:spid="_x0000_s1038" style="position:absolute;left:523637;top:2747957;width:2549207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/YWxQAA&#10;ANsAAAAPAAAAZHJzL2Rvd25yZXYueG1sRI9Ba8JAFITvQv/D8grezMairY3ZSCtoBU9aq9dn9pmE&#10;Zt/G7Krpv3cLhR6HmfmGSWedqcWVWldZVjCMYhDEudUVFwp2n4vBBITzyBpry6TghxzMsodeiom2&#10;N97QdesLESDsElRQet8kUrq8JIMusg1x8E62NeiDbAupW7wFuKnlUxw/S4MVh4USG5qXlH9vL0bB&#10;6+ZjeR6vjDnu5+9rv/96caPDUan+Y/c2BeGp8//hv/ZKKxiP4PdL+AEyu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39hbFAAAA2wAAAA8AAAAAAAAAAAAAAAAAlwIAAGRycy9k&#10;b3ducmV2LnhtbFBLBQYAAAAABAAEAPUAAACJAwAAAAA=&#10;" fillcolor="#4472c4" strokecolor="#2f528f" strokeweight="1pt">
                    <v:stroke joinstyle="miter"/>
                    <v:textbox inset="0,7.2pt,0">
                      <w:txbxContent>
                        <w:p w14:paraId="092588B1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 w:line="240" w:lineRule="exact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</w:rPr>
                            <w:t>MCL</w:t>
                          </w:r>
                        </w:p>
                      </w:txbxContent>
                    </v:textbox>
                  </v:roundrect>
                  <v:roundrect id="Rounded_x0020_Rectangle_x0020_55" o:spid="_x0000_s1039" style="position:absolute;left:523637;top:3400023;width:2541269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QvHxgAA&#10;ANsAAAAPAAAAZHJzL2Rvd25yZXYueG1sRI9Ba8JAFITvQv/D8gq9SN1YUEp0lSpaiwdBU4q9PbLP&#10;bDD7NmQ3mv77riB4HGbmG2Y672wlLtT40rGC4SABQZw7XXKh4Dtbv76D8AFZY+WYFPyRh/nsqTfF&#10;VLsr7+lyCIWIEPYpKjAh1KmUPjdk0Q9cTRy9k2sshiibQuoGrxFuK/mWJGNpseS4YLCmpaH8fGit&#10;gqwetrvf1aLdb0pz6m/Xn5vs+KPUy3P3MQERqAuP8L39pRWMRnD7En+AnP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H7QvHxgAAANsAAAAPAAAAAAAAAAAAAAAAAJcCAABkcnMv&#10;ZG93bnJldi54bWxQSwUGAAAAAAQABAD1AAAAigMAAAAA&#10;" fillcolor="#5b9bd5" strokecolor="#41719c" strokeweight="1pt">
                    <v:stroke joinstyle="miter"/>
                    <v:textbox inset="0,0,0,0">
                      <w:txbxContent>
                        <w:p w14:paraId="7FF9B46E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20"/>
                              <w:szCs w:val="20"/>
                            </w:rPr>
                            <w:t>orthomcl</w:t>
                          </w:r>
                        </w:p>
                        <w:p w14:paraId="298BE0C4" w14:textId="77777777" w:rsidR="001030DA" w:rsidRDefault="001030DA" w:rsidP="001030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" w:eastAsia="Times New Roman" w:hAnsi="Times"/>
                              <w:color w:val="FFFFFF"/>
                              <w:sz w:val="20"/>
                              <w:szCs w:val="20"/>
                            </w:rPr>
                            <w:t>MclToGroups</w:t>
                          </w:r>
                        </w:p>
                      </w:txbxContent>
                    </v:textbox>
                  </v:round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_x0020_Arrow_x0020_Connector_x0020_56" o:spid="_x0000_s1040" type="#_x0000_t32" style="position:absolute;left:1064340;top:457200;width:0;height:24240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amt8UAAADbAAAADwAAAGRycy9kb3ducmV2LnhtbESPUWvCQBCE34X+h2MLfdOLhdoSPUUK&#10;VbEgaBV8XHLbJDW3l+bWmPrrvUKhj8PMfMNMZp2rVEtNKD0bGA4SUMSZtyXnBvYfb/0XUEGQLVae&#10;ycAPBZhN73oTTK2/8JbaneQqQjikaKAQqVOtQ1aQwzDwNXH0Pn3jUKJscm0bvES4q/Rjkoy0w5Lj&#10;QoE1vRaUnXZnZ+C6OMlzfl1+HaVrz9lmu3bvh29jHu67+RiUUCf/4b/2yhp4GsHvl/gD9PQ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Ramt8UAAADbAAAADwAAAAAAAAAA&#10;AAAAAAChAgAAZHJzL2Rvd25yZXYueG1sUEsFBgAAAAAEAAQA+QAAAJMDAAAAAA==&#10;" strokecolor="#002060" strokeweight="3pt">
                    <v:stroke endarrow="block" joinstyle="miter"/>
                  </v:shape>
                  <v:shape id="Straight_x0020_Arrow_x0020_Connector_x0020_57" o:spid="_x0000_s1041" type="#_x0000_t32" style="position:absolute;left:1064340;top:1156801;width:0;height:24240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oDLMUAAADbAAAADwAAAGRycy9kb3ducmV2LnhtbESPUWvCQBCE34X+h2MLfdOLhdYSPUUK&#10;VVEoaBV8XHLbJDW3l+bWmPrrvUKhj8PMfMNMZp2rVEtNKD0bGA4SUMSZtyXnBvYfb/0XUEGQLVae&#10;ycAPBZhN73oTTK2/8JbaneQqQjikaKAQqVOtQ1aQwzDwNXH0Pn3jUKJscm0bvES4q/RjkjxrhyXH&#10;hQJrei0oO+3OzsB1cZJRfl1+HaVrz9n7du02h29jHu67+RiUUCf/4b/2yhp4GsHvl/gD9PQ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loDLMUAAADbAAAADwAAAAAAAAAA&#10;AAAAAAChAgAAZHJzL2Rvd25yZXYueG1sUEsFBgAAAAAEAAQA+QAAAJMDAAAAAA==&#10;" strokecolor="#002060" strokeweight="3pt">
                    <v:stroke endarrow="block" joinstyle="miter"/>
                  </v:shape>
                  <v:shape id="Straight_x0020_Arrow_x0020_Connector_x0020_58" o:spid="_x0000_s1042" type="#_x0000_t32" style="position:absolute;left:1064340;top:1856402;width:0;height:24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8WXXsIAAADbAAAADwAAAGRycy9kb3ducmV2LnhtbERPTWvCQBC9C/6HZQRvuqlgLamrlEK1&#10;tCBoFXocsmMSzc7G7BhTf333UOjx8b7ny85VqqUmlJ4NPIwTUMSZtyXnBvZfb6MnUEGQLVaeycAP&#10;BVgu+r05ptbfeEvtTnIVQzikaKAQqVOtQ1aQwzD2NXHkjr5xKBE2ubYN3mK4q/QkSR61w5JjQ4E1&#10;vRaUnXdXZ+C+Osssv69P39K112yz/XCfh4sxw0H38gxKqJN/8Z/73RqYxrHxS/wBevE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8WXXsIAAADbAAAADwAAAAAAAAAAAAAA&#10;AAChAgAAZHJzL2Rvd25yZXYueG1sUEsFBgAAAAAEAAQA+QAAAJADAAAAAA==&#10;" strokecolor="#002060" strokeweight="3pt">
                    <v:stroke endarrow="block" joinstyle="miter"/>
                  </v:shape>
                  <v:shape id="Straight_x0020_Arrow_x0020_Connector_x0020_59" o:spid="_x0000_s1043" type="#_x0000_t32" style="position:absolute;left:2528650;top:2004009;width:0;height:9479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kyxcYAAADbAAAADwAAAGRycy9kb3ducmV2LnhtbESPUWvCQBCE3wv+h2OFvtWLBW2beooU&#10;tGKhoFXo45LbJqm5vZhbY+qv9wqFPg4z8w0zmXWuUi01ofRsYDhIQBFn3pacG9h9LO4eQQVBtlh5&#10;JgM/FGA27d1MMLX+zBtqt5KrCOGQooFCpE61DllBDsPA18TR+/KNQ4myybVt8BzhrtL3STLWDkuO&#10;CwXW9FJQdtienIHL8iAP+eX1+1O69pS9b9bubX805rbfzZ9BCXXyH/5rr6yB0RP8fok/QE+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JMsXGAAAA2wAAAA8AAAAAAAAA&#10;AAAAAAAAoQIAAGRycy9kb3ducmV2LnhtbFBLBQYAAAAABAAEAPkAAACUAwAAAAA=&#10;" strokecolor="#002060" strokeweight="3pt">
                    <v:stroke endarrow="block" joinstyle="miter"/>
                  </v:shape>
                  <v:shapetype id="_x0000_t34" coordsize="21600,21600" o:spt="34" o:oned="t" adj="10800" path="m0,0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_x0020_Connector_x0020_60" o:spid="_x0000_s1044" type="#_x0000_t34" style="position:absolute;left:1604090;top:1003910;width:380365;height:1323492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0ERmcAAAADbAAAADwAAAGRycy9kb3ducmV2LnhtbERPy4rCMBTdC/MP4Q6403R8FKmm4giK&#10;4EY74/7SXNvS5qY0UTvz9WYhuDyc92rdm0bcqXOVZQVf4wgEcW51xYWC35/daAHCeWSNjWVS8EcO&#10;1unHYIWJtg8+0z3zhQgh7BJUUHrfJlK6vCSDbmxb4sBdbWfQB9gVUnf4COGmkZMoiqXBikNDiS1t&#10;S8rr7GYUHOv5Md5PT9uNta37bqIZ/V8OSg0/+80ShKfev8Uv90EriMP68CX8AJk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dBEZnAAAAA2wAAAA8AAAAAAAAAAAAAAAAA&#10;oQIAAGRycy9kb3ducmV2LnhtbFBLBQYAAAAABAAEAPkAAACOAwAAAAA=&#10;" strokecolor="#002060" strokeweight="3pt">
                    <v:stroke endarrow="block"/>
                  </v:shape>
                  <v:shape id="Elbow_x0020_Connector_x0020_61" o:spid="_x0000_s1045" type="#_x0000_t34" style="position:absolute;left:2067469;top:2286775;width:191955;height:730409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OeVMQAAADbAAAADwAAAGRycy9kb3ducmV2LnhtbESPQWsCMRSE7wX/Q3iCl6LJSpG6NYot&#10;Cu1Janvp7bF53WzdvIRN1NVfbwqFHoeZ+YZZrHrXihN1sfGsoZgoEMSVNw3XGj4/tuNHEDEhG2w9&#10;k4YLRVgtB3cLLI0/8zud9qkWGcKxRA02pVBKGStLDuPEB+LsffvOYcqyq6Xp8JzhrpVTpWbSYcN5&#10;wWKgF0vVYX90GnbFQxPCRu14fg3q5xn7t697q/Vo2K+fQCTq03/4r/1qNMwK+P2Sf4Bc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k55UxAAAANsAAAAPAAAAAAAAAAAA&#10;AAAAAKECAABkcnMvZG93bnJldi54bWxQSwUGAAAAAAQABAD5AAAAkgMAAAAA&#10;" strokecolor="#002060" strokeweight="3pt">
                    <v:stroke endarrow="block"/>
                  </v:shape>
                  <v:shape id="Straight_x0020_Arrow_x0020_Connector_x0020_62" o:spid="_x0000_s1046" type="#_x0000_t32" style="position:absolute;left:1794272;top:3205157;width:3969;height:19486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fNY8QAAADbAAAADwAAAGRycy9kb3ducmV2LnhtbESPQWvCQBSE70L/w/IKXkQ3hhAldRWx&#10;FNpjEws9PrKvyWL2bciuJvbXdwuFHoeZ+YbZHSbbiRsN3jhWsF4lIIhrpw03Cs7Vy3ILwgdkjZ1j&#10;UnAnD4f9w2yHhXYjv9OtDI2IEPYFKmhD6Aspfd2SRb9yPXH0vtxgMUQ5NFIPOEa47WSaJLm0aDgu&#10;tNjTqaX6Ul6tAjd1m2bx9lGa/tOyzL6fs4uplJo/TscnEIGm8B/+a79qBXkKv1/iD5D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181jxAAAANsAAAAPAAAAAAAAAAAA&#10;AAAAAKECAABkcnMvZG93bnJldi54bWxQSwUGAAAAAAQABAD5AAAAkgMAAAAA&#10;" strokecolor="#002060" strokeweight="3pt">
                    <v:stroke endarrow="block" joinstyle="miter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3" o:spid="_x0000_s1047" type="#_x0000_t202" style="position:absolute;top:4051839;width:3758800;height:11001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30505816" w14:textId="747F512E" w:rsidR="001030DA" w:rsidRDefault="001030DA" w:rsidP="00846FB7">
                        <w:pPr>
                          <w:pStyle w:val="FigureCaption"/>
                          <w:spacing w:after="360"/>
                        </w:pPr>
                        <w:r>
                          <w:rPr>
                            <w:b/>
                            <w:bCs/>
                          </w:rPr>
                          <w:t>Fig. 1.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t>Workflow of PorthoMCL</w:t>
                        </w:r>
                        <w:r>
                          <w:t>.</w:t>
                        </w:r>
                        <w:r>
                          <w:t xml:space="preserve"> Blue boxes are original OrthoMCL</w:t>
                        </w:r>
                        <w:r w:rsidR="00846FB7">
                          <w:t xml:space="preserve"> steps while</w:t>
                        </w:r>
                        <w:r>
                          <w:t xml:space="preserve"> PorthoMCL steps are colored gr</w:t>
                        </w:r>
                        <w:r w:rsidR="00846FB7">
                          <w:t>een. Dark blue boxes are the external applications that OrthoMCL requires.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0F0BFC">
        <w:t>We thank Jonathan Halter for his support and valuable contributions</w:t>
      </w:r>
      <w:r w:rsidR="00D83B8A">
        <w:t>.</w:t>
      </w:r>
    </w:p>
    <w:p w14:paraId="30F4D1C4" w14:textId="15BF7E42" w:rsidR="00CD55D8" w:rsidRDefault="00CD55D8" w:rsidP="00CD55D8">
      <w:pPr>
        <w:pStyle w:val="AckText"/>
      </w:pPr>
    </w:p>
    <w:p w14:paraId="3B200DD7" w14:textId="66DBE55A" w:rsidR="00CD55D8" w:rsidRDefault="00CD55D8" w:rsidP="00CD55D8">
      <w:pPr>
        <w:pStyle w:val="AckText"/>
      </w:pPr>
      <w:r w:rsidRPr="00CD55D8">
        <w:rPr>
          <w:i/>
        </w:rPr>
        <w:t>Funding</w:t>
      </w:r>
      <w:r>
        <w:t xml:space="preserve">: </w:t>
      </w:r>
      <w:r w:rsidR="000F0BFC">
        <w:t xml:space="preserve">This work was funded by </w:t>
      </w:r>
      <w:r w:rsidR="000F0BFC" w:rsidRPr="000F0BFC">
        <w:rPr>
          <w:color w:val="FF0000"/>
        </w:rPr>
        <w:t>GRANT</w:t>
      </w:r>
      <w:r w:rsidR="000F0BFC">
        <w:rPr>
          <w:color w:val="FF0000"/>
        </w:rPr>
        <w:t xml:space="preserve"> </w:t>
      </w:r>
      <w:r w:rsidR="000F0BFC" w:rsidRPr="000F0BFC">
        <w:rPr>
          <w:color w:val="FF0000"/>
        </w:rPr>
        <w:t>INFORMATION</w:t>
      </w:r>
      <w:r>
        <w:t>.</w:t>
      </w:r>
    </w:p>
    <w:p w14:paraId="57BFCF70" w14:textId="7CC9A284" w:rsidR="000F0BFC" w:rsidRDefault="000F0BFC" w:rsidP="00CD55D8">
      <w:pPr>
        <w:pStyle w:val="AckText"/>
      </w:pPr>
      <w:r w:rsidRPr="000F0BFC">
        <w:rPr>
          <w:i/>
        </w:rPr>
        <w:t>Conflict of Interest</w:t>
      </w:r>
      <w:r>
        <w:t>: none declared.</w:t>
      </w:r>
    </w:p>
    <w:p w14:paraId="7485EFD3" w14:textId="223B5D71" w:rsidR="00CD55D8" w:rsidRDefault="00CD55D8">
      <w:pPr>
        <w:pStyle w:val="AckText"/>
      </w:pPr>
    </w:p>
    <w:p w14:paraId="514E6052" w14:textId="15EF54CD" w:rsidR="00D83B8A" w:rsidRDefault="00D83B8A">
      <w:pPr>
        <w:pStyle w:val="RefHead"/>
      </w:pPr>
      <w:r>
        <w:t>References</w:t>
      </w:r>
    </w:p>
    <w:p w14:paraId="46D20E91" w14:textId="77777777" w:rsidR="000D4CE8" w:rsidRDefault="000D4CE8" w:rsidP="000D4CE8">
      <w:pPr>
        <w:pStyle w:val="RefText"/>
      </w:pPr>
      <w:proofErr w:type="spellStart"/>
      <w:r w:rsidRPr="000D4CE8">
        <w:t>Alexeyenko</w:t>
      </w:r>
      <w:proofErr w:type="spellEnd"/>
      <w:r w:rsidRPr="000D4CE8">
        <w:t>, A., Lindberg, J., Pérez-</w:t>
      </w:r>
      <w:proofErr w:type="spellStart"/>
      <w:r w:rsidRPr="000D4CE8">
        <w:t>Bercoff</w:t>
      </w:r>
      <w:proofErr w:type="spellEnd"/>
      <w:r w:rsidRPr="000D4CE8">
        <w:t xml:space="preserve">, A., &amp; </w:t>
      </w:r>
      <w:proofErr w:type="spellStart"/>
      <w:r w:rsidRPr="000D4CE8">
        <w:t>Sonnhammer</w:t>
      </w:r>
      <w:proofErr w:type="spellEnd"/>
      <w:r w:rsidRPr="000D4CE8">
        <w:t xml:space="preserve">, E. L. L. (2006). Overview and comparison of ortholog databases. </w:t>
      </w:r>
      <w:r w:rsidRPr="001858ED">
        <w:rPr>
          <w:i/>
        </w:rPr>
        <w:t>Drug Discovery Today. Technologies</w:t>
      </w:r>
      <w:r w:rsidRPr="000D4CE8">
        <w:t xml:space="preserve">, 3(2), 137–43. </w:t>
      </w:r>
      <w:proofErr w:type="gramStart"/>
      <w:r w:rsidRPr="000D4CE8">
        <w:t>doi:10.1016/j.ddtec</w:t>
      </w:r>
      <w:proofErr w:type="gramEnd"/>
      <w:r w:rsidRPr="000D4CE8">
        <w:t>.2006.06.002</w:t>
      </w:r>
    </w:p>
    <w:p w14:paraId="0385B648" w14:textId="0930C014" w:rsidR="000D4CE8" w:rsidRDefault="000D4CE8" w:rsidP="000D4CE8">
      <w:pPr>
        <w:pStyle w:val="RefText"/>
      </w:pPr>
      <w:r w:rsidRPr="000D4CE8">
        <w:t xml:space="preserve">Li, L., </w:t>
      </w:r>
      <w:proofErr w:type="spellStart"/>
      <w:r w:rsidRPr="000D4CE8">
        <w:t>Stoeckert</w:t>
      </w:r>
      <w:proofErr w:type="spellEnd"/>
      <w:r w:rsidRPr="000D4CE8">
        <w:t xml:space="preserve">, C. J., &amp; </w:t>
      </w:r>
      <w:proofErr w:type="spellStart"/>
      <w:r w:rsidRPr="000D4CE8">
        <w:t>Roos</w:t>
      </w:r>
      <w:proofErr w:type="spellEnd"/>
      <w:r w:rsidRPr="000D4CE8">
        <w:t xml:space="preserve">, D. S. (2003). OrthoMCL: identification of ortholog groups for eukaryotic genomes. </w:t>
      </w:r>
      <w:r w:rsidRPr="000D4CE8">
        <w:rPr>
          <w:i/>
          <w:iCs/>
        </w:rPr>
        <w:t>Genome Research</w:t>
      </w:r>
      <w:r w:rsidRPr="000D4CE8">
        <w:t xml:space="preserve">, </w:t>
      </w:r>
      <w:r w:rsidRPr="000D4CE8">
        <w:rPr>
          <w:i/>
          <w:iCs/>
        </w:rPr>
        <w:t>13</w:t>
      </w:r>
      <w:r w:rsidRPr="000D4CE8">
        <w:t>(9), 2178–89. doi:10.1101/gr.1224503</w:t>
      </w:r>
    </w:p>
    <w:p w14:paraId="3BAEA752" w14:textId="77777777" w:rsidR="000D4CE8" w:rsidRDefault="00B84E4E" w:rsidP="000D4CE8">
      <w:pPr>
        <w:pStyle w:val="RefText"/>
      </w:pPr>
      <w:proofErr w:type="spellStart"/>
      <w:r w:rsidRPr="00B84E4E">
        <w:t>Sonnhammer</w:t>
      </w:r>
      <w:proofErr w:type="spellEnd"/>
      <w:r w:rsidRPr="00B84E4E">
        <w:t xml:space="preserve">, E. </w:t>
      </w:r>
      <w:proofErr w:type="gramStart"/>
      <w:r w:rsidRPr="00B84E4E">
        <w:t>L. .</w:t>
      </w:r>
      <w:proofErr w:type="gramEnd"/>
      <w:r w:rsidRPr="00B84E4E">
        <w:t xml:space="preserve">, &amp; </w:t>
      </w:r>
      <w:proofErr w:type="spellStart"/>
      <w:r w:rsidRPr="00B84E4E">
        <w:t>Koonin</w:t>
      </w:r>
      <w:proofErr w:type="spellEnd"/>
      <w:r w:rsidRPr="00B84E4E">
        <w:t xml:space="preserve">, E. V. (2002). Orthology, </w:t>
      </w:r>
      <w:proofErr w:type="spellStart"/>
      <w:r w:rsidRPr="00B84E4E">
        <w:t>paralogy</w:t>
      </w:r>
      <w:proofErr w:type="spellEnd"/>
      <w:r w:rsidRPr="00B84E4E">
        <w:t xml:space="preserve"> and proposed classification for </w:t>
      </w:r>
      <w:proofErr w:type="spellStart"/>
      <w:r w:rsidRPr="00B84E4E">
        <w:t>paralog</w:t>
      </w:r>
      <w:proofErr w:type="spellEnd"/>
      <w:r w:rsidRPr="00B84E4E">
        <w:t xml:space="preserve"> subtypes. </w:t>
      </w:r>
      <w:r w:rsidRPr="001858ED">
        <w:rPr>
          <w:i/>
        </w:rPr>
        <w:t>Trends in Genetics</w:t>
      </w:r>
      <w:r w:rsidRPr="00B84E4E">
        <w:t>, 18(12), 619–620. doi:10.1016/S0168-9525(02)02793-2</w:t>
      </w:r>
    </w:p>
    <w:p w14:paraId="3655D359" w14:textId="77777777" w:rsidR="002D701D" w:rsidRDefault="001858ED" w:rsidP="000D4CE8">
      <w:pPr>
        <w:pStyle w:val="RefText"/>
      </w:pPr>
      <w:r w:rsidRPr="001858ED">
        <w:t>V</w:t>
      </w:r>
      <w:r>
        <w:t>an</w:t>
      </w:r>
      <w:r w:rsidRPr="001858ED">
        <w:t xml:space="preserve"> </w:t>
      </w:r>
      <w:proofErr w:type="spellStart"/>
      <w:r w:rsidRPr="001858ED">
        <w:t>D</w:t>
      </w:r>
      <w:r>
        <w:t>ongen</w:t>
      </w:r>
      <w:proofErr w:type="spellEnd"/>
      <w:r>
        <w:t>, S. (2000)</w:t>
      </w:r>
      <w:r w:rsidRPr="001858ED">
        <w:t>. Grap</w:t>
      </w:r>
      <w:r w:rsidR="002D701D">
        <w:t>h Clustering by Flow Simulation.</w:t>
      </w:r>
    </w:p>
    <w:p w14:paraId="1599E004" w14:textId="0AAB5E03" w:rsidR="001858ED" w:rsidRDefault="001858ED" w:rsidP="002D701D">
      <w:pPr>
        <w:pStyle w:val="RefText"/>
        <w:ind w:firstLine="0"/>
      </w:pPr>
      <w:r w:rsidRPr="001858ED">
        <w:t>PhD thesis, University of Utrecht</w:t>
      </w:r>
      <w:r w:rsidR="002D701D">
        <w:t xml:space="preserve">, </w:t>
      </w:r>
      <w:r w:rsidR="002D701D" w:rsidRPr="002D701D">
        <w:t>Netherlands</w:t>
      </w:r>
      <w:r w:rsidRPr="001858ED">
        <w:t xml:space="preserve">. </w:t>
      </w:r>
    </w:p>
    <w:p w14:paraId="23A04FE6" w14:textId="58BDF02C" w:rsidR="00B7282B" w:rsidRPr="00973BC8" w:rsidRDefault="00B7282B" w:rsidP="00973BC8">
      <w:pPr>
        <w:spacing w:line="240" w:lineRule="auto"/>
        <w:rPr>
          <w:rFonts w:ascii="Times New Roman" w:hAnsi="Times New Roman"/>
          <w:sz w:val="18"/>
          <w:szCs w:val="20"/>
          <w:lang w:bidi="fa-IR"/>
        </w:rPr>
      </w:pPr>
    </w:p>
    <w:sectPr w:rsidR="00B7282B" w:rsidRPr="00973BC8" w:rsidSect="00887143">
      <w:headerReference w:type="even" r:id="rId16"/>
      <w:type w:val="continuous"/>
      <w:pgSz w:w="12240" w:h="15840" w:code="1"/>
      <w:pgMar w:top="1378" w:right="1077" w:bottom="1474" w:left="1077" w:header="703" w:footer="834" w:gutter="0"/>
      <w:cols w:num="2" w:space="36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yedi Tabari, Seyed Ehsan" w:date="2015-06-08T15:42:00Z" w:initials="STSE">
    <w:p w14:paraId="630D49BE" w14:textId="77777777" w:rsidR="00ED4404" w:rsidRDefault="00ED4404">
      <w:pPr>
        <w:pStyle w:val="CommentText"/>
      </w:pPr>
      <w:r>
        <w:rPr>
          <w:rStyle w:val="CommentReference"/>
        </w:rPr>
        <w:annotationRef/>
      </w:r>
      <w:r>
        <w:t>The options for category are:</w:t>
      </w:r>
    </w:p>
    <w:p w14:paraId="4D723BEC" w14:textId="77777777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r w:rsidRPr="00ED4404">
        <w:rPr>
          <w:rFonts w:ascii="Verdana" w:hAnsi="Verdana"/>
          <w:color w:val="000000"/>
          <w:sz w:val="17"/>
          <w:szCs w:val="17"/>
        </w:rPr>
        <w:t>Genome analysis</w:t>
      </w:r>
    </w:p>
    <w:p w14:paraId="3271B243" w14:textId="77777777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r w:rsidRPr="00ED4404">
        <w:rPr>
          <w:rFonts w:ascii="Verdana" w:hAnsi="Verdana"/>
          <w:color w:val="000000"/>
          <w:sz w:val="17"/>
          <w:szCs w:val="17"/>
        </w:rPr>
        <w:t>Sequence analysis</w:t>
      </w:r>
    </w:p>
    <w:p w14:paraId="4ED092E6" w14:textId="77777777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proofErr w:type="spellStart"/>
      <w:r w:rsidRPr="00ED4404">
        <w:rPr>
          <w:rFonts w:ascii="Verdana" w:hAnsi="Verdana"/>
          <w:color w:val="000000"/>
          <w:sz w:val="17"/>
          <w:szCs w:val="17"/>
        </w:rPr>
        <w:t>Phylogenetics</w:t>
      </w:r>
      <w:proofErr w:type="spellEnd"/>
    </w:p>
    <w:p w14:paraId="32A0643D" w14:textId="77777777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r w:rsidRPr="00ED4404">
        <w:rPr>
          <w:rFonts w:ascii="Verdana" w:hAnsi="Verdana"/>
          <w:color w:val="000000"/>
          <w:sz w:val="17"/>
          <w:szCs w:val="17"/>
        </w:rPr>
        <w:t>Structural bioinformatics</w:t>
      </w:r>
    </w:p>
    <w:p w14:paraId="4E32341A" w14:textId="77777777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r w:rsidRPr="00ED4404">
        <w:rPr>
          <w:rFonts w:ascii="Verdana" w:hAnsi="Verdana"/>
          <w:color w:val="000000"/>
          <w:sz w:val="17"/>
          <w:szCs w:val="17"/>
        </w:rPr>
        <w:t>Gene expression</w:t>
      </w:r>
    </w:p>
    <w:p w14:paraId="7705AF45" w14:textId="77777777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r w:rsidRPr="00ED4404">
        <w:rPr>
          <w:rFonts w:ascii="Verdana" w:hAnsi="Verdana"/>
          <w:color w:val="000000"/>
          <w:sz w:val="17"/>
          <w:szCs w:val="17"/>
        </w:rPr>
        <w:t>Genetic and population analysis</w:t>
      </w:r>
    </w:p>
    <w:p w14:paraId="3021E480" w14:textId="77777777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r w:rsidRPr="00ED4404">
        <w:rPr>
          <w:rFonts w:ascii="Verdana" w:hAnsi="Verdana"/>
          <w:color w:val="000000"/>
          <w:sz w:val="17"/>
          <w:szCs w:val="17"/>
        </w:rPr>
        <w:t>Systems biology</w:t>
      </w:r>
    </w:p>
    <w:p w14:paraId="1F47D4D9" w14:textId="77777777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r w:rsidRPr="00ED4404">
        <w:rPr>
          <w:rFonts w:ascii="Verdana" w:hAnsi="Verdana"/>
          <w:color w:val="000000"/>
          <w:sz w:val="17"/>
          <w:szCs w:val="17"/>
        </w:rPr>
        <w:t>Data and text mining</w:t>
      </w:r>
    </w:p>
    <w:p w14:paraId="21BD5436" w14:textId="77777777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r w:rsidRPr="00ED4404">
        <w:rPr>
          <w:rFonts w:ascii="Verdana" w:hAnsi="Verdana"/>
          <w:color w:val="000000"/>
          <w:sz w:val="17"/>
          <w:szCs w:val="17"/>
        </w:rPr>
        <w:t>Databases and ontologies</w:t>
      </w:r>
    </w:p>
    <w:p w14:paraId="21B152C9" w14:textId="5E674B8F" w:rsidR="00ED4404" w:rsidRPr="00ED4404" w:rsidRDefault="00ED4404" w:rsidP="00ED4404">
      <w:pPr>
        <w:numPr>
          <w:ilvl w:val="0"/>
          <w:numId w:val="10"/>
        </w:numPr>
        <w:shd w:val="clear" w:color="auto" w:fill="FFFFFF"/>
        <w:spacing w:after="150" w:line="240" w:lineRule="auto"/>
        <w:ind w:left="225"/>
        <w:rPr>
          <w:rFonts w:ascii="Verdana" w:hAnsi="Verdana"/>
          <w:color w:val="000000"/>
          <w:sz w:val="17"/>
          <w:szCs w:val="17"/>
        </w:rPr>
      </w:pPr>
      <w:proofErr w:type="spellStart"/>
      <w:r w:rsidRPr="00ED4404">
        <w:rPr>
          <w:rFonts w:ascii="Verdana" w:hAnsi="Verdana"/>
          <w:color w:val="000000"/>
          <w:sz w:val="17"/>
          <w:szCs w:val="17"/>
        </w:rPr>
        <w:t>Bioimage</w:t>
      </w:r>
      <w:proofErr w:type="spellEnd"/>
      <w:r w:rsidRPr="00ED4404">
        <w:rPr>
          <w:rFonts w:ascii="Verdana" w:hAnsi="Verdana"/>
          <w:color w:val="000000"/>
          <w:sz w:val="17"/>
          <w:szCs w:val="17"/>
        </w:rPr>
        <w:t xml:space="preserve"> informatics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B152C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3DAE6" w14:textId="77777777" w:rsidR="0035486B" w:rsidRDefault="0035486B">
      <w:r>
        <w:separator/>
      </w:r>
    </w:p>
  </w:endnote>
  <w:endnote w:type="continuationSeparator" w:id="0">
    <w:p w14:paraId="05833FC9" w14:textId="77777777" w:rsidR="0035486B" w:rsidRDefault="0035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charset w:val="00"/>
    <w:family w:val="auto"/>
    <w:pitch w:val="variable"/>
    <w:sig w:usb0="800000AF" w:usb1="4000204A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5B38E" w14:textId="77777777" w:rsidR="00D83B8A" w:rsidRDefault="00115DDF">
    <w:pPr>
      <w:pStyle w:val="Footer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38A2F675" wp14:editId="5ED5BB3F">
              <wp:simplePos x="0" y="0"/>
              <wp:positionH relativeFrom="column">
                <wp:posOffset>0</wp:posOffset>
              </wp:positionH>
              <wp:positionV relativeFrom="page">
                <wp:posOffset>9353550</wp:posOffset>
              </wp:positionV>
              <wp:extent cx="6400800" cy="0"/>
              <wp:effectExtent l="12700" t="19050" r="2540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BDE06" id="Line_x0020_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pt" to="7in,73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 w:rsidR="00D83B8A">
      <w:rPr>
        <w:rStyle w:val="PageNumber"/>
      </w:rPr>
      <w:fldChar w:fldCharType="begin"/>
    </w:r>
    <w:r w:rsidR="00D83B8A">
      <w:rPr>
        <w:rStyle w:val="PageNumber"/>
      </w:rPr>
      <w:instrText xml:space="preserve"> PAGE </w:instrText>
    </w:r>
    <w:r w:rsidR="00D83B8A">
      <w:rPr>
        <w:rStyle w:val="PageNumber"/>
      </w:rPr>
      <w:fldChar w:fldCharType="separate"/>
    </w:r>
    <w:r w:rsidR="00AC02E9">
      <w:rPr>
        <w:rStyle w:val="PageNumber"/>
        <w:noProof/>
      </w:rPr>
      <w:t>2</w:t>
    </w:r>
    <w:r w:rsidR="00D83B8A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7415F" w14:textId="77777777" w:rsidR="00D83B8A" w:rsidRDefault="00115DDF">
    <w:pPr>
      <w:pStyle w:val="Footer"/>
      <w:jc w:val="right"/>
    </w:pPr>
    <w:r>
      <w:rPr>
        <w:rFonts w:ascii="Helvetica" w:hAnsi="Helvetica"/>
        <w:b/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487D4A6F" wp14:editId="099D6968">
              <wp:simplePos x="0" y="0"/>
              <wp:positionH relativeFrom="column">
                <wp:posOffset>0</wp:posOffset>
              </wp:positionH>
              <wp:positionV relativeFrom="page">
                <wp:posOffset>9354185</wp:posOffset>
              </wp:positionV>
              <wp:extent cx="6400800" cy="0"/>
              <wp:effectExtent l="12700" t="6985" r="25400" b="3111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66057" id="Line_x0020_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6.55pt" to="7in,73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 w:rsidR="00D83B8A">
      <w:rPr>
        <w:rStyle w:val="PageNumber"/>
      </w:rPr>
      <w:fldChar w:fldCharType="begin"/>
    </w:r>
    <w:r w:rsidR="00D83B8A">
      <w:rPr>
        <w:rStyle w:val="PageNumber"/>
      </w:rPr>
      <w:instrText xml:space="preserve"> PAGE </w:instrText>
    </w:r>
    <w:r w:rsidR="00D83B8A">
      <w:rPr>
        <w:rStyle w:val="PageNumber"/>
      </w:rPr>
      <w:fldChar w:fldCharType="separate"/>
    </w:r>
    <w:r w:rsidR="00973BC8">
      <w:rPr>
        <w:rStyle w:val="PageNumber"/>
        <w:noProof/>
      </w:rPr>
      <w:t>3</w:t>
    </w:r>
    <w:r w:rsidR="00D83B8A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C516A" w14:textId="77777777" w:rsidR="00D83B8A" w:rsidRDefault="00115DDF">
    <w:pPr>
      <w:pStyle w:val="CopyrightLin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76E16F87" wp14:editId="41808973">
              <wp:simplePos x="0" y="0"/>
              <wp:positionH relativeFrom="column">
                <wp:posOffset>0</wp:posOffset>
              </wp:positionH>
              <wp:positionV relativeFrom="page">
                <wp:posOffset>9378315</wp:posOffset>
              </wp:positionV>
              <wp:extent cx="6400800" cy="0"/>
              <wp:effectExtent l="12700" t="18415" r="25400" b="1968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0C221" id="Line_x0020_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38.45pt" to="7in,73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" o:allowoverlap="f" strokeweight="1pt">
              <w10:wrap anchory="page"/>
              <w10:anchorlock/>
            </v:line>
          </w:pict>
        </mc:Fallback>
      </mc:AlternateContent>
    </w:r>
    <w:r w:rsidR="00D83B8A">
      <w:t>© Oxford University Press 20</w:t>
    </w:r>
    <w:r w:rsidR="0002194E">
      <w:t>1</w:t>
    </w:r>
    <w:r w:rsidR="00D83B8A">
      <w:t>5</w:t>
    </w:r>
    <w:r w:rsidR="00D83B8A">
      <w:tab/>
    </w:r>
    <w:r w:rsidR="00D83B8A">
      <w:rPr>
        <w:rStyle w:val="PageNumber"/>
      </w:rPr>
      <w:fldChar w:fldCharType="begin"/>
    </w:r>
    <w:r w:rsidR="00D83B8A">
      <w:rPr>
        <w:rStyle w:val="PageNumber"/>
      </w:rPr>
      <w:instrText xml:space="preserve"> PAGE </w:instrText>
    </w:r>
    <w:r w:rsidR="00D83B8A">
      <w:rPr>
        <w:rStyle w:val="PageNumber"/>
      </w:rPr>
      <w:fldChar w:fldCharType="separate"/>
    </w:r>
    <w:r w:rsidR="00AC02E9">
      <w:rPr>
        <w:rStyle w:val="PageNumber"/>
        <w:noProof/>
      </w:rPr>
      <w:t>1</w:t>
    </w:r>
    <w:r w:rsidR="00D83B8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B3F80" w14:textId="77777777" w:rsidR="0035486B" w:rsidRDefault="0035486B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1A875A8A" w14:textId="77777777" w:rsidR="0035486B" w:rsidRDefault="0035486B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56A94812" w14:textId="77777777" w:rsidR="0035486B" w:rsidRDefault="0035486B">
      <w:pPr>
        <w:pStyle w:val="Footer"/>
        <w:spacing w:line="14" w:lineRule="exact"/>
      </w:pPr>
    </w:p>
  </w:footnote>
  <w:footnote w:id="2">
    <w:p w14:paraId="59F097E5" w14:textId="77777777" w:rsidR="00D83B8A" w:rsidRDefault="00D83B8A">
      <w:pPr>
        <w:pStyle w:val="FootnoteText"/>
      </w:pPr>
      <w:r>
        <w:rPr>
          <w:rStyle w:val="FootnoteReference"/>
          <w:position w:val="-2"/>
        </w:rPr>
        <w:t>*</w:t>
      </w:r>
      <w:r>
        <w:t xml:space="preserve">To whom correspondence should be addressed.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5638E" w14:textId="77777777" w:rsidR="00D83B8A" w:rsidRDefault="00115DDF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1" layoutInCell="1" allowOverlap="0" wp14:anchorId="5A23C02F" wp14:editId="2890B77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DED37" id="Line_x0020_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IPd2vM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proofErr w:type="spellStart"/>
    <w:proofErr w:type="gramStart"/>
    <w:r w:rsidR="00D83B8A">
      <w:t>K.Takahashi</w:t>
    </w:r>
    <w:proofErr w:type="spellEnd"/>
    <w:proofErr w:type="gramEnd"/>
    <w:r w:rsidR="00D83B8A">
      <w:t xml:space="preserve">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FA2B" w14:textId="77777777" w:rsidR="00D83B8A" w:rsidRDefault="00115DDF">
    <w:pPr>
      <w:pStyle w:val="Header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52DC569B" wp14:editId="69F35F7C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2125B" id="Line_x0020_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aJCiHx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fldSimple w:instr=" STYLEREF &quot;Article title&quot; \* MERGEFORMAT ">
      <w:r w:rsidR="00973BC8">
        <w:rPr>
          <w:noProof/>
        </w:rPr>
        <w:t>PorthoMCL: A parallel implementation of OrthoMCL for the Realm of Massive Genome availability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F40E8" w14:textId="7B816F92" w:rsidR="00D83B8A" w:rsidRDefault="00115DDF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7B25E0E8" wp14:editId="77322634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F9782" id="Line_x0020_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" o:allowoverlap="f" strokeweight=".5pt">
              <w10:wrap anchory="page"/>
              <w10:anchorlock/>
            </v:line>
          </w:pict>
        </mc:Fallback>
      </mc:AlternateContent>
    </w:r>
    <w:r w:rsidR="0002194E">
      <w:t>E</w:t>
    </w:r>
    <w:r w:rsidR="00D83B8A">
      <w:t>.</w:t>
    </w:r>
    <w:r w:rsidR="00BA584D">
      <w:t xml:space="preserve"> </w:t>
    </w:r>
    <w:r w:rsidR="00D83B8A">
      <w:t>Ta</w:t>
    </w:r>
    <w:r w:rsidR="0002194E">
      <w:t xml:space="preserve">bari </w:t>
    </w:r>
    <w:r w:rsidR="008233D2">
      <w:t>and Z. Su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66D30"/>
    <w:multiLevelType w:val="hybridMultilevel"/>
    <w:tmpl w:val="FCACD60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26E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7C1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C85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000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5ED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06C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A0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C2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877E73"/>
    <w:multiLevelType w:val="multilevel"/>
    <w:tmpl w:val="A3C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97263B4"/>
    <w:multiLevelType w:val="hybridMultilevel"/>
    <w:tmpl w:val="55F28818"/>
    <w:lvl w:ilvl="0" w:tplc="E496E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yedi Tabari, Seyed Ehsan">
    <w15:presenceInfo w15:providerId="None" w15:userId="Seyedi Tabari, Seyed Eh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mirrorMargin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1B"/>
    <w:rsid w:val="0001213C"/>
    <w:rsid w:val="0002194E"/>
    <w:rsid w:val="00052823"/>
    <w:rsid w:val="000557F0"/>
    <w:rsid w:val="000A4CAC"/>
    <w:rsid w:val="000D4CE8"/>
    <w:rsid w:val="000F0BFC"/>
    <w:rsid w:val="001030DA"/>
    <w:rsid w:val="00115DDF"/>
    <w:rsid w:val="00131F2E"/>
    <w:rsid w:val="00143C21"/>
    <w:rsid w:val="001858ED"/>
    <w:rsid w:val="00185952"/>
    <w:rsid w:val="001A5509"/>
    <w:rsid w:val="001B6C66"/>
    <w:rsid w:val="00204491"/>
    <w:rsid w:val="00234F4C"/>
    <w:rsid w:val="00246A1B"/>
    <w:rsid w:val="002623E0"/>
    <w:rsid w:val="002809EF"/>
    <w:rsid w:val="002B7EBD"/>
    <w:rsid w:val="002D701D"/>
    <w:rsid w:val="002D7FB1"/>
    <w:rsid w:val="002E02D9"/>
    <w:rsid w:val="002E5191"/>
    <w:rsid w:val="00341B9C"/>
    <w:rsid w:val="0034513A"/>
    <w:rsid w:val="0035486B"/>
    <w:rsid w:val="00360780"/>
    <w:rsid w:val="0037586B"/>
    <w:rsid w:val="00380AA9"/>
    <w:rsid w:val="003A16FA"/>
    <w:rsid w:val="003B26F4"/>
    <w:rsid w:val="003B3D09"/>
    <w:rsid w:val="003C4159"/>
    <w:rsid w:val="003E5E78"/>
    <w:rsid w:val="003F1CD3"/>
    <w:rsid w:val="00403E47"/>
    <w:rsid w:val="0041141D"/>
    <w:rsid w:val="00463FC0"/>
    <w:rsid w:val="0046650E"/>
    <w:rsid w:val="00483D6C"/>
    <w:rsid w:val="00486E58"/>
    <w:rsid w:val="004A44D2"/>
    <w:rsid w:val="004B757A"/>
    <w:rsid w:val="004C4A62"/>
    <w:rsid w:val="004E1218"/>
    <w:rsid w:val="004E2143"/>
    <w:rsid w:val="004E44AC"/>
    <w:rsid w:val="004E5812"/>
    <w:rsid w:val="005152DF"/>
    <w:rsid w:val="0053100F"/>
    <w:rsid w:val="00544ED1"/>
    <w:rsid w:val="005460B8"/>
    <w:rsid w:val="005612DA"/>
    <w:rsid w:val="00562398"/>
    <w:rsid w:val="00574ED6"/>
    <w:rsid w:val="005A6A9C"/>
    <w:rsid w:val="005D75E0"/>
    <w:rsid w:val="005E2075"/>
    <w:rsid w:val="00606B6A"/>
    <w:rsid w:val="00616DB6"/>
    <w:rsid w:val="00632BD3"/>
    <w:rsid w:val="006A4EE6"/>
    <w:rsid w:val="006C0740"/>
    <w:rsid w:val="006D2185"/>
    <w:rsid w:val="00732490"/>
    <w:rsid w:val="0074392E"/>
    <w:rsid w:val="007546DF"/>
    <w:rsid w:val="00776D0D"/>
    <w:rsid w:val="007D0C22"/>
    <w:rsid w:val="007F7139"/>
    <w:rsid w:val="008107C9"/>
    <w:rsid w:val="008233D2"/>
    <w:rsid w:val="0084171D"/>
    <w:rsid w:val="00842FEE"/>
    <w:rsid w:val="00846FB7"/>
    <w:rsid w:val="00853D6D"/>
    <w:rsid w:val="00887143"/>
    <w:rsid w:val="008A06DC"/>
    <w:rsid w:val="008B5E13"/>
    <w:rsid w:val="008C4B30"/>
    <w:rsid w:val="008C7BB9"/>
    <w:rsid w:val="00943558"/>
    <w:rsid w:val="009437F9"/>
    <w:rsid w:val="009633E3"/>
    <w:rsid w:val="00973BC8"/>
    <w:rsid w:val="009A3330"/>
    <w:rsid w:val="009E7B77"/>
    <w:rsid w:val="00A65DBA"/>
    <w:rsid w:val="00AC02E9"/>
    <w:rsid w:val="00AF5D55"/>
    <w:rsid w:val="00B268A2"/>
    <w:rsid w:val="00B32735"/>
    <w:rsid w:val="00B620E8"/>
    <w:rsid w:val="00B643A5"/>
    <w:rsid w:val="00B652DF"/>
    <w:rsid w:val="00B7282B"/>
    <w:rsid w:val="00B756E4"/>
    <w:rsid w:val="00B84E4E"/>
    <w:rsid w:val="00BA584D"/>
    <w:rsid w:val="00BB4445"/>
    <w:rsid w:val="00BB659C"/>
    <w:rsid w:val="00BD0B84"/>
    <w:rsid w:val="00BD2A9F"/>
    <w:rsid w:val="00C31807"/>
    <w:rsid w:val="00C50141"/>
    <w:rsid w:val="00C5249B"/>
    <w:rsid w:val="00C56539"/>
    <w:rsid w:val="00C93E4F"/>
    <w:rsid w:val="00CB0B24"/>
    <w:rsid w:val="00CB31B1"/>
    <w:rsid w:val="00CD1016"/>
    <w:rsid w:val="00CD55D8"/>
    <w:rsid w:val="00D06173"/>
    <w:rsid w:val="00D06DC8"/>
    <w:rsid w:val="00D33059"/>
    <w:rsid w:val="00D83B8A"/>
    <w:rsid w:val="00DA6057"/>
    <w:rsid w:val="00DE7511"/>
    <w:rsid w:val="00E15FBD"/>
    <w:rsid w:val="00E42FF6"/>
    <w:rsid w:val="00E86BAF"/>
    <w:rsid w:val="00E9438C"/>
    <w:rsid w:val="00EA71D5"/>
    <w:rsid w:val="00ED4404"/>
    <w:rsid w:val="00F162FF"/>
    <w:rsid w:val="00F24543"/>
    <w:rsid w:val="00F27306"/>
    <w:rsid w:val="00F505D3"/>
    <w:rsid w:val="00F50DE6"/>
    <w:rsid w:val="00F562E3"/>
    <w:rsid w:val="00F7560D"/>
    <w:rsid w:val="00FD152F"/>
    <w:rsid w:val="00FE479E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00C1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Cs w:val="24"/>
    </w:rPr>
  </w:style>
  <w:style w:type="paragraph" w:styleId="Heading1">
    <w:name w:val="heading 1"/>
    <w:next w:val="Normal"/>
    <w:qFormat/>
    <w:pPr>
      <w:numPr>
        <w:numId w:val="6"/>
      </w:numPr>
      <w:spacing w:before="226" w:after="50" w:line="240" w:lineRule="exact"/>
      <w:ind w:left="357" w:hanging="357"/>
      <w:outlineLvl w:val="0"/>
    </w:pPr>
    <w:rPr>
      <w:rFonts w:ascii="Helvetica" w:hAnsi="Helvetica"/>
      <w:b/>
      <w:caps/>
    </w:rPr>
  </w:style>
  <w:style w:type="paragraph" w:styleId="Heading2">
    <w:name w:val="heading 2"/>
    <w:next w:val="Normal"/>
    <w:qFormat/>
    <w:pPr>
      <w:numPr>
        <w:ilvl w:val="1"/>
        <w:numId w:val="6"/>
      </w:numPr>
      <w:spacing w:before="110" w:after="52" w:line="240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pPr>
      <w:spacing w:before="140" w:line="160" w:lineRule="exact"/>
      <w:jc w:val="right"/>
    </w:pPr>
    <w:rPr>
      <w:rFonts w:ascii="Helvetica" w:hAnsi="Helvetica"/>
      <w:i/>
      <w:sz w:val="16"/>
    </w:rPr>
  </w:style>
  <w:style w:type="paragraph" w:customStyle="1" w:styleId="DOILine">
    <w:name w:val="DOI Line"/>
    <w:basedOn w:val="Catchline"/>
    <w:pPr>
      <w:spacing w:before="44"/>
    </w:pPr>
  </w:style>
  <w:style w:type="paragraph" w:customStyle="1" w:styleId="Articletitle">
    <w:name w:val="Article title"/>
    <w:pPr>
      <w:spacing w:before="92" w:line="420" w:lineRule="exact"/>
    </w:pPr>
    <w:rPr>
      <w:rFonts w:ascii="Helvetica" w:hAnsi="Helvetica"/>
      <w:b/>
      <w:sz w:val="32"/>
    </w:rPr>
  </w:style>
  <w:style w:type="paragraph" w:customStyle="1" w:styleId="Authorname">
    <w:name w:val="Author name"/>
    <w:pPr>
      <w:spacing w:before="70" w:line="300" w:lineRule="exact"/>
    </w:pPr>
    <w:rPr>
      <w:rFonts w:ascii="Helvetica-Light" w:hAnsi="Helvetica-Light"/>
      <w:iCs/>
      <w:sz w:val="26"/>
    </w:rPr>
  </w:style>
  <w:style w:type="paragraph" w:customStyle="1" w:styleId="Affilation">
    <w:name w:val="Affilation"/>
    <w:basedOn w:val="Authorname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pPr>
      <w:spacing w:before="0" w:after="294"/>
    </w:pPr>
    <w:rPr>
      <w:sz w:val="16"/>
    </w:rPr>
  </w:style>
  <w:style w:type="paragraph" w:customStyle="1" w:styleId="AbstractHead">
    <w:name w:val="Abstract Head"/>
    <w:pPr>
      <w:spacing w:before="210" w:after="10" w:line="220" w:lineRule="exact"/>
      <w:jc w:val="both"/>
    </w:pPr>
    <w:rPr>
      <w:rFonts w:ascii="Helvetica" w:hAnsi="Helvetica"/>
      <w:b/>
      <w:caps/>
      <w:sz w:val="16"/>
    </w:rPr>
  </w:style>
  <w:style w:type="paragraph" w:customStyle="1" w:styleId="AbstractText">
    <w:name w:val="Abstract Text"/>
    <w:pPr>
      <w:spacing w:line="220" w:lineRule="exact"/>
      <w:jc w:val="both"/>
    </w:pPr>
    <w:rPr>
      <w:rFonts w:ascii="Helvetica" w:hAnsi="Helvetica"/>
      <w:sz w:val="16"/>
    </w:rPr>
  </w:style>
  <w:style w:type="paragraph" w:customStyle="1" w:styleId="Para">
    <w:name w:val="Para"/>
    <w:pPr>
      <w:spacing w:line="220" w:lineRule="exact"/>
      <w:ind w:firstLine="170"/>
      <w:jc w:val="both"/>
    </w:pPr>
    <w:rPr>
      <w:sz w:val="18"/>
    </w:rPr>
  </w:style>
  <w:style w:type="paragraph" w:customStyle="1" w:styleId="ParaNoInd">
    <w:name w:val="ParaNoInd"/>
    <w:basedOn w:val="Para"/>
    <w:pPr>
      <w:ind w:firstLine="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rFonts w:ascii="Helvetica" w:hAnsi="Helvetica"/>
      <w:b/>
      <w:sz w:val="18"/>
    </w:rPr>
  </w:style>
  <w:style w:type="paragraph" w:customStyle="1" w:styleId="Ahead">
    <w:name w:val="A head"/>
    <w:basedOn w:val="Heading1"/>
    <w:pPr>
      <w:numPr>
        <w:numId w:val="0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customStyle="1" w:styleId="Chead">
    <w:name w:val="C head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pPr>
      <w:spacing w:before="126"/>
    </w:pPr>
  </w:style>
  <w:style w:type="paragraph" w:customStyle="1" w:styleId="NumberedList">
    <w:name w:val="Numbered List"/>
    <w:basedOn w:val="ParaNoInd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pPr>
      <w:spacing w:before="120"/>
    </w:pPr>
  </w:style>
  <w:style w:type="paragraph" w:customStyle="1" w:styleId="NumberedListlast">
    <w:name w:val="Numbered List last"/>
    <w:basedOn w:val="NumberedList"/>
    <w:pPr>
      <w:spacing w:after="120"/>
    </w:pPr>
  </w:style>
  <w:style w:type="paragraph" w:customStyle="1" w:styleId="BulletedList">
    <w:name w:val="Bulleted List"/>
    <w:basedOn w:val="ParaNoInd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pPr>
      <w:spacing w:before="120"/>
    </w:pPr>
  </w:style>
  <w:style w:type="paragraph" w:customStyle="1" w:styleId="BulletedListlast">
    <w:name w:val="Bulleted List last"/>
    <w:basedOn w:val="BulletedList"/>
    <w:pPr>
      <w:spacing w:after="120"/>
    </w:pPr>
  </w:style>
  <w:style w:type="paragraph" w:customStyle="1" w:styleId="MTDisplayEquation">
    <w:name w:val="MTDisplayEquation"/>
    <w:basedOn w:val="ParaNoInd"/>
    <w:next w:val="Normal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pPr>
      <w:ind w:left="400" w:hanging="400"/>
    </w:pPr>
  </w:style>
  <w:style w:type="paragraph" w:customStyle="1" w:styleId="UnnumberedListfirst">
    <w:name w:val="Unnumbered List first"/>
    <w:basedOn w:val="UnnumberedList"/>
    <w:pPr>
      <w:spacing w:before="120"/>
    </w:pPr>
  </w:style>
  <w:style w:type="paragraph" w:customStyle="1" w:styleId="UnnumberedListlast">
    <w:name w:val="Unnumbered List last"/>
    <w:basedOn w:val="UnnumberedList"/>
    <w:pPr>
      <w:spacing w:after="120"/>
    </w:pPr>
  </w:style>
  <w:style w:type="character" w:styleId="Hyperlink">
    <w:name w:val="Hyperlink"/>
    <w:rsid w:val="00FF2527"/>
    <w:rPr>
      <w:color w:val="0563C1"/>
      <w:u w:val="single"/>
    </w:rPr>
  </w:style>
  <w:style w:type="paragraph" w:customStyle="1" w:styleId="EquationDisplay">
    <w:name w:val="Equation Display"/>
    <w:basedOn w:val="MTDisplayEquation"/>
    <w:pPr>
      <w:spacing w:before="120" w:after="120" w:line="240" w:lineRule="auto"/>
    </w:pPr>
  </w:style>
  <w:style w:type="paragraph" w:customStyle="1" w:styleId="FigureCaption">
    <w:name w:val="Figure Caption"/>
    <w:pPr>
      <w:spacing w:before="290" w:after="240" w:line="200" w:lineRule="exact"/>
      <w:jc w:val="both"/>
    </w:pPr>
    <w:rPr>
      <w:sz w:val="16"/>
    </w:rPr>
  </w:style>
  <w:style w:type="paragraph" w:customStyle="1" w:styleId="Tablecaption">
    <w:name w:val="Table caption"/>
    <w:pPr>
      <w:spacing w:before="240" w:after="260" w:line="200" w:lineRule="exact"/>
    </w:pPr>
    <w:rPr>
      <w:sz w:val="16"/>
    </w:rPr>
  </w:style>
  <w:style w:type="paragraph" w:customStyle="1" w:styleId="Tablebody">
    <w:name w:val="Table body"/>
    <w:pPr>
      <w:spacing w:line="200" w:lineRule="exact"/>
      <w:ind w:left="160" w:hanging="160"/>
    </w:pPr>
    <w:rPr>
      <w:sz w:val="16"/>
    </w:rPr>
  </w:style>
  <w:style w:type="paragraph" w:customStyle="1" w:styleId="TableColumnhead">
    <w:name w:val="Table Column head"/>
    <w:basedOn w:val="Tablebody"/>
    <w:pPr>
      <w:spacing w:before="80" w:after="140"/>
    </w:pPr>
  </w:style>
  <w:style w:type="paragraph" w:customStyle="1" w:styleId="Tablebodyfirst">
    <w:name w:val="Table body first"/>
    <w:basedOn w:val="Tablebody"/>
    <w:pPr>
      <w:spacing w:before="90"/>
    </w:pPr>
  </w:style>
  <w:style w:type="paragraph" w:customStyle="1" w:styleId="Tablebodylast">
    <w:name w:val="Table body last"/>
    <w:basedOn w:val="Tablebody"/>
    <w:pPr>
      <w:spacing w:after="134"/>
    </w:pPr>
  </w:style>
  <w:style w:type="paragraph" w:customStyle="1" w:styleId="Tablefootnote">
    <w:name w:val="Table footnote"/>
    <w:pPr>
      <w:spacing w:before="80" w:line="180" w:lineRule="exact"/>
      <w:jc w:val="both"/>
    </w:pPr>
    <w:rPr>
      <w:sz w:val="14"/>
    </w:rPr>
  </w:style>
  <w:style w:type="paragraph" w:customStyle="1" w:styleId="AckHead">
    <w:name w:val="Ack Head"/>
    <w:basedOn w:val="Ahead"/>
  </w:style>
  <w:style w:type="paragraph" w:customStyle="1" w:styleId="AckText">
    <w:name w:val="Ack Text"/>
    <w:basedOn w:val="ParaNoInd"/>
  </w:style>
  <w:style w:type="paragraph" w:customStyle="1" w:styleId="RefHead">
    <w:name w:val="Ref Head"/>
    <w:basedOn w:val="Ahead"/>
  </w:style>
  <w:style w:type="paragraph" w:customStyle="1" w:styleId="RefText">
    <w:name w:val="Ref Text"/>
    <w:pPr>
      <w:spacing w:line="180" w:lineRule="exact"/>
      <w:ind w:left="227" w:hanging="227"/>
      <w:jc w:val="both"/>
    </w:pPr>
    <w:rPr>
      <w:sz w:val="14"/>
    </w:rPr>
  </w:style>
  <w:style w:type="paragraph" w:customStyle="1" w:styleId="BHead">
    <w:name w:val="B Head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</w:rPr>
  </w:style>
  <w:style w:type="paragraph" w:styleId="HTMLAddress">
    <w:name w:val="HTML Address"/>
    <w:basedOn w:val="Normal"/>
    <w:rPr>
      <w:i/>
      <w:iCs/>
    </w:rPr>
  </w:style>
  <w:style w:type="paragraph" w:customStyle="1" w:styleId="ArticleType">
    <w:name w:val="Article Type"/>
    <w:pPr>
      <w:spacing w:before="160"/>
    </w:pPr>
    <w:rPr>
      <w:rFonts w:ascii="Helvetica" w:hAnsi="Helvetica"/>
      <w:i/>
      <w:sz w:val="24"/>
    </w:rPr>
  </w:style>
  <w:style w:type="paragraph" w:customStyle="1" w:styleId="Para0">
    <w:name w:val="&lt;Para&gt;"/>
    <w:basedOn w:val="Para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Pr>
      <w:sz w:val="16"/>
    </w:rPr>
  </w:style>
  <w:style w:type="paragraph" w:customStyle="1" w:styleId="FigureCaption0">
    <w:name w:val="&lt;Figure Caption&gt;"/>
    <w:basedOn w:val="FigureCaption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pPr>
      <w:spacing w:line="180" w:lineRule="exact"/>
    </w:pPr>
  </w:style>
  <w:style w:type="paragraph" w:customStyle="1" w:styleId="TableColumnhead0">
    <w:name w:val="&lt;Table Column head&gt;"/>
    <w:basedOn w:val="TableColumnhead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pPr>
      <w:spacing w:line="200" w:lineRule="exact"/>
      <w:ind w:left="403" w:hanging="403"/>
    </w:pPr>
    <w:rPr>
      <w:sz w:val="16"/>
    </w:rPr>
  </w:style>
  <w:style w:type="character" w:styleId="FollowedHyperlink">
    <w:name w:val="FollowedHyperlink"/>
    <w:rsid w:val="00DE7511"/>
    <w:rPr>
      <w:color w:val="954F72"/>
      <w:u w:val="single"/>
    </w:rPr>
  </w:style>
  <w:style w:type="paragraph" w:styleId="DocumentMap">
    <w:name w:val="Document Map"/>
    <w:basedOn w:val="Normal"/>
    <w:link w:val="DocumentMapChar"/>
    <w:rsid w:val="005460B8"/>
    <w:rPr>
      <w:rFonts w:ascii="Helvetica" w:hAnsi="Helvetica"/>
      <w:sz w:val="24"/>
    </w:rPr>
  </w:style>
  <w:style w:type="character" w:customStyle="1" w:styleId="DocumentMapChar">
    <w:name w:val="Document Map Char"/>
    <w:link w:val="DocumentMap"/>
    <w:rsid w:val="005460B8"/>
    <w:rPr>
      <w:rFonts w:ascii="Helvetica" w:hAnsi="Helvetica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7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074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rsid w:val="00ED440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D440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D4404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D44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D4404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ED4404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4404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yperlink" Target="https://github.com/etabari/OrthoMCLP" TargetMode="Externa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C4C436-6B37-2647-899E-CA826A15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1293</Words>
  <Characters>7371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8647</CharactersWithSpaces>
  <SharedDoc>false</SharedDoc>
  <HLinks>
    <vt:vector size="6" baseType="variant">
      <vt:variant>
        <vt:i4>1507352</vt:i4>
      </vt:variant>
      <vt:variant>
        <vt:i4>0</vt:i4>
      </vt:variant>
      <vt:variant>
        <vt:i4>0</vt:i4>
      </vt:variant>
      <vt:variant>
        <vt:i4>5</vt:i4>
      </vt:variant>
      <vt:variant>
        <vt:lpwstr>https://github.com/etabari/OrthoMCLP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rajkumar.v</dc:creator>
  <cp:keywords/>
  <dc:description/>
  <cp:lastModifiedBy>Seyedi Tabari, Seyed Ehsan</cp:lastModifiedBy>
  <cp:revision>13</cp:revision>
  <cp:lastPrinted>2007-07-04T21:44:00Z</cp:lastPrinted>
  <dcterms:created xsi:type="dcterms:W3CDTF">2015-06-08T15:17:00Z</dcterms:created>
  <dcterms:modified xsi:type="dcterms:W3CDTF">2015-06-23T17:35:00Z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