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Market Intelligence Dashboard</w:t>
      </w:r>
    </w:p>
    <w:p>
      <w:pPr>
        <w:jc w:val="center"/>
      </w:pPr>
      <w:r>
        <w:rPr>
          <w:color w:val="646464"/>
          <w:sz w:val="24"/>
        </w:rPr>
        <w:t>Session Handoff - July 2026 (v5)</w:t>
      </w:r>
    </w:p>
    <w:p>
      <w:pPr>
        <w:jc w:val="center"/>
      </w:pPr>
      <w:r>
        <w:rPr>
          <w:sz w:val="20"/>
        </w:rPr>
        <w:t>Developer: Sparky  |  Platform: Windows / VS Code  |  Access: Localhost / Tailscale</w:t>
      </w:r>
    </w:p>
    <w:p/>
    <w:p>
      <w:pPr>
        <w:pStyle w:val="Heading1"/>
      </w:pPr>
      <w:r>
        <w:t>Project Overview</w:t>
      </w:r>
    </w:p>
    <w:tbl>
      <w:tblPr>
        <w:tblStyle w:val="TableGrid"/>
        <w:tblW w:type="auto" w:w="0"/>
        <w:tblLook w:firstColumn="1" w:firstRow="1" w:lastColumn="0" w:lastRow="0" w:noHBand="0" w:noVBand="1" w:val="04A0"/>
      </w:tblPr>
      <w:tblGrid>
        <w:gridCol w:w="4320"/>
        <w:gridCol w:w="4320"/>
      </w:tblGrid>
      <w:tr>
        <w:tc>
          <w:tcPr>
            <w:tcW w:type="dxa" w:w="4320"/>
          </w:tcPr>
          <w:p>
            <w:r>
              <w:t>Dashboard path</w:t>
            </w:r>
          </w:p>
        </w:tc>
        <w:tc>
          <w:tcPr>
            <w:tcW w:type="dxa" w:w="4320"/>
          </w:tcPr>
          <w:p>
            <w:r>
              <w:t>C:\Users\pc\Project\dashboard.py</w:t>
            </w:r>
          </w:p>
        </w:tc>
      </w:tr>
      <w:tr>
        <w:tc>
          <w:tcPr>
            <w:tcW w:type="dxa" w:w="4320"/>
          </w:tcPr>
          <w:p>
            <w:r>
              <w:t>MT5 Tools path</w:t>
            </w:r>
          </w:p>
        </w:tc>
        <w:tc>
          <w:tcPr>
            <w:tcW w:type="dxa" w:w="4320"/>
          </w:tcPr>
          <w:p>
            <w:r>
              <w:t>C:\Users\pc\MT5Tools\app.py</w:t>
            </w:r>
          </w:p>
        </w:tc>
      </w:tr>
      <w:tr>
        <w:tc>
          <w:tcPr>
            <w:tcW w:type="dxa" w:w="4320"/>
          </w:tcPr>
          <w:p>
            <w:r>
              <w:t>Dashboard GitHub</w:t>
            </w:r>
          </w:p>
        </w:tc>
        <w:tc>
          <w:tcPr>
            <w:tcW w:type="dxa" w:w="4320"/>
          </w:tcPr>
          <w:p>
            <w:r>
              <w:t>github.com/alphapapi-ctrl/market-intelligence-platform (master)</w:t>
            </w:r>
          </w:p>
        </w:tc>
      </w:tr>
      <w:tr>
        <w:tc>
          <w:tcPr>
            <w:tcW w:type="dxa" w:w="4320"/>
          </w:tcPr>
          <w:p>
            <w:r>
              <w:t>Data scripts</w:t>
            </w:r>
          </w:p>
        </w:tc>
        <w:tc>
          <w:tcPr>
            <w:tcW w:type="dxa" w:w="4320"/>
          </w:tcPr>
          <w:p>
            <w:r>
              <w:t xml:space="preserve">C:\Users\pc\Project\stocks\ </w:t>
            </w:r>
          </w:p>
        </w:tc>
      </w:tr>
      <w:tr>
        <w:tc>
          <w:tcPr>
            <w:tcW w:type="dxa" w:w="4320"/>
          </w:tcPr>
          <w:p>
            <w:r>
              <w:t>Macro scripts</w:t>
            </w:r>
          </w:p>
        </w:tc>
        <w:tc>
          <w:tcPr>
            <w:tcW w:type="dxa" w:w="4320"/>
          </w:tcPr>
          <w:p>
            <w:r>
              <w:t xml:space="preserve">C:\Users\pc\Project\macro\ </w:t>
            </w:r>
          </w:p>
        </w:tc>
      </w:tr>
      <w:tr>
        <w:tc>
          <w:tcPr>
            <w:tcW w:type="dxa" w:w="4320"/>
          </w:tcPr>
          <w:p>
            <w:r>
              <w:t>Utilities</w:t>
            </w:r>
          </w:p>
        </w:tc>
        <w:tc>
          <w:tcPr>
            <w:tcW w:type="dxa" w:w="4320"/>
          </w:tcPr>
          <w:p>
            <w:r>
              <w:t xml:space="preserve">C:\Users\pc\Project\utilities\ </w:t>
            </w:r>
          </w:p>
        </w:tc>
      </w:tr>
      <w:tr>
        <w:tc>
          <w:tcPr>
            <w:tcW w:type="dxa" w:w="4320"/>
          </w:tcPr>
          <w:p>
            <w:r>
              <w:t>Settings file</w:t>
            </w:r>
          </w:p>
        </w:tc>
        <w:tc>
          <w:tcPr>
            <w:tcW w:type="dxa" w:w="4320"/>
          </w:tcPr>
          <w:p>
            <w:r>
              <w:t>C:\Users\pc\Project\dashboard_settings.json  (gitignored)</w:t>
            </w:r>
          </w:p>
        </w:tc>
      </w:tr>
      <w:tr>
        <w:tc>
          <w:tcPr>
            <w:tcW w:type="dxa" w:w="4320"/>
          </w:tcPr>
          <w:p>
            <w:r>
              <w:t>Model registry</w:t>
            </w:r>
          </w:p>
        </w:tc>
        <w:tc>
          <w:tcPr>
            <w:tcW w:type="dxa" w:w="4320"/>
          </w:tcPr>
          <w:p>
            <w:r>
              <w:t>C:\Users\pc\Project\models.json  (gitignored)</w:t>
            </w:r>
          </w:p>
        </w:tc>
      </w:tr>
      <w:tr>
        <w:tc>
          <w:tcPr>
            <w:tcW w:type="dxa" w:w="4320"/>
          </w:tcPr>
          <w:p>
            <w:r>
              <w:t>Rank settings</w:t>
            </w:r>
          </w:p>
        </w:tc>
        <w:tc>
          <w:tcPr>
            <w:tcW w:type="dxa" w:w="4320"/>
          </w:tcPr>
          <w:p>
            <w:r>
              <w:t>C:\Users\pc\Project\rank_settings.json  (gitignored)</w:t>
            </w:r>
          </w:p>
        </w:tc>
      </w:tr>
      <w:tr>
        <w:tc>
          <w:tcPr>
            <w:tcW w:type="dxa" w:w="4320"/>
          </w:tcPr>
          <w:p>
            <w:r>
              <w:t>Rank profiles</w:t>
            </w:r>
          </w:p>
        </w:tc>
        <w:tc>
          <w:tcPr>
            <w:tcW w:type="dxa" w:w="4320"/>
          </w:tcPr>
          <w:p>
            <w:r>
              <w:t>C:\Users\pc\Project\rank_profiles\{tab_key}\*.json  (gitignored)</w:t>
            </w:r>
          </w:p>
        </w:tc>
      </w:tr>
      <w:tr>
        <w:tc>
          <w:tcPr>
            <w:tcW w:type="dxa" w:w="4320"/>
          </w:tcPr>
          <w:p>
            <w:r>
              <w:t>Drawdown settings</w:t>
            </w:r>
          </w:p>
        </w:tc>
        <w:tc>
          <w:tcPr>
            <w:tcW w:type="dxa" w:w="4320"/>
          </w:tcPr>
          <w:p>
            <w:r>
              <w:t>C:\Users\pc\Project\drawdown_settings.json  (gitignored)</w:t>
            </w:r>
          </w:p>
        </w:tc>
      </w:tr>
      <w:tr>
        <w:tc>
          <w:tcPr>
            <w:tcW w:type="dxa" w:w="4320"/>
          </w:tcPr>
          <w:p>
            <w:r>
              <w:t>Python env</w:t>
            </w:r>
          </w:p>
        </w:tc>
        <w:tc>
          <w:tcPr>
            <w:tcW w:type="dxa" w:w="4320"/>
          </w:tcPr>
          <w:p>
            <w:r>
              <w:t>C:\Users\pc\Project\.venv</w:t>
            </w:r>
          </w:p>
        </w:tc>
      </w:tr>
      <w:tr>
        <w:tc>
          <w:tcPr>
            <w:tcW w:type="dxa" w:w="4320"/>
          </w:tcPr>
          <w:p>
            <w:r>
              <w:t>Key libraries</w:t>
            </w:r>
          </w:p>
        </w:tc>
        <w:tc>
          <w:tcPr>
            <w:tcW w:type="dxa" w:w="4320"/>
          </w:tcPr>
          <w:p>
            <w:r>
              <w:t>streamlit, yfinance, pandas, plotly, anthropic, openai, fredapi, chromadb, sentence-transformers, pypdf</w:t>
            </w:r>
          </w:p>
        </w:tc>
      </w:tr>
    </w:tbl>
    <w:p/>
    <w:p>
      <w:pPr>
        <w:pStyle w:val="Heading1"/>
      </w:pPr>
      <w:r>
        <w:t>Architecture</w:t>
      </w:r>
    </w:p>
    <w:p>
      <w:r>
        <w:t>Local-first design - all data is CSV/JSON files on disk. The dashboard reads results files produced by standalone Python scripts. No database, no cloud storage. Remote access via Tailscale or local network.</w:t>
      </w:r>
    </w:p>
    <w:p>
      <w:r>
        <w:t>AI system supports 3 providers: Anthropic (Claude), OpenAI (ChatGPT), and Ollama (local LLM). Provider and model are configured per feature area (general AI assessments vs fundamental analysis). Model registry in models.json populates dropdowns across all settings.</w:t>
      </w:r>
    </w:p>
    <w:p>
      <w:r>
        <w:t>RAG pipeline: ChromaDB vector store with all-MiniLM-L6-v2 embeddings for the Fundamental Analysis page. Source documents in docs/fa_reference/ (PDFs and text). Recursive folder scanning, PDF support via pypdf.</w:t>
      </w:r>
    </w:p>
    <w:p>
      <w:pPr>
        <w:pStyle w:val="Heading1"/>
      </w:pPr>
      <w:r>
        <w:t>Navigation Pages</w:t>
      </w:r>
    </w:p>
    <w:p>
      <w:pPr>
        <w:pStyle w:val="Heading2"/>
      </w:pPr>
      <w:r>
        <w:t>AU Market / US Market / Commodities / Uranium / AU Gold Miners / NASDAQ 100</w:t>
      </w:r>
    </w:p>
    <w:p>
      <w:r>
        <w:t>Each page has sub-tabs: Benchmark (full universe ranked by score_final), Screener (filtered actionable list), and where applicable Zweig Thrust. Run buttons at top-right.</w:t>
      </w:r>
    </w:p>
    <w:p>
      <w:pPr>
        <w:pStyle w:val="ListBullet"/>
      </w:pPr>
      <w:r>
        <w:t>Run Benchmark button - runs the benchmark script</w:t>
      </w:r>
    </w:p>
    <w:p>
      <w:pPr>
        <w:pStyle w:val="ListBullet"/>
      </w:pPr>
      <w:r>
        <w:t>Run Screener button - runs the screener script</w:t>
      </w:r>
    </w:p>
    <w:p>
      <w:pPr>
        <w:pStyle w:val="ListBullet"/>
      </w:pPr>
      <w:r>
        <w:t>Tables: rank, delta_rank, ticker, name, sector/industry, cap_band, close, rs_ratio, rs_12m, persist_frac, max_dd_12m, score_final</w:t>
      </w:r>
    </w:p>
    <w:p>
      <w:pPr>
        <w:pStyle w:val="ListBullet"/>
      </w:pPr>
      <w:r>
        <w:t>AI Assessment button on benchmark tab - generates Claude/ChatGPT/Ollama commentary</w:t>
      </w:r>
    </w:p>
    <w:p>
      <w:pPr>
        <w:pStyle w:val="Heading2"/>
      </w:pPr>
      <w:r>
        <w:t>AU/US/Commodities Breadth</w:t>
      </w:r>
    </w:p>
    <w:p>
      <w:r>
        <w:t>Daily market internals. Three-tab pages (AU/US/Comm). Each tab has:</w:t>
      </w:r>
    </w:p>
    <w:p>
      <w:pPr>
        <w:pStyle w:val="ListBullet"/>
      </w:pPr>
      <w:r>
        <w:t>Overall breadth table - leader%, weak%, SMA participation by cap band</w:t>
      </w:r>
    </w:p>
    <w:p>
      <w:pPr>
        <w:pStyle w:val="ListBullet"/>
      </w:pPr>
      <w:r>
        <w:t>By Cap Band - large/mid/small breakdown</w:t>
      </w:r>
    </w:p>
    <w:p>
      <w:pPr>
        <w:pStyle w:val="ListBullet"/>
      </w:pPr>
      <w:r>
        <w:t>Sector Breadth - per sector leader/weak counts</w:t>
      </w:r>
    </w:p>
    <w:p>
      <w:pPr>
        <w:pStyle w:val="ListBullet"/>
      </w:pPr>
      <w:r>
        <w:t>Run button top-right. AI Assessment below date caption.</w:t>
      </w:r>
    </w:p>
    <w:p>
      <w:pPr>
        <w:pStyle w:val="Heading2"/>
      </w:pPr>
      <w:r>
        <w:t>RRG Charts</w:t>
      </w:r>
    </w:p>
    <w:p>
      <w:r>
        <w:t>Relative Rotation Graph - RS-Ratio vs RS-Momentum. Three tabs:</w:t>
      </w:r>
    </w:p>
    <w:p>
      <w:pPr>
        <w:pStyle w:val="ListBullet"/>
      </w:pPr>
      <w:r>
        <w:t>AU vs XJO - AU sectors and ETFs vs ASX 200</w:t>
      </w:r>
    </w:p>
    <w:p>
      <w:pPr>
        <w:pStyle w:val="ListBullet"/>
      </w:pPr>
      <w:r>
        <w:t>US vs SPY/RSP - toggle between cap-weighted and equal-weight benchmark</w:t>
      </w:r>
    </w:p>
    <w:p>
      <w:pPr>
        <w:pStyle w:val="ListBullet"/>
      </w:pPr>
      <w:r>
        <w:t>Dow 30 vs DJI - 30 Dow components vs ^DJI</w:t>
      </w:r>
    </w:p>
    <w:p>
      <w:pPr>
        <w:pStyle w:val="ListBullet"/>
      </w:pPr>
      <w:r>
        <w:t>Range slider for tail length (from/to trading days, default 5-63)</w:t>
      </w:r>
    </w:p>
    <w:p>
      <w:pPr>
        <w:pStyle w:val="Heading2"/>
      </w:pPr>
      <w:r>
        <w:t>Breadth RRG</w:t>
      </w:r>
    </w:p>
    <w:p>
      <w:r>
        <w:t>RRG using breadth history data. Separate from price-based RRG Charts page. Tabs for AU/US/Commodities. SPY/RSP toggle on US tab.</w:t>
      </w:r>
    </w:p>
    <w:p>
      <w:pPr>
        <w:pStyle w:val="Heading2"/>
      </w:pPr>
      <w:r>
        <w:t>Macro Dashboard</w:t>
      </w:r>
    </w:p>
    <w:p>
      <w:r>
        <w:t>Live market readings + regime indicators + economic signals.</w:t>
      </w:r>
    </w:p>
    <w:p>
      <w:pPr>
        <w:pStyle w:val="ListBullet"/>
      </w:pPr>
      <w:r>
        <w:t>Live Market Readings: 3-column layout (Equities &amp; Global | Commodities | FX)</w:t>
      </w:r>
    </w:p>
    <w:p>
      <w:pPr>
        <w:pStyle w:val="ListBullet"/>
      </w:pPr>
      <w:r>
        <w:t>HGX Housing Lead Indicator: amber banner when HGX drawdown &gt;= 20% within last 18 months</w:t>
      </w:r>
    </w:p>
    <w:p>
      <w:pPr>
        <w:pStyle w:val="ListBullet"/>
      </w:pPr>
      <w:r>
        <w:t>Regime, Alerts &amp; Indicators: VIX regime banner, change alerts, 4-col macro tables</w:t>
      </w:r>
    </w:p>
    <w:p>
      <w:pPr>
        <w:pStyle w:val="ListBullet"/>
      </w:pPr>
      <w:r>
        <w:t>Run Macro Report + Run Debt Data buttons at top right</w:t>
      </w:r>
    </w:p>
    <w:p>
      <w:pPr>
        <w:pStyle w:val="Heading2"/>
      </w:pPr>
      <w:r>
        <w:t>Debt Markets</w:t>
      </w:r>
    </w:p>
    <w:p>
      <w:r>
        <w:t>Comprehensive credit market monitoring with both quarterly FRED data and daily market signals.</w:t>
      </w:r>
    </w:p>
    <w:p>
      <w:pPr>
        <w:pStyle w:val="ListBullet"/>
      </w:pPr>
      <w:r>
        <w:t>Consumer Credit: delinquency rates (CC, auto, mortgage), charge-offs, total consumer credit</w:t>
      </w:r>
    </w:p>
    <w:p>
      <w:pPr>
        <w:pStyle w:val="ListBullet"/>
      </w:pPr>
      <w:r>
        <w:t>Real-Time Credit Markets: HYG, JNK, LQD, TLT, SHY, EMB ETFs with 1W/1M/3M/12M returns</w:t>
      </w:r>
    </w:p>
    <w:p>
      <w:pPr>
        <w:pStyle w:val="ListBullet"/>
      </w:pPr>
      <w:r>
        <w:t>MOVE Index card with stress-level colour coding (calm &lt; 80, elevated 100-120, stress 120+)</w:t>
      </w:r>
    </w:p>
    <w:p>
      <w:pPr>
        <w:pStyle w:val="ListBullet"/>
      </w:pPr>
      <w:r>
        <w:t>Rates &amp; Yield Curve: US 10Y, 2Y, 3M yields, 10Y-2Y curve, fed funds rate</w:t>
      </w:r>
    </w:p>
    <w:p>
      <w:pPr>
        <w:pStyle w:val="ListBullet"/>
      </w:pPr>
      <w:r>
        <w:t>Inflation Expectations: 5Y and 10Y breakeven inflation from TIPS spreads</w:t>
      </w:r>
    </w:p>
    <w:p>
      <w:pPr>
        <w:pStyle w:val="ListBullet"/>
      </w:pPr>
      <w:r>
        <w:t>Corporate Credit: HY and IG spreads (FRED OAS), BKLN leveraged loan proxy</w:t>
      </w:r>
    </w:p>
    <w:p>
      <w:pPr>
        <w:pStyle w:val="ListBullet"/>
      </w:pPr>
      <w:r>
        <w:t>Sovereign Credit: debt/GDP, deficit/GDP</w:t>
      </w:r>
    </w:p>
    <w:p>
      <w:pPr>
        <w:pStyle w:val="ListBullet"/>
      </w:pPr>
      <w:r>
        <w:t>Private Equity &amp; BDC: BX, KKR, APO, CG, PSP, BIZD, ARCC, MAIN performance table</w:t>
      </w:r>
    </w:p>
    <w:p>
      <w:pPr>
        <w:pStyle w:val="ListBullet"/>
      </w:pPr>
      <w:r>
        <w:t>AI assessments per section when enabled</w:t>
      </w:r>
    </w:p>
    <w:p>
      <w:pPr>
        <w:pStyle w:val="Heading2"/>
      </w:pPr>
      <w:r>
        <w:t>Fundamental Analysis</w:t>
      </w:r>
    </w:p>
    <w:p>
      <w:r>
        <w:t>Local LLM-powered stock analysis using Burry/Buffett methodology with RAG.</w:t>
      </w:r>
    </w:p>
    <w:p>
      <w:pPr>
        <w:pStyle w:val="ListBullet"/>
      </w:pPr>
      <w:r>
        <w:t>Ticker input with yfinance data fetch (price, P/E, P/B, margins, EPS growth, debt ratios)</w:t>
      </w:r>
    </w:p>
    <w:p>
      <w:pPr>
        <w:pStyle w:val="ListBullet"/>
      </w:pPr>
      <w:r>
        <w:t>RAG retrieval from ChromaDB - top 5 relevant chunks from reference documents</w:t>
      </w:r>
    </w:p>
    <w:p>
      <w:pPr>
        <w:pStyle w:val="ListBullet"/>
      </w:pPr>
      <w:r>
        <w:t>Market conditions context auto-included: US yields, sectors, VIX, S&amp;P 500</w:t>
      </w:r>
    </w:p>
    <w:p>
      <w:pPr>
        <w:pStyle w:val="ListBullet"/>
      </w:pPr>
      <w:r>
        <w:t>AU market conditions added for .AX tickers: ASX 200, AU VIX, AUD/USD, AU sectors, AU yields</w:t>
      </w:r>
    </w:p>
    <w:p>
      <w:pPr>
        <w:pStyle w:val="ListBullet"/>
      </w:pPr>
      <w:r>
        <w:t>Intrinsic value estimate with bear/base/bull range and margin of safety</w:t>
      </w:r>
    </w:p>
    <w:p>
      <w:pPr>
        <w:pStyle w:val="ListBullet"/>
      </w:pPr>
      <w:r>
        <w:t>AICT tier classification, SBC analysis, moat assessment</w:t>
      </w:r>
    </w:p>
    <w:p>
      <w:pPr>
        <w:pStyle w:val="ListBullet"/>
      </w:pPr>
      <w:r>
        <w:t>Providers: Ollama (local), LM Studio, OpenAI - configured separately from general AI</w:t>
      </w:r>
    </w:p>
    <w:p>
      <w:pPr>
        <w:pStyle w:val="Heading2"/>
      </w:pPr>
      <w:r>
        <w:t>Screeners &amp; Exports</w:t>
      </w:r>
    </w:p>
    <w:p>
      <w:r>
        <w:t>Actionable screener results and TradingView export functionality. Three tabs:</w:t>
      </w:r>
    </w:p>
    <w:p>
      <w:pPr>
        <w:pStyle w:val="ListBullet"/>
      </w:pPr>
      <w:r>
        <w:t>Standard Screener: filtered stock lists from each universe</w:t>
      </w:r>
    </w:p>
    <w:p>
      <w:pPr>
        <w:pStyle w:val="ListBullet"/>
      </w:pPr>
      <w:r>
        <w:t>Burry Screen: Michael Burry VIC-style value screener with configurable filters</w:t>
      </w:r>
    </w:p>
    <w:p>
      <w:pPr>
        <w:pStyle w:val="ListBullet"/>
      </w:pPr>
      <w:r>
        <w:t xml:space="preserve">  Filters: Max market cap, Max P/E, Max P/B, Max P/S, Max D/E, Min current ratio, Min ROE, Max shares</w:t>
      </w:r>
    </w:p>
    <w:p>
      <w:pPr>
        <w:pStyle w:val="ListBullet"/>
      </w:pPr>
      <w:r>
        <w:t xml:space="preserve">  All stock universes available in dropdown (AU, US, NASDAQ, Commodities, etc.)</w:t>
      </w:r>
    </w:p>
    <w:p>
      <w:pPr>
        <w:pStyle w:val="ListBullet"/>
      </w:pPr>
      <w:r>
        <w:t xml:space="preserve">  Results auto-saved: stocks/results/daily_actionable/burry_screen/YYYYMMDD_burry_&lt;source&gt;.csv</w:t>
      </w:r>
    </w:p>
    <w:p>
      <w:pPr>
        <w:pStyle w:val="ListBullet"/>
      </w:pPr>
      <w:r>
        <w:t xml:space="preserve">  Past Runs viewer with date dropdown</w:t>
      </w:r>
    </w:p>
    <w:p>
      <w:pPr>
        <w:pStyle w:val="ListBullet"/>
      </w:pPr>
      <w:r>
        <w:t>TradingView Import: export formatted ticker lists for TV watchlist import</w:t>
      </w:r>
    </w:p>
    <w:p>
      <w:pPr>
        <w:pStyle w:val="Heading2"/>
      </w:pPr>
      <w:r>
        <w:t>Drawdown Analysis</w:t>
      </w:r>
    </w:p>
    <w:p>
      <w:r>
        <w:t>Analyses stock performance during user-defined drawdown periods vs benchmark and peers. Score Weights expander: RS vs Benchmark (0.4), Peer RS (0.3), DD vs Benchmark (0.3). Weights saved to drawdown_settings.json.</w:t>
      </w:r>
    </w:p>
    <w:p>
      <w:pPr>
        <w:pStyle w:val="Heading2"/>
      </w:pPr>
      <w:r>
        <w:t>DeMark Signals</w:t>
      </w:r>
    </w:p>
    <w:p>
      <w:r>
        <w:t>DeMark TD Setup 9 and Countdown 13 scanner. $2B+ market cap filter. Daily/weekly timeframes.</w:t>
      </w:r>
    </w:p>
    <w:p>
      <w:pPr>
        <w:pStyle w:val="Heading2"/>
      </w:pPr>
      <w:r>
        <w:t>Seasonality</w:t>
      </w:r>
    </w:p>
    <w:p>
      <w:r>
        <w:t>Seasonal pattern analysis with AI assessment. Sector seasonality, individual stock patterns, presidential cycle overlay.</w:t>
      </w:r>
    </w:p>
    <w:p/>
    <w:p>
      <w:pPr>
        <w:pStyle w:val="Heading1"/>
      </w:pPr>
      <w:r>
        <w:t>Settings Pages</w:t>
      </w:r>
    </w:p>
    <w:p>
      <w:pPr>
        <w:pStyle w:val="Heading2"/>
      </w:pPr>
      <w:r>
        <w:t>AI Settings Tab</w:t>
      </w:r>
    </w:p>
    <w:p>
      <w:r>
        <w:t>General AI configuration for all market assessment features.</w:t>
      </w:r>
    </w:p>
    <w:p>
      <w:pPr>
        <w:pStyle w:val="ListBullet"/>
      </w:pPr>
      <w:r>
        <w:t>Enable AI Assessments toggle</w:t>
      </w:r>
    </w:p>
    <w:p>
      <w:pPr>
        <w:pStyle w:val="ListBullet"/>
      </w:pPr>
      <w:r>
        <w:t>Provider radio: Claude (Anthropic), ChatGPT (OpenAI), or Ollama (Local)</w:t>
      </w:r>
    </w:p>
    <w:p>
      <w:pPr>
        <w:pStyle w:val="ListBullet"/>
      </w:pPr>
      <w:r>
        <w:t>Claude: API key + model selector (Sonnet 4.6 / Opus 4.6 / Haiku 4.5)</w:t>
      </w:r>
    </w:p>
    <w:p>
      <w:pPr>
        <w:pStyle w:val="ListBullet"/>
      </w:pPr>
      <w:r>
        <w:t>OpenAI: model dropdown from models.json with custom option</w:t>
      </w:r>
    </w:p>
    <w:p>
      <w:pPr>
        <w:pStyle w:val="ListBullet"/>
      </w:pPr>
      <w:r>
        <w:t>Ollama: URL + model dropdown from models.json with custom option</w:t>
      </w:r>
    </w:p>
    <w:p>
      <w:pPr>
        <w:pStyle w:val="ListBullet"/>
      </w:pPr>
      <w:r>
        <w:t>All saved to dashboard_settings.json under ai_features</w:t>
      </w:r>
    </w:p>
    <w:p>
      <w:r>
        <w:t>Prompt Tabs: one per AI section (AU Breadth, US Breadth, Debt Markets, AU Benchmark, US Benchmark, Commodities, Seasonality Sectors, Seasonality Stocks, Seasonality Presidential). Editable text areas with Save and Reset to Default.</w:t>
      </w:r>
    </w:p>
    <w:p>
      <w:pPr>
        <w:pStyle w:val="Heading2"/>
      </w:pPr>
      <w:r>
        <w:t>Fundamental Analysis Settings Tab</w:t>
      </w:r>
    </w:p>
    <w:p>
      <w:pPr>
        <w:pStyle w:val="ListBullet"/>
      </w:pPr>
      <w:r>
        <w:t>Provider: Ollama, LM Studio, or OpenAI - separate from general AI</w:t>
      </w:r>
    </w:p>
    <w:p>
      <w:pPr>
        <w:pStyle w:val="ListBullet"/>
      </w:pPr>
      <w:r>
        <w:t>Model dropdown populated from models.json per provider</w:t>
      </w:r>
    </w:p>
    <w:p>
      <w:pPr>
        <w:pStyle w:val="ListBullet"/>
      </w:pPr>
      <w:r>
        <w:t>RAG Vector Store status and Rebuild button</w:t>
      </w:r>
    </w:p>
    <w:p>
      <w:pPr>
        <w:pStyle w:val="ListBullet"/>
      </w:pPr>
      <w:r>
        <w:t>Reference docs count from docs/fa_reference/</w:t>
      </w:r>
    </w:p>
    <w:p>
      <w:pPr>
        <w:pStyle w:val="Heading2"/>
      </w:pPr>
      <w:r>
        <w:t>Models Tab</w:t>
      </w:r>
    </w:p>
    <w:p>
      <w:r>
        <w:t>Model registry management - add/remove models that appear in dropdowns across all AI settings.</w:t>
      </w:r>
    </w:p>
    <w:p>
      <w:pPr>
        <w:pStyle w:val="ListBullet"/>
      </w:pPr>
      <w:r>
        <w:t>models.json stores entries per provider (ollama, openai, lmstudio)</w:t>
      </w:r>
    </w:p>
    <w:p>
      <w:pPr>
        <w:pStyle w:val="ListBullet"/>
      </w:pPr>
      <w:r>
        <w:t>Each entry: id, name, params (optional), notes (optional)</w:t>
      </w:r>
    </w:p>
    <w:p>
      <w:pPr>
        <w:pStyle w:val="ListBullet"/>
      </w:pPr>
      <w:r>
        <w:t>Add model: form with ID, display name, parameters, notes</w:t>
      </w:r>
    </w:p>
    <w:p>
      <w:pPr>
        <w:pStyle w:val="ListBullet"/>
      </w:pPr>
      <w:r>
        <w:t>Remove model: dropdown select + remove button</w:t>
      </w:r>
    </w:p>
    <w:p>
      <w:pPr>
        <w:pStyle w:val="ListBullet"/>
      </w:pPr>
      <w:r>
        <w:t>Changes save directly to models.json and take effect on page reload</w:t>
      </w:r>
    </w:p>
    <w:p>
      <w:pPr>
        <w:pStyle w:val="Heading2"/>
      </w:pPr>
      <w:r>
        <w:t>Rank Settings Tab</w:t>
      </w:r>
    </w:p>
    <w:p>
      <w:r>
        <w:t>Full scoring parameter control. Tabs per benchmark/screener. Named profiles in rank_profiles/{tab_key}/.</w:t>
      </w:r>
    </w:p>
    <w:p>
      <w:pPr>
        <w:pStyle w:val="Heading2"/>
      </w:pPr>
      <w:r>
        <w:t>Screeners Tab</w:t>
      </w:r>
    </w:p>
    <w:p>
      <w:r>
        <w:t>Burry Screen default filter values. Saved to dashboard_settings.json under burry_screener.</w:t>
      </w:r>
    </w:p>
    <w:p>
      <w:pPr>
        <w:pStyle w:val="Heading2"/>
      </w:pPr>
      <w:r>
        <w:t>General Settings Tab</w:t>
      </w:r>
    </w:p>
    <w:p>
      <w:r>
        <w:t>Page visibility toggles, theme, network access (localhost/LAN/custom IP + port).</w:t>
      </w:r>
    </w:p>
    <w:p/>
    <w:p>
      <w:pPr>
        <w:pStyle w:val="Heading1"/>
      </w:pPr>
      <w:r>
        <w:t>Scripts Reference</w:t>
      </w:r>
    </w:p>
    <w:tbl>
      <w:tblPr>
        <w:tblStyle w:val="TableGrid"/>
        <w:tblW w:type="auto" w:w="0"/>
        <w:tblLook w:firstColumn="1" w:firstRow="1" w:lastColumn="0" w:lastRow="0" w:noHBand="0" w:noVBand="1" w:val="04A0"/>
      </w:tblPr>
      <w:tblGrid>
        <w:gridCol w:w="4320"/>
        <w:gridCol w:w="4320"/>
      </w:tblGrid>
      <w:tr>
        <w:tc>
          <w:tcPr>
            <w:tcW w:type="dxa" w:w="4320"/>
          </w:tcPr>
          <w:p>
            <w:r>
              <w:t>stocks/</w:t>
            </w:r>
          </w:p>
        </w:tc>
        <w:tc>
          <w:tcPr>
            <w:tcW w:type="dxa" w:w="4320"/>
          </w:tcPr>
          <w:p>
            <w:r/>
          </w:p>
        </w:tc>
      </w:tr>
      <w:tr>
        <w:tc>
          <w:tcPr>
            <w:tcW w:type="dxa" w:w="4320"/>
          </w:tcPr>
          <w:p>
            <w:r>
              <w:t>au_total_market_benchmark.py</w:t>
            </w:r>
          </w:p>
        </w:tc>
        <w:tc>
          <w:tcPr>
            <w:tcW w:type="dxa" w:w="4320"/>
          </w:tcPr>
          <w:p>
            <w:r>
              <w:t>Full AU market RS benchmark</w:t>
            </w:r>
          </w:p>
        </w:tc>
      </w:tr>
      <w:tr>
        <w:tc>
          <w:tcPr>
            <w:tcW w:type="dxa" w:w="4320"/>
          </w:tcPr>
          <w:p>
            <w:r>
              <w:t>us_total_market_benchmark.py</w:t>
            </w:r>
          </w:p>
        </w:tc>
        <w:tc>
          <w:tcPr>
            <w:tcW w:type="dxa" w:w="4320"/>
          </w:tcPr>
          <w:p>
            <w:r>
              <w:t>Full US market RS benchmark</w:t>
            </w:r>
          </w:p>
        </w:tc>
      </w:tr>
      <w:tr>
        <w:tc>
          <w:tcPr>
            <w:tcW w:type="dxa" w:w="4320"/>
          </w:tcPr>
          <w:p>
            <w:r>
              <w:t>us_nasdaq_benchmark.py</w:t>
            </w:r>
          </w:p>
        </w:tc>
        <w:tc>
          <w:tcPr>
            <w:tcW w:type="dxa" w:w="4320"/>
          </w:tcPr>
          <w:p>
            <w:r>
              <w:t>NASDAQ 100 benchmark</w:t>
            </w:r>
          </w:p>
        </w:tc>
      </w:tr>
      <w:tr>
        <w:tc>
          <w:tcPr>
            <w:tcW w:type="dxa" w:w="4320"/>
          </w:tcPr>
          <w:p>
            <w:r>
              <w:t>all_major_commodities_benchmark.py</w:t>
            </w:r>
          </w:p>
        </w:tc>
        <w:tc>
          <w:tcPr>
            <w:tcW w:type="dxa" w:w="4320"/>
          </w:tcPr>
          <w:p>
            <w:r>
              <w:t>Commodities benchmark</w:t>
            </w:r>
          </w:p>
        </w:tc>
      </w:tr>
      <w:tr>
        <w:tc>
          <w:tcPr>
            <w:tcW w:type="dxa" w:w="4320"/>
          </w:tcPr>
          <w:p>
            <w:r>
              <w:t>au_gold_miners_benchmark.py</w:t>
            </w:r>
          </w:p>
        </w:tc>
        <w:tc>
          <w:tcPr>
            <w:tcW w:type="dxa" w:w="4320"/>
          </w:tcPr>
          <w:p>
            <w:r>
              <w:t>AU gold miners benchmark</w:t>
            </w:r>
          </w:p>
        </w:tc>
      </w:tr>
      <w:tr>
        <w:tc>
          <w:tcPr>
            <w:tcW w:type="dxa" w:w="4320"/>
          </w:tcPr>
          <w:p>
            <w:r>
              <w:t>uranium_benchmark.py</w:t>
            </w:r>
          </w:p>
        </w:tc>
        <w:tc>
          <w:tcPr>
            <w:tcW w:type="dxa" w:w="4320"/>
          </w:tcPr>
          <w:p>
            <w:r>
              <w:t>Uranium stocks benchmark</w:t>
            </w:r>
          </w:p>
        </w:tc>
      </w:tr>
      <w:tr>
        <w:tc>
          <w:tcPr>
            <w:tcW w:type="dxa" w:w="4320"/>
          </w:tcPr>
          <w:p>
            <w:r>
              <w:t>au_total_market_screener.py</w:t>
            </w:r>
          </w:p>
        </w:tc>
        <w:tc>
          <w:tcPr>
            <w:tcW w:type="dxa" w:w="4320"/>
          </w:tcPr>
          <w:p>
            <w:r>
              <w:t>AU screener (LEADER/CONTENDER regime)</w:t>
            </w:r>
          </w:p>
        </w:tc>
      </w:tr>
      <w:tr>
        <w:tc>
          <w:tcPr>
            <w:tcW w:type="dxa" w:w="4320"/>
          </w:tcPr>
          <w:p>
            <w:r>
              <w:t>us_total_market_screener.py</w:t>
            </w:r>
          </w:p>
        </w:tc>
        <w:tc>
          <w:tcPr>
            <w:tcW w:type="dxa" w:w="4320"/>
          </w:tcPr>
          <w:p>
            <w:r>
              <w:t>US screener</w:t>
            </w:r>
          </w:p>
        </w:tc>
      </w:tr>
      <w:tr>
        <w:tc>
          <w:tcPr>
            <w:tcW w:type="dxa" w:w="4320"/>
          </w:tcPr>
          <w:p>
            <w:r>
              <w:t>nasdaq100_screener.py</w:t>
            </w:r>
          </w:p>
        </w:tc>
        <w:tc>
          <w:tcPr>
            <w:tcW w:type="dxa" w:w="4320"/>
          </w:tcPr>
          <w:p>
            <w:r>
              <w:t>NASDAQ 100 screener</w:t>
            </w:r>
          </w:p>
        </w:tc>
      </w:tr>
      <w:tr>
        <w:tc>
          <w:tcPr>
            <w:tcW w:type="dxa" w:w="4320"/>
          </w:tcPr>
          <w:p>
            <w:r>
              <w:t>all_major_commodities_screener.py</w:t>
            </w:r>
          </w:p>
        </w:tc>
        <w:tc>
          <w:tcPr>
            <w:tcW w:type="dxa" w:w="4320"/>
          </w:tcPr>
          <w:p>
            <w:r>
              <w:t>Commodities screener</w:t>
            </w:r>
          </w:p>
        </w:tc>
      </w:tr>
      <w:tr>
        <w:tc>
          <w:tcPr>
            <w:tcW w:type="dxa" w:w="4320"/>
          </w:tcPr>
          <w:p>
            <w:r>
              <w:t>au_gold_miners_screener.py</w:t>
            </w:r>
          </w:p>
        </w:tc>
        <w:tc>
          <w:tcPr>
            <w:tcW w:type="dxa" w:w="4320"/>
          </w:tcPr>
          <w:p>
            <w:r>
              <w:t>AU gold miners screener</w:t>
            </w:r>
          </w:p>
        </w:tc>
      </w:tr>
      <w:tr>
        <w:tc>
          <w:tcPr>
            <w:tcW w:type="dxa" w:w="4320"/>
          </w:tcPr>
          <w:p>
            <w:r>
              <w:t>uranium_screener.py</w:t>
            </w:r>
          </w:p>
        </w:tc>
        <w:tc>
          <w:tcPr>
            <w:tcW w:type="dxa" w:w="4320"/>
          </w:tcPr>
          <w:p>
            <w:r>
              <w:t>Uranium screener</w:t>
            </w:r>
          </w:p>
        </w:tc>
      </w:tr>
      <w:tr>
        <w:tc>
          <w:tcPr>
            <w:tcW w:type="dxa" w:w="4320"/>
          </w:tcPr>
          <w:p>
            <w:r>
              <w:t>au_total_market_breadth.py</w:t>
            </w:r>
          </w:p>
        </w:tc>
        <w:tc>
          <w:tcPr>
            <w:tcW w:type="dxa" w:w="4320"/>
          </w:tcPr>
          <w:p>
            <w:r>
              <w:t>AU daily breadth internals</w:t>
            </w:r>
          </w:p>
        </w:tc>
      </w:tr>
      <w:tr>
        <w:tc>
          <w:tcPr>
            <w:tcW w:type="dxa" w:w="4320"/>
          </w:tcPr>
          <w:p>
            <w:r>
              <w:t>us_total_market_breadth.py</w:t>
            </w:r>
          </w:p>
        </w:tc>
        <w:tc>
          <w:tcPr>
            <w:tcW w:type="dxa" w:w="4320"/>
          </w:tcPr>
          <w:p>
            <w:r>
              <w:t>US daily breadth internals</w:t>
            </w:r>
          </w:p>
        </w:tc>
      </w:tr>
      <w:tr>
        <w:tc>
          <w:tcPr>
            <w:tcW w:type="dxa" w:w="4320"/>
          </w:tcPr>
          <w:p>
            <w:r>
              <w:t>all_major_commodities_breadth.py</w:t>
            </w:r>
          </w:p>
        </w:tc>
        <w:tc>
          <w:tcPr>
            <w:tcW w:type="dxa" w:w="4320"/>
          </w:tcPr>
          <w:p>
            <w:r>
              <w:t>Commodities daily breadth</w:t>
            </w:r>
          </w:p>
        </w:tc>
      </w:tr>
      <w:tr>
        <w:tc>
          <w:tcPr>
            <w:tcW w:type="dxa" w:w="4320"/>
          </w:tcPr>
          <w:p>
            <w:r>
              <w:t>rrg_*.py (4 files)</w:t>
            </w:r>
          </w:p>
        </w:tc>
        <w:tc>
          <w:tcPr>
            <w:tcW w:type="dxa" w:w="4320"/>
          </w:tcPr>
          <w:p>
            <w:r>
              <w:t>RRG history data (AU, US SPY, US RSP, Dow)</w:t>
            </w:r>
          </w:p>
        </w:tc>
      </w:tr>
      <w:tr>
        <w:tc>
          <w:tcPr>
            <w:tcW w:type="dxa" w:w="4320"/>
          </w:tcPr>
          <w:p>
            <w:r>
              <w:t>drawdown_analysis.py</w:t>
            </w:r>
          </w:p>
        </w:tc>
        <w:tc>
          <w:tcPr>
            <w:tcW w:type="dxa" w:w="4320"/>
          </w:tcPr>
          <w:p>
            <w:r>
              <w:t>Drawdown period analysis</w:t>
            </w:r>
          </w:p>
        </w:tc>
      </w:tr>
      <w:tr>
        <w:tc>
          <w:tcPr>
            <w:tcW w:type="dxa" w:w="4320"/>
          </w:tcPr>
          <w:p>
            <w:r>
              <w:t>demark_scan.py</w:t>
            </w:r>
          </w:p>
        </w:tc>
        <w:tc>
          <w:tcPr>
            <w:tcW w:type="dxa" w:w="4320"/>
          </w:tcPr>
          <w:p>
            <w:r>
              <w:t>DeMark TD signal scanner</w:t>
            </w:r>
          </w:p>
        </w:tc>
      </w:tr>
      <w:tr>
        <w:tc>
          <w:tcPr>
            <w:tcW w:type="dxa" w:w="4320"/>
          </w:tcPr>
          <w:p>
            <w:r>
              <w:t>macro/</w:t>
            </w:r>
          </w:p>
        </w:tc>
        <w:tc>
          <w:tcPr>
            <w:tcW w:type="dxa" w:w="4320"/>
          </w:tcPr>
          <w:p>
            <w:r/>
          </w:p>
        </w:tc>
      </w:tr>
      <w:tr>
        <w:tc>
          <w:tcPr>
            <w:tcW w:type="dxa" w:w="4320"/>
          </w:tcPr>
          <w:p>
            <w:r>
              <w:t>macro_data.py</w:t>
            </w:r>
          </w:p>
        </w:tc>
        <w:tc>
          <w:tcPr>
            <w:tcW w:type="dxa" w:w="4320"/>
          </w:tcPr>
          <w:p>
            <w:r>
              <w:t>Macro data fetcher (FRED + yfinance)</w:t>
            </w:r>
          </w:p>
        </w:tc>
      </w:tr>
      <w:tr>
        <w:tc>
          <w:tcPr>
            <w:tcW w:type="dxa" w:w="4320"/>
          </w:tcPr>
          <w:p>
            <w:r>
              <w:t>macro_report.py</w:t>
            </w:r>
          </w:p>
        </w:tc>
        <w:tc>
          <w:tcPr>
            <w:tcW w:type="dxa" w:w="4320"/>
          </w:tcPr>
          <w:p>
            <w:r>
              <w:t>Macro report generator</w:t>
            </w:r>
          </w:p>
        </w:tc>
      </w:tr>
      <w:tr>
        <w:tc>
          <w:tcPr>
            <w:tcW w:type="dxa" w:w="4320"/>
          </w:tcPr>
          <w:p>
            <w:r>
              <w:t>consumer_credit.py</w:t>
            </w:r>
          </w:p>
        </w:tc>
        <w:tc>
          <w:tcPr>
            <w:tcW w:type="dxa" w:w="4320"/>
          </w:tcPr>
          <w:p>
            <w:r>
              <w:t>Debt markets: FRED series + credit ETFs + MOVE + rates + inflation</w:t>
            </w:r>
          </w:p>
        </w:tc>
      </w:tr>
      <w:tr>
        <w:tc>
          <w:tcPr>
            <w:tcW w:type="dxa" w:w="4320"/>
          </w:tcPr>
          <w:p>
            <w:r>
              <w:t>au_credit.py</w:t>
            </w:r>
          </w:p>
        </w:tc>
        <w:tc>
          <w:tcPr>
            <w:tcW w:type="dxa" w:w="4320"/>
          </w:tcPr>
          <w:p>
            <w:r>
              <w:t>AU-specific credit data (RBA/APRA)</w:t>
            </w:r>
          </w:p>
        </w:tc>
      </w:tr>
      <w:tr>
        <w:tc>
          <w:tcPr>
            <w:tcW w:type="dxa" w:w="4320"/>
          </w:tcPr>
          <w:p>
            <w:r>
              <w:t>ai_assessment.py</w:t>
            </w:r>
          </w:p>
        </w:tc>
        <w:tc>
          <w:tcPr>
            <w:tcW w:type="dxa" w:w="4320"/>
          </w:tcPr>
          <w:p>
            <w:r>
              <w:t>Multi-provider AI routing (Anthropic/OpenAI/Ollama)</w:t>
            </w:r>
          </w:p>
        </w:tc>
      </w:tr>
      <w:tr>
        <w:tc>
          <w:tcPr>
            <w:tcW w:type="dxa" w:w="4320"/>
          </w:tcPr>
          <w:p>
            <w:r>
              <w:t>nyfed_hhdc.py</w:t>
            </w:r>
          </w:p>
        </w:tc>
        <w:tc>
          <w:tcPr>
            <w:tcW w:type="dxa" w:w="4320"/>
          </w:tcPr>
          <w:p>
            <w:r>
              <w:t>NY Fed household debt &amp; credit flows</w:t>
            </w:r>
          </w:p>
        </w:tc>
      </w:tr>
    </w:tbl>
    <w:p/>
    <w:tbl>
      <w:tblPr>
        <w:tblStyle w:val="TableGrid"/>
        <w:tblW w:type="auto" w:w="0"/>
        <w:tblLook w:firstColumn="1" w:firstRow="1" w:lastColumn="0" w:lastRow="0" w:noHBand="0" w:noVBand="1" w:val="04A0"/>
      </w:tblPr>
      <w:tblGrid>
        <w:gridCol w:w="4320"/>
        <w:gridCol w:w="4320"/>
      </w:tblGrid>
      <w:tr>
        <w:tc>
          <w:tcPr>
            <w:tcW w:type="dxa" w:w="4320"/>
          </w:tcPr>
          <w:p>
            <w:r>
              <w:t>utilities/fa_assessment.py</w:t>
            </w:r>
          </w:p>
        </w:tc>
        <w:tc>
          <w:tcPr>
            <w:tcW w:type="dxa" w:w="4320"/>
          </w:tcPr>
          <w:p>
            <w:r>
              <w:t>FA: RAG query, macro context, LLM prompt assembly</w:t>
            </w:r>
          </w:p>
        </w:tc>
      </w:tr>
      <w:tr>
        <w:tc>
          <w:tcPr>
            <w:tcW w:type="dxa" w:w="4320"/>
          </w:tcPr>
          <w:p>
            <w:r>
              <w:t>utilities/fa_rag_setup.py</w:t>
            </w:r>
          </w:p>
        </w:tc>
        <w:tc>
          <w:tcPr>
            <w:tcW w:type="dxa" w:w="4320"/>
          </w:tcPr>
          <w:p>
            <w:r>
              <w:t>ChromaDB vector store builder (recursive, PDF + TXT)</w:t>
            </w:r>
          </w:p>
        </w:tc>
      </w:tr>
      <w:tr>
        <w:tc>
          <w:tcPr>
            <w:tcW w:type="dxa" w:w="4320"/>
          </w:tcPr>
          <w:p>
            <w:r>
              <w:t>utilities/fetch_market_caps_*.py</w:t>
            </w:r>
          </w:p>
        </w:tc>
        <w:tc>
          <w:tcPr>
            <w:tcW w:type="dxa" w:w="4320"/>
          </w:tcPr>
          <w:p>
            <w:r>
              <w:t>Market cap data fetchers per universe (6 files)</w:t>
            </w:r>
          </w:p>
        </w:tc>
      </w:tr>
      <w:tr>
        <w:tc>
          <w:tcPr>
            <w:tcW w:type="dxa" w:w="4320"/>
          </w:tcPr>
          <w:p>
            <w:r>
              <w:t>macro/cycle_tracker.py + cycle_classifier.py</w:t>
            </w:r>
          </w:p>
        </w:tc>
        <w:tc>
          <w:tcPr>
            <w:tcW w:type="dxa" w:w="4320"/>
          </w:tcPr>
          <w:p>
            <w:r>
              <w:t>Economic cycle classification</w:t>
            </w:r>
          </w:p>
        </w:tc>
      </w:tr>
    </w:tbl>
    <w:p/>
    <w:p>
      <w:pPr>
        <w:pStyle w:val="Heading1"/>
      </w:pPr>
      <w:r>
        <w:t>Key Settings Files</w:t>
      </w:r>
    </w:p>
    <w:tbl>
      <w:tblPr>
        <w:tblStyle w:val="TableGrid"/>
        <w:tblW w:type="auto" w:w="0"/>
        <w:tblLook w:firstColumn="1" w:firstRow="1" w:lastColumn="0" w:lastRow="0" w:noHBand="0" w:noVBand="1" w:val="04A0"/>
      </w:tblPr>
      <w:tblGrid>
        <w:gridCol w:w="4320"/>
        <w:gridCol w:w="4320"/>
      </w:tblGrid>
      <w:tr>
        <w:tc>
          <w:tcPr>
            <w:tcW w:type="dxa" w:w="4320"/>
          </w:tcPr>
          <w:p>
            <w:r>
              <w:t>dashboard_settings.json</w:t>
            </w:r>
          </w:p>
        </w:tc>
        <w:tc>
          <w:tcPr>
            <w:tcW w:type="dxa" w:w="4320"/>
          </w:tcPr>
          <w:p>
            <w:r>
              <w:t>AI keys, provider, prompts, page visibility, theme, burry_screener defaults - GITIGNORED</w:t>
            </w:r>
          </w:p>
        </w:tc>
      </w:tr>
      <w:tr>
        <w:tc>
          <w:tcPr>
            <w:tcW w:type="dxa" w:w="4320"/>
          </w:tcPr>
          <w:p>
            <w:r>
              <w:t>models.json</w:t>
            </w:r>
          </w:p>
        </w:tc>
        <w:tc>
          <w:tcPr>
            <w:tcW w:type="dxa" w:w="4320"/>
          </w:tcPr>
          <w:p>
            <w:r>
              <w:t>LLM model registry (ollama/openai/lmstudio entries) - GITIGNORED</w:t>
            </w:r>
          </w:p>
        </w:tc>
      </w:tr>
      <w:tr>
        <w:tc>
          <w:tcPr>
            <w:tcW w:type="dxa" w:w="4320"/>
          </w:tcPr>
          <w:p>
            <w:r>
              <w:t>rank_settings.json</w:t>
            </w:r>
          </w:p>
        </w:tc>
        <w:tc>
          <w:tcPr>
            <w:tcW w:type="dxa" w:w="4320"/>
          </w:tcPr>
          <w:p>
            <w:r>
              <w:t>Active score weights for all benchmark/screener scripts - GITIGNORED</w:t>
            </w:r>
          </w:p>
        </w:tc>
      </w:tr>
      <w:tr>
        <w:tc>
          <w:tcPr>
            <w:tcW w:type="dxa" w:w="4320"/>
          </w:tcPr>
          <w:p>
            <w:r>
              <w:t>drawdown_settings.json</w:t>
            </w:r>
          </w:p>
        </w:tc>
        <w:tc>
          <w:tcPr>
            <w:tcW w:type="dxa" w:w="4320"/>
          </w:tcPr>
          <w:p>
            <w:r>
              <w:t>Drawdown analysis score weights - GITIGNORED</w:t>
            </w:r>
          </w:p>
        </w:tc>
      </w:tr>
      <w:tr>
        <w:tc>
          <w:tcPr>
            <w:tcW w:type="dxa" w:w="4320"/>
          </w:tcPr>
          <w:p>
            <w:r>
              <w:t>rank_profiles/</w:t>
            </w:r>
          </w:p>
        </w:tc>
        <w:tc>
          <w:tcPr>
            <w:tcW w:type="dxa" w:w="4320"/>
          </w:tcPr>
          <w:p>
            <w:r>
              <w:t>Named profile JSONs per tab - GITIGNORED</w:t>
            </w:r>
          </w:p>
        </w:tc>
      </w:tr>
      <w:tr>
        <w:tc>
          <w:tcPr>
            <w:tcW w:type="dxa" w:w="4320"/>
          </w:tcPr>
          <w:p>
            <w:r>
              <w:t>macro/config.py</w:t>
            </w:r>
          </w:p>
        </w:tc>
        <w:tc>
          <w:tcPr>
            <w:tcW w:type="dxa" w:w="4320"/>
          </w:tcPr>
          <w:p>
            <w:r>
              <w:t>FRED_API_KEY, ANTHROPIC_API_KEY - GITIGNORED (template: config_template.py)</w:t>
            </w:r>
          </w:p>
        </w:tc>
      </w:tr>
      <w:tr>
        <w:tc>
          <w:tcPr>
            <w:tcW w:type="dxa" w:w="4320"/>
          </w:tcPr>
          <w:p>
            <w:r>
              <w:t>.streamlit/config.toml</w:t>
            </w:r>
          </w:p>
        </w:tc>
        <w:tc>
          <w:tcPr>
            <w:tcW w:type="dxa" w:w="4320"/>
          </w:tcPr>
          <w:p>
            <w:r>
              <w:t>Theme (base=dark/light), server address, port</w:t>
            </w:r>
          </w:p>
        </w:tc>
      </w:tr>
      <w:tr>
        <w:tc>
          <w:tcPr>
            <w:tcW w:type="dxa" w:w="4320"/>
          </w:tcPr>
          <w:p>
            <w:r>
              <w:t>.gitignore</w:t>
            </w:r>
          </w:p>
        </w:tc>
        <w:tc>
          <w:tcPr>
            <w:tcW w:type="dxa" w:w="4320"/>
          </w:tcPr>
          <w:p>
            <w:r>
              <w:t>config.py, dashboard_settings.json, models.json, rank/drawdown settings, chromadb</w:t>
            </w:r>
          </w:p>
        </w:tc>
      </w:tr>
    </w:tbl>
    <w:p/>
    <w:p>
      <w:pPr>
        <w:pStyle w:val="Heading1"/>
      </w:pPr>
      <w:r>
        <w:t>Key Technical Notes</w:t>
      </w:r>
    </w:p>
    <w:p>
      <w:pPr>
        <w:pStyle w:val="ListBullet"/>
      </w:pPr>
      <w:r>
        <w:t>pyarrow crash: use df.copy().astype(object) before styling breadth DataFrames</w:t>
      </w:r>
    </w:p>
    <w:p>
      <w:pPr>
        <w:pStyle w:val="ListBullet"/>
      </w:pPr>
      <w:r>
        <w:t>Streamlit use_container_width deprecated - use width="stretch" or width="content"</w:t>
      </w:r>
    </w:p>
    <w:p>
      <w:pPr>
        <w:pStyle w:val="ListBullet"/>
      </w:pPr>
      <w:r>
        <w:t>importlib.invalidate_caches() resolves ModuleNotFoundError after runtime file creation</w:t>
      </w:r>
    </w:p>
    <w:p>
      <w:pPr>
        <w:pStyle w:val="ListBullet"/>
      </w:pPr>
      <w:r>
        <w:t>yfinance MultiIndex: newer versions return Series from .iloc[-1] - always wrap in float()</w:t>
      </w:r>
    </w:p>
    <w:p>
      <w:pPr>
        <w:pStyle w:val="ListBullet"/>
      </w:pPr>
      <w:r>
        <w:t>yfinance single ticker: use pd.DataFrame.squeeze() to convert single-column DataFrame to Series</w:t>
      </w:r>
    </w:p>
    <w:p>
      <w:pPr>
        <w:pStyle w:val="ListBullet"/>
      </w:pPr>
      <w:r>
        <w:t>Widget reset pattern: increment st.session_state counter, append to widget key suffix, rerun</w:t>
      </w:r>
    </w:p>
    <w:p>
      <w:pPr>
        <w:pStyle w:val="ListBullet"/>
      </w:pPr>
      <w:r>
        <w:t>Python functions inside elif blocks cannot see variables in same elif scope - move to module level</w:t>
      </w:r>
    </w:p>
    <w:p>
      <w:pPr>
        <w:pStyle w:val="ListBullet"/>
      </w:pPr>
      <w:r>
        <w:t>HGX trough detection: find worst drawdown within last 18 months window, not all-time</w:t>
      </w:r>
    </w:p>
    <w:p>
      <w:pPr>
        <w:pStyle w:val="ListBullet"/>
      </w:pPr>
      <w:r>
        <w:t>_RS loader: checks ../rank_settings.json then ./rank_settings.json, returns {} if not found</w:t>
      </w:r>
    </w:p>
    <w:p>
      <w:pPr>
        <w:pStyle w:val="ListBullet"/>
      </w:pPr>
      <w:r>
        <w:t>Benchmark score formula: (ret_12m * w) + (persist * w) + (dd * -w) + (mqs * w) + bonuses * vol_multiplier</w:t>
      </w:r>
    </w:p>
    <w:p>
      <w:pPr>
        <w:pStyle w:val="ListBullet"/>
      </w:pPr>
      <w:r>
        <w:t>Screener score adds: peer_rs_score * w + regime_bonus instead of trend/lead bonus</w:t>
      </w:r>
    </w:p>
    <w:p>
      <w:pPr>
        <w:pStyle w:val="ListBullet"/>
      </w:pPr>
      <w:r>
        <w:t>AI prompts: system instruction stored in dashboard_settings.json, live data appended at runtime</w:t>
      </w:r>
    </w:p>
    <w:p>
      <w:pPr>
        <w:pStyle w:val="ListBullet"/>
      </w:pPr>
      <w:r>
        <w:t>Ollama API: POST to {url}/api/chat with messages array, 120s timeout, handles ConnectionError</w:t>
      </w:r>
    </w:p>
    <w:p>
      <w:pPr>
        <w:pStyle w:val="ListBullet"/>
      </w:pPr>
      <w:r>
        <w:t>FRED series alignment: IG spread uses BAMLC0A0CMEY across both macro_data.py and consumer_credit.py</w:t>
      </w:r>
    </w:p>
    <w:p>
      <w:pPr>
        <w:pStyle w:val="ListBullet"/>
      </w:pPr>
      <w:r>
        <w:t>AU ticker detection: _is_au_ticker() checks for .AX suffix to include AU-specific macro context</w:t>
      </w:r>
    </w:p>
    <w:p>
      <w:pPr>
        <w:pStyle w:val="ListBullet"/>
      </w:pPr>
      <w:r>
        <w:t>RAG chunking: 1500 char chunks with 200 char overlap, paragraph-boundary splitting</w:t>
      </w:r>
    </w:p>
    <w:p>
      <w:pPr>
        <w:pStyle w:val="ListBullet"/>
      </w:pPr>
      <w:r>
        <w:t>ChromaDB: PersistentClient at data/fa_chromadb/, collection "fa_reference", DefaultEmbeddingFunction</w:t>
      </w:r>
    </w:p>
    <w:p>
      <w:pPr>
        <w:pStyle w:val="ListBullet"/>
      </w:pPr>
      <w:r>
        <w:t>PDF ingestion: pypdf.PdfReader, recursive os.walk through docs/fa_reference/ subfolders</w:t>
      </w:r>
    </w:p>
    <w:p>
      <w:pPr>
        <w:pStyle w:val="ListBullet"/>
      </w:pPr>
      <w:r>
        <w:t>models.json: loaded fresh on each page render via load_models(), no caching</w:t>
      </w:r>
    </w:p>
    <w:p/>
    <w:p>
      <w:pPr>
        <w:pStyle w:val="Heading1"/>
      </w:pPr>
      <w:r>
        <w:t>AI System Architecture</w:t>
      </w:r>
    </w:p>
    <w:p>
      <w:r>
        <w:t>The dashboard has two separate AI subsystems:</w:t>
      </w:r>
    </w:p>
    <w:p>
      <w:pPr>
        <w:pStyle w:val="Heading2"/>
      </w:pPr>
      <w:r>
        <w:t>General AI Assessments (macro/ai_assessment.py)</w:t>
      </w:r>
    </w:p>
    <w:p>
      <w:r>
        <w:t>Used by: Breadth pages, Benchmark pages, Debt Markets, Seasonality</w:t>
      </w:r>
    </w:p>
    <w:p>
      <w:pPr>
        <w:pStyle w:val="ListBullet"/>
      </w:pPr>
      <w:r>
        <w:t>Providers: Anthropic (Claude), OpenAI, Ollama</w:t>
      </w:r>
    </w:p>
    <w:p>
      <w:pPr>
        <w:pStyle w:val="ListBullet"/>
      </w:pPr>
      <w:r>
        <w:t>Routing: get_ai_assessment(prompt, settings, max_tokens) dispatches to _call_anthropic/_call_openai/_call_ollama</w:t>
      </w:r>
    </w:p>
    <w:p>
      <w:pPr>
        <w:pStyle w:val="ListBullet"/>
      </w:pPr>
      <w:r>
        <w:t>render_ai_assessment() validates config per provider, shows labelled assessment box with provider colour</w:t>
      </w:r>
    </w:p>
    <w:p>
      <w:pPr>
        <w:pStyle w:val="ListBullet"/>
      </w:pPr>
      <w:r>
        <w:t>Settings key: ai_features in dashboard_settings.json</w:t>
      </w:r>
    </w:p>
    <w:p>
      <w:pPr>
        <w:pStyle w:val="ListBullet"/>
      </w:pPr>
      <w:r>
        <w:t>Backwards-compatible: accepts bare API key string (old format) or full settings dict</w:t>
      </w:r>
    </w:p>
    <w:p>
      <w:pPr>
        <w:pStyle w:val="Heading2"/>
      </w:pPr>
      <w:r>
        <w:t>Fundamental Analysis (utilities/fa_assessment.py)</w:t>
      </w:r>
    </w:p>
    <w:p>
      <w:r>
        <w:t>Used by: Fundamental Analysis page only</w:t>
      </w:r>
    </w:p>
    <w:p>
      <w:pPr>
        <w:pStyle w:val="ListBullet"/>
      </w:pPr>
      <w:r>
        <w:t>Providers: Ollama, LM Studio, OpenAI (separate config from general AI)</w:t>
      </w:r>
    </w:p>
    <w:p>
      <w:pPr>
        <w:pStyle w:val="ListBullet"/>
      </w:pPr>
      <w:r>
        <w:t>RAG: queries ChromaDB for top 5 relevant chunks before each assessment</w:t>
      </w:r>
    </w:p>
    <w:p>
      <w:pPr>
        <w:pStyle w:val="ListBullet"/>
      </w:pPr>
      <w:r>
        <w:t>Macro context: fetch_macro_context(ticker) pulls live yields, sectors, indices via yfinance</w:t>
      </w:r>
    </w:p>
    <w:p>
      <w:pPr>
        <w:pStyle w:val="ListBullet"/>
      </w:pPr>
      <w:r>
        <w:t>AU-aware: .AX tickers get ASX 200, AU yields, AU sectors, AUD/USD in context</w:t>
      </w:r>
    </w:p>
    <w:p>
      <w:pPr>
        <w:pStyle w:val="ListBullet"/>
      </w:pPr>
      <w:r>
        <w:t>System prompt: Burry (Tragic Algebra, E-delta, IV15, AICT) + Buffett (moat, owner earnings)</w:t>
      </w:r>
    </w:p>
    <w:p>
      <w:pPr>
        <w:pStyle w:val="ListBullet"/>
      </w:pPr>
      <w:r>
        <w:t>Output includes: AICT tier, intrinsic value estimate (bear/base/bull), margin of safety, macro risks</w:t>
      </w:r>
    </w:p>
    <w:p>
      <w:pPr>
        <w:pStyle w:val="ListBullet"/>
      </w:pPr>
      <w:r>
        <w:t>Settings key: fa_features in dashboard_settings.json</w:t>
      </w:r>
    </w:p>
    <w:p>
      <w:pPr>
        <w:pStyle w:val="Heading2"/>
      </w:pPr>
      <w:r>
        <w:t>RAG Pipeline</w:t>
      </w:r>
    </w:p>
    <w:p>
      <w:pPr>
        <w:pStyle w:val="ListBullet"/>
      </w:pPr>
      <w:r>
        <w:t>Vector store: ChromaDB with all-MiniLM-L6-v2 embeddings (384 dimensions)</w:t>
      </w:r>
    </w:p>
    <w:p>
      <w:pPr>
        <w:pStyle w:val="ListBullet"/>
      </w:pPr>
      <w:r>
        <w:t>Source: docs/fa_reference/ - recursively scans subdirectories (Burry/, Buffett/)</w:t>
      </w:r>
    </w:p>
    <w:p>
      <w:pPr>
        <w:pStyle w:val="ListBullet"/>
      </w:pPr>
      <w:r>
        <w:t>Formats: .txt and .pdf (via pypdf)</w:t>
      </w:r>
    </w:p>
    <w:p>
      <w:pPr>
        <w:pStyle w:val="ListBullet"/>
      </w:pPr>
      <w:r>
        <w:t>Chunking: 1500 chars with 200 char overlap, split on paragraph boundaries</w:t>
      </w:r>
    </w:p>
    <w:p>
      <w:pPr>
        <w:pStyle w:val="ListBullet"/>
      </w:pPr>
      <w:r>
        <w:t>Rebuild: utilities/fa_rag_setup.py or Settings &gt; FA &gt; Rebuild Vector Store button</w:t>
      </w:r>
    </w:p>
    <w:p>
      <w:pPr>
        <w:pStyle w:val="ListBullet"/>
      </w:pPr>
      <w:r>
        <w:t>Query: embed question, retrieve top-5 by cosine similarity, inject into prompt</w:t>
      </w:r>
    </w:p>
    <w:p>
      <w:pPr>
        <w:pStyle w:val="ListBullet"/>
      </w:pPr>
      <w:r>
        <w:t>The model never sees the database directly - chunks are string-concatenated into the prompt</w:t>
      </w:r>
    </w:p>
    <w:p>
      <w:pPr>
        <w:pStyle w:val="Heading2"/>
      </w:pPr>
      <w:r>
        <w:t>Model Registry (models.json)</w:t>
      </w:r>
    </w:p>
    <w:p>
      <w:pPr>
        <w:pStyle w:val="ListBullet"/>
      </w:pPr>
      <w:r>
        <w:t>JSON file at project root, gitignored</w:t>
      </w:r>
    </w:p>
    <w:p>
      <w:pPr>
        <w:pStyle w:val="ListBullet"/>
      </w:pPr>
      <w:r>
        <w:t>Structure: {"ollama": [...], "openai": [...], "lmstudio": [...]}</w:t>
      </w:r>
    </w:p>
    <w:p>
      <w:pPr>
        <w:pStyle w:val="ListBullet"/>
      </w:pPr>
      <w:r>
        <w:t>Each entry: {"id": "model:tag", "name": "Display Name", "params": "8B", "notes": "..."}</w:t>
      </w:r>
    </w:p>
    <w:p>
      <w:pPr>
        <w:pStyle w:val="ListBullet"/>
      </w:pPr>
      <w:r>
        <w:t>Populates dropdowns in AI Settings and FA Settings with "Custom model..." fallback</w:t>
      </w:r>
    </w:p>
    <w:p>
      <w:pPr>
        <w:pStyle w:val="ListBullet"/>
      </w:pPr>
      <w:r>
        <w:t>Managed via Settings &gt; Models tab (add/remove) or direct file edit</w:t>
      </w:r>
    </w:p>
    <w:p>
      <w:pPr>
        <w:pStyle w:val="ListBullet"/>
      </w:pPr>
      <w:r>
        <w:t>Starter models: llama3.1:8b, qwen3:8b, gemma2:9b, mistral:7b, phi3:medium (Ollama)</w:t>
      </w:r>
    </w:p>
    <w:p/>
    <w:p>
      <w:pPr>
        <w:pStyle w:val="Heading1"/>
      </w:pPr>
      <w:r>
        <w:t>Technical Context for AI Assistants</w:t>
      </w:r>
    </w:p>
    <w:p>
      <w:r>
        <w:t>This section provides structural context to help AI assistants understand the codebase quickly when this document is provided as context.</w:t>
      </w:r>
    </w:p>
    <w:p>
      <w:pPr>
        <w:pStyle w:val="Heading2"/>
      </w:pPr>
      <w:r>
        <w:t>Project Structure</w:t>
      </w:r>
    </w:p>
    <w:p>
      <w:r>
        <w:t>Single monolithic Streamlit app (dashboard.py, ~8500 lines) with supporting modules:</w:t>
      </w:r>
    </w:p>
    <w:p>
      <w:pPr>
        <w:pStyle w:val="ListBullet"/>
      </w:pPr>
      <w:r>
        <w:t>dashboard.py: all pages rendered in one big if/elif chain on the "page" variable</w:t>
      </w:r>
    </w:p>
    <w:p>
      <w:pPr>
        <w:pStyle w:val="ListBullet"/>
      </w:pPr>
      <w:r>
        <w:t>stocks/: standalone Python scripts that produce CSV results files</w:t>
      </w:r>
    </w:p>
    <w:p>
      <w:pPr>
        <w:pStyle w:val="ListBullet"/>
      </w:pPr>
      <w:r>
        <w:t>macro/: macro and credit data scripts that produce JSON/TXT results</w:t>
      </w:r>
    </w:p>
    <w:p>
      <w:pPr>
        <w:pStyle w:val="ListBullet"/>
      </w:pPr>
      <w:r>
        <w:t>utilities/: shared modules (FA assessment, RAG setup, market cap fetchers)</w:t>
      </w:r>
    </w:p>
    <w:p>
      <w:pPr>
        <w:pStyle w:val="ListBullet"/>
      </w:pPr>
      <w:r>
        <w:t>docs/fa_reference/: RAG source documents (Burry and Buffett analysis PDFs/TXT)</w:t>
      </w:r>
    </w:p>
    <w:p>
      <w:pPr>
        <w:pStyle w:val="ListBullet"/>
      </w:pPr>
      <w:r>
        <w:t>data/fa_chromadb/: vector store (built from fa_reference, gitignored)</w:t>
      </w:r>
    </w:p>
    <w:p>
      <w:pPr>
        <w:pStyle w:val="ListBullet"/>
      </w:pPr>
      <w:r>
        <w:t>stocks/results/: all output CSVs organised by universe and type</w:t>
      </w:r>
    </w:p>
    <w:p>
      <w:pPr>
        <w:pStyle w:val="ListBullet"/>
      </w:pPr>
      <w:r>
        <w:t>macro/results/: JSON snapshots and text reports</w:t>
      </w:r>
    </w:p>
    <w:p>
      <w:pPr>
        <w:pStyle w:val="Heading2"/>
      </w:pPr>
      <w:r>
        <w:t>Data Flow Pattern</w:t>
      </w:r>
    </w:p>
    <w:p>
      <w:r>
        <w:t>All data scripts follow the same pattern:</w:t>
      </w:r>
    </w:p>
    <w:p>
      <w:pPr>
        <w:pStyle w:val="ListBullet"/>
      </w:pPr>
      <w:r>
        <w:t>1. Script fetches live data (yfinance, FRED API, etc.)</w:t>
      </w:r>
    </w:p>
    <w:p>
      <w:pPr>
        <w:pStyle w:val="ListBullet"/>
      </w:pPr>
      <w:r>
        <w:t>2. Script computes metrics and saves to CSV/JSON in results/ folder</w:t>
      </w:r>
    </w:p>
    <w:p>
      <w:pPr>
        <w:pStyle w:val="ListBullet"/>
      </w:pPr>
      <w:r>
        <w:t>3. Dashboard reads the results files and renders them</w:t>
      </w:r>
    </w:p>
    <w:p>
      <w:pPr>
        <w:pStyle w:val="ListBullet"/>
      </w:pPr>
      <w:r>
        <w:t>4. Scripts are triggered by Run buttons in the dashboard (subprocess call)</w:t>
      </w:r>
    </w:p>
    <w:p>
      <w:pPr>
        <w:pStyle w:val="ListBullet"/>
      </w:pPr>
      <w:r>
        <w:t>5. No persistent database - all state is in flat files</w:t>
      </w:r>
    </w:p>
    <w:p>
      <w:pPr>
        <w:pStyle w:val="Heading2"/>
      </w:pPr>
      <w:r>
        <w:t>Common Patterns</w:t>
      </w:r>
    </w:p>
    <w:p>
      <w:pPr>
        <w:pStyle w:val="ListBullet"/>
      </w:pPr>
      <w:r>
        <w:t>load_settings() / save_settings(): read/write dashboard_settings.json with DEFAULT_SETTINGS merge</w:t>
      </w:r>
    </w:p>
    <w:p>
      <w:pPr>
        <w:pStyle w:val="ListBullet"/>
      </w:pPr>
      <w:r>
        <w:t>run_script(path, cwd): subprocess.run with Streamlit spinner, captures stdout/stderr</w:t>
      </w:r>
    </w:p>
    <w:p>
      <w:pPr>
        <w:pStyle w:val="ListBullet"/>
      </w:pPr>
      <w:r>
        <w:t>load_csv(path): pd.read_csv with error handling, returns None on failure</w:t>
      </w:r>
    </w:p>
    <w:p>
      <w:pPr>
        <w:pStyle w:val="ListBullet"/>
      </w:pPr>
      <w:r>
        <w:t>file_age(path): human-readable age string from file mtime</w:t>
      </w:r>
    </w:p>
    <w:p>
      <w:pPr>
        <w:pStyle w:val="ListBullet"/>
      </w:pPr>
      <w:r>
        <w:t>get_chart_theme(): returns plot_bgcolor/paper_bgcolor/font_color/gridcolor based on theme</w:t>
      </w:r>
    </w:p>
    <w:p>
      <w:pPr>
        <w:pStyle w:val="ListBullet"/>
      </w:pPr>
      <w:r>
        <w:t>credit_card() / credit_chart(): reusable indicator card and chart helpers (Debt Markets)</w:t>
      </w:r>
    </w:p>
    <w:p>
      <w:pPr>
        <w:pStyle w:val="ListBullet"/>
      </w:pPr>
      <w:r>
        <w:t>render_ai_assessment(): provider-agnostic AI output box with validation and caching</w:t>
      </w:r>
    </w:p>
    <w:p>
      <w:pPr>
        <w:pStyle w:val="Heading2"/>
      </w:pPr>
      <w:r>
        <w:t>Key Dependencies Between Files</w:t>
      </w:r>
    </w:p>
    <w:p>
      <w:pPr>
        <w:pStyle w:val="ListBullet"/>
      </w:pPr>
      <w:r>
        <w:t>macro/ai_assessment.py: imported by dashboard.py for all AI assessment rendering</w:t>
      </w:r>
    </w:p>
    <w:p>
      <w:pPr>
        <w:pStyle w:val="ListBullet"/>
      </w:pPr>
      <w:r>
        <w:t>utilities/fa_assessment.py: imported by dashboard.py for FA page only</w:t>
      </w:r>
    </w:p>
    <w:p>
      <w:pPr>
        <w:pStyle w:val="ListBullet"/>
      </w:pPr>
      <w:r>
        <w:t>utilities/fa_rag_setup.py: standalone script, also callable from dashboard Settings</w:t>
      </w:r>
    </w:p>
    <w:p>
      <w:pPr>
        <w:pStyle w:val="ListBullet"/>
      </w:pPr>
      <w:r>
        <w:t>macro/config.py: provides FRED_API_KEY and ANTHROPIC_API_KEY to macro scripts</w:t>
      </w:r>
    </w:p>
    <w:p>
      <w:pPr>
        <w:pStyle w:val="ListBullet"/>
      </w:pPr>
      <w:r>
        <w:t>rank_settings.json: read by all benchmark/screener scripts at startup via _load_rs()</w:t>
      </w:r>
    </w:p>
    <w:p>
      <w:pPr>
        <w:pStyle w:val="ListBullet"/>
      </w:pPr>
      <w:r>
        <w:t>dashboard_settings.json: read by dashboard.py for all configurable state</w:t>
      </w:r>
    </w:p>
    <w:p>
      <w:pPr>
        <w:pStyle w:val="ListBullet"/>
      </w:pPr>
      <w:r>
        <w:t>models.json: read by dashboard.py load_models() for AI settings dropdowns</w:t>
      </w:r>
    </w:p>
    <w:p>
      <w:pPr>
        <w:pStyle w:val="ListBullet"/>
      </w:pPr>
      <w:r>
        <w:t>stocks/results/: read by dashboard.py for rendering tables and charts</w:t>
      </w:r>
    </w:p>
    <w:p>
      <w:pPr>
        <w:pStyle w:val="ListBullet"/>
      </w:pPr>
      <w:r>
        <w:t>macro/results/: read by dashboard.py for Macro and Debt Markets pages</w:t>
      </w:r>
    </w:p>
    <w:p>
      <w:pPr>
        <w:pStyle w:val="Heading2"/>
      </w:pPr>
      <w:r>
        <w:t>Gotchas and Edge Cases</w:t>
      </w:r>
    </w:p>
    <w:p>
      <w:pPr>
        <w:pStyle w:val="ListBullet"/>
      </w:pPr>
      <w:r>
        <w:t>dashboard.py is monolithic (~8500 lines) - search by page name or section header comments</w:t>
      </w:r>
    </w:p>
    <w:p>
      <w:pPr>
        <w:pStyle w:val="ListBullet"/>
      </w:pPr>
      <w:r>
        <w:t>yfinance .iloc[-1] can return Series instead of scalar in newer versions - always float() wrap</w:t>
      </w:r>
    </w:p>
    <w:p>
      <w:pPr>
        <w:pStyle w:val="ListBullet"/>
      </w:pPr>
      <w:r>
        <w:t>FRED quarterly series (delinquency) vs daily series (yields, breakevens) - different update frequencies</w:t>
      </w:r>
    </w:p>
    <w:p>
      <w:pPr>
        <w:pStyle w:val="ListBullet"/>
      </w:pPr>
      <w:r>
        <w:t>Ollama timeout is 120s - large models on limited VRAM may hit this</w:t>
      </w:r>
    </w:p>
    <w:p>
      <w:pPr>
        <w:pStyle w:val="ListBullet"/>
      </w:pPr>
      <w:r>
        <w:t>ChromaDB DefaultEmbeddingFunction downloads model on first use (~90MB)</w:t>
      </w:r>
    </w:p>
    <w:p>
      <w:pPr>
        <w:pStyle w:val="ListBullet"/>
      </w:pPr>
      <w:r>
        <w:t>st.session_state keys must be unique across the entire app, not just the current page</w:t>
      </w:r>
    </w:p>
    <w:p>
      <w:pPr>
        <w:pStyle w:val="ListBullet"/>
      </w:pPr>
      <w:r>
        <w:t>with st.expander() does not support else clauses - initialise variables before the block</w:t>
      </w:r>
    </w:p>
    <w:p>
      <w:pPr>
        <w:pStyle w:val="ListBullet"/>
      </w:pPr>
      <w:r>
        <w:t>Consumer credit series TOTALSL is in millions from FRED - divided by 1000 to get billions</w:t>
      </w:r>
    </w:p>
    <w:p>
      <w:pPr>
        <w:pStyle w:val="ListBullet"/>
      </w:pPr>
      <w:r>
        <w:t>AU ticker detection is simple suffix check (.AX) - works for ASX but not other AU exchanges</w:t>
      </w:r>
    </w:p>
    <w:p>
      <w:pPr>
        <w:pStyle w:val="Heading2"/>
      </w:pPr>
      <w:r>
        <w:t>Adding a New Page</w:t>
      </w:r>
    </w:p>
    <w:p>
      <w:pPr>
        <w:pStyle w:val="ListBullet"/>
      </w:pPr>
      <w:r>
        <w:t>1. Add page name to ALL_PAGES list and DEFAULT_SETTINGS["pages"] dict</w:t>
      </w:r>
    </w:p>
    <w:p>
      <w:pPr>
        <w:pStyle w:val="ListBullet"/>
      </w:pPr>
      <w:r>
        <w:t>2. Add icon + page tuple to the menu options list</w:t>
      </w:r>
    </w:p>
    <w:p>
      <w:pPr>
        <w:pStyle w:val="ListBullet"/>
      </w:pPr>
      <w:r>
        <w:t>3. Add elif page == "Your Page": block in the main rendering chain</w:t>
      </w:r>
    </w:p>
    <w:p>
      <w:pPr>
        <w:pStyle w:val="ListBullet"/>
      </w:pPr>
      <w:r>
        <w:t>4. If page has a Run button, use run_script() pointing at your script</w:t>
      </w:r>
    </w:p>
    <w:p>
      <w:pPr>
        <w:pStyle w:val="ListBullet"/>
      </w:pPr>
      <w:r>
        <w:t>5. If page has AI assessment, import render_ai_assessment and add a prompt tab in AI Settings</w:t>
      </w:r>
    </w:p>
    <w:p>
      <w:pPr>
        <w:pStyle w:val="Heading2"/>
      </w:pPr>
      <w:r>
        <w:t>Adding a New AI Provider</w:t>
      </w:r>
    </w:p>
    <w:p>
      <w:pPr>
        <w:pStyle w:val="ListBullet"/>
      </w:pPr>
      <w:r>
        <w:t>1. Add _call_newprovider() function in macro/ai_assessment.py</w:t>
      </w:r>
    </w:p>
    <w:p>
      <w:pPr>
        <w:pStyle w:val="ListBullet"/>
      </w:pPr>
      <w:r>
        <w:t>2. Add provider to the routing in get_ai_assessment()</w:t>
      </w:r>
    </w:p>
    <w:p>
      <w:pPr>
        <w:pStyle w:val="ListBullet"/>
      </w:pPr>
      <w:r>
        <w:t>3. Add provider radio option in dashboard.py AI Settings tab</w:t>
      </w:r>
    </w:p>
    <w:p>
      <w:pPr>
        <w:pStyle w:val="ListBullet"/>
      </w:pPr>
      <w:r>
        <w:t>4. Add config fields (URL, key, model) to the settings save logic</w:t>
      </w:r>
    </w:p>
    <w:p>
      <w:pPr>
        <w:pStyle w:val="ListBullet"/>
      </w:pPr>
      <w:r>
        <w:t>5. Add DEFAULT_SETTINGS entries for the new provider fields</w:t>
      </w:r>
    </w:p>
    <w:p>
      <w:pPr>
        <w:pStyle w:val="Heading2"/>
      </w:pPr>
      <w:r>
        <w:t>Adding Models to the Registry</w:t>
      </w:r>
    </w:p>
    <w:p>
      <w:pPr>
        <w:pStyle w:val="ListBullet"/>
      </w:pPr>
      <w:r>
        <w:t>1. Edit models.json directly or use Settings &gt; Models tab</w:t>
      </w:r>
    </w:p>
    <w:p>
      <w:pPr>
        <w:pStyle w:val="ListBullet"/>
      </w:pPr>
      <w:r>
        <w:t>2. Add entry: {"id": "model-name:tag", "name": "Display", "params": "8B", "notes": "..."}</w:t>
      </w:r>
    </w:p>
    <w:p>
      <w:pPr>
        <w:pStyle w:val="ListBullet"/>
      </w:pPr>
      <w:r>
        <w:t>3. Model appears immediately in all relevant dropdowns on next page load</w:t>
      </w:r>
    </w:p>
    <w:p>
      <w:pPr>
        <w:pStyle w:val="ListBullet"/>
      </w:pPr>
      <w:r>
        <w:t>4. For Ollama: model must be pulled locally (ollama pull model:tag) before use</w:t>
      </w:r>
    </w:p>
    <w:p/>
    <w:p>
      <w:pPr>
        <w:pStyle w:val="Heading1"/>
      </w:pPr>
      <w:r>
        <w:t>Resolved Items (from v4 Pending)</w:t>
      </w:r>
    </w:p>
    <w:p>
      <w:pPr>
        <w:pStyle w:val="ListBullet"/>
      </w:pPr>
      <w:r>
        <w:t>ChatGPT routing in ai_assessment.py - DONE (full OpenAI + Ollama support added)</w:t>
      </w:r>
    </w:p>
    <w:p>
      <w:pPr>
        <w:pStyle w:val="ListBullet"/>
      </w:pPr>
      <w:r>
        <w:t>Ollama local LLM provider - DONE (3-provider system: Anthropic/OpenAI/Ollama)</w:t>
      </w:r>
    </w:p>
    <w:p>
      <w:pPr>
        <w:pStyle w:val="ListBullet"/>
      </w:pPr>
      <w:r>
        <w:t>Fundamental Analysis page with RAG - DONE (ChromaDB + Burry/Buffett methodology)</w:t>
      </w:r>
    </w:p>
    <w:p>
      <w:pPr>
        <w:pStyle w:val="ListBullet"/>
      </w:pPr>
      <w:r>
        <w:t>Burry value screener - DONE (configurable filters, all universes, auto-save runs)</w:t>
      </w:r>
    </w:p>
    <w:p>
      <w:pPr>
        <w:pStyle w:val="ListBullet"/>
      </w:pPr>
      <w:r>
        <w:t>Debt Markets daily signals - DONE (credit ETFs, MOVE, rates, breakeven inflation)</w:t>
      </w:r>
    </w:p>
    <w:p>
      <w:pPr>
        <w:pStyle w:val="ListBullet"/>
      </w:pPr>
      <w:r>
        <w:t>AU market context in FA - DONE (ASX 200, AU yields, AU sectors, AUD/USD for .AX tickers)</w:t>
      </w:r>
    </w:p>
    <w:p>
      <w:pPr>
        <w:pStyle w:val="ListBullet"/>
      </w:pPr>
      <w:r>
        <w:t>PDF support in RAG ingestion - DONE (pypdf)</w:t>
      </w:r>
    </w:p>
    <w:p>
      <w:pPr>
        <w:pStyle w:val="ListBullet"/>
      </w:pPr>
      <w:r>
        <w:t>Recursive folder scanning in RAG - DONE (os.walk)</w:t>
      </w:r>
    </w:p>
    <w:p>
      <w:pPr>
        <w:pStyle w:val="ListBullet"/>
      </w:pPr>
      <w:r>
        <w:t>Model registry - DONE (models.json with Settings UI)</w:t>
      </w:r>
    </w:p>
    <w:p>
      <w:pPr>
        <w:pStyle w:val="ListBullet"/>
      </w:pPr>
      <w:r>
        <w:t>NASDAQ 100 benchmark and screener - DONE</w:t>
      </w:r>
    </w:p>
    <w:p/>
    <w:p>
      <w:pPr>
        <w:pStyle w:val="Heading1"/>
      </w:pPr>
      <w:r>
        <w:t>Git Commit Pattern</w:t>
      </w:r>
    </w:p>
    <w:p>
      <w:r>
        <w:t>cd C:\Users\pc\Project</w:t>
      </w:r>
    </w:p>
    <w:p>
      <w:r>
        <w:t>git add .</w:t>
      </w:r>
    </w:p>
    <w:p>
      <w:r>
        <w:t>git commit -m "description"</w:t>
      </w:r>
    </w:p>
    <w:p>
      <w:r>
        <w:t>git push origin master</w:t>
      </w:r>
    </w:p>
    <w:p/>
    <w:p>
      <w:r>
        <w:t>End of handoff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