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E33E4" w14:textId="77777777" w:rsidR="00264C7A" w:rsidRDefault="00264C7A" w:rsidP="00264C7A">
      <w:pPr>
        <w:jc w:val="center"/>
        <w:rPr>
          <w:rFonts w:asciiTheme="majorBidi" w:hAnsiTheme="majorBidi" w:cstheme="majorBidi"/>
          <w:b/>
          <w:bCs/>
          <w:sz w:val="48"/>
          <w:szCs w:val="48"/>
        </w:rPr>
      </w:pPr>
    </w:p>
    <w:p w14:paraId="5F7F15D1" w14:textId="740D757C" w:rsidR="00264C7A" w:rsidRPr="00264C7A" w:rsidRDefault="00ED7256" w:rsidP="002F2CD7">
      <w:pPr>
        <w:jc w:val="center"/>
        <w:rPr>
          <w:rFonts w:ascii="Garamond" w:hAnsi="Garamond" w:cstheme="majorBidi"/>
          <w:b/>
          <w:bCs/>
          <w:sz w:val="36"/>
          <w:szCs w:val="36"/>
        </w:rPr>
      </w:pPr>
      <w:r>
        <w:rPr>
          <w:rFonts w:ascii="Garamond" w:hAnsi="Garamond" w:cstheme="majorBidi"/>
          <w:b/>
          <w:bCs/>
          <w:sz w:val="36"/>
          <w:szCs w:val="36"/>
        </w:rPr>
        <w:t>Notes Template</w:t>
      </w:r>
    </w:p>
    <w:p w14:paraId="0ABDCB61" w14:textId="7BBC12DA" w:rsidR="00264C7A" w:rsidRDefault="007E2E91" w:rsidP="00264C7A">
      <w:pPr>
        <w:jc w:val="center"/>
        <w:rPr>
          <w:rFonts w:ascii="Garamond" w:hAnsi="Garamond" w:cstheme="majorBidi"/>
          <w:b/>
          <w:bCs/>
          <w:sz w:val="36"/>
          <w:szCs w:val="36"/>
        </w:rPr>
      </w:pPr>
      <w:r>
        <w:rPr>
          <w:rFonts w:ascii="Garamond" w:hAnsi="Garamond" w:cstheme="majorBidi"/>
          <w:b/>
          <w:bCs/>
          <w:sz w:val="36"/>
          <w:szCs w:val="36"/>
        </w:rPr>
        <w:t>Tingwei Adeck</w:t>
      </w:r>
    </w:p>
    <w:p w14:paraId="52374924" w14:textId="34812A84" w:rsidR="00DF1211" w:rsidRDefault="00DF1211" w:rsidP="00264C7A">
      <w:pPr>
        <w:jc w:val="center"/>
        <w:rPr>
          <w:rFonts w:ascii="Garamond" w:hAnsi="Garamond" w:cstheme="majorBidi"/>
          <w:b/>
          <w:bCs/>
          <w:sz w:val="36"/>
          <w:szCs w:val="36"/>
        </w:rPr>
      </w:pPr>
      <w:r>
        <w:rPr>
          <w:rFonts w:ascii="Garamond" w:hAnsi="Garamond" w:cstheme="majorBidi"/>
          <w:b/>
          <w:bCs/>
          <w:sz w:val="36"/>
          <w:szCs w:val="36"/>
        </w:rPr>
        <w:t>Date</w:t>
      </w:r>
      <w:r w:rsidR="000D5C27">
        <w:rPr>
          <w:rFonts w:ascii="Garamond" w:hAnsi="Garamond" w:cstheme="majorBidi"/>
          <w:b/>
          <w:bCs/>
          <w:sz w:val="36"/>
          <w:szCs w:val="36"/>
        </w:rPr>
        <w:t>: 10/</w:t>
      </w:r>
      <w:r w:rsidR="0031149A">
        <w:rPr>
          <w:rFonts w:ascii="Garamond" w:hAnsi="Garamond" w:cstheme="majorBidi"/>
          <w:b/>
          <w:bCs/>
          <w:sz w:val="36"/>
          <w:szCs w:val="36"/>
        </w:rPr>
        <w:t>1</w:t>
      </w:r>
      <w:r w:rsidR="000D5C27">
        <w:rPr>
          <w:rFonts w:ascii="Garamond" w:hAnsi="Garamond" w:cstheme="majorBidi"/>
          <w:b/>
          <w:bCs/>
          <w:sz w:val="36"/>
          <w:szCs w:val="36"/>
        </w:rPr>
        <w:t>0/2019</w:t>
      </w:r>
    </w:p>
    <w:sdt>
      <w:sdtPr>
        <w:rPr>
          <w:rFonts w:asciiTheme="minorHAnsi" w:eastAsiaTheme="minorHAnsi" w:hAnsiTheme="minorHAnsi" w:cstheme="minorBidi"/>
          <w:b w:val="0"/>
          <w:sz w:val="22"/>
          <w:szCs w:val="22"/>
          <w14:textOutline w14:w="0" w14:cap="rnd" w14:cmpd="sng" w14:algn="ctr">
            <w14:noFill/>
            <w14:prstDash w14:val="solid"/>
            <w14:bevel/>
          </w14:textOutline>
        </w:rPr>
        <w:id w:val="1402021873"/>
        <w:docPartObj>
          <w:docPartGallery w:val="Table of Contents"/>
          <w:docPartUnique/>
        </w:docPartObj>
      </w:sdtPr>
      <w:sdtEndPr>
        <w:rPr>
          <w:bCs/>
          <w:noProof/>
          <w:sz w:val="20"/>
        </w:rPr>
      </w:sdtEndPr>
      <w:sdtContent>
        <w:p w14:paraId="5DFA8AC3" w14:textId="0E81EF5F" w:rsidR="00264C7A" w:rsidRDefault="00264C7A">
          <w:pPr>
            <w:pStyle w:val="TOCHeading"/>
          </w:pPr>
          <w:r>
            <w:t>Contents</w:t>
          </w:r>
        </w:p>
        <w:p w14:paraId="406A6BAD" w14:textId="5FF16A47" w:rsidR="0083417D" w:rsidRDefault="00264C7A">
          <w:pPr>
            <w:pStyle w:val="TOC2"/>
            <w:tabs>
              <w:tab w:val="right" w:leader="dot" w:pos="9350"/>
            </w:tabs>
            <w:rPr>
              <w:rFonts w:eastAsiaTheme="minorEastAsia"/>
              <w:noProof/>
              <w:sz w:val="22"/>
            </w:rPr>
          </w:pPr>
          <w:r>
            <w:fldChar w:fldCharType="begin"/>
          </w:r>
          <w:r>
            <w:instrText xml:space="preserve"> TOC \o "1-3" \h \z \u </w:instrText>
          </w:r>
          <w:r>
            <w:fldChar w:fldCharType="separate"/>
          </w:r>
          <w:hyperlink w:anchor="_Toc21590534" w:history="1">
            <w:r w:rsidR="0083417D" w:rsidRPr="006F0E74">
              <w:rPr>
                <w:rStyle w:val="Hyperlink"/>
                <w:noProof/>
              </w:rPr>
              <w:t>Regulation of Mitochondrial Structure and Function by the F</w:t>
            </w:r>
            <w:r w:rsidR="0083417D" w:rsidRPr="006F0E74">
              <w:rPr>
                <w:rStyle w:val="Hyperlink"/>
                <w:noProof/>
                <w:vertAlign w:val="subscript"/>
              </w:rPr>
              <w:t>1</w:t>
            </w:r>
            <w:r w:rsidR="0083417D" w:rsidRPr="006F0E74">
              <w:rPr>
                <w:rStyle w:val="Hyperlink"/>
                <w:noProof/>
              </w:rPr>
              <w:t>F</w:t>
            </w:r>
            <w:r w:rsidR="0083417D" w:rsidRPr="006F0E74">
              <w:rPr>
                <w:rStyle w:val="Hyperlink"/>
                <w:noProof/>
                <w:vertAlign w:val="subscript"/>
              </w:rPr>
              <w:t>0</w:t>
            </w:r>
            <w:r w:rsidR="0083417D" w:rsidRPr="006F0E74">
              <w:rPr>
                <w:rStyle w:val="Hyperlink"/>
                <w:noProof/>
              </w:rPr>
              <w:t>-ATPase Inhibitor Protein, IF</w:t>
            </w:r>
            <w:r w:rsidR="0083417D" w:rsidRPr="006F0E74">
              <w:rPr>
                <w:rStyle w:val="Hyperlink"/>
                <w:noProof/>
                <w:vertAlign w:val="subscript"/>
              </w:rPr>
              <w:t>1</w:t>
            </w:r>
            <w:r w:rsidR="0083417D" w:rsidRPr="006F0E74">
              <w:rPr>
                <w:rStyle w:val="Hyperlink"/>
                <w:noProof/>
              </w:rPr>
              <w:t xml:space="preserve"> (2008)</w:t>
            </w:r>
            <w:r w:rsidR="0083417D">
              <w:rPr>
                <w:noProof/>
                <w:webHidden/>
              </w:rPr>
              <w:tab/>
            </w:r>
            <w:r w:rsidR="0083417D">
              <w:rPr>
                <w:noProof/>
                <w:webHidden/>
              </w:rPr>
              <w:fldChar w:fldCharType="begin"/>
            </w:r>
            <w:r w:rsidR="0083417D">
              <w:rPr>
                <w:noProof/>
                <w:webHidden/>
              </w:rPr>
              <w:instrText xml:space="preserve"> PAGEREF _Toc21590534 \h </w:instrText>
            </w:r>
            <w:r w:rsidR="0083417D">
              <w:rPr>
                <w:noProof/>
                <w:webHidden/>
              </w:rPr>
            </w:r>
            <w:r w:rsidR="0083417D">
              <w:rPr>
                <w:noProof/>
                <w:webHidden/>
              </w:rPr>
              <w:fldChar w:fldCharType="separate"/>
            </w:r>
            <w:r w:rsidR="0083417D">
              <w:rPr>
                <w:noProof/>
                <w:webHidden/>
              </w:rPr>
              <w:t>1</w:t>
            </w:r>
            <w:r w:rsidR="0083417D">
              <w:rPr>
                <w:noProof/>
                <w:webHidden/>
              </w:rPr>
              <w:fldChar w:fldCharType="end"/>
            </w:r>
          </w:hyperlink>
        </w:p>
        <w:p w14:paraId="4DB1ADC7" w14:textId="53FD9DA2" w:rsidR="0083417D" w:rsidRDefault="002E72CE">
          <w:pPr>
            <w:pStyle w:val="TOC2"/>
            <w:tabs>
              <w:tab w:val="right" w:leader="dot" w:pos="9350"/>
            </w:tabs>
            <w:rPr>
              <w:rFonts w:eastAsiaTheme="minorEastAsia"/>
              <w:noProof/>
              <w:sz w:val="22"/>
            </w:rPr>
          </w:pPr>
          <w:hyperlink w:anchor="_Toc21590535" w:history="1">
            <w:r w:rsidR="0083417D" w:rsidRPr="006F0E74">
              <w:rPr>
                <w:rStyle w:val="Hyperlink"/>
                <w:noProof/>
              </w:rPr>
              <w:t>IF</w:t>
            </w:r>
            <w:r w:rsidR="0083417D" w:rsidRPr="006F0E74">
              <w:rPr>
                <w:rStyle w:val="Hyperlink"/>
                <w:noProof/>
                <w:vertAlign w:val="subscript"/>
              </w:rPr>
              <w:t>1</w:t>
            </w:r>
            <w:r w:rsidR="0083417D" w:rsidRPr="006F0E74">
              <w:rPr>
                <w:rStyle w:val="Hyperlink"/>
                <w:noProof/>
              </w:rPr>
              <w:t xml:space="preserve"> protein regulates mitochondrial structure and function (2008)</w:t>
            </w:r>
            <w:r w:rsidR="0083417D">
              <w:rPr>
                <w:noProof/>
                <w:webHidden/>
              </w:rPr>
              <w:tab/>
            </w:r>
            <w:r w:rsidR="0083417D">
              <w:rPr>
                <w:noProof/>
                <w:webHidden/>
              </w:rPr>
              <w:fldChar w:fldCharType="begin"/>
            </w:r>
            <w:r w:rsidR="0083417D">
              <w:rPr>
                <w:noProof/>
                <w:webHidden/>
              </w:rPr>
              <w:instrText xml:space="preserve"> PAGEREF _Toc21590535 \h </w:instrText>
            </w:r>
            <w:r w:rsidR="0083417D">
              <w:rPr>
                <w:noProof/>
                <w:webHidden/>
              </w:rPr>
            </w:r>
            <w:r w:rsidR="0083417D">
              <w:rPr>
                <w:noProof/>
                <w:webHidden/>
              </w:rPr>
              <w:fldChar w:fldCharType="separate"/>
            </w:r>
            <w:r w:rsidR="0083417D">
              <w:rPr>
                <w:noProof/>
                <w:webHidden/>
              </w:rPr>
              <w:t>2</w:t>
            </w:r>
            <w:r w:rsidR="0083417D">
              <w:rPr>
                <w:noProof/>
                <w:webHidden/>
              </w:rPr>
              <w:fldChar w:fldCharType="end"/>
            </w:r>
          </w:hyperlink>
        </w:p>
        <w:p w14:paraId="346494A5" w14:textId="48CED53D" w:rsidR="0083417D" w:rsidRDefault="002E72CE">
          <w:pPr>
            <w:pStyle w:val="TOC2"/>
            <w:tabs>
              <w:tab w:val="right" w:leader="dot" w:pos="9350"/>
            </w:tabs>
            <w:rPr>
              <w:rFonts w:eastAsiaTheme="minorEastAsia"/>
              <w:noProof/>
              <w:sz w:val="22"/>
            </w:rPr>
          </w:pPr>
          <w:hyperlink w:anchor="_Toc21590536" w:history="1">
            <w:r w:rsidR="0083417D" w:rsidRPr="006F0E74">
              <w:rPr>
                <w:rStyle w:val="Hyperlink"/>
                <w:noProof/>
              </w:rPr>
              <w:t>Section Title</w:t>
            </w:r>
            <w:r w:rsidR="0083417D">
              <w:rPr>
                <w:noProof/>
                <w:webHidden/>
              </w:rPr>
              <w:tab/>
            </w:r>
            <w:r w:rsidR="0083417D">
              <w:rPr>
                <w:noProof/>
                <w:webHidden/>
              </w:rPr>
              <w:fldChar w:fldCharType="begin"/>
            </w:r>
            <w:r w:rsidR="0083417D">
              <w:rPr>
                <w:noProof/>
                <w:webHidden/>
              </w:rPr>
              <w:instrText xml:space="preserve"> PAGEREF _Toc21590536 \h </w:instrText>
            </w:r>
            <w:r w:rsidR="0083417D">
              <w:rPr>
                <w:noProof/>
                <w:webHidden/>
              </w:rPr>
            </w:r>
            <w:r w:rsidR="0083417D">
              <w:rPr>
                <w:noProof/>
                <w:webHidden/>
              </w:rPr>
              <w:fldChar w:fldCharType="separate"/>
            </w:r>
            <w:r w:rsidR="0083417D">
              <w:rPr>
                <w:noProof/>
                <w:webHidden/>
              </w:rPr>
              <w:t>3</w:t>
            </w:r>
            <w:r w:rsidR="0083417D">
              <w:rPr>
                <w:noProof/>
                <w:webHidden/>
              </w:rPr>
              <w:fldChar w:fldCharType="end"/>
            </w:r>
          </w:hyperlink>
        </w:p>
        <w:p w14:paraId="11A74042" w14:textId="6B326357" w:rsidR="0083417D" w:rsidRDefault="002E72CE">
          <w:pPr>
            <w:pStyle w:val="TOC2"/>
            <w:tabs>
              <w:tab w:val="right" w:leader="dot" w:pos="9350"/>
            </w:tabs>
            <w:rPr>
              <w:rFonts w:eastAsiaTheme="minorEastAsia"/>
              <w:noProof/>
              <w:sz w:val="22"/>
            </w:rPr>
          </w:pPr>
          <w:hyperlink w:anchor="_Toc21590537" w:history="1">
            <w:r w:rsidR="0083417D" w:rsidRPr="006F0E74">
              <w:rPr>
                <w:rStyle w:val="Hyperlink"/>
                <w:noProof/>
              </w:rPr>
              <w:t>The Molecular Mechanism of ATP Synthesis by F</w:t>
            </w:r>
            <w:r w:rsidR="0083417D" w:rsidRPr="006F0E74">
              <w:rPr>
                <w:rStyle w:val="Hyperlink"/>
                <w:noProof/>
                <w:vertAlign w:val="subscript"/>
              </w:rPr>
              <w:t>1</w:t>
            </w:r>
            <w:r w:rsidR="0083417D" w:rsidRPr="006F0E74">
              <w:rPr>
                <w:rStyle w:val="Hyperlink"/>
                <w:noProof/>
              </w:rPr>
              <w:t>F</w:t>
            </w:r>
            <w:r w:rsidR="0083417D" w:rsidRPr="006F0E74">
              <w:rPr>
                <w:rStyle w:val="Hyperlink"/>
                <w:noProof/>
                <w:vertAlign w:val="subscript"/>
              </w:rPr>
              <w:t>0</w:t>
            </w:r>
            <w:r w:rsidR="0083417D" w:rsidRPr="006F0E74">
              <w:rPr>
                <w:rStyle w:val="Hyperlink"/>
                <w:noProof/>
              </w:rPr>
              <w:t>-ATP Synthase (2001)</w:t>
            </w:r>
            <w:r w:rsidR="0083417D">
              <w:rPr>
                <w:noProof/>
                <w:webHidden/>
              </w:rPr>
              <w:tab/>
            </w:r>
            <w:r w:rsidR="0083417D">
              <w:rPr>
                <w:noProof/>
                <w:webHidden/>
              </w:rPr>
              <w:fldChar w:fldCharType="begin"/>
            </w:r>
            <w:r w:rsidR="0083417D">
              <w:rPr>
                <w:noProof/>
                <w:webHidden/>
              </w:rPr>
              <w:instrText xml:space="preserve"> PAGEREF _Toc21590537 \h </w:instrText>
            </w:r>
            <w:r w:rsidR="0083417D">
              <w:rPr>
                <w:noProof/>
                <w:webHidden/>
              </w:rPr>
            </w:r>
            <w:r w:rsidR="0083417D">
              <w:rPr>
                <w:noProof/>
                <w:webHidden/>
              </w:rPr>
              <w:fldChar w:fldCharType="separate"/>
            </w:r>
            <w:r w:rsidR="0083417D">
              <w:rPr>
                <w:noProof/>
                <w:webHidden/>
              </w:rPr>
              <w:t>3</w:t>
            </w:r>
            <w:r w:rsidR="0083417D">
              <w:rPr>
                <w:noProof/>
                <w:webHidden/>
              </w:rPr>
              <w:fldChar w:fldCharType="end"/>
            </w:r>
          </w:hyperlink>
        </w:p>
        <w:p w14:paraId="5858CDEF" w14:textId="560B733F" w:rsidR="0083417D" w:rsidRDefault="002E72CE">
          <w:pPr>
            <w:pStyle w:val="TOC2"/>
            <w:tabs>
              <w:tab w:val="right" w:leader="dot" w:pos="9350"/>
            </w:tabs>
            <w:rPr>
              <w:rFonts w:eastAsiaTheme="minorEastAsia"/>
              <w:noProof/>
              <w:sz w:val="22"/>
            </w:rPr>
          </w:pPr>
          <w:hyperlink w:anchor="_Toc21590538" w:history="1">
            <w:r w:rsidR="0083417D" w:rsidRPr="006F0E74">
              <w:rPr>
                <w:rStyle w:val="Hyperlink"/>
                <w:noProof/>
              </w:rPr>
              <w:t>IF</w:t>
            </w:r>
            <w:r w:rsidR="0083417D" w:rsidRPr="006F0E74">
              <w:rPr>
                <w:rStyle w:val="Hyperlink"/>
                <w:noProof/>
                <w:vertAlign w:val="subscript"/>
              </w:rPr>
              <w:t>1</w:t>
            </w:r>
            <w:r w:rsidR="0083417D" w:rsidRPr="006F0E74">
              <w:rPr>
                <w:rStyle w:val="Hyperlink"/>
                <w:noProof/>
              </w:rPr>
              <w:t xml:space="preserve"> protein regulates mitochondrial structure and function (2008)</w:t>
            </w:r>
            <w:r w:rsidR="0083417D">
              <w:rPr>
                <w:noProof/>
                <w:webHidden/>
              </w:rPr>
              <w:tab/>
            </w:r>
            <w:r w:rsidR="0083417D">
              <w:rPr>
                <w:noProof/>
                <w:webHidden/>
              </w:rPr>
              <w:fldChar w:fldCharType="begin"/>
            </w:r>
            <w:r w:rsidR="0083417D">
              <w:rPr>
                <w:noProof/>
                <w:webHidden/>
              </w:rPr>
              <w:instrText xml:space="preserve"> PAGEREF _Toc21590538 \h </w:instrText>
            </w:r>
            <w:r w:rsidR="0083417D">
              <w:rPr>
                <w:noProof/>
                <w:webHidden/>
              </w:rPr>
            </w:r>
            <w:r w:rsidR="0083417D">
              <w:rPr>
                <w:noProof/>
                <w:webHidden/>
              </w:rPr>
              <w:fldChar w:fldCharType="separate"/>
            </w:r>
            <w:r w:rsidR="0083417D">
              <w:rPr>
                <w:noProof/>
                <w:webHidden/>
              </w:rPr>
              <w:t>3</w:t>
            </w:r>
            <w:r w:rsidR="0083417D">
              <w:rPr>
                <w:noProof/>
                <w:webHidden/>
              </w:rPr>
              <w:fldChar w:fldCharType="end"/>
            </w:r>
          </w:hyperlink>
        </w:p>
        <w:p w14:paraId="6FAA54E5" w14:textId="63048B8C" w:rsidR="00264C7A" w:rsidRDefault="00264C7A">
          <w:pPr>
            <w:rPr>
              <w:bCs/>
              <w:noProof/>
            </w:rPr>
          </w:pPr>
          <w:r>
            <w:rPr>
              <w:b/>
              <w:bCs/>
              <w:noProof/>
            </w:rPr>
            <w:fldChar w:fldCharType="end"/>
          </w:r>
        </w:p>
      </w:sdtContent>
    </w:sdt>
    <w:p w14:paraId="45016635" w14:textId="61BADE69" w:rsidR="00115652" w:rsidRDefault="00115652">
      <w:r>
        <w:rPr>
          <w:bCs/>
          <w:noProof/>
        </w:rPr>
        <w:t>Long version</w:t>
      </w:r>
    </w:p>
    <w:p w14:paraId="07892005" w14:textId="10991E27" w:rsidR="00596AC0" w:rsidRDefault="0058338E" w:rsidP="00596AC0">
      <w:pPr>
        <w:pStyle w:val="Heading2"/>
      </w:pPr>
      <w:bookmarkStart w:id="0" w:name="_Toc21590534"/>
      <w:r>
        <w:t>Regulation of Mitochondrial Structure and Function by the F</w:t>
      </w:r>
      <w:r w:rsidRPr="0058338E">
        <w:rPr>
          <w:vertAlign w:val="subscript"/>
        </w:rPr>
        <w:t>1</w:t>
      </w:r>
      <w:r>
        <w:t>F</w:t>
      </w:r>
      <w:r w:rsidRPr="0058338E">
        <w:rPr>
          <w:vertAlign w:val="subscript"/>
        </w:rPr>
        <w:t>0</w:t>
      </w:r>
      <w:r>
        <w:t>-ATPase Inhibitor Protein, IF</w:t>
      </w:r>
      <w:r w:rsidRPr="0058338E">
        <w:rPr>
          <w:vertAlign w:val="subscript"/>
        </w:rPr>
        <w:t>1</w:t>
      </w:r>
      <w:r w:rsidR="00596AC0">
        <w:t xml:space="preserve"> (</w:t>
      </w:r>
      <w:r w:rsidR="005A0744">
        <w:t>2008</w:t>
      </w:r>
      <w:r w:rsidR="00596AC0">
        <w:t>)</w:t>
      </w:r>
      <w:bookmarkEnd w:id="0"/>
    </w:p>
    <w:p w14:paraId="329E1218" w14:textId="6447930E" w:rsidR="00596AC0" w:rsidRPr="00C149EE" w:rsidRDefault="004E451B" w:rsidP="004E451B">
      <w:pPr>
        <w:spacing w:before="100" w:beforeAutospacing="1" w:after="100" w:afterAutospacing="1" w:line="240" w:lineRule="auto"/>
        <w:ind w:left="480" w:hanging="480"/>
        <w:rPr>
          <w:rFonts w:ascii="Times New Roman" w:eastAsia="Times New Roman" w:hAnsi="Times New Roman" w:cs="Times New Roman"/>
          <w:sz w:val="24"/>
          <w:szCs w:val="24"/>
        </w:rPr>
      </w:pPr>
      <w:r w:rsidRPr="004E451B">
        <w:rPr>
          <w:rFonts w:ascii="Times New Roman" w:eastAsia="Times New Roman" w:hAnsi="Times New Roman" w:cs="Times New Roman"/>
          <w:sz w:val="24"/>
          <w:szCs w:val="24"/>
        </w:rPr>
        <w:t xml:space="preserve">Campanella, M., Casswell, E., Chong, S., Farah, Z., Wieckowski, M. R., Abramov, A. Y., … Duchen, M. R. (2008). Regulation of Mitochondrial Structure and Function by the F1Fo-ATPase Inhibitor Protein, IF1. </w:t>
      </w:r>
      <w:r w:rsidRPr="004E451B">
        <w:rPr>
          <w:rFonts w:ascii="Times New Roman" w:eastAsia="Times New Roman" w:hAnsi="Times New Roman" w:cs="Times New Roman"/>
          <w:i/>
          <w:iCs/>
          <w:sz w:val="24"/>
          <w:szCs w:val="24"/>
        </w:rPr>
        <w:t>Cell Metabolism</w:t>
      </w:r>
      <w:r w:rsidRPr="004E451B">
        <w:rPr>
          <w:rFonts w:ascii="Times New Roman" w:eastAsia="Times New Roman" w:hAnsi="Times New Roman" w:cs="Times New Roman"/>
          <w:sz w:val="24"/>
          <w:szCs w:val="24"/>
        </w:rPr>
        <w:t xml:space="preserve">, </w:t>
      </w:r>
      <w:r w:rsidRPr="004E451B">
        <w:rPr>
          <w:rFonts w:ascii="Times New Roman" w:eastAsia="Times New Roman" w:hAnsi="Times New Roman" w:cs="Times New Roman"/>
          <w:i/>
          <w:iCs/>
          <w:sz w:val="24"/>
          <w:szCs w:val="24"/>
        </w:rPr>
        <w:t>8</w:t>
      </w:r>
      <w:r w:rsidRPr="004E451B">
        <w:rPr>
          <w:rFonts w:ascii="Times New Roman" w:eastAsia="Times New Roman" w:hAnsi="Times New Roman" w:cs="Times New Roman"/>
          <w:sz w:val="24"/>
          <w:szCs w:val="24"/>
        </w:rPr>
        <w:t>(1), 13–25. https://doi.org/10.1016/j.cmet.2008.06.001</w:t>
      </w:r>
    </w:p>
    <w:p w14:paraId="7528F7FC" w14:textId="77777777" w:rsidR="00596AC0" w:rsidRDefault="00596AC0" w:rsidP="00596AC0">
      <w:pPr>
        <w:pStyle w:val="ListBullet"/>
      </w:pPr>
      <w:r>
        <w:t>Summary</w:t>
      </w:r>
    </w:p>
    <w:p w14:paraId="3FBE7383" w14:textId="0858F002" w:rsidR="00596AC0" w:rsidRDefault="007F35B2" w:rsidP="00596AC0">
      <w:pPr>
        <w:pStyle w:val="ListBullet2"/>
      </w:pPr>
      <w:r>
        <w:t xml:space="preserve">Mitochondrial respiratory distress </w:t>
      </w:r>
      <w:r w:rsidR="00C650EB">
        <w:t>causes the F</w:t>
      </w:r>
      <w:r w:rsidR="00C650EB" w:rsidRPr="00C650EB">
        <w:rPr>
          <w:vertAlign w:val="subscript"/>
        </w:rPr>
        <w:t>1</w:t>
      </w:r>
      <w:r w:rsidR="00C650EB">
        <w:t>F</w:t>
      </w:r>
      <w:r w:rsidR="00C650EB" w:rsidRPr="00C650EB">
        <w:rPr>
          <w:vertAlign w:val="subscript"/>
        </w:rPr>
        <w:t>0</w:t>
      </w:r>
      <w:r w:rsidR="00C650EB">
        <w:t xml:space="preserve"> ATP synthase enzyme to reverse its role by consuming ATP in order to maintain mitochondrial membrane potential (</w:t>
      </w:r>
      <w:r w:rsidR="00C650EB">
        <w:rPr>
          <w:rFonts w:cstheme="minorHAnsi"/>
        </w:rPr>
        <w:t>Ψ</w:t>
      </w:r>
      <w:r w:rsidR="00C650EB" w:rsidRPr="00C650EB">
        <w:rPr>
          <w:vertAlign w:val="subscript"/>
        </w:rPr>
        <w:t>m</w:t>
      </w:r>
      <w:r w:rsidR="00C650EB">
        <w:t>).</w:t>
      </w:r>
    </w:p>
    <w:p w14:paraId="6FE42717" w14:textId="77777777" w:rsidR="003E449F" w:rsidRDefault="00EA50F5" w:rsidP="00596AC0">
      <w:pPr>
        <w:pStyle w:val="ListBullet2"/>
      </w:pPr>
      <w:r>
        <w:t>Little is known about the cell biology of IF</w:t>
      </w:r>
      <w:r w:rsidRPr="00EA50F5">
        <w:rPr>
          <w:vertAlign w:val="subscript"/>
        </w:rPr>
        <w:t>1</w:t>
      </w:r>
      <w:r>
        <w:t xml:space="preserve"> so understanding the functional consequences of IF</w:t>
      </w:r>
      <w:r w:rsidRPr="00EA50F5">
        <w:rPr>
          <w:vertAlign w:val="subscript"/>
        </w:rPr>
        <w:t>1</w:t>
      </w:r>
      <w:r>
        <w:t xml:space="preserve"> expression is needed. </w:t>
      </w:r>
    </w:p>
    <w:p w14:paraId="56FC29E8" w14:textId="4DD06730" w:rsidR="00EA50F5" w:rsidRDefault="003E449F" w:rsidP="00596AC0">
      <w:pPr>
        <w:pStyle w:val="ListBullet2"/>
      </w:pPr>
      <w:r>
        <w:t xml:space="preserve">During inhibition of </w:t>
      </w:r>
      <w:r w:rsidR="00F5454F">
        <w:t>respiration</w:t>
      </w:r>
      <w:r w:rsidR="00CA4759">
        <w:t>,</w:t>
      </w:r>
      <w:r w:rsidR="00F5454F">
        <w:t xml:space="preserve"> IF</w:t>
      </w:r>
      <w:r w:rsidR="00F5454F" w:rsidRPr="00382B99">
        <w:rPr>
          <w:vertAlign w:val="subscript"/>
        </w:rPr>
        <w:t>1</w:t>
      </w:r>
      <w:r w:rsidR="00F5454F">
        <w:t xml:space="preserve"> conserves ATP @ the expense of </w:t>
      </w:r>
      <w:r w:rsidR="00EA50F5">
        <w:t xml:space="preserve"> </w:t>
      </w:r>
      <w:r w:rsidR="00F5454F">
        <w:rPr>
          <w:rFonts w:cstheme="minorHAnsi"/>
        </w:rPr>
        <w:t>Ψ</w:t>
      </w:r>
      <w:r w:rsidR="00F5454F" w:rsidRPr="00C650EB">
        <w:rPr>
          <w:vertAlign w:val="subscript"/>
        </w:rPr>
        <w:t>m</w:t>
      </w:r>
      <w:r w:rsidR="00F5454F">
        <w:t>.</w:t>
      </w:r>
    </w:p>
    <w:p w14:paraId="330308FC" w14:textId="2F18247A" w:rsidR="00F5454F" w:rsidRDefault="00382B99" w:rsidP="00596AC0">
      <w:pPr>
        <w:pStyle w:val="ListBullet2"/>
      </w:pPr>
      <w:r>
        <w:t>Overexpression of IF</w:t>
      </w:r>
      <w:r w:rsidRPr="00604709">
        <w:rPr>
          <w:vertAlign w:val="subscript"/>
        </w:rPr>
        <w:t>1</w:t>
      </w:r>
      <w:r>
        <w:t xml:space="preserve"> is protective against </w:t>
      </w:r>
      <w:r w:rsidR="00C74842">
        <w:t>ischemic injury.</w:t>
      </w:r>
    </w:p>
    <w:p w14:paraId="4C3C23BA" w14:textId="688366F5" w:rsidR="00C74842" w:rsidRDefault="001F6A57" w:rsidP="00596AC0">
      <w:pPr>
        <w:pStyle w:val="ListBullet2"/>
      </w:pPr>
      <w:r>
        <w:t>Expression levels of IF</w:t>
      </w:r>
      <w:r w:rsidRPr="00CA4759">
        <w:rPr>
          <w:vertAlign w:val="subscript"/>
        </w:rPr>
        <w:t>1</w:t>
      </w:r>
      <w:r>
        <w:t xml:space="preserve"> vary between cell and tissue types and it mediates the response of cells/tissue to mitochondrial respiratory distress.</w:t>
      </w:r>
    </w:p>
    <w:p w14:paraId="1411C090" w14:textId="4C68F45B" w:rsidR="001F6A57" w:rsidRDefault="00CA4759" w:rsidP="00596AC0">
      <w:pPr>
        <w:pStyle w:val="ListBullet2"/>
      </w:pPr>
      <w:r>
        <w:t>Overexpression of IF</w:t>
      </w:r>
      <w:r w:rsidRPr="002F3B6F">
        <w:rPr>
          <w:vertAlign w:val="subscript"/>
        </w:rPr>
        <w:t>1</w:t>
      </w:r>
      <w:r>
        <w:t xml:space="preserve"> leads to </w:t>
      </w:r>
      <w:r w:rsidR="00616C9D">
        <w:t>increased cristae density.</w:t>
      </w:r>
    </w:p>
    <w:p w14:paraId="71731774" w14:textId="1414BDA6" w:rsidR="004E0444" w:rsidRDefault="004E0444" w:rsidP="00596AC0">
      <w:pPr>
        <w:pStyle w:val="ListBullet2"/>
      </w:pPr>
      <w:r>
        <w:t>Overexpression of IF</w:t>
      </w:r>
      <w:r w:rsidRPr="002F3B6F">
        <w:rPr>
          <w:vertAlign w:val="subscript"/>
        </w:rPr>
        <w:t>1</w:t>
      </w:r>
      <w:r>
        <w:rPr>
          <w:vertAlign w:val="subscript"/>
        </w:rPr>
        <w:t xml:space="preserve"> </w:t>
      </w:r>
      <w:r>
        <w:t xml:space="preserve">increases the formation of dimeric ATP Synthase complexes leading to increased FFAS activity.  </w:t>
      </w:r>
    </w:p>
    <w:p w14:paraId="086230E6" w14:textId="77777777" w:rsidR="00596AC0" w:rsidRDefault="00596AC0" w:rsidP="00596AC0">
      <w:pPr>
        <w:pStyle w:val="ListBullet"/>
      </w:pPr>
      <w:r>
        <w:t>Existing Explanations</w:t>
      </w:r>
    </w:p>
    <w:p w14:paraId="39FAA5E5" w14:textId="5343AEDD" w:rsidR="00596AC0" w:rsidRDefault="009300C8" w:rsidP="00596AC0">
      <w:pPr>
        <w:pStyle w:val="ListBullet2"/>
      </w:pPr>
      <w:r w:rsidRPr="00026B7C">
        <w:rPr>
          <w:u w:val="single"/>
        </w:rPr>
        <w:t>Mitochondrial oxidative phosphorylation</w:t>
      </w:r>
      <w:r w:rsidR="0031149A">
        <w:rPr>
          <w:rStyle w:val="FootnoteReference"/>
          <w:u w:val="single"/>
        </w:rPr>
        <w:footnoteReference w:id="1"/>
      </w:r>
      <w:r>
        <w:t xml:space="preserve"> is central to the organization of eukaryotic life.</w:t>
      </w:r>
      <w:r w:rsidR="0031149A">
        <w:t xml:space="preserve"> </w:t>
      </w:r>
      <w:r w:rsidR="007312D1">
        <w:t>Oxidative phosphorylation is the final stage of cellular respiration where Oxygen is the final electron acceptor and splits into two.</w:t>
      </w:r>
      <w:bookmarkStart w:id="1" w:name="_GoBack"/>
      <w:bookmarkEnd w:id="1"/>
    </w:p>
    <w:p w14:paraId="5FBB20D3" w14:textId="77777777" w:rsidR="00596AC0" w:rsidRDefault="00596AC0" w:rsidP="00596AC0">
      <w:pPr>
        <w:pStyle w:val="ListBullet"/>
      </w:pPr>
      <w:r>
        <w:t>Alternative Explanations</w:t>
      </w:r>
    </w:p>
    <w:p w14:paraId="28E7284E" w14:textId="77777777" w:rsidR="00596AC0" w:rsidRDefault="00596AC0" w:rsidP="00596AC0">
      <w:pPr>
        <w:pStyle w:val="ListBullet2"/>
      </w:pPr>
      <w:r>
        <w:t>What is the paper’s argument</w:t>
      </w:r>
    </w:p>
    <w:p w14:paraId="4701F028" w14:textId="150A445B" w:rsidR="00596AC0" w:rsidRDefault="005A0744" w:rsidP="00596AC0">
      <w:pPr>
        <w:pStyle w:val="ListBullet"/>
      </w:pPr>
      <w:r>
        <w:lastRenderedPageBreak/>
        <w:t>Methods</w:t>
      </w:r>
      <w:r w:rsidR="009C3D09">
        <w:t>/Experimental Procedures</w:t>
      </w:r>
      <w:r w:rsidR="004472CC">
        <w:t xml:space="preserve"> Short</w:t>
      </w:r>
    </w:p>
    <w:p w14:paraId="306714BC" w14:textId="77777777" w:rsidR="00596AC0" w:rsidRDefault="00596AC0" w:rsidP="00596AC0">
      <w:pPr>
        <w:pStyle w:val="ListBullet2"/>
      </w:pPr>
      <w:r>
        <w:t>What evidence supports this argument</w:t>
      </w:r>
    </w:p>
    <w:p w14:paraId="7D9340D7" w14:textId="23DCAA6E" w:rsidR="00596AC0" w:rsidRDefault="004472CC" w:rsidP="004472CC">
      <w:pPr>
        <w:pStyle w:val="ListBullet"/>
      </w:pPr>
      <w:r>
        <w:t>Methods</w:t>
      </w:r>
      <w:r w:rsidR="00197A3F">
        <w:t>/Experimental Procedures</w:t>
      </w:r>
      <w:r>
        <w:t xml:space="preserve"> Long</w:t>
      </w:r>
    </w:p>
    <w:p w14:paraId="152B826D" w14:textId="0AC977D4" w:rsidR="00596AC0" w:rsidRDefault="00596AC0" w:rsidP="00596AC0">
      <w:pPr>
        <w:pStyle w:val="ListBullet2"/>
      </w:pPr>
      <w:r>
        <w:t>Comment about the article</w:t>
      </w:r>
    </w:p>
    <w:p w14:paraId="11AADFC0" w14:textId="788CD6EC" w:rsidR="005A0744" w:rsidRDefault="004472CC" w:rsidP="005A0744">
      <w:pPr>
        <w:pStyle w:val="ListBullet"/>
      </w:pPr>
      <w:r>
        <w:t xml:space="preserve">Tools </w:t>
      </w:r>
      <w:r w:rsidR="00197A3F">
        <w:t>Short</w:t>
      </w:r>
    </w:p>
    <w:p w14:paraId="63568B5C" w14:textId="77777777" w:rsidR="005A0744" w:rsidRDefault="005A0744" w:rsidP="005A0744">
      <w:pPr>
        <w:pStyle w:val="ListBullet2"/>
      </w:pPr>
      <w:r>
        <w:t>Comment about the article</w:t>
      </w:r>
    </w:p>
    <w:p w14:paraId="0A2D349F" w14:textId="5E836D49" w:rsidR="005A0744" w:rsidRDefault="00197A3F" w:rsidP="005A0744">
      <w:pPr>
        <w:pStyle w:val="ListBullet"/>
      </w:pPr>
      <w:r>
        <w:t>Tools Long</w:t>
      </w:r>
    </w:p>
    <w:p w14:paraId="03487655" w14:textId="77777777" w:rsidR="005A0744" w:rsidRDefault="005A0744" w:rsidP="005A0744">
      <w:pPr>
        <w:pStyle w:val="ListBullet2"/>
      </w:pPr>
      <w:r>
        <w:t>Comment about the article</w:t>
      </w:r>
    </w:p>
    <w:p w14:paraId="0DF041B2" w14:textId="3AA4B3F6" w:rsidR="005A0744" w:rsidRDefault="00EF7EF3" w:rsidP="005A0744">
      <w:pPr>
        <w:pStyle w:val="ListBullet"/>
      </w:pPr>
      <w:r>
        <w:t>Data and Analysis</w:t>
      </w:r>
      <w:r w:rsidR="00231163">
        <w:t xml:space="preserve"> (Methods and Tools)</w:t>
      </w:r>
    </w:p>
    <w:p w14:paraId="55150096" w14:textId="77777777" w:rsidR="005A0744" w:rsidRDefault="005A0744" w:rsidP="005A0744">
      <w:pPr>
        <w:pStyle w:val="ListBullet2"/>
      </w:pPr>
      <w:r>
        <w:t>Comment about the article</w:t>
      </w:r>
    </w:p>
    <w:p w14:paraId="21C470CE" w14:textId="7798F7C1" w:rsidR="005A0744" w:rsidRDefault="006566A8" w:rsidP="005A0744">
      <w:pPr>
        <w:pStyle w:val="ListBullet"/>
      </w:pPr>
      <w:r>
        <w:t>Discussion</w:t>
      </w:r>
      <w:r w:rsidR="0081385F">
        <w:t>/Future Avenues for Research</w:t>
      </w:r>
    </w:p>
    <w:p w14:paraId="489F669A" w14:textId="503756FE" w:rsidR="00294C1F" w:rsidRDefault="005A0744" w:rsidP="00294C1F">
      <w:pPr>
        <w:pStyle w:val="ListBullet2"/>
      </w:pPr>
      <w:r>
        <w:t>Comment about the article</w:t>
      </w:r>
    </w:p>
    <w:p w14:paraId="73B9618B" w14:textId="24AAF1E9" w:rsidR="00294C1F" w:rsidRDefault="00294C1F" w:rsidP="00294C1F">
      <w:pPr>
        <w:pStyle w:val="ListBullet"/>
      </w:pPr>
      <w:r>
        <w:t>Conclusion</w:t>
      </w:r>
    </w:p>
    <w:p w14:paraId="29DFFA2C" w14:textId="77777777" w:rsidR="00294C1F" w:rsidRDefault="00294C1F" w:rsidP="00294C1F">
      <w:pPr>
        <w:pStyle w:val="ListBullet2"/>
      </w:pPr>
      <w:r>
        <w:t>Comment about the article</w:t>
      </w:r>
    </w:p>
    <w:p w14:paraId="761125C9" w14:textId="77777777" w:rsidR="00294C1F" w:rsidRDefault="00294C1F" w:rsidP="00294C1F">
      <w:pPr>
        <w:pStyle w:val="ListBullet2"/>
        <w:numPr>
          <w:ilvl w:val="0"/>
          <w:numId w:val="0"/>
        </w:numPr>
      </w:pPr>
    </w:p>
    <w:p w14:paraId="6E06B06B" w14:textId="49D26FB0" w:rsidR="005A0744" w:rsidRDefault="005A0744" w:rsidP="005A0744">
      <w:pPr>
        <w:pStyle w:val="ListBullet2"/>
        <w:numPr>
          <w:ilvl w:val="0"/>
          <w:numId w:val="0"/>
        </w:numPr>
      </w:pPr>
    </w:p>
    <w:p w14:paraId="2913916C" w14:textId="120AE023" w:rsidR="00613495" w:rsidRDefault="00613495" w:rsidP="005A0744">
      <w:pPr>
        <w:pStyle w:val="ListBullet2"/>
        <w:numPr>
          <w:ilvl w:val="0"/>
          <w:numId w:val="0"/>
        </w:numPr>
      </w:pPr>
    </w:p>
    <w:p w14:paraId="464556E9" w14:textId="6D240B53" w:rsidR="00613495" w:rsidRDefault="00613495" w:rsidP="005A0744">
      <w:pPr>
        <w:pStyle w:val="ListBullet2"/>
        <w:numPr>
          <w:ilvl w:val="0"/>
          <w:numId w:val="0"/>
        </w:numPr>
      </w:pPr>
    </w:p>
    <w:p w14:paraId="1AD35176" w14:textId="37E8DB55" w:rsidR="00613495" w:rsidRDefault="00613495" w:rsidP="005A0744">
      <w:pPr>
        <w:pStyle w:val="ListBullet2"/>
        <w:numPr>
          <w:ilvl w:val="0"/>
          <w:numId w:val="0"/>
        </w:numPr>
      </w:pPr>
    </w:p>
    <w:p w14:paraId="7B331FF2" w14:textId="735D7F79" w:rsidR="00613495" w:rsidRDefault="00613495" w:rsidP="005A0744">
      <w:pPr>
        <w:pStyle w:val="ListBullet2"/>
        <w:numPr>
          <w:ilvl w:val="0"/>
          <w:numId w:val="0"/>
        </w:numPr>
      </w:pPr>
    </w:p>
    <w:p w14:paraId="64F028D6" w14:textId="77777777" w:rsidR="00613495" w:rsidRDefault="00613495" w:rsidP="005A0744">
      <w:pPr>
        <w:pStyle w:val="ListBullet2"/>
        <w:numPr>
          <w:ilvl w:val="0"/>
          <w:numId w:val="0"/>
        </w:numPr>
      </w:pPr>
    </w:p>
    <w:p w14:paraId="5103F0AE" w14:textId="58F35635" w:rsidR="00264C7A" w:rsidRPr="00115652" w:rsidRDefault="00115652" w:rsidP="00115652">
      <w:r w:rsidRPr="00115652">
        <w:t>Short version</w:t>
      </w:r>
    </w:p>
    <w:p w14:paraId="01E0ECE3" w14:textId="07751EFC" w:rsidR="00596AC0" w:rsidRDefault="00497FBD" w:rsidP="00596AC0">
      <w:pPr>
        <w:pStyle w:val="Heading2"/>
      </w:pPr>
      <w:bookmarkStart w:id="2" w:name="_Toc21590535"/>
      <w:r>
        <w:t>IF</w:t>
      </w:r>
      <w:r w:rsidRPr="0051008C">
        <w:rPr>
          <w:vertAlign w:val="subscript"/>
        </w:rPr>
        <w:t>1</w:t>
      </w:r>
      <w:r>
        <w:t xml:space="preserve"> protein regulates mitochondrial structure and function</w:t>
      </w:r>
      <w:r w:rsidR="00596AC0">
        <w:t xml:space="preserve"> (</w:t>
      </w:r>
      <w:r>
        <w:t>2008</w:t>
      </w:r>
      <w:r w:rsidR="00596AC0">
        <w:t>)</w:t>
      </w:r>
      <w:bookmarkEnd w:id="2"/>
    </w:p>
    <w:p w14:paraId="2CEC6C4D" w14:textId="77777777" w:rsidR="00596AC0" w:rsidRPr="00C149EE" w:rsidRDefault="00596AC0" w:rsidP="00596A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Article, </w:t>
      </w:r>
      <w:r>
        <w:rPr>
          <w:rFonts w:ascii="Times New Roman" w:eastAsia="Times New Roman" w:hAnsi="Times New Roman" w:cs="Times New Roman"/>
          <w:i/>
          <w:iCs/>
          <w:sz w:val="24"/>
          <w:szCs w:val="24"/>
        </w:rPr>
        <w:t>Journal</w:t>
      </w:r>
      <w:r>
        <w:rPr>
          <w:rFonts w:ascii="Times New Roman" w:eastAsia="Times New Roman" w:hAnsi="Times New Roman" w:cs="Times New Roman"/>
          <w:sz w:val="24"/>
          <w:szCs w:val="24"/>
        </w:rPr>
        <w:t>, Long Citation</w:t>
      </w:r>
    </w:p>
    <w:p w14:paraId="0503836C" w14:textId="77777777" w:rsidR="00596AC0" w:rsidRDefault="00596AC0" w:rsidP="00596AC0">
      <w:pPr>
        <w:pStyle w:val="ListBullet"/>
      </w:pPr>
      <w:r>
        <w:t>Summary</w:t>
      </w:r>
    </w:p>
    <w:p w14:paraId="72D56840" w14:textId="77777777" w:rsidR="00596AC0" w:rsidRDefault="00596AC0" w:rsidP="00596AC0">
      <w:pPr>
        <w:pStyle w:val="ListBullet2"/>
      </w:pPr>
      <w:r>
        <w:t>Short summary of the article</w:t>
      </w:r>
    </w:p>
    <w:p w14:paraId="7BA6B1A4" w14:textId="77777777" w:rsidR="00596AC0" w:rsidRDefault="00596AC0" w:rsidP="00596AC0">
      <w:pPr>
        <w:pStyle w:val="ListBullet"/>
      </w:pPr>
      <w:r>
        <w:t>Analysis</w:t>
      </w:r>
    </w:p>
    <w:p w14:paraId="44F9CF19" w14:textId="77777777" w:rsidR="00596AC0" w:rsidRDefault="00596AC0" w:rsidP="00596AC0">
      <w:pPr>
        <w:pStyle w:val="ListBullet2"/>
      </w:pPr>
      <w:r>
        <w:t>Comment about the article</w:t>
      </w:r>
    </w:p>
    <w:p w14:paraId="41374F10" w14:textId="77777777" w:rsidR="00596AC0" w:rsidRPr="00264C7A" w:rsidRDefault="00596AC0" w:rsidP="00264C7A">
      <w:pPr>
        <w:jc w:val="center"/>
        <w:rPr>
          <w:rFonts w:ascii="Garamond" w:hAnsi="Garamond" w:cstheme="majorBidi"/>
          <w:b/>
          <w:bCs/>
          <w:sz w:val="36"/>
          <w:szCs w:val="36"/>
        </w:rPr>
      </w:pPr>
    </w:p>
    <w:p w14:paraId="04A6216D" w14:textId="77777777" w:rsidR="00264C7A" w:rsidRDefault="00264C7A" w:rsidP="000E2351"/>
    <w:p w14:paraId="7978E839" w14:textId="2974E5F1" w:rsidR="000E2351" w:rsidRDefault="000E2351" w:rsidP="000E2351">
      <w:r>
        <w:t>Formatting</w:t>
      </w:r>
    </w:p>
    <w:p w14:paraId="50D9F81D" w14:textId="63F80428" w:rsidR="000E2351" w:rsidRDefault="000E2351" w:rsidP="000E2351">
      <w:r>
        <w:t>-use NoteLevels from the ListStyles dropdown; this links the bullet levels to the text styles (I could also make my own to make them easier to see)</w:t>
      </w:r>
    </w:p>
    <w:p w14:paraId="49CC278C" w14:textId="3CC470F0" w:rsidR="000E2351" w:rsidRDefault="000E2351" w:rsidP="000E2351">
      <w:r>
        <w:t>-change formatting by placing cursor on the level you want to change, pressing ctrl + shift + s, then modifying the text style (could change this step if I link the notes differently)</w:t>
      </w:r>
    </w:p>
    <w:p w14:paraId="75641957" w14:textId="0A5CD904" w:rsidR="000E2351" w:rsidRDefault="000E2351" w:rsidP="000E2351">
      <w:r>
        <w:t>-use heading 1 for the weeks and heading 2 for the short article citations</w:t>
      </w:r>
    </w:p>
    <w:p w14:paraId="2342BE62" w14:textId="3A3A3C90" w:rsidR="00264C7A" w:rsidRDefault="00264C7A">
      <w:r>
        <w:br w:type="page"/>
      </w:r>
    </w:p>
    <w:p w14:paraId="67323534" w14:textId="77777777" w:rsidR="000E2351" w:rsidRDefault="000E2351" w:rsidP="000E2351"/>
    <w:p w14:paraId="6929F7DB" w14:textId="454985D7" w:rsidR="00C34BB0" w:rsidRDefault="00CF467E" w:rsidP="00596AC0">
      <w:pPr>
        <w:pStyle w:val="Heading2"/>
      </w:pPr>
      <w:bookmarkStart w:id="3" w:name="_Toc21590536"/>
      <w:r>
        <w:t>Section Title</w:t>
      </w:r>
      <w:bookmarkEnd w:id="3"/>
    </w:p>
    <w:p w14:paraId="124EA31E" w14:textId="77777777" w:rsidR="006D02A4" w:rsidRDefault="006D02A4" w:rsidP="006D02A4">
      <w:r>
        <w:rPr>
          <w:bCs/>
          <w:noProof/>
        </w:rPr>
        <w:t>Long version</w:t>
      </w:r>
    </w:p>
    <w:p w14:paraId="6DD47164" w14:textId="4D2629BD" w:rsidR="006D02A4" w:rsidRDefault="00E95089" w:rsidP="006D02A4">
      <w:pPr>
        <w:pStyle w:val="Heading2"/>
      </w:pPr>
      <w:bookmarkStart w:id="4" w:name="_Toc21590537"/>
      <w:r>
        <w:t>The Molecular Mechanism of ATP Synthesis</w:t>
      </w:r>
      <w:r w:rsidR="006D02A4">
        <w:t xml:space="preserve"> by F</w:t>
      </w:r>
      <w:r w:rsidR="006D02A4" w:rsidRPr="0058338E">
        <w:rPr>
          <w:vertAlign w:val="subscript"/>
        </w:rPr>
        <w:t>1</w:t>
      </w:r>
      <w:r w:rsidR="006D02A4">
        <w:t>F</w:t>
      </w:r>
      <w:r w:rsidR="006D02A4" w:rsidRPr="0058338E">
        <w:rPr>
          <w:vertAlign w:val="subscript"/>
        </w:rPr>
        <w:t>0</w:t>
      </w:r>
      <w:r w:rsidR="006D02A4">
        <w:t>-ATP</w:t>
      </w:r>
      <w:r>
        <w:t xml:space="preserve"> Synthase</w:t>
      </w:r>
      <w:r w:rsidR="006D02A4">
        <w:t xml:space="preserve"> (200</w:t>
      </w:r>
      <w:r>
        <w:t>1</w:t>
      </w:r>
      <w:r w:rsidR="006D02A4">
        <w:t>)</w:t>
      </w:r>
      <w:bookmarkEnd w:id="4"/>
    </w:p>
    <w:p w14:paraId="0A0EEBB6" w14:textId="77777777" w:rsidR="006D02A4" w:rsidRPr="00C149EE" w:rsidRDefault="006D02A4" w:rsidP="006D02A4">
      <w:pPr>
        <w:spacing w:before="100" w:beforeAutospacing="1" w:after="100" w:afterAutospacing="1" w:line="240" w:lineRule="auto"/>
        <w:ind w:left="480" w:hanging="480"/>
        <w:rPr>
          <w:rFonts w:ascii="Times New Roman" w:eastAsia="Times New Roman" w:hAnsi="Times New Roman" w:cs="Times New Roman"/>
          <w:sz w:val="24"/>
          <w:szCs w:val="24"/>
        </w:rPr>
      </w:pPr>
      <w:r w:rsidRPr="004E451B">
        <w:rPr>
          <w:rFonts w:ascii="Times New Roman" w:eastAsia="Times New Roman" w:hAnsi="Times New Roman" w:cs="Times New Roman"/>
          <w:sz w:val="24"/>
          <w:szCs w:val="24"/>
        </w:rPr>
        <w:t xml:space="preserve">Campanella, M., Casswell, E., Chong, S., Farah, Z., Wieckowski, M. R., Abramov, A. Y., … Duchen, M. R. (2008). Regulation of Mitochondrial Structure and Function by the F1Fo-ATPase Inhibitor Protein, IF1. </w:t>
      </w:r>
      <w:r w:rsidRPr="004E451B">
        <w:rPr>
          <w:rFonts w:ascii="Times New Roman" w:eastAsia="Times New Roman" w:hAnsi="Times New Roman" w:cs="Times New Roman"/>
          <w:i/>
          <w:iCs/>
          <w:sz w:val="24"/>
          <w:szCs w:val="24"/>
        </w:rPr>
        <w:t>Cell Metabolism</w:t>
      </w:r>
      <w:r w:rsidRPr="004E451B">
        <w:rPr>
          <w:rFonts w:ascii="Times New Roman" w:eastAsia="Times New Roman" w:hAnsi="Times New Roman" w:cs="Times New Roman"/>
          <w:sz w:val="24"/>
          <w:szCs w:val="24"/>
        </w:rPr>
        <w:t xml:space="preserve">, </w:t>
      </w:r>
      <w:r w:rsidRPr="004E451B">
        <w:rPr>
          <w:rFonts w:ascii="Times New Roman" w:eastAsia="Times New Roman" w:hAnsi="Times New Roman" w:cs="Times New Roman"/>
          <w:i/>
          <w:iCs/>
          <w:sz w:val="24"/>
          <w:szCs w:val="24"/>
        </w:rPr>
        <w:t>8</w:t>
      </w:r>
      <w:r w:rsidRPr="004E451B">
        <w:rPr>
          <w:rFonts w:ascii="Times New Roman" w:eastAsia="Times New Roman" w:hAnsi="Times New Roman" w:cs="Times New Roman"/>
          <w:sz w:val="24"/>
          <w:szCs w:val="24"/>
        </w:rPr>
        <w:t>(1), 13–25. https://doi.org/10.1016/j.cmet.2008.06.001</w:t>
      </w:r>
    </w:p>
    <w:p w14:paraId="79756B9F" w14:textId="77777777" w:rsidR="006D02A4" w:rsidRDefault="006D02A4" w:rsidP="006D02A4">
      <w:pPr>
        <w:pStyle w:val="ListBullet"/>
      </w:pPr>
      <w:r>
        <w:t>Summary</w:t>
      </w:r>
    </w:p>
    <w:p w14:paraId="28AEB00B" w14:textId="77777777" w:rsidR="006D02A4" w:rsidRDefault="006D02A4" w:rsidP="006D02A4">
      <w:pPr>
        <w:pStyle w:val="ListBullet2"/>
      </w:pPr>
      <w:r>
        <w:t>Mitochondrial respiratory distress causes the F</w:t>
      </w:r>
      <w:r w:rsidRPr="00C650EB">
        <w:rPr>
          <w:vertAlign w:val="subscript"/>
        </w:rPr>
        <w:t>1</w:t>
      </w:r>
      <w:r>
        <w:t>F</w:t>
      </w:r>
      <w:r w:rsidRPr="00C650EB">
        <w:rPr>
          <w:vertAlign w:val="subscript"/>
        </w:rPr>
        <w:t>0</w:t>
      </w:r>
      <w:r>
        <w:t xml:space="preserve"> ATP synthase enzyme to reverse its role by consuming ATP in order to maintain mitochondrial membrane potential (</w:t>
      </w:r>
      <w:r>
        <w:rPr>
          <w:rFonts w:cstheme="minorHAnsi"/>
        </w:rPr>
        <w:t>Ψ</w:t>
      </w:r>
      <w:r w:rsidRPr="00C650EB">
        <w:rPr>
          <w:vertAlign w:val="subscript"/>
        </w:rPr>
        <w:t>m</w:t>
      </w:r>
      <w:r>
        <w:t>).</w:t>
      </w:r>
    </w:p>
    <w:p w14:paraId="50A46472" w14:textId="77777777" w:rsidR="006D02A4" w:rsidRDefault="006D02A4" w:rsidP="006D02A4">
      <w:pPr>
        <w:pStyle w:val="ListBullet2"/>
      </w:pPr>
      <w:r>
        <w:t>Little is known about the cell biology of IF</w:t>
      </w:r>
      <w:r w:rsidRPr="00EA50F5">
        <w:rPr>
          <w:vertAlign w:val="subscript"/>
        </w:rPr>
        <w:t>1</w:t>
      </w:r>
      <w:r>
        <w:t xml:space="preserve"> so understanding the functional consequences of IF</w:t>
      </w:r>
      <w:r w:rsidRPr="00EA50F5">
        <w:rPr>
          <w:vertAlign w:val="subscript"/>
        </w:rPr>
        <w:t>1</w:t>
      </w:r>
      <w:r>
        <w:t xml:space="preserve"> expression is needed. </w:t>
      </w:r>
    </w:p>
    <w:p w14:paraId="4DAE4A12" w14:textId="77777777" w:rsidR="006D02A4" w:rsidRDefault="006D02A4" w:rsidP="006D02A4">
      <w:pPr>
        <w:pStyle w:val="ListBullet2"/>
      </w:pPr>
      <w:r>
        <w:t xml:space="preserve">During inhibition of  </w:t>
      </w:r>
    </w:p>
    <w:p w14:paraId="325C7A85" w14:textId="77777777" w:rsidR="006D02A4" w:rsidRDefault="006D02A4" w:rsidP="006D02A4">
      <w:pPr>
        <w:pStyle w:val="ListBullet"/>
      </w:pPr>
      <w:r>
        <w:t>Existing Explanations</w:t>
      </w:r>
    </w:p>
    <w:p w14:paraId="20D4FBF6" w14:textId="77777777" w:rsidR="006D02A4" w:rsidRDefault="006D02A4" w:rsidP="006D02A4">
      <w:pPr>
        <w:pStyle w:val="ListBullet2"/>
      </w:pPr>
      <w:r>
        <w:t>What does the field look like now</w:t>
      </w:r>
    </w:p>
    <w:p w14:paraId="25D2D653" w14:textId="77777777" w:rsidR="006D02A4" w:rsidRDefault="006D02A4" w:rsidP="006D02A4">
      <w:pPr>
        <w:pStyle w:val="ListBullet"/>
      </w:pPr>
      <w:r>
        <w:t>Alternative Explanations</w:t>
      </w:r>
    </w:p>
    <w:p w14:paraId="2474EC58" w14:textId="77777777" w:rsidR="006D02A4" w:rsidRDefault="006D02A4" w:rsidP="006D02A4">
      <w:pPr>
        <w:pStyle w:val="ListBullet2"/>
      </w:pPr>
      <w:r>
        <w:t>What is the paper’s argument</w:t>
      </w:r>
    </w:p>
    <w:p w14:paraId="349BBCAB" w14:textId="77777777" w:rsidR="006D02A4" w:rsidRDefault="006D02A4" w:rsidP="006D02A4">
      <w:pPr>
        <w:pStyle w:val="ListBullet"/>
      </w:pPr>
      <w:r>
        <w:t>Methods/Experimental Procedures Short</w:t>
      </w:r>
    </w:p>
    <w:p w14:paraId="55A1B7A6" w14:textId="77777777" w:rsidR="006D02A4" w:rsidRDefault="006D02A4" w:rsidP="006D02A4">
      <w:pPr>
        <w:pStyle w:val="ListBullet2"/>
      </w:pPr>
      <w:r>
        <w:t>What evidence supports this argument</w:t>
      </w:r>
    </w:p>
    <w:p w14:paraId="380F38BE" w14:textId="77777777" w:rsidR="006D02A4" w:rsidRDefault="006D02A4" w:rsidP="006D02A4">
      <w:pPr>
        <w:pStyle w:val="ListBullet"/>
      </w:pPr>
      <w:r>
        <w:t>Methods/Experimental Procedures Long</w:t>
      </w:r>
    </w:p>
    <w:p w14:paraId="3B0097E8" w14:textId="77777777" w:rsidR="006D02A4" w:rsidRDefault="006D02A4" w:rsidP="006D02A4">
      <w:pPr>
        <w:pStyle w:val="ListBullet2"/>
      </w:pPr>
      <w:r>
        <w:t>Comment about the article</w:t>
      </w:r>
    </w:p>
    <w:p w14:paraId="20D072AE" w14:textId="77777777" w:rsidR="006D02A4" w:rsidRDefault="006D02A4" w:rsidP="006D02A4">
      <w:pPr>
        <w:pStyle w:val="ListBullet"/>
      </w:pPr>
      <w:r>
        <w:t>Tools Short</w:t>
      </w:r>
    </w:p>
    <w:p w14:paraId="77CC370D" w14:textId="77777777" w:rsidR="006D02A4" w:rsidRDefault="006D02A4" w:rsidP="006D02A4">
      <w:pPr>
        <w:pStyle w:val="ListBullet2"/>
      </w:pPr>
      <w:r>
        <w:t>Comment about the article</w:t>
      </w:r>
    </w:p>
    <w:p w14:paraId="7068F69D" w14:textId="77777777" w:rsidR="006D02A4" w:rsidRDefault="006D02A4" w:rsidP="006D02A4">
      <w:pPr>
        <w:pStyle w:val="ListBullet"/>
      </w:pPr>
      <w:r>
        <w:t>Tools Long</w:t>
      </w:r>
    </w:p>
    <w:p w14:paraId="05C9DFD9" w14:textId="77777777" w:rsidR="006D02A4" w:rsidRDefault="006D02A4" w:rsidP="006D02A4">
      <w:pPr>
        <w:pStyle w:val="ListBullet2"/>
      </w:pPr>
      <w:r>
        <w:t>Comment about the article</w:t>
      </w:r>
    </w:p>
    <w:p w14:paraId="2C9D3038" w14:textId="77777777" w:rsidR="006D02A4" w:rsidRDefault="006D02A4" w:rsidP="006D02A4">
      <w:pPr>
        <w:pStyle w:val="ListBullet"/>
      </w:pPr>
      <w:r>
        <w:t>Data and Analysis (Methods and Tools)</w:t>
      </w:r>
    </w:p>
    <w:p w14:paraId="254FAA83" w14:textId="77777777" w:rsidR="006D02A4" w:rsidRDefault="006D02A4" w:rsidP="006D02A4">
      <w:pPr>
        <w:pStyle w:val="ListBullet2"/>
      </w:pPr>
      <w:r>
        <w:t>Comment about the article</w:t>
      </w:r>
    </w:p>
    <w:p w14:paraId="7C4D3914" w14:textId="77777777" w:rsidR="006D02A4" w:rsidRDefault="006D02A4" w:rsidP="006D02A4">
      <w:pPr>
        <w:pStyle w:val="ListBullet"/>
      </w:pPr>
      <w:r>
        <w:t>Discussion/Future Avenues for Research</w:t>
      </w:r>
    </w:p>
    <w:p w14:paraId="3993BE22" w14:textId="77777777" w:rsidR="006D02A4" w:rsidRDefault="006D02A4" w:rsidP="006D02A4">
      <w:pPr>
        <w:pStyle w:val="ListBullet2"/>
      </w:pPr>
      <w:r>
        <w:t>Comment about the article</w:t>
      </w:r>
    </w:p>
    <w:p w14:paraId="73F20094" w14:textId="77777777" w:rsidR="006D02A4" w:rsidRDefault="006D02A4" w:rsidP="006D02A4">
      <w:pPr>
        <w:pStyle w:val="ListBullet"/>
      </w:pPr>
      <w:r>
        <w:t>Conclusion</w:t>
      </w:r>
    </w:p>
    <w:p w14:paraId="260D32FD" w14:textId="77777777" w:rsidR="006D02A4" w:rsidRDefault="006D02A4" w:rsidP="006D02A4">
      <w:pPr>
        <w:pStyle w:val="ListBullet2"/>
      </w:pPr>
      <w:r>
        <w:t>Comment about the article</w:t>
      </w:r>
    </w:p>
    <w:p w14:paraId="6369EC40" w14:textId="77777777" w:rsidR="006D02A4" w:rsidRDefault="006D02A4" w:rsidP="006D02A4">
      <w:pPr>
        <w:pStyle w:val="ListBullet2"/>
        <w:numPr>
          <w:ilvl w:val="0"/>
          <w:numId w:val="0"/>
        </w:numPr>
      </w:pPr>
    </w:p>
    <w:p w14:paraId="71993301" w14:textId="77777777" w:rsidR="006D02A4" w:rsidRDefault="006D02A4" w:rsidP="006D02A4">
      <w:pPr>
        <w:pStyle w:val="ListBullet2"/>
        <w:numPr>
          <w:ilvl w:val="0"/>
          <w:numId w:val="0"/>
        </w:numPr>
      </w:pPr>
    </w:p>
    <w:p w14:paraId="1D46B2D0" w14:textId="77777777" w:rsidR="006D02A4" w:rsidRDefault="006D02A4" w:rsidP="006D02A4">
      <w:pPr>
        <w:pStyle w:val="ListBullet2"/>
        <w:numPr>
          <w:ilvl w:val="0"/>
          <w:numId w:val="0"/>
        </w:numPr>
      </w:pPr>
    </w:p>
    <w:p w14:paraId="3C469C5F" w14:textId="77777777" w:rsidR="006D02A4" w:rsidRDefault="006D02A4" w:rsidP="006D02A4">
      <w:pPr>
        <w:pStyle w:val="ListBullet2"/>
        <w:numPr>
          <w:ilvl w:val="0"/>
          <w:numId w:val="0"/>
        </w:numPr>
      </w:pPr>
    </w:p>
    <w:p w14:paraId="7BE9B4EF" w14:textId="77777777" w:rsidR="006D02A4" w:rsidRDefault="006D02A4" w:rsidP="006D02A4">
      <w:pPr>
        <w:pStyle w:val="ListBullet2"/>
        <w:numPr>
          <w:ilvl w:val="0"/>
          <w:numId w:val="0"/>
        </w:numPr>
      </w:pPr>
    </w:p>
    <w:p w14:paraId="4FCF3F84" w14:textId="77777777" w:rsidR="006D02A4" w:rsidRDefault="006D02A4" w:rsidP="006D02A4">
      <w:pPr>
        <w:pStyle w:val="ListBullet2"/>
        <w:numPr>
          <w:ilvl w:val="0"/>
          <w:numId w:val="0"/>
        </w:numPr>
      </w:pPr>
    </w:p>
    <w:p w14:paraId="5CC48D2F" w14:textId="77777777" w:rsidR="006D02A4" w:rsidRDefault="006D02A4" w:rsidP="006D02A4">
      <w:pPr>
        <w:pStyle w:val="ListBullet2"/>
        <w:numPr>
          <w:ilvl w:val="0"/>
          <w:numId w:val="0"/>
        </w:numPr>
      </w:pPr>
    </w:p>
    <w:p w14:paraId="7B6922EE" w14:textId="77777777" w:rsidR="006D02A4" w:rsidRPr="00115652" w:rsidRDefault="006D02A4" w:rsidP="006D02A4">
      <w:r w:rsidRPr="00115652">
        <w:t>Short version</w:t>
      </w:r>
    </w:p>
    <w:p w14:paraId="0B6E0305" w14:textId="77777777" w:rsidR="006D02A4" w:rsidRDefault="006D02A4" w:rsidP="006D02A4">
      <w:pPr>
        <w:pStyle w:val="Heading2"/>
      </w:pPr>
      <w:bookmarkStart w:id="5" w:name="_Toc21590538"/>
      <w:r>
        <w:t>IF</w:t>
      </w:r>
      <w:r w:rsidRPr="0051008C">
        <w:rPr>
          <w:vertAlign w:val="subscript"/>
        </w:rPr>
        <w:t>1</w:t>
      </w:r>
      <w:r>
        <w:t xml:space="preserve"> protein regulates mitochondrial structure and function (2008)</w:t>
      </w:r>
      <w:bookmarkEnd w:id="5"/>
    </w:p>
    <w:p w14:paraId="1676825A" w14:textId="77777777" w:rsidR="006D02A4" w:rsidRPr="00C149EE" w:rsidRDefault="006D02A4" w:rsidP="006D02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Article, </w:t>
      </w:r>
      <w:r>
        <w:rPr>
          <w:rFonts w:ascii="Times New Roman" w:eastAsia="Times New Roman" w:hAnsi="Times New Roman" w:cs="Times New Roman"/>
          <w:i/>
          <w:iCs/>
          <w:sz w:val="24"/>
          <w:szCs w:val="24"/>
        </w:rPr>
        <w:t>Journal</w:t>
      </w:r>
      <w:r>
        <w:rPr>
          <w:rFonts w:ascii="Times New Roman" w:eastAsia="Times New Roman" w:hAnsi="Times New Roman" w:cs="Times New Roman"/>
          <w:sz w:val="24"/>
          <w:szCs w:val="24"/>
        </w:rPr>
        <w:t>, Long Citation</w:t>
      </w:r>
    </w:p>
    <w:p w14:paraId="5B737EA0" w14:textId="77777777" w:rsidR="006D02A4" w:rsidRDefault="006D02A4" w:rsidP="006D02A4">
      <w:pPr>
        <w:pStyle w:val="ListBullet"/>
      </w:pPr>
      <w:r>
        <w:t>Summary</w:t>
      </w:r>
    </w:p>
    <w:p w14:paraId="78CDA859" w14:textId="77777777" w:rsidR="006D02A4" w:rsidRDefault="006D02A4" w:rsidP="006D02A4">
      <w:pPr>
        <w:pStyle w:val="ListBullet2"/>
      </w:pPr>
      <w:r>
        <w:lastRenderedPageBreak/>
        <w:t>Short summary of the article</w:t>
      </w:r>
    </w:p>
    <w:p w14:paraId="04C05193" w14:textId="77777777" w:rsidR="006D02A4" w:rsidRDefault="006D02A4" w:rsidP="006D02A4">
      <w:pPr>
        <w:pStyle w:val="ListBullet"/>
      </w:pPr>
      <w:r>
        <w:t>Analysis</w:t>
      </w:r>
    </w:p>
    <w:p w14:paraId="610635F7" w14:textId="77777777" w:rsidR="006D02A4" w:rsidRDefault="006D02A4" w:rsidP="006D02A4">
      <w:pPr>
        <w:pStyle w:val="ListBullet2"/>
      </w:pPr>
      <w:r>
        <w:t>Comment about the article</w:t>
      </w:r>
    </w:p>
    <w:p w14:paraId="46511C19" w14:textId="77777777" w:rsidR="006D02A4" w:rsidRPr="00264C7A" w:rsidRDefault="006D02A4" w:rsidP="006D02A4">
      <w:pPr>
        <w:jc w:val="center"/>
        <w:rPr>
          <w:rFonts w:ascii="Garamond" w:hAnsi="Garamond" w:cstheme="majorBidi"/>
          <w:b/>
          <w:bCs/>
          <w:sz w:val="36"/>
          <w:szCs w:val="36"/>
        </w:rPr>
      </w:pPr>
    </w:p>
    <w:p w14:paraId="30AFBCFB" w14:textId="77777777" w:rsidR="006D02A4" w:rsidRDefault="006D02A4" w:rsidP="006D02A4"/>
    <w:p w14:paraId="60F1B11D" w14:textId="77777777" w:rsidR="006D02A4" w:rsidRDefault="006D02A4" w:rsidP="006D02A4">
      <w:r>
        <w:t>Formatting</w:t>
      </w:r>
    </w:p>
    <w:p w14:paraId="33248DC3" w14:textId="77777777" w:rsidR="006D02A4" w:rsidRDefault="006D02A4" w:rsidP="006D02A4">
      <w:r>
        <w:t>-use NoteLevels from the ListStyles dropdown; this links the bullet levels to the text styles (I could also make my own to make them easier to see)</w:t>
      </w:r>
    </w:p>
    <w:p w14:paraId="1C5F3EB8" w14:textId="77777777" w:rsidR="006D02A4" w:rsidRDefault="006D02A4" w:rsidP="006D02A4">
      <w:r>
        <w:t>-change formatting by placing cursor on the level you want to change, pressing ctrl + shift + s, then modifying the text style (could change this step if I link the notes differently)</w:t>
      </w:r>
    </w:p>
    <w:p w14:paraId="0CF5DA42" w14:textId="77777777" w:rsidR="006D02A4" w:rsidRDefault="006D02A4" w:rsidP="006D02A4">
      <w:r>
        <w:t>-use heading 1 for the weeks and heading 2 for the short article citations</w:t>
      </w:r>
    </w:p>
    <w:p w14:paraId="34F1B1C0" w14:textId="77777777" w:rsidR="002D6A96" w:rsidRDefault="002D6A96" w:rsidP="006D02A4"/>
    <w:p w14:paraId="70749B82" w14:textId="77777777" w:rsidR="00094C6E" w:rsidRDefault="002D6A96" w:rsidP="006D02A4">
      <w:r>
        <w:t xml:space="preserve">As living organisms we require oxygen to live. </w:t>
      </w:r>
      <w:r w:rsidR="00A51203">
        <w:t xml:space="preserve">The reason we need oxygen is for </w:t>
      </w:r>
      <w:r w:rsidR="00094C6E">
        <w:t xml:space="preserve">cellular </w:t>
      </w:r>
      <w:r w:rsidR="00A51203">
        <w:t xml:space="preserve">oxidative phosphorylation, the final stage of cellular respiration. </w:t>
      </w:r>
      <w:r w:rsidR="00094C6E">
        <w:t xml:space="preserve">Oxidative phosphorylation is made up of two steps which are the ETC and chemiosmosis. In ETC electrons are passed from one molecule to another and energy released in these transfers is used to form an electrochemical gradient. In chemiosmosis, the energy stored in the EC gradient is used to make ATP. </w:t>
      </w:r>
    </w:p>
    <w:p w14:paraId="02BE9371" w14:textId="642B0208" w:rsidR="00094C6E" w:rsidRDefault="00094C6E" w:rsidP="006D02A4">
      <w:r>
        <w:t>What is oxidative phosphorylation? The final stage of cellular respiration.</w:t>
      </w:r>
    </w:p>
    <w:p w14:paraId="60F9DEA6" w14:textId="17D30BF0" w:rsidR="00094C6E" w:rsidRDefault="00094C6E" w:rsidP="006D02A4">
      <w:r>
        <w:t>What are the two stages of oxidative phosphorylation? ETC and chemiosmosis.</w:t>
      </w:r>
    </w:p>
    <w:p w14:paraId="167DB3A2" w14:textId="7DE291D5" w:rsidR="00F00FAA" w:rsidRDefault="00F00FAA" w:rsidP="006D02A4">
      <w:r>
        <w:t xml:space="preserve">What is ETC? in this stage molecules share electrons leading to the formation of an EC gradient. </w:t>
      </w:r>
    </w:p>
    <w:p w14:paraId="7801A192" w14:textId="592693AC" w:rsidR="00F00FAA" w:rsidRDefault="00F00FAA" w:rsidP="006D02A4">
      <w:r>
        <w:t>What is chemiosmosis? Energy from EC gradient is used to make ATP.</w:t>
      </w:r>
    </w:p>
    <w:p w14:paraId="37FC205A" w14:textId="5E71E1A1" w:rsidR="00F00FAA" w:rsidRDefault="00F00FAA" w:rsidP="006D02A4"/>
    <w:p w14:paraId="51E9BB86" w14:textId="7B4751F0" w:rsidR="00F00FAA" w:rsidRDefault="00F00FAA" w:rsidP="006D02A4">
      <w:r>
        <w:t>How does oxygen fit into the picture?</w:t>
      </w:r>
    </w:p>
    <w:p w14:paraId="7A1F5002" w14:textId="74723218" w:rsidR="00F00FAA" w:rsidRDefault="00242FCB" w:rsidP="006D02A4">
      <w:r>
        <w:t xml:space="preserve">Oxygen sits at the end of the ETC </w:t>
      </w:r>
      <w:r w:rsidR="00893663">
        <w:t xml:space="preserve">where it accepts electrons and picks up protons to form H2O. </w:t>
      </w:r>
    </w:p>
    <w:p w14:paraId="5BF8BEE0" w14:textId="34DE947C" w:rsidR="008F5B29" w:rsidRDefault="00787D1D" w:rsidP="006D02A4">
      <w:r>
        <w:t xml:space="preserve">Net result of glycolysis is 2 ATP. </w:t>
      </w:r>
    </w:p>
    <w:p w14:paraId="7B4A5DF1" w14:textId="6F02E926" w:rsidR="008F5B29" w:rsidRDefault="008F5B29" w:rsidP="006D02A4"/>
    <w:p w14:paraId="5DB747B8" w14:textId="5B4753DB" w:rsidR="008F5B29" w:rsidRDefault="008F5B29" w:rsidP="006D02A4"/>
    <w:p w14:paraId="5A68D59E" w14:textId="77777777" w:rsidR="008F5B29" w:rsidRDefault="008F5B29" w:rsidP="006D02A4"/>
    <w:p w14:paraId="1C60B633" w14:textId="250A4027" w:rsidR="00F273E2" w:rsidRDefault="00F273E2" w:rsidP="006D02A4">
      <w:r>
        <w:t>Yeast, mice, drosophila, round worm (elegans) and e coli.</w:t>
      </w:r>
    </w:p>
    <w:p w14:paraId="154BEE7D" w14:textId="6B3238F1" w:rsidR="00F273E2" w:rsidRDefault="00F273E2" w:rsidP="006D02A4">
      <w:r>
        <w:t>Pax6 gene responsible for eye development.</w:t>
      </w:r>
    </w:p>
    <w:p w14:paraId="00BF74B5" w14:textId="6E094392" w:rsidR="008F5B29" w:rsidRDefault="008F5B29" w:rsidP="006D02A4">
      <w:r>
        <w:t>Just like humans have the ability to migrate and survive, so do genes.</w:t>
      </w:r>
    </w:p>
    <w:p w14:paraId="4EC2DF68" w14:textId="7E183BE4" w:rsidR="006D02A4" w:rsidRDefault="006D02A4" w:rsidP="006D02A4">
      <w:r>
        <w:br w:type="page"/>
      </w:r>
    </w:p>
    <w:p w14:paraId="30A057A2" w14:textId="77777777" w:rsidR="006D02A4" w:rsidRPr="006D02A4" w:rsidRDefault="006D02A4" w:rsidP="006D02A4"/>
    <w:sectPr w:rsidR="006D02A4" w:rsidRPr="006D0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06660" w14:textId="77777777" w:rsidR="002E72CE" w:rsidRDefault="002E72CE" w:rsidP="0031149A">
      <w:pPr>
        <w:spacing w:line="240" w:lineRule="auto"/>
      </w:pPr>
      <w:r>
        <w:separator/>
      </w:r>
    </w:p>
  </w:endnote>
  <w:endnote w:type="continuationSeparator" w:id="0">
    <w:p w14:paraId="2F7E6579" w14:textId="77777777" w:rsidR="002E72CE" w:rsidRDefault="002E72CE" w:rsidP="00311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37EF4" w14:textId="77777777" w:rsidR="002E72CE" w:rsidRDefault="002E72CE" w:rsidP="0031149A">
      <w:pPr>
        <w:spacing w:line="240" w:lineRule="auto"/>
      </w:pPr>
      <w:r>
        <w:separator/>
      </w:r>
    </w:p>
  </w:footnote>
  <w:footnote w:type="continuationSeparator" w:id="0">
    <w:p w14:paraId="14024489" w14:textId="77777777" w:rsidR="002E72CE" w:rsidRDefault="002E72CE" w:rsidP="0031149A">
      <w:pPr>
        <w:spacing w:line="240" w:lineRule="auto"/>
      </w:pPr>
      <w:r>
        <w:continuationSeparator/>
      </w:r>
    </w:p>
  </w:footnote>
  <w:footnote w:id="1">
    <w:p w14:paraId="6DB4A770" w14:textId="77CBCFD4" w:rsidR="007312D1" w:rsidRPr="007312D1" w:rsidRDefault="0031149A">
      <w:pPr>
        <w:pStyle w:val="FootnoteText"/>
        <w:rPr>
          <w:color w:val="0563C1" w:themeColor="hyperlink"/>
          <w:u w:val="single"/>
        </w:rPr>
      </w:pPr>
      <w:r>
        <w:rPr>
          <w:rStyle w:val="FootnoteReference"/>
        </w:rPr>
        <w:footnoteRef/>
      </w:r>
      <w:r>
        <w:t xml:space="preserve"> </w:t>
      </w:r>
      <w:hyperlink r:id="rId1" w:history="1">
        <w:r w:rsidRPr="0031149A">
          <w:rPr>
            <w:rStyle w:val="Hyperlink"/>
          </w:rPr>
          <w:t>Khan Academy explains oxidative phosphorylation.</w:t>
        </w:r>
      </w:hyperlink>
      <w:r w:rsidR="007312D1">
        <w:rPr>
          <w:rStyle w:val="Hyperlink"/>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9BA4B9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EE8972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95AB25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26CBAF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164A5A7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0D7E20"/>
    <w:multiLevelType w:val="multilevel"/>
    <w:tmpl w:val="23D402A6"/>
    <w:numStyleLink w:val="NoteLevels"/>
  </w:abstractNum>
  <w:abstractNum w:abstractNumId="6" w15:restartNumberingAfterBreak="0">
    <w:nsid w:val="09680F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6954FC"/>
    <w:multiLevelType w:val="multilevel"/>
    <w:tmpl w:val="23D402A6"/>
    <w:styleLink w:val="NoteLevels"/>
    <w:lvl w:ilvl="0">
      <w:start w:val="1"/>
      <w:numFmt w:val="bullet"/>
      <w:pStyle w:val="ListBullet"/>
      <w:lvlText w:val=""/>
      <w:lvlJc w:val="left"/>
      <w:pPr>
        <w:ind w:left="720" w:hanging="360"/>
      </w:pPr>
      <w:rPr>
        <w:rFonts w:ascii="Symbol" w:hAnsi="Symbol" w:cs="Times New Roman" w:hint="default"/>
      </w:rPr>
    </w:lvl>
    <w:lvl w:ilvl="1">
      <w:start w:val="1"/>
      <w:numFmt w:val="bullet"/>
      <w:pStyle w:val="ListBullet2"/>
      <w:lvlText w:val="o"/>
      <w:lvlJc w:val="left"/>
      <w:pPr>
        <w:ind w:left="1440" w:hanging="360"/>
      </w:pPr>
      <w:rPr>
        <w:rFonts w:ascii="Courier New" w:hAnsi="Courier New" w:cs="Courier New" w:hint="default"/>
      </w:rPr>
    </w:lvl>
    <w:lvl w:ilvl="2">
      <w:start w:val="1"/>
      <w:numFmt w:val="bullet"/>
      <w:pStyle w:val="ListBullet3"/>
      <w:lvlText w:val=""/>
      <w:lvlJc w:val="left"/>
      <w:pPr>
        <w:ind w:left="2160" w:hanging="360"/>
      </w:pPr>
      <w:rPr>
        <w:rFonts w:ascii="Wingdings" w:hAnsi="Wingdings" w:cs="Times New Roman" w:hint="default"/>
      </w:rPr>
    </w:lvl>
    <w:lvl w:ilvl="3">
      <w:start w:val="1"/>
      <w:numFmt w:val="bullet"/>
      <w:pStyle w:val="ListBullet4"/>
      <w:lvlText w:val=""/>
      <w:lvlJc w:val="left"/>
      <w:pPr>
        <w:ind w:left="2880" w:hanging="360"/>
      </w:pPr>
      <w:rPr>
        <w:rFonts w:ascii="Symbol" w:hAnsi="Symbol" w:cs="Times New Roman" w:hint="default"/>
      </w:rPr>
    </w:lvl>
    <w:lvl w:ilvl="4">
      <w:start w:val="1"/>
      <w:numFmt w:val="bullet"/>
      <w:pStyle w:val="ListBullet5"/>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8315F0"/>
    <w:multiLevelType w:val="multilevel"/>
    <w:tmpl w:val="23D402A6"/>
    <w:numStyleLink w:val="NoteLevels"/>
  </w:abstractNum>
  <w:abstractNum w:abstractNumId="9" w15:restartNumberingAfterBreak="0">
    <w:nsid w:val="12B73B48"/>
    <w:multiLevelType w:val="multilevel"/>
    <w:tmpl w:val="23D402A6"/>
    <w:numStyleLink w:val="NoteLevels"/>
  </w:abstractNum>
  <w:abstractNum w:abstractNumId="10" w15:restartNumberingAfterBreak="0">
    <w:nsid w:val="19BB5CAE"/>
    <w:multiLevelType w:val="multilevel"/>
    <w:tmpl w:val="808C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C3A4D"/>
    <w:multiLevelType w:val="hybridMultilevel"/>
    <w:tmpl w:val="99E4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530F1"/>
    <w:multiLevelType w:val="hybridMultilevel"/>
    <w:tmpl w:val="916C6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81A2E"/>
    <w:multiLevelType w:val="multilevel"/>
    <w:tmpl w:val="0920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34F8C"/>
    <w:multiLevelType w:val="multilevel"/>
    <w:tmpl w:val="23D402A6"/>
    <w:numStyleLink w:val="NoteLevels"/>
  </w:abstractNum>
  <w:abstractNum w:abstractNumId="15" w15:restartNumberingAfterBreak="0">
    <w:nsid w:val="44FA62BF"/>
    <w:multiLevelType w:val="multilevel"/>
    <w:tmpl w:val="19F0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12B4E"/>
    <w:multiLevelType w:val="multilevel"/>
    <w:tmpl w:val="1B82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04422"/>
    <w:multiLevelType w:val="multilevel"/>
    <w:tmpl w:val="23D402A6"/>
    <w:numStyleLink w:val="NoteLevels"/>
  </w:abstractNum>
  <w:abstractNum w:abstractNumId="18" w15:restartNumberingAfterBreak="0">
    <w:nsid w:val="590B42B2"/>
    <w:multiLevelType w:val="multilevel"/>
    <w:tmpl w:val="AD8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C7152"/>
    <w:multiLevelType w:val="hybridMultilevel"/>
    <w:tmpl w:val="466AE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953D4"/>
    <w:multiLevelType w:val="hybridMultilevel"/>
    <w:tmpl w:val="7188E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24A91"/>
    <w:multiLevelType w:val="multilevel"/>
    <w:tmpl w:val="19F0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35B78"/>
    <w:multiLevelType w:val="hybridMultilevel"/>
    <w:tmpl w:val="B232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E5163"/>
    <w:multiLevelType w:val="multilevel"/>
    <w:tmpl w:val="199A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658B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7A1374ED"/>
    <w:multiLevelType w:val="multilevel"/>
    <w:tmpl w:val="23D402A6"/>
    <w:numStyleLink w:val="NoteLevels"/>
  </w:abstractNum>
  <w:num w:numId="1">
    <w:abstractNumId w:val="25"/>
  </w:num>
  <w:num w:numId="2">
    <w:abstractNumId w:val="7"/>
  </w:num>
  <w:num w:numId="3">
    <w:abstractNumId w:val="9"/>
  </w:num>
  <w:num w:numId="4">
    <w:abstractNumId w:val="3"/>
  </w:num>
  <w:num w:numId="5">
    <w:abstractNumId w:val="2"/>
  </w:num>
  <w:num w:numId="6">
    <w:abstractNumId w:val="4"/>
  </w:num>
  <w:num w:numId="7">
    <w:abstractNumId w:val="1"/>
  </w:num>
  <w:num w:numId="8">
    <w:abstractNumId w:val="0"/>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7"/>
  </w:num>
  <w:num w:numId="12">
    <w:abstractNumId w:val="11"/>
  </w:num>
  <w:num w:numId="13">
    <w:abstractNumId w:val="6"/>
  </w:num>
  <w:num w:numId="14">
    <w:abstractNumId w:val="24"/>
  </w:num>
  <w:num w:numId="15">
    <w:abstractNumId w:val="14"/>
  </w:num>
  <w:num w:numId="16">
    <w:abstractNumId w:val="22"/>
  </w:num>
  <w:num w:numId="17">
    <w:abstractNumId w:val="20"/>
  </w:num>
  <w:num w:numId="18">
    <w:abstractNumId w:val="12"/>
  </w:num>
  <w:num w:numId="19">
    <w:abstractNumId w:val="8"/>
  </w:num>
  <w:num w:numId="20">
    <w:abstractNumId w:val="15"/>
  </w:num>
  <w:num w:numId="21">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abstractNumId w:val="10"/>
  </w:num>
  <w:num w:numId="23">
    <w:abstractNumId w:val="16"/>
  </w:num>
  <w:num w:numId="24">
    <w:abstractNumId w:val="18"/>
  </w:num>
  <w:num w:numId="25">
    <w:abstractNumId w:val="13"/>
  </w:num>
  <w:num w:numId="26">
    <w:abstractNumId w:val="23"/>
  </w:num>
  <w:num w:numId="27">
    <w:abstractNumId w:val="2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DO0NLewMDUxNbFU0lEKTi0uzszPAykwqgUAbTuiQiwAAAA="/>
  </w:docVars>
  <w:rsids>
    <w:rsidRoot w:val="00C26A0D"/>
    <w:rsid w:val="000006D5"/>
    <w:rsid w:val="00001F8B"/>
    <w:rsid w:val="00002C36"/>
    <w:rsid w:val="00002E5F"/>
    <w:rsid w:val="00005F29"/>
    <w:rsid w:val="00006A9F"/>
    <w:rsid w:val="00010CAF"/>
    <w:rsid w:val="00012288"/>
    <w:rsid w:val="00014E5F"/>
    <w:rsid w:val="00014EC1"/>
    <w:rsid w:val="000153B1"/>
    <w:rsid w:val="00015701"/>
    <w:rsid w:val="000166BF"/>
    <w:rsid w:val="0001687A"/>
    <w:rsid w:val="000200B5"/>
    <w:rsid w:val="00022D4E"/>
    <w:rsid w:val="00023682"/>
    <w:rsid w:val="00025877"/>
    <w:rsid w:val="00025F16"/>
    <w:rsid w:val="000263D1"/>
    <w:rsid w:val="00026B7C"/>
    <w:rsid w:val="00026EE7"/>
    <w:rsid w:val="00032EFB"/>
    <w:rsid w:val="0003408C"/>
    <w:rsid w:val="0003466D"/>
    <w:rsid w:val="00037368"/>
    <w:rsid w:val="00044230"/>
    <w:rsid w:val="00046881"/>
    <w:rsid w:val="00046ACA"/>
    <w:rsid w:val="000479CF"/>
    <w:rsid w:val="0005068D"/>
    <w:rsid w:val="00051436"/>
    <w:rsid w:val="00051581"/>
    <w:rsid w:val="00051B9F"/>
    <w:rsid w:val="0005445E"/>
    <w:rsid w:val="00061DCC"/>
    <w:rsid w:val="000627D9"/>
    <w:rsid w:val="00063EAF"/>
    <w:rsid w:val="000641FE"/>
    <w:rsid w:val="00064F40"/>
    <w:rsid w:val="00065380"/>
    <w:rsid w:val="00066785"/>
    <w:rsid w:val="000671B2"/>
    <w:rsid w:val="000719B3"/>
    <w:rsid w:val="0007349C"/>
    <w:rsid w:val="00074151"/>
    <w:rsid w:val="00075150"/>
    <w:rsid w:val="000779E7"/>
    <w:rsid w:val="000807E4"/>
    <w:rsid w:val="000808CE"/>
    <w:rsid w:val="00082920"/>
    <w:rsid w:val="00085ECA"/>
    <w:rsid w:val="00085EDD"/>
    <w:rsid w:val="00086F20"/>
    <w:rsid w:val="000874DB"/>
    <w:rsid w:val="00091D90"/>
    <w:rsid w:val="000928F7"/>
    <w:rsid w:val="0009299F"/>
    <w:rsid w:val="00093813"/>
    <w:rsid w:val="00094C6E"/>
    <w:rsid w:val="00097977"/>
    <w:rsid w:val="000A17FE"/>
    <w:rsid w:val="000A4968"/>
    <w:rsid w:val="000A55BD"/>
    <w:rsid w:val="000A665A"/>
    <w:rsid w:val="000A7A79"/>
    <w:rsid w:val="000B28FC"/>
    <w:rsid w:val="000B4080"/>
    <w:rsid w:val="000B42B2"/>
    <w:rsid w:val="000B61CD"/>
    <w:rsid w:val="000B7A9E"/>
    <w:rsid w:val="000C6FB3"/>
    <w:rsid w:val="000C76E9"/>
    <w:rsid w:val="000C7BFE"/>
    <w:rsid w:val="000D2044"/>
    <w:rsid w:val="000D27FE"/>
    <w:rsid w:val="000D395C"/>
    <w:rsid w:val="000D5C27"/>
    <w:rsid w:val="000D6D3F"/>
    <w:rsid w:val="000D7376"/>
    <w:rsid w:val="000D73D0"/>
    <w:rsid w:val="000D75BC"/>
    <w:rsid w:val="000D7874"/>
    <w:rsid w:val="000E0B90"/>
    <w:rsid w:val="000E12A8"/>
    <w:rsid w:val="000E1F8F"/>
    <w:rsid w:val="000E2351"/>
    <w:rsid w:val="000E262C"/>
    <w:rsid w:val="000E268C"/>
    <w:rsid w:val="000E3F99"/>
    <w:rsid w:val="000E6860"/>
    <w:rsid w:val="000E7884"/>
    <w:rsid w:val="000F53B0"/>
    <w:rsid w:val="000F5CB4"/>
    <w:rsid w:val="000F64CA"/>
    <w:rsid w:val="000F6A32"/>
    <w:rsid w:val="001008E2"/>
    <w:rsid w:val="00102234"/>
    <w:rsid w:val="00104D68"/>
    <w:rsid w:val="00110DC0"/>
    <w:rsid w:val="00112B5D"/>
    <w:rsid w:val="00113ED3"/>
    <w:rsid w:val="00115652"/>
    <w:rsid w:val="00115B71"/>
    <w:rsid w:val="00115CF1"/>
    <w:rsid w:val="00115DD1"/>
    <w:rsid w:val="0011676A"/>
    <w:rsid w:val="00117B73"/>
    <w:rsid w:val="0012016B"/>
    <w:rsid w:val="001212B2"/>
    <w:rsid w:val="0012485D"/>
    <w:rsid w:val="001267CB"/>
    <w:rsid w:val="0012683A"/>
    <w:rsid w:val="00133587"/>
    <w:rsid w:val="00133EBE"/>
    <w:rsid w:val="00135146"/>
    <w:rsid w:val="00135591"/>
    <w:rsid w:val="00140202"/>
    <w:rsid w:val="001422F7"/>
    <w:rsid w:val="00143DBB"/>
    <w:rsid w:val="00144703"/>
    <w:rsid w:val="00145EBF"/>
    <w:rsid w:val="0014660C"/>
    <w:rsid w:val="001468BE"/>
    <w:rsid w:val="00146A37"/>
    <w:rsid w:val="00150C1D"/>
    <w:rsid w:val="00153A3C"/>
    <w:rsid w:val="0015449F"/>
    <w:rsid w:val="00154F17"/>
    <w:rsid w:val="00157D8D"/>
    <w:rsid w:val="00160899"/>
    <w:rsid w:val="00160931"/>
    <w:rsid w:val="001627AB"/>
    <w:rsid w:val="0016281B"/>
    <w:rsid w:val="00162C8A"/>
    <w:rsid w:val="00162D35"/>
    <w:rsid w:val="001656DB"/>
    <w:rsid w:val="00167114"/>
    <w:rsid w:val="001714CE"/>
    <w:rsid w:val="00174449"/>
    <w:rsid w:val="001746BC"/>
    <w:rsid w:val="00174D0B"/>
    <w:rsid w:val="00174E37"/>
    <w:rsid w:val="001754F7"/>
    <w:rsid w:val="00180159"/>
    <w:rsid w:val="00180F58"/>
    <w:rsid w:val="00181059"/>
    <w:rsid w:val="0018149E"/>
    <w:rsid w:val="00181905"/>
    <w:rsid w:val="0018394B"/>
    <w:rsid w:val="0018646F"/>
    <w:rsid w:val="0018667A"/>
    <w:rsid w:val="00187AE0"/>
    <w:rsid w:val="00192924"/>
    <w:rsid w:val="00197A3F"/>
    <w:rsid w:val="001A080D"/>
    <w:rsid w:val="001A0E2A"/>
    <w:rsid w:val="001A54D7"/>
    <w:rsid w:val="001A5B59"/>
    <w:rsid w:val="001A6B4A"/>
    <w:rsid w:val="001A6FC6"/>
    <w:rsid w:val="001A736E"/>
    <w:rsid w:val="001B0AE3"/>
    <w:rsid w:val="001B2A79"/>
    <w:rsid w:val="001B2E34"/>
    <w:rsid w:val="001B4779"/>
    <w:rsid w:val="001B6684"/>
    <w:rsid w:val="001B6D90"/>
    <w:rsid w:val="001C108A"/>
    <w:rsid w:val="001C136C"/>
    <w:rsid w:val="001C1E2B"/>
    <w:rsid w:val="001C42AC"/>
    <w:rsid w:val="001C50C5"/>
    <w:rsid w:val="001C6578"/>
    <w:rsid w:val="001D07C0"/>
    <w:rsid w:val="001D3A2B"/>
    <w:rsid w:val="001D5FAC"/>
    <w:rsid w:val="001E232B"/>
    <w:rsid w:val="001E2CE7"/>
    <w:rsid w:val="001E35AA"/>
    <w:rsid w:val="001E43E0"/>
    <w:rsid w:val="001E5689"/>
    <w:rsid w:val="001E6B9E"/>
    <w:rsid w:val="001E6EBD"/>
    <w:rsid w:val="001F2BD1"/>
    <w:rsid w:val="001F513C"/>
    <w:rsid w:val="001F6A57"/>
    <w:rsid w:val="001F780A"/>
    <w:rsid w:val="002017BA"/>
    <w:rsid w:val="00202604"/>
    <w:rsid w:val="002038CD"/>
    <w:rsid w:val="00205171"/>
    <w:rsid w:val="00213C8C"/>
    <w:rsid w:val="00213F64"/>
    <w:rsid w:val="00216025"/>
    <w:rsid w:val="00220E4C"/>
    <w:rsid w:val="00221970"/>
    <w:rsid w:val="00222D66"/>
    <w:rsid w:val="00222E0D"/>
    <w:rsid w:val="002248D8"/>
    <w:rsid w:val="002249E0"/>
    <w:rsid w:val="002251E5"/>
    <w:rsid w:val="00225837"/>
    <w:rsid w:val="0022671D"/>
    <w:rsid w:val="00227DAA"/>
    <w:rsid w:val="00231163"/>
    <w:rsid w:val="0023156E"/>
    <w:rsid w:val="00231A83"/>
    <w:rsid w:val="00235150"/>
    <w:rsid w:val="002359EA"/>
    <w:rsid w:val="00237CB7"/>
    <w:rsid w:val="00240AD7"/>
    <w:rsid w:val="0024175B"/>
    <w:rsid w:val="00242FA3"/>
    <w:rsid w:val="00242FCB"/>
    <w:rsid w:val="00245A41"/>
    <w:rsid w:val="00246E14"/>
    <w:rsid w:val="00247155"/>
    <w:rsid w:val="002513FA"/>
    <w:rsid w:val="002615F4"/>
    <w:rsid w:val="00261D32"/>
    <w:rsid w:val="00262C28"/>
    <w:rsid w:val="00264C7A"/>
    <w:rsid w:val="00266F69"/>
    <w:rsid w:val="00266FC2"/>
    <w:rsid w:val="00271141"/>
    <w:rsid w:val="00271FF3"/>
    <w:rsid w:val="00275C34"/>
    <w:rsid w:val="00275FB5"/>
    <w:rsid w:val="00276D79"/>
    <w:rsid w:val="00280AAB"/>
    <w:rsid w:val="00281884"/>
    <w:rsid w:val="00284291"/>
    <w:rsid w:val="002862EE"/>
    <w:rsid w:val="00286A78"/>
    <w:rsid w:val="002875F2"/>
    <w:rsid w:val="002924DE"/>
    <w:rsid w:val="00294C1F"/>
    <w:rsid w:val="00296580"/>
    <w:rsid w:val="002A0533"/>
    <w:rsid w:val="002A1861"/>
    <w:rsid w:val="002B0D0B"/>
    <w:rsid w:val="002B2004"/>
    <w:rsid w:val="002B3CA4"/>
    <w:rsid w:val="002B5184"/>
    <w:rsid w:val="002B5E7B"/>
    <w:rsid w:val="002C0B02"/>
    <w:rsid w:val="002C433C"/>
    <w:rsid w:val="002C49F2"/>
    <w:rsid w:val="002C5F83"/>
    <w:rsid w:val="002C6231"/>
    <w:rsid w:val="002C6374"/>
    <w:rsid w:val="002D1CFD"/>
    <w:rsid w:val="002D58CA"/>
    <w:rsid w:val="002D6A96"/>
    <w:rsid w:val="002D723E"/>
    <w:rsid w:val="002E2D53"/>
    <w:rsid w:val="002E5219"/>
    <w:rsid w:val="002E5D3A"/>
    <w:rsid w:val="002E677A"/>
    <w:rsid w:val="002E72CE"/>
    <w:rsid w:val="002F1F39"/>
    <w:rsid w:val="002F2CD7"/>
    <w:rsid w:val="002F3B6F"/>
    <w:rsid w:val="002F45FA"/>
    <w:rsid w:val="002F5C80"/>
    <w:rsid w:val="003018F2"/>
    <w:rsid w:val="0031013B"/>
    <w:rsid w:val="0031149A"/>
    <w:rsid w:val="00315707"/>
    <w:rsid w:val="00321A16"/>
    <w:rsid w:val="003220CB"/>
    <w:rsid w:val="00323595"/>
    <w:rsid w:val="003266FE"/>
    <w:rsid w:val="00327F4D"/>
    <w:rsid w:val="0033200C"/>
    <w:rsid w:val="00335F60"/>
    <w:rsid w:val="00335FD7"/>
    <w:rsid w:val="00336352"/>
    <w:rsid w:val="00336D73"/>
    <w:rsid w:val="00337CF6"/>
    <w:rsid w:val="0034083B"/>
    <w:rsid w:val="00342888"/>
    <w:rsid w:val="00345066"/>
    <w:rsid w:val="00345BBA"/>
    <w:rsid w:val="00345F48"/>
    <w:rsid w:val="0034774C"/>
    <w:rsid w:val="00356362"/>
    <w:rsid w:val="00356B76"/>
    <w:rsid w:val="003609AA"/>
    <w:rsid w:val="003615DF"/>
    <w:rsid w:val="003619D7"/>
    <w:rsid w:val="003627A1"/>
    <w:rsid w:val="00363794"/>
    <w:rsid w:val="003643BD"/>
    <w:rsid w:val="00364C8E"/>
    <w:rsid w:val="00372162"/>
    <w:rsid w:val="0037568D"/>
    <w:rsid w:val="00376A15"/>
    <w:rsid w:val="0038062A"/>
    <w:rsid w:val="00381022"/>
    <w:rsid w:val="0038196B"/>
    <w:rsid w:val="00382B99"/>
    <w:rsid w:val="003841BE"/>
    <w:rsid w:val="00384A2F"/>
    <w:rsid w:val="00390254"/>
    <w:rsid w:val="003935FA"/>
    <w:rsid w:val="00395F27"/>
    <w:rsid w:val="00396726"/>
    <w:rsid w:val="003A098F"/>
    <w:rsid w:val="003A1863"/>
    <w:rsid w:val="003A1C01"/>
    <w:rsid w:val="003A2A7A"/>
    <w:rsid w:val="003A3A69"/>
    <w:rsid w:val="003A3F6B"/>
    <w:rsid w:val="003A3FFE"/>
    <w:rsid w:val="003A457A"/>
    <w:rsid w:val="003A4601"/>
    <w:rsid w:val="003A72C2"/>
    <w:rsid w:val="003A77BB"/>
    <w:rsid w:val="003A7BDF"/>
    <w:rsid w:val="003B0FD5"/>
    <w:rsid w:val="003B244A"/>
    <w:rsid w:val="003B272D"/>
    <w:rsid w:val="003B347C"/>
    <w:rsid w:val="003B73C2"/>
    <w:rsid w:val="003B76F2"/>
    <w:rsid w:val="003C74D1"/>
    <w:rsid w:val="003C7F8D"/>
    <w:rsid w:val="003D0D87"/>
    <w:rsid w:val="003D53E3"/>
    <w:rsid w:val="003D541C"/>
    <w:rsid w:val="003D5A8F"/>
    <w:rsid w:val="003E028B"/>
    <w:rsid w:val="003E449F"/>
    <w:rsid w:val="003F06FC"/>
    <w:rsid w:val="003F3639"/>
    <w:rsid w:val="003F39FB"/>
    <w:rsid w:val="003F626C"/>
    <w:rsid w:val="003F7317"/>
    <w:rsid w:val="00402DDB"/>
    <w:rsid w:val="0040314F"/>
    <w:rsid w:val="00414152"/>
    <w:rsid w:val="004223D4"/>
    <w:rsid w:val="00424EA9"/>
    <w:rsid w:val="0042643A"/>
    <w:rsid w:val="00433027"/>
    <w:rsid w:val="00434E03"/>
    <w:rsid w:val="004369D9"/>
    <w:rsid w:val="00436FAD"/>
    <w:rsid w:val="0044126A"/>
    <w:rsid w:val="004437F8"/>
    <w:rsid w:val="004446AA"/>
    <w:rsid w:val="004454C1"/>
    <w:rsid w:val="00446FCA"/>
    <w:rsid w:val="004472CC"/>
    <w:rsid w:val="004473A1"/>
    <w:rsid w:val="00451184"/>
    <w:rsid w:val="00452B10"/>
    <w:rsid w:val="00453965"/>
    <w:rsid w:val="004602F9"/>
    <w:rsid w:val="004661AA"/>
    <w:rsid w:val="00470A99"/>
    <w:rsid w:val="0047215E"/>
    <w:rsid w:val="00472777"/>
    <w:rsid w:val="004769DD"/>
    <w:rsid w:val="00476F10"/>
    <w:rsid w:val="00476F66"/>
    <w:rsid w:val="00482C76"/>
    <w:rsid w:val="00483D93"/>
    <w:rsid w:val="00484AD2"/>
    <w:rsid w:val="0048581F"/>
    <w:rsid w:val="004859CC"/>
    <w:rsid w:val="00490BE4"/>
    <w:rsid w:val="00492ED0"/>
    <w:rsid w:val="00495361"/>
    <w:rsid w:val="00497AE9"/>
    <w:rsid w:val="00497FBD"/>
    <w:rsid w:val="004A0FE0"/>
    <w:rsid w:val="004A1DBC"/>
    <w:rsid w:val="004A3FC5"/>
    <w:rsid w:val="004A5BEC"/>
    <w:rsid w:val="004A62EB"/>
    <w:rsid w:val="004A7597"/>
    <w:rsid w:val="004B10C5"/>
    <w:rsid w:val="004B2835"/>
    <w:rsid w:val="004B2F05"/>
    <w:rsid w:val="004B3D38"/>
    <w:rsid w:val="004B6C1F"/>
    <w:rsid w:val="004C10B4"/>
    <w:rsid w:val="004C325D"/>
    <w:rsid w:val="004C3E14"/>
    <w:rsid w:val="004C5E8D"/>
    <w:rsid w:val="004C6FE4"/>
    <w:rsid w:val="004C7932"/>
    <w:rsid w:val="004D1383"/>
    <w:rsid w:val="004D41C5"/>
    <w:rsid w:val="004D4FB1"/>
    <w:rsid w:val="004D7B7E"/>
    <w:rsid w:val="004E0444"/>
    <w:rsid w:val="004E1189"/>
    <w:rsid w:val="004E1E0F"/>
    <w:rsid w:val="004E451B"/>
    <w:rsid w:val="004E47B1"/>
    <w:rsid w:val="004E5457"/>
    <w:rsid w:val="004E6EFF"/>
    <w:rsid w:val="004E76A4"/>
    <w:rsid w:val="004F03F5"/>
    <w:rsid w:val="004F6B79"/>
    <w:rsid w:val="004F77A4"/>
    <w:rsid w:val="0050090E"/>
    <w:rsid w:val="00500DA4"/>
    <w:rsid w:val="00501F47"/>
    <w:rsid w:val="00502AFE"/>
    <w:rsid w:val="0051008C"/>
    <w:rsid w:val="0051056E"/>
    <w:rsid w:val="00510908"/>
    <w:rsid w:val="00510A97"/>
    <w:rsid w:val="00511629"/>
    <w:rsid w:val="00515834"/>
    <w:rsid w:val="00515F84"/>
    <w:rsid w:val="00516B03"/>
    <w:rsid w:val="005257C7"/>
    <w:rsid w:val="00530F92"/>
    <w:rsid w:val="0053161B"/>
    <w:rsid w:val="00533062"/>
    <w:rsid w:val="005353CB"/>
    <w:rsid w:val="005364F7"/>
    <w:rsid w:val="00537F60"/>
    <w:rsid w:val="005404FC"/>
    <w:rsid w:val="005410D1"/>
    <w:rsid w:val="0054268B"/>
    <w:rsid w:val="0054379E"/>
    <w:rsid w:val="005448B6"/>
    <w:rsid w:val="00546615"/>
    <w:rsid w:val="0055315C"/>
    <w:rsid w:val="00554242"/>
    <w:rsid w:val="00555A1C"/>
    <w:rsid w:val="005567DE"/>
    <w:rsid w:val="00557E25"/>
    <w:rsid w:val="00561559"/>
    <w:rsid w:val="00564C64"/>
    <w:rsid w:val="00564CC6"/>
    <w:rsid w:val="00565288"/>
    <w:rsid w:val="005654BC"/>
    <w:rsid w:val="00570D9C"/>
    <w:rsid w:val="00572C26"/>
    <w:rsid w:val="00573823"/>
    <w:rsid w:val="00573CEE"/>
    <w:rsid w:val="005769AB"/>
    <w:rsid w:val="00582F8C"/>
    <w:rsid w:val="0058338E"/>
    <w:rsid w:val="0058462C"/>
    <w:rsid w:val="00595014"/>
    <w:rsid w:val="005968BF"/>
    <w:rsid w:val="00596AC0"/>
    <w:rsid w:val="005A0744"/>
    <w:rsid w:val="005A3A7E"/>
    <w:rsid w:val="005A45E8"/>
    <w:rsid w:val="005A4CCD"/>
    <w:rsid w:val="005C283D"/>
    <w:rsid w:val="005C2994"/>
    <w:rsid w:val="005C310B"/>
    <w:rsid w:val="005C3AB6"/>
    <w:rsid w:val="005C4428"/>
    <w:rsid w:val="005C52DE"/>
    <w:rsid w:val="005C52E3"/>
    <w:rsid w:val="005D0A5E"/>
    <w:rsid w:val="005D1752"/>
    <w:rsid w:val="005D1BC6"/>
    <w:rsid w:val="005D2267"/>
    <w:rsid w:val="005D41D8"/>
    <w:rsid w:val="005D4D4D"/>
    <w:rsid w:val="005D62EE"/>
    <w:rsid w:val="005E1A90"/>
    <w:rsid w:val="005E2A5B"/>
    <w:rsid w:val="005E6D8E"/>
    <w:rsid w:val="005E6D95"/>
    <w:rsid w:val="005F078E"/>
    <w:rsid w:val="005F083B"/>
    <w:rsid w:val="005F0CA0"/>
    <w:rsid w:val="005F60F5"/>
    <w:rsid w:val="005F63ED"/>
    <w:rsid w:val="005F7861"/>
    <w:rsid w:val="00602278"/>
    <w:rsid w:val="006034AD"/>
    <w:rsid w:val="00604709"/>
    <w:rsid w:val="0060594C"/>
    <w:rsid w:val="00606B15"/>
    <w:rsid w:val="00613495"/>
    <w:rsid w:val="006165B5"/>
    <w:rsid w:val="00616C9D"/>
    <w:rsid w:val="006202E5"/>
    <w:rsid w:val="00620781"/>
    <w:rsid w:val="00624F3E"/>
    <w:rsid w:val="006251DD"/>
    <w:rsid w:val="00626A95"/>
    <w:rsid w:val="0063154F"/>
    <w:rsid w:val="00636E84"/>
    <w:rsid w:val="0065218C"/>
    <w:rsid w:val="006566A8"/>
    <w:rsid w:val="00660B0C"/>
    <w:rsid w:val="00661606"/>
    <w:rsid w:val="006655D0"/>
    <w:rsid w:val="0066684A"/>
    <w:rsid w:val="00670B04"/>
    <w:rsid w:val="00673F00"/>
    <w:rsid w:val="006743D7"/>
    <w:rsid w:val="006748D2"/>
    <w:rsid w:val="00680CFD"/>
    <w:rsid w:val="00682149"/>
    <w:rsid w:val="006831E5"/>
    <w:rsid w:val="006843D1"/>
    <w:rsid w:val="0068538E"/>
    <w:rsid w:val="00685C18"/>
    <w:rsid w:val="0068676E"/>
    <w:rsid w:val="00687C72"/>
    <w:rsid w:val="006908A1"/>
    <w:rsid w:val="00695551"/>
    <w:rsid w:val="006976EA"/>
    <w:rsid w:val="006A050C"/>
    <w:rsid w:val="006A0E42"/>
    <w:rsid w:val="006A126D"/>
    <w:rsid w:val="006A6536"/>
    <w:rsid w:val="006B1DD2"/>
    <w:rsid w:val="006B36F1"/>
    <w:rsid w:val="006B40FB"/>
    <w:rsid w:val="006B57D1"/>
    <w:rsid w:val="006C04CA"/>
    <w:rsid w:val="006C06AE"/>
    <w:rsid w:val="006C189E"/>
    <w:rsid w:val="006C20D7"/>
    <w:rsid w:val="006C4CEE"/>
    <w:rsid w:val="006C5CD5"/>
    <w:rsid w:val="006D02A4"/>
    <w:rsid w:val="006D1395"/>
    <w:rsid w:val="006D1D5A"/>
    <w:rsid w:val="006D4521"/>
    <w:rsid w:val="006D5F52"/>
    <w:rsid w:val="006D6962"/>
    <w:rsid w:val="006D76F2"/>
    <w:rsid w:val="006E024F"/>
    <w:rsid w:val="006E3C30"/>
    <w:rsid w:val="006F2402"/>
    <w:rsid w:val="006F44CF"/>
    <w:rsid w:val="006F6406"/>
    <w:rsid w:val="00711EBF"/>
    <w:rsid w:val="007125E8"/>
    <w:rsid w:val="00712771"/>
    <w:rsid w:val="007150FD"/>
    <w:rsid w:val="00716828"/>
    <w:rsid w:val="00723A78"/>
    <w:rsid w:val="0072484E"/>
    <w:rsid w:val="007312D1"/>
    <w:rsid w:val="00740E6F"/>
    <w:rsid w:val="00741395"/>
    <w:rsid w:val="00741700"/>
    <w:rsid w:val="00743644"/>
    <w:rsid w:val="007440D6"/>
    <w:rsid w:val="00750BC3"/>
    <w:rsid w:val="00751512"/>
    <w:rsid w:val="00755998"/>
    <w:rsid w:val="007622FC"/>
    <w:rsid w:val="00764248"/>
    <w:rsid w:val="00765C0F"/>
    <w:rsid w:val="00770261"/>
    <w:rsid w:val="00770415"/>
    <w:rsid w:val="0077043F"/>
    <w:rsid w:val="00771525"/>
    <w:rsid w:val="00771C70"/>
    <w:rsid w:val="00780163"/>
    <w:rsid w:val="007806CB"/>
    <w:rsid w:val="007817AA"/>
    <w:rsid w:val="00782E34"/>
    <w:rsid w:val="0078502C"/>
    <w:rsid w:val="00787822"/>
    <w:rsid w:val="00787C21"/>
    <w:rsid w:val="00787D1D"/>
    <w:rsid w:val="0079351F"/>
    <w:rsid w:val="0079760A"/>
    <w:rsid w:val="007A14FD"/>
    <w:rsid w:val="007A2585"/>
    <w:rsid w:val="007A43AF"/>
    <w:rsid w:val="007A5981"/>
    <w:rsid w:val="007A6E97"/>
    <w:rsid w:val="007B018E"/>
    <w:rsid w:val="007B1127"/>
    <w:rsid w:val="007B4A5A"/>
    <w:rsid w:val="007B67F8"/>
    <w:rsid w:val="007B7C14"/>
    <w:rsid w:val="007C0347"/>
    <w:rsid w:val="007C05F7"/>
    <w:rsid w:val="007C2FC2"/>
    <w:rsid w:val="007C613A"/>
    <w:rsid w:val="007C64DB"/>
    <w:rsid w:val="007C6ABB"/>
    <w:rsid w:val="007C6DEC"/>
    <w:rsid w:val="007D49A1"/>
    <w:rsid w:val="007D648F"/>
    <w:rsid w:val="007D67B3"/>
    <w:rsid w:val="007D7734"/>
    <w:rsid w:val="007E2D42"/>
    <w:rsid w:val="007E2E91"/>
    <w:rsid w:val="007E49A3"/>
    <w:rsid w:val="007E4ECB"/>
    <w:rsid w:val="007E696C"/>
    <w:rsid w:val="007E7ADA"/>
    <w:rsid w:val="007F1674"/>
    <w:rsid w:val="007F1B01"/>
    <w:rsid w:val="007F1BED"/>
    <w:rsid w:val="007F2911"/>
    <w:rsid w:val="007F2AF6"/>
    <w:rsid w:val="007F35B2"/>
    <w:rsid w:val="007F3C16"/>
    <w:rsid w:val="007F4ADF"/>
    <w:rsid w:val="007F4F01"/>
    <w:rsid w:val="007F661E"/>
    <w:rsid w:val="007F7241"/>
    <w:rsid w:val="008072DC"/>
    <w:rsid w:val="0081385F"/>
    <w:rsid w:val="00814A71"/>
    <w:rsid w:val="00822D29"/>
    <w:rsid w:val="00822D72"/>
    <w:rsid w:val="00826287"/>
    <w:rsid w:val="0082772F"/>
    <w:rsid w:val="0083247C"/>
    <w:rsid w:val="0083417D"/>
    <w:rsid w:val="00834B26"/>
    <w:rsid w:val="008351A8"/>
    <w:rsid w:val="00835AE5"/>
    <w:rsid w:val="00836DD2"/>
    <w:rsid w:val="00837407"/>
    <w:rsid w:val="00837B07"/>
    <w:rsid w:val="00843E9F"/>
    <w:rsid w:val="00844DF7"/>
    <w:rsid w:val="008478A5"/>
    <w:rsid w:val="00847F97"/>
    <w:rsid w:val="00852082"/>
    <w:rsid w:val="008522EE"/>
    <w:rsid w:val="008557AE"/>
    <w:rsid w:val="00855B5A"/>
    <w:rsid w:val="00861155"/>
    <w:rsid w:val="0086245F"/>
    <w:rsid w:val="008636DD"/>
    <w:rsid w:val="00864F7D"/>
    <w:rsid w:val="00865145"/>
    <w:rsid w:val="00865210"/>
    <w:rsid w:val="0087025F"/>
    <w:rsid w:val="0087579E"/>
    <w:rsid w:val="0087667A"/>
    <w:rsid w:val="0088130B"/>
    <w:rsid w:val="00881E02"/>
    <w:rsid w:val="008837DF"/>
    <w:rsid w:val="00884D84"/>
    <w:rsid w:val="00884E33"/>
    <w:rsid w:val="00890F87"/>
    <w:rsid w:val="00891880"/>
    <w:rsid w:val="00891B38"/>
    <w:rsid w:val="0089239B"/>
    <w:rsid w:val="00893663"/>
    <w:rsid w:val="00896C96"/>
    <w:rsid w:val="008A030C"/>
    <w:rsid w:val="008A12EB"/>
    <w:rsid w:val="008A2B9E"/>
    <w:rsid w:val="008A5D35"/>
    <w:rsid w:val="008A7945"/>
    <w:rsid w:val="008B1F5D"/>
    <w:rsid w:val="008B5879"/>
    <w:rsid w:val="008C27CC"/>
    <w:rsid w:val="008C75DD"/>
    <w:rsid w:val="008D3946"/>
    <w:rsid w:val="008D749C"/>
    <w:rsid w:val="008E0435"/>
    <w:rsid w:val="008E0A30"/>
    <w:rsid w:val="008E1E76"/>
    <w:rsid w:val="008E222A"/>
    <w:rsid w:val="008E6933"/>
    <w:rsid w:val="008F044F"/>
    <w:rsid w:val="008F33B5"/>
    <w:rsid w:val="008F4D6E"/>
    <w:rsid w:val="008F5B29"/>
    <w:rsid w:val="008F6470"/>
    <w:rsid w:val="008F66D2"/>
    <w:rsid w:val="008F6F8C"/>
    <w:rsid w:val="009000E5"/>
    <w:rsid w:val="00900CA1"/>
    <w:rsid w:val="009034C2"/>
    <w:rsid w:val="00906E23"/>
    <w:rsid w:val="009106D3"/>
    <w:rsid w:val="00910F01"/>
    <w:rsid w:val="00912F99"/>
    <w:rsid w:val="00916085"/>
    <w:rsid w:val="00917090"/>
    <w:rsid w:val="00917F26"/>
    <w:rsid w:val="009205D8"/>
    <w:rsid w:val="0092440C"/>
    <w:rsid w:val="009300C8"/>
    <w:rsid w:val="009321F5"/>
    <w:rsid w:val="0093330F"/>
    <w:rsid w:val="0093730E"/>
    <w:rsid w:val="009406C2"/>
    <w:rsid w:val="00944E4E"/>
    <w:rsid w:val="00946C37"/>
    <w:rsid w:val="00946F56"/>
    <w:rsid w:val="00950DC0"/>
    <w:rsid w:val="00951566"/>
    <w:rsid w:val="00952148"/>
    <w:rsid w:val="009530AB"/>
    <w:rsid w:val="00961CC8"/>
    <w:rsid w:val="00962605"/>
    <w:rsid w:val="00964E69"/>
    <w:rsid w:val="00966037"/>
    <w:rsid w:val="0097454B"/>
    <w:rsid w:val="00976204"/>
    <w:rsid w:val="00976A19"/>
    <w:rsid w:val="00976F47"/>
    <w:rsid w:val="0098019C"/>
    <w:rsid w:val="00980465"/>
    <w:rsid w:val="00982FEA"/>
    <w:rsid w:val="0098410B"/>
    <w:rsid w:val="0099266E"/>
    <w:rsid w:val="0099363D"/>
    <w:rsid w:val="00994D7A"/>
    <w:rsid w:val="009978B0"/>
    <w:rsid w:val="009A04A3"/>
    <w:rsid w:val="009A3763"/>
    <w:rsid w:val="009A3F2F"/>
    <w:rsid w:val="009A47D6"/>
    <w:rsid w:val="009A64FE"/>
    <w:rsid w:val="009A71C9"/>
    <w:rsid w:val="009B1C34"/>
    <w:rsid w:val="009B2098"/>
    <w:rsid w:val="009B3A02"/>
    <w:rsid w:val="009B75F0"/>
    <w:rsid w:val="009B76C3"/>
    <w:rsid w:val="009C377C"/>
    <w:rsid w:val="009C3D09"/>
    <w:rsid w:val="009C4AFC"/>
    <w:rsid w:val="009C7EF8"/>
    <w:rsid w:val="009D0272"/>
    <w:rsid w:val="009D075F"/>
    <w:rsid w:val="009D3424"/>
    <w:rsid w:val="009D3F01"/>
    <w:rsid w:val="009D5422"/>
    <w:rsid w:val="009E29DD"/>
    <w:rsid w:val="009E3362"/>
    <w:rsid w:val="009E37D0"/>
    <w:rsid w:val="009E4967"/>
    <w:rsid w:val="009E50E0"/>
    <w:rsid w:val="009F23BF"/>
    <w:rsid w:val="009F2604"/>
    <w:rsid w:val="009F2631"/>
    <w:rsid w:val="009F2941"/>
    <w:rsid w:val="009F30EC"/>
    <w:rsid w:val="00A00072"/>
    <w:rsid w:val="00A019FE"/>
    <w:rsid w:val="00A01CE3"/>
    <w:rsid w:val="00A0561D"/>
    <w:rsid w:val="00A06CD4"/>
    <w:rsid w:val="00A10864"/>
    <w:rsid w:val="00A14326"/>
    <w:rsid w:val="00A1705C"/>
    <w:rsid w:val="00A21E3A"/>
    <w:rsid w:val="00A2248B"/>
    <w:rsid w:val="00A23984"/>
    <w:rsid w:val="00A333DA"/>
    <w:rsid w:val="00A33837"/>
    <w:rsid w:val="00A3670E"/>
    <w:rsid w:val="00A40DD8"/>
    <w:rsid w:val="00A44F52"/>
    <w:rsid w:val="00A450A9"/>
    <w:rsid w:val="00A45692"/>
    <w:rsid w:val="00A47D91"/>
    <w:rsid w:val="00A504D9"/>
    <w:rsid w:val="00A50C32"/>
    <w:rsid w:val="00A51203"/>
    <w:rsid w:val="00A54A3D"/>
    <w:rsid w:val="00A55E07"/>
    <w:rsid w:val="00A55E9F"/>
    <w:rsid w:val="00A56FDD"/>
    <w:rsid w:val="00A6039A"/>
    <w:rsid w:val="00A605AB"/>
    <w:rsid w:val="00A610E0"/>
    <w:rsid w:val="00A63EA7"/>
    <w:rsid w:val="00A73974"/>
    <w:rsid w:val="00A77A2B"/>
    <w:rsid w:val="00A83183"/>
    <w:rsid w:val="00A839EF"/>
    <w:rsid w:val="00A865C2"/>
    <w:rsid w:val="00A868F2"/>
    <w:rsid w:val="00A86A75"/>
    <w:rsid w:val="00A87F06"/>
    <w:rsid w:val="00AA0346"/>
    <w:rsid w:val="00AA311F"/>
    <w:rsid w:val="00AA3B50"/>
    <w:rsid w:val="00AA3BB1"/>
    <w:rsid w:val="00AA4B38"/>
    <w:rsid w:val="00AA4F6E"/>
    <w:rsid w:val="00AA6FAC"/>
    <w:rsid w:val="00AB2D20"/>
    <w:rsid w:val="00AB569C"/>
    <w:rsid w:val="00AB581E"/>
    <w:rsid w:val="00AB6787"/>
    <w:rsid w:val="00AC1D9F"/>
    <w:rsid w:val="00AC64B5"/>
    <w:rsid w:val="00AD00DB"/>
    <w:rsid w:val="00AD0510"/>
    <w:rsid w:val="00AD4A38"/>
    <w:rsid w:val="00AD5E2C"/>
    <w:rsid w:val="00AD6D0F"/>
    <w:rsid w:val="00AD7398"/>
    <w:rsid w:val="00AD74DA"/>
    <w:rsid w:val="00AE1FBB"/>
    <w:rsid w:val="00AE2448"/>
    <w:rsid w:val="00AE57DE"/>
    <w:rsid w:val="00AE5E88"/>
    <w:rsid w:val="00AE6D04"/>
    <w:rsid w:val="00AE7BD4"/>
    <w:rsid w:val="00AF066B"/>
    <w:rsid w:val="00AF28B2"/>
    <w:rsid w:val="00AF6284"/>
    <w:rsid w:val="00AF6AB6"/>
    <w:rsid w:val="00B010F4"/>
    <w:rsid w:val="00B01AC8"/>
    <w:rsid w:val="00B027D0"/>
    <w:rsid w:val="00B02CAF"/>
    <w:rsid w:val="00B03604"/>
    <w:rsid w:val="00B05BBC"/>
    <w:rsid w:val="00B066CA"/>
    <w:rsid w:val="00B0710F"/>
    <w:rsid w:val="00B10FE2"/>
    <w:rsid w:val="00B128AA"/>
    <w:rsid w:val="00B146F7"/>
    <w:rsid w:val="00B149A5"/>
    <w:rsid w:val="00B1697F"/>
    <w:rsid w:val="00B1764E"/>
    <w:rsid w:val="00B309D7"/>
    <w:rsid w:val="00B316BD"/>
    <w:rsid w:val="00B358FD"/>
    <w:rsid w:val="00B35F92"/>
    <w:rsid w:val="00B40422"/>
    <w:rsid w:val="00B50222"/>
    <w:rsid w:val="00B508E8"/>
    <w:rsid w:val="00B51CB5"/>
    <w:rsid w:val="00B51EFF"/>
    <w:rsid w:val="00B52F17"/>
    <w:rsid w:val="00B55EB7"/>
    <w:rsid w:val="00B61A5C"/>
    <w:rsid w:val="00B62100"/>
    <w:rsid w:val="00B6388F"/>
    <w:rsid w:val="00B659D8"/>
    <w:rsid w:val="00B73570"/>
    <w:rsid w:val="00B73BD5"/>
    <w:rsid w:val="00B74A54"/>
    <w:rsid w:val="00B768AC"/>
    <w:rsid w:val="00B77483"/>
    <w:rsid w:val="00B8070A"/>
    <w:rsid w:val="00B81284"/>
    <w:rsid w:val="00B82AAB"/>
    <w:rsid w:val="00B849C8"/>
    <w:rsid w:val="00B84F19"/>
    <w:rsid w:val="00B85323"/>
    <w:rsid w:val="00B86BCA"/>
    <w:rsid w:val="00B925B4"/>
    <w:rsid w:val="00B949ED"/>
    <w:rsid w:val="00B94B55"/>
    <w:rsid w:val="00B97257"/>
    <w:rsid w:val="00B97AF7"/>
    <w:rsid w:val="00BA14C7"/>
    <w:rsid w:val="00BA4AD6"/>
    <w:rsid w:val="00BA4C0F"/>
    <w:rsid w:val="00BA6507"/>
    <w:rsid w:val="00BA7273"/>
    <w:rsid w:val="00BA7421"/>
    <w:rsid w:val="00BB01DF"/>
    <w:rsid w:val="00BB299A"/>
    <w:rsid w:val="00BB2C8C"/>
    <w:rsid w:val="00BB73DF"/>
    <w:rsid w:val="00BC0CBD"/>
    <w:rsid w:val="00BC2403"/>
    <w:rsid w:val="00BD2856"/>
    <w:rsid w:val="00BD58CB"/>
    <w:rsid w:val="00BD6A4D"/>
    <w:rsid w:val="00BE1638"/>
    <w:rsid w:val="00BE24A0"/>
    <w:rsid w:val="00BE33FA"/>
    <w:rsid w:val="00BE3D89"/>
    <w:rsid w:val="00BE3E16"/>
    <w:rsid w:val="00BE7D2E"/>
    <w:rsid w:val="00BF1C6E"/>
    <w:rsid w:val="00BF393E"/>
    <w:rsid w:val="00BF4D61"/>
    <w:rsid w:val="00BF60EC"/>
    <w:rsid w:val="00BF6224"/>
    <w:rsid w:val="00BF6F01"/>
    <w:rsid w:val="00BF7A8F"/>
    <w:rsid w:val="00C0207D"/>
    <w:rsid w:val="00C02997"/>
    <w:rsid w:val="00C10A85"/>
    <w:rsid w:val="00C10EEF"/>
    <w:rsid w:val="00C149EE"/>
    <w:rsid w:val="00C14C0D"/>
    <w:rsid w:val="00C14DCF"/>
    <w:rsid w:val="00C157B2"/>
    <w:rsid w:val="00C17E6D"/>
    <w:rsid w:val="00C2230F"/>
    <w:rsid w:val="00C256CA"/>
    <w:rsid w:val="00C26A0D"/>
    <w:rsid w:val="00C27E96"/>
    <w:rsid w:val="00C33DC1"/>
    <w:rsid w:val="00C3463E"/>
    <w:rsid w:val="00C34BB0"/>
    <w:rsid w:val="00C36D6E"/>
    <w:rsid w:val="00C446A5"/>
    <w:rsid w:val="00C472F7"/>
    <w:rsid w:val="00C54134"/>
    <w:rsid w:val="00C5431A"/>
    <w:rsid w:val="00C60426"/>
    <w:rsid w:val="00C6377C"/>
    <w:rsid w:val="00C650EB"/>
    <w:rsid w:val="00C65DBD"/>
    <w:rsid w:val="00C70CFD"/>
    <w:rsid w:val="00C74842"/>
    <w:rsid w:val="00C749EC"/>
    <w:rsid w:val="00C74A98"/>
    <w:rsid w:val="00C754EE"/>
    <w:rsid w:val="00C75EB6"/>
    <w:rsid w:val="00C75F84"/>
    <w:rsid w:val="00C80CDA"/>
    <w:rsid w:val="00C8277E"/>
    <w:rsid w:val="00C83E24"/>
    <w:rsid w:val="00C863C5"/>
    <w:rsid w:val="00C87ECC"/>
    <w:rsid w:val="00C90972"/>
    <w:rsid w:val="00C90CFB"/>
    <w:rsid w:val="00C9332B"/>
    <w:rsid w:val="00C933AA"/>
    <w:rsid w:val="00C96F3B"/>
    <w:rsid w:val="00C976C7"/>
    <w:rsid w:val="00CA0ACB"/>
    <w:rsid w:val="00CA2505"/>
    <w:rsid w:val="00CA3486"/>
    <w:rsid w:val="00CA4759"/>
    <w:rsid w:val="00CA4AFD"/>
    <w:rsid w:val="00CA4B27"/>
    <w:rsid w:val="00CA67AE"/>
    <w:rsid w:val="00CB371D"/>
    <w:rsid w:val="00CB3A55"/>
    <w:rsid w:val="00CB5B5F"/>
    <w:rsid w:val="00CB7999"/>
    <w:rsid w:val="00CC176A"/>
    <w:rsid w:val="00CC194D"/>
    <w:rsid w:val="00CC1EC7"/>
    <w:rsid w:val="00CC243E"/>
    <w:rsid w:val="00CC2DA4"/>
    <w:rsid w:val="00CC5568"/>
    <w:rsid w:val="00CC68DB"/>
    <w:rsid w:val="00CC76CA"/>
    <w:rsid w:val="00CD0D8C"/>
    <w:rsid w:val="00CD1E3C"/>
    <w:rsid w:val="00CD3AC1"/>
    <w:rsid w:val="00CD55C9"/>
    <w:rsid w:val="00CD71A1"/>
    <w:rsid w:val="00CE0B61"/>
    <w:rsid w:val="00CE1C2F"/>
    <w:rsid w:val="00CE243D"/>
    <w:rsid w:val="00CE5FF9"/>
    <w:rsid w:val="00CE6828"/>
    <w:rsid w:val="00CF14F1"/>
    <w:rsid w:val="00CF343D"/>
    <w:rsid w:val="00CF467E"/>
    <w:rsid w:val="00CF4CD5"/>
    <w:rsid w:val="00CF5050"/>
    <w:rsid w:val="00CF7914"/>
    <w:rsid w:val="00CF7C21"/>
    <w:rsid w:val="00D00662"/>
    <w:rsid w:val="00D01427"/>
    <w:rsid w:val="00D02F08"/>
    <w:rsid w:val="00D04435"/>
    <w:rsid w:val="00D0448D"/>
    <w:rsid w:val="00D10A39"/>
    <w:rsid w:val="00D112F3"/>
    <w:rsid w:val="00D1601C"/>
    <w:rsid w:val="00D17C18"/>
    <w:rsid w:val="00D22E6E"/>
    <w:rsid w:val="00D23F57"/>
    <w:rsid w:val="00D25089"/>
    <w:rsid w:val="00D264E4"/>
    <w:rsid w:val="00D302A3"/>
    <w:rsid w:val="00D3519D"/>
    <w:rsid w:val="00D35F12"/>
    <w:rsid w:val="00D37CAC"/>
    <w:rsid w:val="00D37D92"/>
    <w:rsid w:val="00D407D6"/>
    <w:rsid w:val="00D426EC"/>
    <w:rsid w:val="00D43621"/>
    <w:rsid w:val="00D46DD5"/>
    <w:rsid w:val="00D47756"/>
    <w:rsid w:val="00D50C4B"/>
    <w:rsid w:val="00D515E0"/>
    <w:rsid w:val="00D530C9"/>
    <w:rsid w:val="00D551AA"/>
    <w:rsid w:val="00D56B05"/>
    <w:rsid w:val="00D56E89"/>
    <w:rsid w:val="00D574AD"/>
    <w:rsid w:val="00D61BFF"/>
    <w:rsid w:val="00D62AFD"/>
    <w:rsid w:val="00D64794"/>
    <w:rsid w:val="00D762B9"/>
    <w:rsid w:val="00D778EC"/>
    <w:rsid w:val="00D77CDB"/>
    <w:rsid w:val="00D8125B"/>
    <w:rsid w:val="00D849E2"/>
    <w:rsid w:val="00D84E17"/>
    <w:rsid w:val="00D9342F"/>
    <w:rsid w:val="00D94948"/>
    <w:rsid w:val="00D9497D"/>
    <w:rsid w:val="00D95741"/>
    <w:rsid w:val="00D97B2D"/>
    <w:rsid w:val="00DA334B"/>
    <w:rsid w:val="00DA4801"/>
    <w:rsid w:val="00DB0BF5"/>
    <w:rsid w:val="00DB0CBB"/>
    <w:rsid w:val="00DB4517"/>
    <w:rsid w:val="00DB46EE"/>
    <w:rsid w:val="00DB4A2E"/>
    <w:rsid w:val="00DB5CF4"/>
    <w:rsid w:val="00DC0174"/>
    <w:rsid w:val="00DC2C21"/>
    <w:rsid w:val="00DC3068"/>
    <w:rsid w:val="00DC49E3"/>
    <w:rsid w:val="00DC58BC"/>
    <w:rsid w:val="00DC6078"/>
    <w:rsid w:val="00DD1216"/>
    <w:rsid w:val="00DD201A"/>
    <w:rsid w:val="00DD2770"/>
    <w:rsid w:val="00DD470C"/>
    <w:rsid w:val="00DD4F98"/>
    <w:rsid w:val="00DD6E9E"/>
    <w:rsid w:val="00DD71A6"/>
    <w:rsid w:val="00DE0B3B"/>
    <w:rsid w:val="00DE10E5"/>
    <w:rsid w:val="00DE3728"/>
    <w:rsid w:val="00DF1211"/>
    <w:rsid w:val="00DF2D7F"/>
    <w:rsid w:val="00DF50FF"/>
    <w:rsid w:val="00DF692C"/>
    <w:rsid w:val="00DF77F0"/>
    <w:rsid w:val="00E01C89"/>
    <w:rsid w:val="00E11632"/>
    <w:rsid w:val="00E150C4"/>
    <w:rsid w:val="00E15A55"/>
    <w:rsid w:val="00E15E48"/>
    <w:rsid w:val="00E16F36"/>
    <w:rsid w:val="00E17EA9"/>
    <w:rsid w:val="00E203AC"/>
    <w:rsid w:val="00E21E83"/>
    <w:rsid w:val="00E24730"/>
    <w:rsid w:val="00E2679A"/>
    <w:rsid w:val="00E27BE6"/>
    <w:rsid w:val="00E32714"/>
    <w:rsid w:val="00E33413"/>
    <w:rsid w:val="00E3405C"/>
    <w:rsid w:val="00E34CD7"/>
    <w:rsid w:val="00E37AD5"/>
    <w:rsid w:val="00E40E9C"/>
    <w:rsid w:val="00E42BFF"/>
    <w:rsid w:val="00E44470"/>
    <w:rsid w:val="00E45C54"/>
    <w:rsid w:val="00E47ECE"/>
    <w:rsid w:val="00E5059A"/>
    <w:rsid w:val="00E50C60"/>
    <w:rsid w:val="00E5220F"/>
    <w:rsid w:val="00E52912"/>
    <w:rsid w:val="00E61FFC"/>
    <w:rsid w:val="00E626F8"/>
    <w:rsid w:val="00E640C7"/>
    <w:rsid w:val="00E6503B"/>
    <w:rsid w:val="00E7116D"/>
    <w:rsid w:val="00E743C2"/>
    <w:rsid w:val="00E7613A"/>
    <w:rsid w:val="00E777D0"/>
    <w:rsid w:val="00E77B9D"/>
    <w:rsid w:val="00E824ED"/>
    <w:rsid w:val="00E82909"/>
    <w:rsid w:val="00E838E7"/>
    <w:rsid w:val="00E848F2"/>
    <w:rsid w:val="00E95089"/>
    <w:rsid w:val="00EA0497"/>
    <w:rsid w:val="00EA25E1"/>
    <w:rsid w:val="00EA3B6F"/>
    <w:rsid w:val="00EA50F5"/>
    <w:rsid w:val="00EB724B"/>
    <w:rsid w:val="00EB7DD7"/>
    <w:rsid w:val="00EC1404"/>
    <w:rsid w:val="00EC1EA0"/>
    <w:rsid w:val="00EC2584"/>
    <w:rsid w:val="00EC5873"/>
    <w:rsid w:val="00EC7DF0"/>
    <w:rsid w:val="00ED2484"/>
    <w:rsid w:val="00ED31DB"/>
    <w:rsid w:val="00ED39BD"/>
    <w:rsid w:val="00ED3B34"/>
    <w:rsid w:val="00ED4745"/>
    <w:rsid w:val="00ED5333"/>
    <w:rsid w:val="00ED7256"/>
    <w:rsid w:val="00EE1859"/>
    <w:rsid w:val="00EE21B2"/>
    <w:rsid w:val="00EE33C0"/>
    <w:rsid w:val="00EE3D2F"/>
    <w:rsid w:val="00EE5801"/>
    <w:rsid w:val="00EE696E"/>
    <w:rsid w:val="00EE7C24"/>
    <w:rsid w:val="00EF039D"/>
    <w:rsid w:val="00EF1017"/>
    <w:rsid w:val="00EF10A9"/>
    <w:rsid w:val="00EF1E21"/>
    <w:rsid w:val="00EF68E5"/>
    <w:rsid w:val="00EF7EF3"/>
    <w:rsid w:val="00F00273"/>
    <w:rsid w:val="00F00FAA"/>
    <w:rsid w:val="00F03681"/>
    <w:rsid w:val="00F04C7D"/>
    <w:rsid w:val="00F07F3A"/>
    <w:rsid w:val="00F07F79"/>
    <w:rsid w:val="00F1335B"/>
    <w:rsid w:val="00F152F2"/>
    <w:rsid w:val="00F15750"/>
    <w:rsid w:val="00F15FDB"/>
    <w:rsid w:val="00F172BF"/>
    <w:rsid w:val="00F25940"/>
    <w:rsid w:val="00F262C5"/>
    <w:rsid w:val="00F272ED"/>
    <w:rsid w:val="00F273E2"/>
    <w:rsid w:val="00F3168E"/>
    <w:rsid w:val="00F31AE6"/>
    <w:rsid w:val="00F31C4F"/>
    <w:rsid w:val="00F321F3"/>
    <w:rsid w:val="00F33942"/>
    <w:rsid w:val="00F35CA0"/>
    <w:rsid w:val="00F35EB8"/>
    <w:rsid w:val="00F40056"/>
    <w:rsid w:val="00F4029B"/>
    <w:rsid w:val="00F40B51"/>
    <w:rsid w:val="00F41D8E"/>
    <w:rsid w:val="00F424CD"/>
    <w:rsid w:val="00F42D90"/>
    <w:rsid w:val="00F45716"/>
    <w:rsid w:val="00F5454F"/>
    <w:rsid w:val="00F557A3"/>
    <w:rsid w:val="00F63F3F"/>
    <w:rsid w:val="00F65FB0"/>
    <w:rsid w:val="00F67B88"/>
    <w:rsid w:val="00F70FEC"/>
    <w:rsid w:val="00F767EB"/>
    <w:rsid w:val="00F8402A"/>
    <w:rsid w:val="00F85475"/>
    <w:rsid w:val="00F85A0F"/>
    <w:rsid w:val="00F86EB3"/>
    <w:rsid w:val="00F87748"/>
    <w:rsid w:val="00F93079"/>
    <w:rsid w:val="00F94166"/>
    <w:rsid w:val="00F949FE"/>
    <w:rsid w:val="00F979DC"/>
    <w:rsid w:val="00FA0774"/>
    <w:rsid w:val="00FA17C2"/>
    <w:rsid w:val="00FA1EBA"/>
    <w:rsid w:val="00FA418B"/>
    <w:rsid w:val="00FA5D45"/>
    <w:rsid w:val="00FA7249"/>
    <w:rsid w:val="00FA7268"/>
    <w:rsid w:val="00FB1437"/>
    <w:rsid w:val="00FB44DC"/>
    <w:rsid w:val="00FB51AF"/>
    <w:rsid w:val="00FB606C"/>
    <w:rsid w:val="00FC0EA6"/>
    <w:rsid w:val="00FC3417"/>
    <w:rsid w:val="00FC5457"/>
    <w:rsid w:val="00FC57FF"/>
    <w:rsid w:val="00FC65D5"/>
    <w:rsid w:val="00FD1AA7"/>
    <w:rsid w:val="00FD227A"/>
    <w:rsid w:val="00FD2A23"/>
    <w:rsid w:val="00FD5222"/>
    <w:rsid w:val="00FD6864"/>
    <w:rsid w:val="00FD6DD4"/>
    <w:rsid w:val="00FD6FE2"/>
    <w:rsid w:val="00FD7F87"/>
    <w:rsid w:val="00FE0E5B"/>
    <w:rsid w:val="00FE7876"/>
    <w:rsid w:val="00FE7CC4"/>
    <w:rsid w:val="00FF02CF"/>
    <w:rsid w:val="00FF04FF"/>
    <w:rsid w:val="00FF11A5"/>
    <w:rsid w:val="00FF1567"/>
    <w:rsid w:val="00FF279D"/>
    <w:rsid w:val="00FF2E23"/>
    <w:rsid w:val="00FF37F7"/>
    <w:rsid w:val="00FF6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69CB"/>
  <w15:chartTrackingRefBased/>
  <w15:docId w15:val="{878A3107-8B90-485B-B924-F63DED9A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3644"/>
    <w:pPr>
      <w:spacing w:after="0"/>
    </w:pPr>
    <w:rPr>
      <w:sz w:val="20"/>
    </w:rPr>
  </w:style>
  <w:style w:type="paragraph" w:styleId="Heading1">
    <w:name w:val="heading 1"/>
    <w:basedOn w:val="Normal"/>
    <w:next w:val="Normal"/>
    <w:link w:val="Heading1Char"/>
    <w:uiPriority w:val="9"/>
    <w:qFormat/>
    <w:rsid w:val="00264C7A"/>
    <w:pPr>
      <w:keepNext/>
      <w:keepLines/>
      <w:pBdr>
        <w:top w:val="single" w:sz="12" w:space="1" w:color="auto"/>
        <w:left w:val="single" w:sz="12" w:space="4" w:color="auto"/>
        <w:bottom w:val="single" w:sz="12" w:space="1" w:color="auto"/>
        <w:right w:val="single" w:sz="12" w:space="4" w:color="auto"/>
      </w:pBdr>
      <w:shd w:val="clear" w:color="auto" w:fill="E7E6E6" w:themeFill="background2"/>
      <w:spacing w:before="240" w:after="240"/>
      <w:outlineLvl w:val="0"/>
    </w:pPr>
    <w:rPr>
      <w:rFonts w:asciiTheme="majorBidi" w:eastAsiaTheme="majorEastAsia" w:hAnsiTheme="majorBidi" w:cstheme="majorBidi"/>
      <w:b/>
      <w:sz w:val="32"/>
      <w:szCs w:val="32"/>
      <w14:textOutline w14:w="12700" w14:cap="rnd" w14:cmpd="sng" w14:algn="ctr">
        <w14:noFill/>
        <w14:prstDash w14:val="solid"/>
        <w14:bevel/>
      </w14:textOutline>
    </w:rPr>
  </w:style>
  <w:style w:type="paragraph" w:styleId="Heading2">
    <w:name w:val="heading 2"/>
    <w:basedOn w:val="Normal"/>
    <w:next w:val="Normal"/>
    <w:link w:val="Heading2Char"/>
    <w:uiPriority w:val="9"/>
    <w:unhideWhenUsed/>
    <w:qFormat/>
    <w:rsid w:val="006655D0"/>
    <w:pPr>
      <w:keepNext/>
      <w:keepLines/>
      <w:pBdr>
        <w:bottom w:val="single" w:sz="4" w:space="1" w:color="auto"/>
      </w:pBdr>
      <w:spacing w:before="240" w:after="120"/>
      <w:outlineLvl w:val="1"/>
    </w:pPr>
    <w:rPr>
      <w:rFonts w:asciiTheme="majorBidi" w:eastAsiaTheme="majorEastAsia" w:hAnsiTheme="majorBid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rsid w:val="000E2351"/>
    <w:pPr>
      <w:shd w:val="clear" w:color="auto" w:fill="E7E6E6" w:themeFill="background2"/>
      <w:spacing w:line="360" w:lineRule="auto"/>
      <w:ind w:hanging="480"/>
    </w:pPr>
    <w:rPr>
      <w:rFonts w:asciiTheme="majorBidi" w:eastAsia="Times New Roman" w:hAnsiTheme="majorBidi" w:cs="Times New Roman"/>
      <w:b/>
      <w:bCs/>
      <w:sz w:val="24"/>
      <w:szCs w:val="24"/>
    </w:rPr>
  </w:style>
  <w:style w:type="paragraph" w:styleId="ListParagraph">
    <w:name w:val="List Paragraph"/>
    <w:basedOn w:val="Normal"/>
    <w:uiPriority w:val="34"/>
    <w:qFormat/>
    <w:rsid w:val="00FA7249"/>
    <w:pPr>
      <w:ind w:left="720"/>
      <w:contextualSpacing/>
    </w:pPr>
  </w:style>
  <w:style w:type="character" w:customStyle="1" w:styleId="CitationChar">
    <w:name w:val="Citation Char"/>
    <w:basedOn w:val="DefaultParagraphFont"/>
    <w:link w:val="Citation"/>
    <w:rsid w:val="000E2351"/>
    <w:rPr>
      <w:rFonts w:asciiTheme="majorBidi" w:eastAsia="Times New Roman" w:hAnsiTheme="majorBidi" w:cs="Times New Roman"/>
      <w:b/>
      <w:bCs/>
      <w:sz w:val="24"/>
      <w:szCs w:val="24"/>
      <w:shd w:val="clear" w:color="auto" w:fill="E7E6E6" w:themeFill="background2"/>
    </w:rPr>
  </w:style>
  <w:style w:type="numbering" w:customStyle="1" w:styleId="NoteLevels">
    <w:name w:val="NoteLevels"/>
    <w:uiPriority w:val="99"/>
    <w:rsid w:val="0055315C"/>
    <w:pPr>
      <w:numPr>
        <w:numId w:val="2"/>
      </w:numPr>
    </w:pPr>
  </w:style>
  <w:style w:type="character" w:customStyle="1" w:styleId="Heading2Char">
    <w:name w:val="Heading 2 Char"/>
    <w:basedOn w:val="DefaultParagraphFont"/>
    <w:link w:val="Heading2"/>
    <w:uiPriority w:val="9"/>
    <w:rsid w:val="006655D0"/>
    <w:rPr>
      <w:rFonts w:asciiTheme="majorBidi" w:eastAsiaTheme="majorEastAsia" w:hAnsiTheme="majorBidi" w:cstheme="majorBidi"/>
      <w:b/>
      <w:sz w:val="26"/>
      <w:szCs w:val="26"/>
    </w:rPr>
  </w:style>
  <w:style w:type="paragraph" w:styleId="ListBullet2">
    <w:name w:val="List Bullet 2"/>
    <w:basedOn w:val="Normal"/>
    <w:uiPriority w:val="99"/>
    <w:unhideWhenUsed/>
    <w:rsid w:val="004446AA"/>
    <w:pPr>
      <w:numPr>
        <w:ilvl w:val="1"/>
        <w:numId w:val="19"/>
      </w:numPr>
      <w:spacing w:line="240" w:lineRule="auto"/>
      <w:contextualSpacing/>
    </w:pPr>
  </w:style>
  <w:style w:type="paragraph" w:styleId="ListBullet3">
    <w:name w:val="List Bullet 3"/>
    <w:basedOn w:val="Normal"/>
    <w:uiPriority w:val="99"/>
    <w:unhideWhenUsed/>
    <w:rsid w:val="004446AA"/>
    <w:pPr>
      <w:numPr>
        <w:ilvl w:val="2"/>
        <w:numId w:val="19"/>
      </w:numPr>
      <w:contextualSpacing/>
    </w:pPr>
  </w:style>
  <w:style w:type="paragraph" w:styleId="ListBullet">
    <w:name w:val="List Bullet"/>
    <w:basedOn w:val="Normal"/>
    <w:uiPriority w:val="99"/>
    <w:unhideWhenUsed/>
    <w:rsid w:val="000E2351"/>
    <w:pPr>
      <w:numPr>
        <w:numId w:val="19"/>
      </w:numPr>
      <w:shd w:val="clear" w:color="auto" w:fill="F2F2F2" w:themeFill="background1" w:themeFillShade="F2"/>
      <w:contextualSpacing/>
    </w:pPr>
    <w:rPr>
      <w:rFonts w:asciiTheme="majorHAnsi" w:hAnsiTheme="majorHAnsi"/>
      <w:i/>
    </w:rPr>
  </w:style>
  <w:style w:type="paragraph" w:styleId="ListBullet4">
    <w:name w:val="List Bullet 4"/>
    <w:basedOn w:val="Normal"/>
    <w:uiPriority w:val="99"/>
    <w:unhideWhenUsed/>
    <w:rsid w:val="00743644"/>
    <w:pPr>
      <w:numPr>
        <w:ilvl w:val="3"/>
        <w:numId w:val="19"/>
      </w:numPr>
      <w:contextualSpacing/>
    </w:pPr>
  </w:style>
  <w:style w:type="paragraph" w:styleId="ListBullet5">
    <w:name w:val="List Bullet 5"/>
    <w:basedOn w:val="Normal"/>
    <w:uiPriority w:val="99"/>
    <w:unhideWhenUsed/>
    <w:rsid w:val="00743644"/>
    <w:pPr>
      <w:numPr>
        <w:ilvl w:val="4"/>
        <w:numId w:val="19"/>
      </w:numPr>
      <w:contextualSpacing/>
    </w:pPr>
  </w:style>
  <w:style w:type="character" w:customStyle="1" w:styleId="Heading1Char">
    <w:name w:val="Heading 1 Char"/>
    <w:basedOn w:val="DefaultParagraphFont"/>
    <w:link w:val="Heading1"/>
    <w:uiPriority w:val="9"/>
    <w:rsid w:val="00264C7A"/>
    <w:rPr>
      <w:rFonts w:asciiTheme="majorBidi" w:eastAsiaTheme="majorEastAsia" w:hAnsiTheme="majorBidi" w:cstheme="majorBidi"/>
      <w:b/>
      <w:sz w:val="32"/>
      <w:szCs w:val="32"/>
      <w:shd w:val="clear" w:color="auto" w:fill="E7E6E6" w:themeFill="background2"/>
      <w14:textOutline w14:w="12700" w14:cap="rnd" w14:cmpd="sng" w14:algn="ctr">
        <w14:noFill/>
        <w14:prstDash w14:val="solid"/>
        <w14:bevel/>
      </w14:textOutline>
    </w:rPr>
  </w:style>
  <w:style w:type="paragraph" w:styleId="TOCHeading">
    <w:name w:val="TOC Heading"/>
    <w:basedOn w:val="Heading1"/>
    <w:next w:val="Normal"/>
    <w:uiPriority w:val="39"/>
    <w:unhideWhenUsed/>
    <w:qFormat/>
    <w:rsid w:val="00264C7A"/>
    <w:pPr>
      <w:outlineLvl w:val="9"/>
    </w:pPr>
  </w:style>
  <w:style w:type="paragraph" w:styleId="TOC2">
    <w:name w:val="toc 2"/>
    <w:basedOn w:val="Normal"/>
    <w:next w:val="Normal"/>
    <w:autoRedefine/>
    <w:uiPriority w:val="39"/>
    <w:unhideWhenUsed/>
    <w:rsid w:val="00264C7A"/>
    <w:pPr>
      <w:spacing w:after="100"/>
      <w:ind w:left="220"/>
    </w:pPr>
  </w:style>
  <w:style w:type="character" w:styleId="Hyperlink">
    <w:name w:val="Hyperlink"/>
    <w:basedOn w:val="DefaultParagraphFont"/>
    <w:uiPriority w:val="99"/>
    <w:unhideWhenUsed/>
    <w:rsid w:val="00264C7A"/>
    <w:rPr>
      <w:color w:val="0563C1" w:themeColor="hyperlink"/>
      <w:u w:val="single"/>
    </w:rPr>
  </w:style>
  <w:style w:type="paragraph" w:styleId="TOC1">
    <w:name w:val="toc 1"/>
    <w:basedOn w:val="Normal"/>
    <w:next w:val="Normal"/>
    <w:autoRedefine/>
    <w:uiPriority w:val="39"/>
    <w:unhideWhenUsed/>
    <w:rsid w:val="00264C7A"/>
    <w:pPr>
      <w:tabs>
        <w:tab w:val="right" w:leader="dot" w:pos="9350"/>
      </w:tabs>
      <w:spacing w:after="100"/>
    </w:pPr>
  </w:style>
  <w:style w:type="table" w:styleId="TableGrid">
    <w:name w:val="Table Grid"/>
    <w:basedOn w:val="TableNormal"/>
    <w:uiPriority w:val="39"/>
    <w:rsid w:val="00CC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5FB0"/>
    <w:pPr>
      <w:spacing w:after="0" w:line="240" w:lineRule="auto"/>
    </w:pPr>
    <w:rPr>
      <w:sz w:val="20"/>
    </w:rPr>
  </w:style>
  <w:style w:type="character" w:styleId="FollowedHyperlink">
    <w:name w:val="FollowedHyperlink"/>
    <w:basedOn w:val="DefaultParagraphFont"/>
    <w:uiPriority w:val="99"/>
    <w:semiHidden/>
    <w:unhideWhenUsed/>
    <w:rsid w:val="00CC68DB"/>
    <w:rPr>
      <w:color w:val="954F72" w:themeColor="followedHyperlink"/>
      <w:u w:val="single"/>
    </w:rPr>
  </w:style>
  <w:style w:type="character" w:customStyle="1" w:styleId="apple-converted-space">
    <w:name w:val="apple-converted-space"/>
    <w:basedOn w:val="DefaultParagraphFont"/>
    <w:rsid w:val="00372162"/>
  </w:style>
  <w:style w:type="paragraph" w:styleId="NormalWeb">
    <w:name w:val="Normal (Web)"/>
    <w:basedOn w:val="Normal"/>
    <w:uiPriority w:val="99"/>
    <w:semiHidden/>
    <w:unhideWhenUsed/>
    <w:rsid w:val="004C79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6B7C"/>
    <w:rPr>
      <w:sz w:val="16"/>
      <w:szCs w:val="16"/>
    </w:rPr>
  </w:style>
  <w:style w:type="paragraph" w:styleId="CommentText">
    <w:name w:val="annotation text"/>
    <w:basedOn w:val="Normal"/>
    <w:link w:val="CommentTextChar"/>
    <w:uiPriority w:val="99"/>
    <w:semiHidden/>
    <w:unhideWhenUsed/>
    <w:rsid w:val="00026B7C"/>
    <w:pPr>
      <w:spacing w:line="240" w:lineRule="auto"/>
    </w:pPr>
    <w:rPr>
      <w:szCs w:val="20"/>
    </w:rPr>
  </w:style>
  <w:style w:type="character" w:customStyle="1" w:styleId="CommentTextChar">
    <w:name w:val="Comment Text Char"/>
    <w:basedOn w:val="DefaultParagraphFont"/>
    <w:link w:val="CommentText"/>
    <w:uiPriority w:val="99"/>
    <w:semiHidden/>
    <w:rsid w:val="00026B7C"/>
    <w:rPr>
      <w:sz w:val="20"/>
      <w:szCs w:val="20"/>
    </w:rPr>
  </w:style>
  <w:style w:type="paragraph" w:styleId="CommentSubject">
    <w:name w:val="annotation subject"/>
    <w:basedOn w:val="CommentText"/>
    <w:next w:val="CommentText"/>
    <w:link w:val="CommentSubjectChar"/>
    <w:uiPriority w:val="99"/>
    <w:semiHidden/>
    <w:unhideWhenUsed/>
    <w:rsid w:val="00026B7C"/>
    <w:rPr>
      <w:b/>
      <w:bCs/>
    </w:rPr>
  </w:style>
  <w:style w:type="character" w:customStyle="1" w:styleId="CommentSubjectChar">
    <w:name w:val="Comment Subject Char"/>
    <w:basedOn w:val="CommentTextChar"/>
    <w:link w:val="CommentSubject"/>
    <w:uiPriority w:val="99"/>
    <w:semiHidden/>
    <w:rsid w:val="00026B7C"/>
    <w:rPr>
      <w:b/>
      <w:bCs/>
      <w:sz w:val="20"/>
      <w:szCs w:val="20"/>
    </w:rPr>
  </w:style>
  <w:style w:type="paragraph" w:styleId="BalloonText">
    <w:name w:val="Balloon Text"/>
    <w:basedOn w:val="Normal"/>
    <w:link w:val="BalloonTextChar"/>
    <w:uiPriority w:val="99"/>
    <w:semiHidden/>
    <w:unhideWhenUsed/>
    <w:rsid w:val="00026B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B7C"/>
    <w:rPr>
      <w:rFonts w:ascii="Segoe UI" w:hAnsi="Segoe UI" w:cs="Segoe UI"/>
      <w:sz w:val="18"/>
      <w:szCs w:val="18"/>
    </w:rPr>
  </w:style>
  <w:style w:type="paragraph" w:styleId="FootnoteText">
    <w:name w:val="footnote text"/>
    <w:basedOn w:val="Normal"/>
    <w:link w:val="FootnoteTextChar"/>
    <w:uiPriority w:val="99"/>
    <w:semiHidden/>
    <w:unhideWhenUsed/>
    <w:rsid w:val="0031149A"/>
    <w:pPr>
      <w:spacing w:line="240" w:lineRule="auto"/>
    </w:pPr>
    <w:rPr>
      <w:szCs w:val="20"/>
    </w:rPr>
  </w:style>
  <w:style w:type="character" w:customStyle="1" w:styleId="FootnoteTextChar">
    <w:name w:val="Footnote Text Char"/>
    <w:basedOn w:val="DefaultParagraphFont"/>
    <w:link w:val="FootnoteText"/>
    <w:uiPriority w:val="99"/>
    <w:semiHidden/>
    <w:rsid w:val="0031149A"/>
    <w:rPr>
      <w:sz w:val="20"/>
      <w:szCs w:val="20"/>
    </w:rPr>
  </w:style>
  <w:style w:type="character" w:styleId="FootnoteReference">
    <w:name w:val="footnote reference"/>
    <w:basedOn w:val="DefaultParagraphFont"/>
    <w:uiPriority w:val="99"/>
    <w:semiHidden/>
    <w:unhideWhenUsed/>
    <w:rsid w:val="0031149A"/>
    <w:rPr>
      <w:vertAlign w:val="superscript"/>
    </w:rPr>
  </w:style>
  <w:style w:type="character" w:styleId="UnresolvedMention">
    <w:name w:val="Unresolved Mention"/>
    <w:basedOn w:val="DefaultParagraphFont"/>
    <w:uiPriority w:val="99"/>
    <w:rsid w:val="00311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867">
      <w:bodyDiv w:val="1"/>
      <w:marLeft w:val="0"/>
      <w:marRight w:val="0"/>
      <w:marTop w:val="0"/>
      <w:marBottom w:val="0"/>
      <w:divBdr>
        <w:top w:val="none" w:sz="0" w:space="0" w:color="auto"/>
        <w:left w:val="none" w:sz="0" w:space="0" w:color="auto"/>
        <w:bottom w:val="none" w:sz="0" w:space="0" w:color="auto"/>
        <w:right w:val="none" w:sz="0" w:space="0" w:color="auto"/>
      </w:divBdr>
      <w:divsChild>
        <w:div w:id="1205602465">
          <w:marLeft w:val="0"/>
          <w:marRight w:val="0"/>
          <w:marTop w:val="0"/>
          <w:marBottom w:val="0"/>
          <w:divBdr>
            <w:top w:val="none" w:sz="0" w:space="0" w:color="auto"/>
            <w:left w:val="none" w:sz="0" w:space="0" w:color="auto"/>
            <w:bottom w:val="none" w:sz="0" w:space="0" w:color="auto"/>
            <w:right w:val="none" w:sz="0" w:space="0" w:color="auto"/>
          </w:divBdr>
          <w:divsChild>
            <w:div w:id="16897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6407">
      <w:bodyDiv w:val="1"/>
      <w:marLeft w:val="0"/>
      <w:marRight w:val="0"/>
      <w:marTop w:val="0"/>
      <w:marBottom w:val="0"/>
      <w:divBdr>
        <w:top w:val="none" w:sz="0" w:space="0" w:color="auto"/>
        <w:left w:val="none" w:sz="0" w:space="0" w:color="auto"/>
        <w:bottom w:val="none" w:sz="0" w:space="0" w:color="auto"/>
        <w:right w:val="none" w:sz="0" w:space="0" w:color="auto"/>
      </w:divBdr>
      <w:divsChild>
        <w:div w:id="658509528">
          <w:marLeft w:val="0"/>
          <w:marRight w:val="0"/>
          <w:marTop w:val="0"/>
          <w:marBottom w:val="0"/>
          <w:divBdr>
            <w:top w:val="none" w:sz="0" w:space="0" w:color="auto"/>
            <w:left w:val="none" w:sz="0" w:space="0" w:color="auto"/>
            <w:bottom w:val="none" w:sz="0" w:space="0" w:color="auto"/>
            <w:right w:val="none" w:sz="0" w:space="0" w:color="auto"/>
          </w:divBdr>
          <w:divsChild>
            <w:div w:id="15652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5838">
      <w:bodyDiv w:val="1"/>
      <w:marLeft w:val="0"/>
      <w:marRight w:val="0"/>
      <w:marTop w:val="0"/>
      <w:marBottom w:val="0"/>
      <w:divBdr>
        <w:top w:val="none" w:sz="0" w:space="0" w:color="auto"/>
        <w:left w:val="none" w:sz="0" w:space="0" w:color="auto"/>
        <w:bottom w:val="none" w:sz="0" w:space="0" w:color="auto"/>
        <w:right w:val="none" w:sz="0" w:space="0" w:color="auto"/>
      </w:divBdr>
      <w:divsChild>
        <w:div w:id="170687771">
          <w:marLeft w:val="0"/>
          <w:marRight w:val="0"/>
          <w:marTop w:val="0"/>
          <w:marBottom w:val="0"/>
          <w:divBdr>
            <w:top w:val="none" w:sz="0" w:space="0" w:color="auto"/>
            <w:left w:val="none" w:sz="0" w:space="0" w:color="auto"/>
            <w:bottom w:val="none" w:sz="0" w:space="0" w:color="auto"/>
            <w:right w:val="none" w:sz="0" w:space="0" w:color="auto"/>
          </w:divBdr>
          <w:divsChild>
            <w:div w:id="18756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910">
      <w:bodyDiv w:val="1"/>
      <w:marLeft w:val="0"/>
      <w:marRight w:val="0"/>
      <w:marTop w:val="0"/>
      <w:marBottom w:val="0"/>
      <w:divBdr>
        <w:top w:val="none" w:sz="0" w:space="0" w:color="auto"/>
        <w:left w:val="none" w:sz="0" w:space="0" w:color="auto"/>
        <w:bottom w:val="none" w:sz="0" w:space="0" w:color="auto"/>
        <w:right w:val="none" w:sz="0" w:space="0" w:color="auto"/>
      </w:divBdr>
      <w:divsChild>
        <w:div w:id="1837456441">
          <w:marLeft w:val="0"/>
          <w:marRight w:val="0"/>
          <w:marTop w:val="0"/>
          <w:marBottom w:val="0"/>
          <w:divBdr>
            <w:top w:val="none" w:sz="0" w:space="0" w:color="auto"/>
            <w:left w:val="none" w:sz="0" w:space="0" w:color="auto"/>
            <w:bottom w:val="none" w:sz="0" w:space="0" w:color="auto"/>
            <w:right w:val="none" w:sz="0" w:space="0" w:color="auto"/>
          </w:divBdr>
          <w:divsChild>
            <w:div w:id="1372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59">
      <w:bodyDiv w:val="1"/>
      <w:marLeft w:val="0"/>
      <w:marRight w:val="0"/>
      <w:marTop w:val="0"/>
      <w:marBottom w:val="0"/>
      <w:divBdr>
        <w:top w:val="none" w:sz="0" w:space="0" w:color="auto"/>
        <w:left w:val="none" w:sz="0" w:space="0" w:color="auto"/>
        <w:bottom w:val="none" w:sz="0" w:space="0" w:color="auto"/>
        <w:right w:val="none" w:sz="0" w:space="0" w:color="auto"/>
      </w:divBdr>
      <w:divsChild>
        <w:div w:id="1084910587">
          <w:marLeft w:val="0"/>
          <w:marRight w:val="0"/>
          <w:marTop w:val="0"/>
          <w:marBottom w:val="0"/>
          <w:divBdr>
            <w:top w:val="none" w:sz="0" w:space="0" w:color="auto"/>
            <w:left w:val="none" w:sz="0" w:space="0" w:color="auto"/>
            <w:bottom w:val="none" w:sz="0" w:space="0" w:color="auto"/>
            <w:right w:val="none" w:sz="0" w:space="0" w:color="auto"/>
          </w:divBdr>
          <w:divsChild>
            <w:div w:id="2797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4651">
      <w:bodyDiv w:val="1"/>
      <w:marLeft w:val="0"/>
      <w:marRight w:val="0"/>
      <w:marTop w:val="0"/>
      <w:marBottom w:val="0"/>
      <w:divBdr>
        <w:top w:val="none" w:sz="0" w:space="0" w:color="auto"/>
        <w:left w:val="none" w:sz="0" w:space="0" w:color="auto"/>
        <w:bottom w:val="none" w:sz="0" w:space="0" w:color="auto"/>
        <w:right w:val="none" w:sz="0" w:space="0" w:color="auto"/>
      </w:divBdr>
      <w:divsChild>
        <w:div w:id="56365785">
          <w:marLeft w:val="0"/>
          <w:marRight w:val="0"/>
          <w:marTop w:val="0"/>
          <w:marBottom w:val="0"/>
          <w:divBdr>
            <w:top w:val="none" w:sz="0" w:space="0" w:color="auto"/>
            <w:left w:val="none" w:sz="0" w:space="0" w:color="auto"/>
            <w:bottom w:val="none" w:sz="0" w:space="0" w:color="auto"/>
            <w:right w:val="none" w:sz="0" w:space="0" w:color="auto"/>
          </w:divBdr>
          <w:divsChild>
            <w:div w:id="2672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7702">
      <w:bodyDiv w:val="1"/>
      <w:marLeft w:val="0"/>
      <w:marRight w:val="0"/>
      <w:marTop w:val="0"/>
      <w:marBottom w:val="0"/>
      <w:divBdr>
        <w:top w:val="none" w:sz="0" w:space="0" w:color="auto"/>
        <w:left w:val="none" w:sz="0" w:space="0" w:color="auto"/>
        <w:bottom w:val="none" w:sz="0" w:space="0" w:color="auto"/>
        <w:right w:val="none" w:sz="0" w:space="0" w:color="auto"/>
      </w:divBdr>
      <w:divsChild>
        <w:div w:id="1149829891">
          <w:marLeft w:val="0"/>
          <w:marRight w:val="0"/>
          <w:marTop w:val="0"/>
          <w:marBottom w:val="0"/>
          <w:divBdr>
            <w:top w:val="none" w:sz="0" w:space="0" w:color="auto"/>
            <w:left w:val="none" w:sz="0" w:space="0" w:color="auto"/>
            <w:bottom w:val="none" w:sz="0" w:space="0" w:color="auto"/>
            <w:right w:val="none" w:sz="0" w:space="0" w:color="auto"/>
          </w:divBdr>
          <w:divsChild>
            <w:div w:id="14606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862">
      <w:bodyDiv w:val="1"/>
      <w:marLeft w:val="0"/>
      <w:marRight w:val="0"/>
      <w:marTop w:val="0"/>
      <w:marBottom w:val="0"/>
      <w:divBdr>
        <w:top w:val="none" w:sz="0" w:space="0" w:color="auto"/>
        <w:left w:val="none" w:sz="0" w:space="0" w:color="auto"/>
        <w:bottom w:val="none" w:sz="0" w:space="0" w:color="auto"/>
        <w:right w:val="none" w:sz="0" w:space="0" w:color="auto"/>
      </w:divBdr>
      <w:divsChild>
        <w:div w:id="979113726">
          <w:marLeft w:val="0"/>
          <w:marRight w:val="0"/>
          <w:marTop w:val="0"/>
          <w:marBottom w:val="0"/>
          <w:divBdr>
            <w:top w:val="none" w:sz="0" w:space="0" w:color="auto"/>
            <w:left w:val="none" w:sz="0" w:space="0" w:color="auto"/>
            <w:bottom w:val="none" w:sz="0" w:space="0" w:color="auto"/>
            <w:right w:val="none" w:sz="0" w:space="0" w:color="auto"/>
          </w:divBdr>
          <w:divsChild>
            <w:div w:id="14598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124">
      <w:bodyDiv w:val="1"/>
      <w:marLeft w:val="0"/>
      <w:marRight w:val="0"/>
      <w:marTop w:val="0"/>
      <w:marBottom w:val="0"/>
      <w:divBdr>
        <w:top w:val="none" w:sz="0" w:space="0" w:color="auto"/>
        <w:left w:val="none" w:sz="0" w:space="0" w:color="auto"/>
        <w:bottom w:val="none" w:sz="0" w:space="0" w:color="auto"/>
        <w:right w:val="none" w:sz="0" w:space="0" w:color="auto"/>
      </w:divBdr>
      <w:divsChild>
        <w:div w:id="458575404">
          <w:marLeft w:val="0"/>
          <w:marRight w:val="0"/>
          <w:marTop w:val="0"/>
          <w:marBottom w:val="0"/>
          <w:divBdr>
            <w:top w:val="none" w:sz="0" w:space="0" w:color="auto"/>
            <w:left w:val="none" w:sz="0" w:space="0" w:color="auto"/>
            <w:bottom w:val="none" w:sz="0" w:space="0" w:color="auto"/>
            <w:right w:val="none" w:sz="0" w:space="0" w:color="auto"/>
          </w:divBdr>
          <w:divsChild>
            <w:div w:id="2145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9864">
      <w:bodyDiv w:val="1"/>
      <w:marLeft w:val="0"/>
      <w:marRight w:val="0"/>
      <w:marTop w:val="0"/>
      <w:marBottom w:val="0"/>
      <w:divBdr>
        <w:top w:val="none" w:sz="0" w:space="0" w:color="auto"/>
        <w:left w:val="none" w:sz="0" w:space="0" w:color="auto"/>
        <w:bottom w:val="none" w:sz="0" w:space="0" w:color="auto"/>
        <w:right w:val="none" w:sz="0" w:space="0" w:color="auto"/>
      </w:divBdr>
      <w:divsChild>
        <w:div w:id="1586256786">
          <w:marLeft w:val="0"/>
          <w:marRight w:val="0"/>
          <w:marTop w:val="0"/>
          <w:marBottom w:val="0"/>
          <w:divBdr>
            <w:top w:val="none" w:sz="0" w:space="0" w:color="auto"/>
            <w:left w:val="none" w:sz="0" w:space="0" w:color="auto"/>
            <w:bottom w:val="none" w:sz="0" w:space="0" w:color="auto"/>
            <w:right w:val="none" w:sz="0" w:space="0" w:color="auto"/>
          </w:divBdr>
          <w:divsChild>
            <w:div w:id="2963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3493">
      <w:bodyDiv w:val="1"/>
      <w:marLeft w:val="0"/>
      <w:marRight w:val="0"/>
      <w:marTop w:val="0"/>
      <w:marBottom w:val="0"/>
      <w:divBdr>
        <w:top w:val="none" w:sz="0" w:space="0" w:color="auto"/>
        <w:left w:val="none" w:sz="0" w:space="0" w:color="auto"/>
        <w:bottom w:val="none" w:sz="0" w:space="0" w:color="auto"/>
        <w:right w:val="none" w:sz="0" w:space="0" w:color="auto"/>
      </w:divBdr>
      <w:divsChild>
        <w:div w:id="964388351">
          <w:marLeft w:val="0"/>
          <w:marRight w:val="0"/>
          <w:marTop w:val="0"/>
          <w:marBottom w:val="0"/>
          <w:divBdr>
            <w:top w:val="none" w:sz="0" w:space="0" w:color="auto"/>
            <w:left w:val="none" w:sz="0" w:space="0" w:color="auto"/>
            <w:bottom w:val="none" w:sz="0" w:space="0" w:color="auto"/>
            <w:right w:val="none" w:sz="0" w:space="0" w:color="auto"/>
          </w:divBdr>
          <w:divsChild>
            <w:div w:id="1057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867">
      <w:bodyDiv w:val="1"/>
      <w:marLeft w:val="0"/>
      <w:marRight w:val="0"/>
      <w:marTop w:val="0"/>
      <w:marBottom w:val="0"/>
      <w:divBdr>
        <w:top w:val="none" w:sz="0" w:space="0" w:color="auto"/>
        <w:left w:val="none" w:sz="0" w:space="0" w:color="auto"/>
        <w:bottom w:val="none" w:sz="0" w:space="0" w:color="auto"/>
        <w:right w:val="none" w:sz="0" w:space="0" w:color="auto"/>
      </w:divBdr>
      <w:divsChild>
        <w:div w:id="1972327164">
          <w:marLeft w:val="0"/>
          <w:marRight w:val="0"/>
          <w:marTop w:val="0"/>
          <w:marBottom w:val="0"/>
          <w:divBdr>
            <w:top w:val="none" w:sz="0" w:space="0" w:color="auto"/>
            <w:left w:val="none" w:sz="0" w:space="0" w:color="auto"/>
            <w:bottom w:val="none" w:sz="0" w:space="0" w:color="auto"/>
            <w:right w:val="none" w:sz="0" w:space="0" w:color="auto"/>
          </w:divBdr>
          <w:divsChild>
            <w:div w:id="1388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6347">
      <w:bodyDiv w:val="1"/>
      <w:marLeft w:val="0"/>
      <w:marRight w:val="0"/>
      <w:marTop w:val="0"/>
      <w:marBottom w:val="0"/>
      <w:divBdr>
        <w:top w:val="none" w:sz="0" w:space="0" w:color="auto"/>
        <w:left w:val="none" w:sz="0" w:space="0" w:color="auto"/>
        <w:bottom w:val="none" w:sz="0" w:space="0" w:color="auto"/>
        <w:right w:val="none" w:sz="0" w:space="0" w:color="auto"/>
      </w:divBdr>
      <w:divsChild>
        <w:div w:id="929892600">
          <w:marLeft w:val="0"/>
          <w:marRight w:val="0"/>
          <w:marTop w:val="0"/>
          <w:marBottom w:val="0"/>
          <w:divBdr>
            <w:top w:val="none" w:sz="0" w:space="0" w:color="auto"/>
            <w:left w:val="none" w:sz="0" w:space="0" w:color="auto"/>
            <w:bottom w:val="none" w:sz="0" w:space="0" w:color="auto"/>
            <w:right w:val="none" w:sz="0" w:space="0" w:color="auto"/>
          </w:divBdr>
          <w:divsChild>
            <w:div w:id="17934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4643">
      <w:bodyDiv w:val="1"/>
      <w:marLeft w:val="0"/>
      <w:marRight w:val="0"/>
      <w:marTop w:val="0"/>
      <w:marBottom w:val="0"/>
      <w:divBdr>
        <w:top w:val="none" w:sz="0" w:space="0" w:color="auto"/>
        <w:left w:val="none" w:sz="0" w:space="0" w:color="auto"/>
        <w:bottom w:val="none" w:sz="0" w:space="0" w:color="auto"/>
        <w:right w:val="none" w:sz="0" w:space="0" w:color="auto"/>
      </w:divBdr>
      <w:divsChild>
        <w:div w:id="1170214614">
          <w:marLeft w:val="0"/>
          <w:marRight w:val="0"/>
          <w:marTop w:val="0"/>
          <w:marBottom w:val="0"/>
          <w:divBdr>
            <w:top w:val="none" w:sz="0" w:space="0" w:color="auto"/>
            <w:left w:val="none" w:sz="0" w:space="0" w:color="auto"/>
            <w:bottom w:val="none" w:sz="0" w:space="0" w:color="auto"/>
            <w:right w:val="none" w:sz="0" w:space="0" w:color="auto"/>
          </w:divBdr>
          <w:divsChild>
            <w:div w:id="1817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8096">
      <w:bodyDiv w:val="1"/>
      <w:marLeft w:val="0"/>
      <w:marRight w:val="0"/>
      <w:marTop w:val="0"/>
      <w:marBottom w:val="0"/>
      <w:divBdr>
        <w:top w:val="none" w:sz="0" w:space="0" w:color="auto"/>
        <w:left w:val="none" w:sz="0" w:space="0" w:color="auto"/>
        <w:bottom w:val="none" w:sz="0" w:space="0" w:color="auto"/>
        <w:right w:val="none" w:sz="0" w:space="0" w:color="auto"/>
      </w:divBdr>
      <w:divsChild>
        <w:div w:id="272175453">
          <w:marLeft w:val="0"/>
          <w:marRight w:val="0"/>
          <w:marTop w:val="0"/>
          <w:marBottom w:val="0"/>
          <w:divBdr>
            <w:top w:val="none" w:sz="0" w:space="0" w:color="auto"/>
            <w:left w:val="none" w:sz="0" w:space="0" w:color="auto"/>
            <w:bottom w:val="none" w:sz="0" w:space="0" w:color="auto"/>
            <w:right w:val="none" w:sz="0" w:space="0" w:color="auto"/>
          </w:divBdr>
          <w:divsChild>
            <w:div w:id="15569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682">
      <w:bodyDiv w:val="1"/>
      <w:marLeft w:val="0"/>
      <w:marRight w:val="0"/>
      <w:marTop w:val="0"/>
      <w:marBottom w:val="0"/>
      <w:divBdr>
        <w:top w:val="none" w:sz="0" w:space="0" w:color="auto"/>
        <w:left w:val="none" w:sz="0" w:space="0" w:color="auto"/>
        <w:bottom w:val="none" w:sz="0" w:space="0" w:color="auto"/>
        <w:right w:val="none" w:sz="0" w:space="0" w:color="auto"/>
      </w:divBdr>
      <w:divsChild>
        <w:div w:id="987708211">
          <w:marLeft w:val="0"/>
          <w:marRight w:val="0"/>
          <w:marTop w:val="0"/>
          <w:marBottom w:val="0"/>
          <w:divBdr>
            <w:top w:val="none" w:sz="0" w:space="0" w:color="auto"/>
            <w:left w:val="none" w:sz="0" w:space="0" w:color="auto"/>
            <w:bottom w:val="none" w:sz="0" w:space="0" w:color="auto"/>
            <w:right w:val="none" w:sz="0" w:space="0" w:color="auto"/>
          </w:divBdr>
          <w:divsChild>
            <w:div w:id="855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5645">
      <w:bodyDiv w:val="1"/>
      <w:marLeft w:val="0"/>
      <w:marRight w:val="0"/>
      <w:marTop w:val="0"/>
      <w:marBottom w:val="0"/>
      <w:divBdr>
        <w:top w:val="none" w:sz="0" w:space="0" w:color="auto"/>
        <w:left w:val="none" w:sz="0" w:space="0" w:color="auto"/>
        <w:bottom w:val="none" w:sz="0" w:space="0" w:color="auto"/>
        <w:right w:val="none" w:sz="0" w:space="0" w:color="auto"/>
      </w:divBdr>
      <w:divsChild>
        <w:div w:id="94250208">
          <w:marLeft w:val="0"/>
          <w:marRight w:val="0"/>
          <w:marTop w:val="0"/>
          <w:marBottom w:val="0"/>
          <w:divBdr>
            <w:top w:val="none" w:sz="0" w:space="0" w:color="auto"/>
            <w:left w:val="none" w:sz="0" w:space="0" w:color="auto"/>
            <w:bottom w:val="none" w:sz="0" w:space="0" w:color="auto"/>
            <w:right w:val="none" w:sz="0" w:space="0" w:color="auto"/>
          </w:divBdr>
          <w:divsChild>
            <w:div w:id="178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6162">
      <w:bodyDiv w:val="1"/>
      <w:marLeft w:val="0"/>
      <w:marRight w:val="0"/>
      <w:marTop w:val="0"/>
      <w:marBottom w:val="0"/>
      <w:divBdr>
        <w:top w:val="none" w:sz="0" w:space="0" w:color="auto"/>
        <w:left w:val="none" w:sz="0" w:space="0" w:color="auto"/>
        <w:bottom w:val="none" w:sz="0" w:space="0" w:color="auto"/>
        <w:right w:val="none" w:sz="0" w:space="0" w:color="auto"/>
      </w:divBdr>
      <w:divsChild>
        <w:div w:id="452023861">
          <w:marLeft w:val="0"/>
          <w:marRight w:val="0"/>
          <w:marTop w:val="0"/>
          <w:marBottom w:val="0"/>
          <w:divBdr>
            <w:top w:val="none" w:sz="0" w:space="0" w:color="auto"/>
            <w:left w:val="none" w:sz="0" w:space="0" w:color="auto"/>
            <w:bottom w:val="none" w:sz="0" w:space="0" w:color="auto"/>
            <w:right w:val="none" w:sz="0" w:space="0" w:color="auto"/>
          </w:divBdr>
        </w:div>
      </w:divsChild>
    </w:div>
    <w:div w:id="927083376">
      <w:bodyDiv w:val="1"/>
      <w:marLeft w:val="0"/>
      <w:marRight w:val="0"/>
      <w:marTop w:val="0"/>
      <w:marBottom w:val="0"/>
      <w:divBdr>
        <w:top w:val="none" w:sz="0" w:space="0" w:color="auto"/>
        <w:left w:val="none" w:sz="0" w:space="0" w:color="auto"/>
        <w:bottom w:val="none" w:sz="0" w:space="0" w:color="auto"/>
        <w:right w:val="none" w:sz="0" w:space="0" w:color="auto"/>
      </w:divBdr>
      <w:divsChild>
        <w:div w:id="1842352364">
          <w:marLeft w:val="0"/>
          <w:marRight w:val="0"/>
          <w:marTop w:val="0"/>
          <w:marBottom w:val="0"/>
          <w:divBdr>
            <w:top w:val="none" w:sz="0" w:space="0" w:color="auto"/>
            <w:left w:val="none" w:sz="0" w:space="0" w:color="auto"/>
            <w:bottom w:val="none" w:sz="0" w:space="0" w:color="auto"/>
            <w:right w:val="none" w:sz="0" w:space="0" w:color="auto"/>
          </w:divBdr>
          <w:divsChild>
            <w:div w:id="1369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086">
      <w:bodyDiv w:val="1"/>
      <w:marLeft w:val="0"/>
      <w:marRight w:val="0"/>
      <w:marTop w:val="0"/>
      <w:marBottom w:val="0"/>
      <w:divBdr>
        <w:top w:val="none" w:sz="0" w:space="0" w:color="auto"/>
        <w:left w:val="none" w:sz="0" w:space="0" w:color="auto"/>
        <w:bottom w:val="none" w:sz="0" w:space="0" w:color="auto"/>
        <w:right w:val="none" w:sz="0" w:space="0" w:color="auto"/>
      </w:divBdr>
      <w:divsChild>
        <w:div w:id="500389228">
          <w:marLeft w:val="0"/>
          <w:marRight w:val="0"/>
          <w:marTop w:val="0"/>
          <w:marBottom w:val="0"/>
          <w:divBdr>
            <w:top w:val="none" w:sz="0" w:space="0" w:color="auto"/>
            <w:left w:val="none" w:sz="0" w:space="0" w:color="auto"/>
            <w:bottom w:val="none" w:sz="0" w:space="0" w:color="auto"/>
            <w:right w:val="none" w:sz="0" w:space="0" w:color="auto"/>
          </w:divBdr>
          <w:divsChild>
            <w:div w:id="9366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840">
      <w:bodyDiv w:val="1"/>
      <w:marLeft w:val="0"/>
      <w:marRight w:val="0"/>
      <w:marTop w:val="0"/>
      <w:marBottom w:val="0"/>
      <w:divBdr>
        <w:top w:val="none" w:sz="0" w:space="0" w:color="auto"/>
        <w:left w:val="none" w:sz="0" w:space="0" w:color="auto"/>
        <w:bottom w:val="none" w:sz="0" w:space="0" w:color="auto"/>
        <w:right w:val="none" w:sz="0" w:space="0" w:color="auto"/>
      </w:divBdr>
      <w:divsChild>
        <w:div w:id="1478376460">
          <w:marLeft w:val="0"/>
          <w:marRight w:val="0"/>
          <w:marTop w:val="0"/>
          <w:marBottom w:val="0"/>
          <w:divBdr>
            <w:top w:val="none" w:sz="0" w:space="0" w:color="auto"/>
            <w:left w:val="none" w:sz="0" w:space="0" w:color="auto"/>
            <w:bottom w:val="none" w:sz="0" w:space="0" w:color="auto"/>
            <w:right w:val="none" w:sz="0" w:space="0" w:color="auto"/>
          </w:divBdr>
          <w:divsChild>
            <w:div w:id="2980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9787">
      <w:bodyDiv w:val="1"/>
      <w:marLeft w:val="0"/>
      <w:marRight w:val="0"/>
      <w:marTop w:val="0"/>
      <w:marBottom w:val="0"/>
      <w:divBdr>
        <w:top w:val="none" w:sz="0" w:space="0" w:color="auto"/>
        <w:left w:val="none" w:sz="0" w:space="0" w:color="auto"/>
        <w:bottom w:val="none" w:sz="0" w:space="0" w:color="auto"/>
        <w:right w:val="none" w:sz="0" w:space="0" w:color="auto"/>
      </w:divBdr>
      <w:divsChild>
        <w:div w:id="635532571">
          <w:marLeft w:val="0"/>
          <w:marRight w:val="0"/>
          <w:marTop w:val="0"/>
          <w:marBottom w:val="0"/>
          <w:divBdr>
            <w:top w:val="none" w:sz="0" w:space="0" w:color="auto"/>
            <w:left w:val="none" w:sz="0" w:space="0" w:color="auto"/>
            <w:bottom w:val="none" w:sz="0" w:space="0" w:color="auto"/>
            <w:right w:val="none" w:sz="0" w:space="0" w:color="auto"/>
          </w:divBdr>
          <w:divsChild>
            <w:div w:id="6255823">
              <w:marLeft w:val="0"/>
              <w:marRight w:val="0"/>
              <w:marTop w:val="0"/>
              <w:marBottom w:val="0"/>
              <w:divBdr>
                <w:top w:val="none" w:sz="0" w:space="0" w:color="auto"/>
                <w:left w:val="none" w:sz="0" w:space="0" w:color="auto"/>
                <w:bottom w:val="none" w:sz="0" w:space="0" w:color="auto"/>
                <w:right w:val="none" w:sz="0" w:space="0" w:color="auto"/>
              </w:divBdr>
            </w:div>
            <w:div w:id="1684699250">
              <w:marLeft w:val="0"/>
              <w:marRight w:val="0"/>
              <w:marTop w:val="0"/>
              <w:marBottom w:val="0"/>
              <w:divBdr>
                <w:top w:val="none" w:sz="0" w:space="0" w:color="auto"/>
                <w:left w:val="none" w:sz="0" w:space="0" w:color="auto"/>
                <w:bottom w:val="none" w:sz="0" w:space="0" w:color="auto"/>
                <w:right w:val="none" w:sz="0" w:space="0" w:color="auto"/>
              </w:divBdr>
            </w:div>
            <w:div w:id="15853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7302">
      <w:bodyDiv w:val="1"/>
      <w:marLeft w:val="0"/>
      <w:marRight w:val="0"/>
      <w:marTop w:val="0"/>
      <w:marBottom w:val="0"/>
      <w:divBdr>
        <w:top w:val="none" w:sz="0" w:space="0" w:color="auto"/>
        <w:left w:val="none" w:sz="0" w:space="0" w:color="auto"/>
        <w:bottom w:val="none" w:sz="0" w:space="0" w:color="auto"/>
        <w:right w:val="none" w:sz="0" w:space="0" w:color="auto"/>
      </w:divBdr>
      <w:divsChild>
        <w:div w:id="729570759">
          <w:marLeft w:val="0"/>
          <w:marRight w:val="0"/>
          <w:marTop w:val="0"/>
          <w:marBottom w:val="0"/>
          <w:divBdr>
            <w:top w:val="none" w:sz="0" w:space="0" w:color="auto"/>
            <w:left w:val="none" w:sz="0" w:space="0" w:color="auto"/>
            <w:bottom w:val="none" w:sz="0" w:space="0" w:color="auto"/>
            <w:right w:val="none" w:sz="0" w:space="0" w:color="auto"/>
          </w:divBdr>
          <w:divsChild>
            <w:div w:id="14415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874">
      <w:bodyDiv w:val="1"/>
      <w:marLeft w:val="0"/>
      <w:marRight w:val="0"/>
      <w:marTop w:val="0"/>
      <w:marBottom w:val="0"/>
      <w:divBdr>
        <w:top w:val="none" w:sz="0" w:space="0" w:color="auto"/>
        <w:left w:val="none" w:sz="0" w:space="0" w:color="auto"/>
        <w:bottom w:val="none" w:sz="0" w:space="0" w:color="auto"/>
        <w:right w:val="none" w:sz="0" w:space="0" w:color="auto"/>
      </w:divBdr>
      <w:divsChild>
        <w:div w:id="1205293370">
          <w:marLeft w:val="0"/>
          <w:marRight w:val="0"/>
          <w:marTop w:val="0"/>
          <w:marBottom w:val="0"/>
          <w:divBdr>
            <w:top w:val="none" w:sz="0" w:space="0" w:color="auto"/>
            <w:left w:val="none" w:sz="0" w:space="0" w:color="auto"/>
            <w:bottom w:val="none" w:sz="0" w:space="0" w:color="auto"/>
            <w:right w:val="none" w:sz="0" w:space="0" w:color="auto"/>
          </w:divBdr>
          <w:divsChild>
            <w:div w:id="12859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757">
      <w:bodyDiv w:val="1"/>
      <w:marLeft w:val="0"/>
      <w:marRight w:val="0"/>
      <w:marTop w:val="0"/>
      <w:marBottom w:val="0"/>
      <w:divBdr>
        <w:top w:val="none" w:sz="0" w:space="0" w:color="auto"/>
        <w:left w:val="none" w:sz="0" w:space="0" w:color="auto"/>
        <w:bottom w:val="none" w:sz="0" w:space="0" w:color="auto"/>
        <w:right w:val="none" w:sz="0" w:space="0" w:color="auto"/>
      </w:divBdr>
      <w:divsChild>
        <w:div w:id="1021250086">
          <w:marLeft w:val="0"/>
          <w:marRight w:val="0"/>
          <w:marTop w:val="0"/>
          <w:marBottom w:val="0"/>
          <w:divBdr>
            <w:top w:val="none" w:sz="0" w:space="0" w:color="auto"/>
            <w:left w:val="none" w:sz="0" w:space="0" w:color="auto"/>
            <w:bottom w:val="none" w:sz="0" w:space="0" w:color="auto"/>
            <w:right w:val="none" w:sz="0" w:space="0" w:color="auto"/>
          </w:divBdr>
          <w:divsChild>
            <w:div w:id="4085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021">
      <w:bodyDiv w:val="1"/>
      <w:marLeft w:val="0"/>
      <w:marRight w:val="0"/>
      <w:marTop w:val="0"/>
      <w:marBottom w:val="0"/>
      <w:divBdr>
        <w:top w:val="none" w:sz="0" w:space="0" w:color="auto"/>
        <w:left w:val="none" w:sz="0" w:space="0" w:color="auto"/>
        <w:bottom w:val="none" w:sz="0" w:space="0" w:color="auto"/>
        <w:right w:val="none" w:sz="0" w:space="0" w:color="auto"/>
      </w:divBdr>
      <w:divsChild>
        <w:div w:id="956177566">
          <w:marLeft w:val="0"/>
          <w:marRight w:val="0"/>
          <w:marTop w:val="0"/>
          <w:marBottom w:val="0"/>
          <w:divBdr>
            <w:top w:val="none" w:sz="0" w:space="0" w:color="auto"/>
            <w:left w:val="none" w:sz="0" w:space="0" w:color="auto"/>
            <w:bottom w:val="none" w:sz="0" w:space="0" w:color="auto"/>
            <w:right w:val="none" w:sz="0" w:space="0" w:color="auto"/>
          </w:divBdr>
          <w:divsChild>
            <w:div w:id="2756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9319">
      <w:bodyDiv w:val="1"/>
      <w:marLeft w:val="0"/>
      <w:marRight w:val="0"/>
      <w:marTop w:val="0"/>
      <w:marBottom w:val="0"/>
      <w:divBdr>
        <w:top w:val="none" w:sz="0" w:space="0" w:color="auto"/>
        <w:left w:val="none" w:sz="0" w:space="0" w:color="auto"/>
        <w:bottom w:val="none" w:sz="0" w:space="0" w:color="auto"/>
        <w:right w:val="none" w:sz="0" w:space="0" w:color="auto"/>
      </w:divBdr>
    </w:div>
    <w:div w:id="1742406885">
      <w:bodyDiv w:val="1"/>
      <w:marLeft w:val="0"/>
      <w:marRight w:val="0"/>
      <w:marTop w:val="0"/>
      <w:marBottom w:val="0"/>
      <w:divBdr>
        <w:top w:val="none" w:sz="0" w:space="0" w:color="auto"/>
        <w:left w:val="none" w:sz="0" w:space="0" w:color="auto"/>
        <w:bottom w:val="none" w:sz="0" w:space="0" w:color="auto"/>
        <w:right w:val="none" w:sz="0" w:space="0" w:color="auto"/>
      </w:divBdr>
      <w:divsChild>
        <w:div w:id="241641991">
          <w:marLeft w:val="0"/>
          <w:marRight w:val="0"/>
          <w:marTop w:val="0"/>
          <w:marBottom w:val="0"/>
          <w:divBdr>
            <w:top w:val="none" w:sz="0" w:space="0" w:color="auto"/>
            <w:left w:val="none" w:sz="0" w:space="0" w:color="auto"/>
            <w:bottom w:val="none" w:sz="0" w:space="0" w:color="auto"/>
            <w:right w:val="none" w:sz="0" w:space="0" w:color="auto"/>
          </w:divBdr>
          <w:divsChild>
            <w:div w:id="12206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089">
      <w:bodyDiv w:val="1"/>
      <w:marLeft w:val="0"/>
      <w:marRight w:val="0"/>
      <w:marTop w:val="0"/>
      <w:marBottom w:val="0"/>
      <w:divBdr>
        <w:top w:val="none" w:sz="0" w:space="0" w:color="auto"/>
        <w:left w:val="none" w:sz="0" w:space="0" w:color="auto"/>
        <w:bottom w:val="none" w:sz="0" w:space="0" w:color="auto"/>
        <w:right w:val="none" w:sz="0" w:space="0" w:color="auto"/>
      </w:divBdr>
      <w:divsChild>
        <w:div w:id="1850174664">
          <w:marLeft w:val="0"/>
          <w:marRight w:val="0"/>
          <w:marTop w:val="0"/>
          <w:marBottom w:val="0"/>
          <w:divBdr>
            <w:top w:val="none" w:sz="0" w:space="0" w:color="auto"/>
            <w:left w:val="none" w:sz="0" w:space="0" w:color="auto"/>
            <w:bottom w:val="none" w:sz="0" w:space="0" w:color="auto"/>
            <w:right w:val="none" w:sz="0" w:space="0" w:color="auto"/>
          </w:divBdr>
          <w:divsChild>
            <w:div w:id="16891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2606">
      <w:bodyDiv w:val="1"/>
      <w:marLeft w:val="0"/>
      <w:marRight w:val="0"/>
      <w:marTop w:val="0"/>
      <w:marBottom w:val="0"/>
      <w:divBdr>
        <w:top w:val="none" w:sz="0" w:space="0" w:color="auto"/>
        <w:left w:val="none" w:sz="0" w:space="0" w:color="auto"/>
        <w:bottom w:val="none" w:sz="0" w:space="0" w:color="auto"/>
        <w:right w:val="none" w:sz="0" w:space="0" w:color="auto"/>
      </w:divBdr>
      <w:divsChild>
        <w:div w:id="645620999">
          <w:marLeft w:val="0"/>
          <w:marRight w:val="0"/>
          <w:marTop w:val="0"/>
          <w:marBottom w:val="0"/>
          <w:divBdr>
            <w:top w:val="none" w:sz="0" w:space="0" w:color="auto"/>
            <w:left w:val="none" w:sz="0" w:space="0" w:color="auto"/>
            <w:bottom w:val="none" w:sz="0" w:space="0" w:color="auto"/>
            <w:right w:val="none" w:sz="0" w:space="0" w:color="auto"/>
          </w:divBdr>
          <w:divsChild>
            <w:div w:id="19101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483">
      <w:bodyDiv w:val="1"/>
      <w:marLeft w:val="0"/>
      <w:marRight w:val="0"/>
      <w:marTop w:val="0"/>
      <w:marBottom w:val="0"/>
      <w:divBdr>
        <w:top w:val="none" w:sz="0" w:space="0" w:color="auto"/>
        <w:left w:val="none" w:sz="0" w:space="0" w:color="auto"/>
        <w:bottom w:val="none" w:sz="0" w:space="0" w:color="auto"/>
        <w:right w:val="none" w:sz="0" w:space="0" w:color="auto"/>
      </w:divBdr>
      <w:divsChild>
        <w:div w:id="1158572673">
          <w:marLeft w:val="0"/>
          <w:marRight w:val="0"/>
          <w:marTop w:val="0"/>
          <w:marBottom w:val="0"/>
          <w:divBdr>
            <w:top w:val="none" w:sz="0" w:space="0" w:color="auto"/>
            <w:left w:val="none" w:sz="0" w:space="0" w:color="auto"/>
            <w:bottom w:val="none" w:sz="0" w:space="0" w:color="auto"/>
            <w:right w:val="none" w:sz="0" w:space="0" w:color="auto"/>
          </w:divBdr>
          <w:divsChild>
            <w:div w:id="18054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380">
      <w:bodyDiv w:val="1"/>
      <w:marLeft w:val="0"/>
      <w:marRight w:val="0"/>
      <w:marTop w:val="0"/>
      <w:marBottom w:val="0"/>
      <w:divBdr>
        <w:top w:val="none" w:sz="0" w:space="0" w:color="auto"/>
        <w:left w:val="none" w:sz="0" w:space="0" w:color="auto"/>
        <w:bottom w:val="none" w:sz="0" w:space="0" w:color="auto"/>
        <w:right w:val="none" w:sz="0" w:space="0" w:color="auto"/>
      </w:divBdr>
      <w:divsChild>
        <w:div w:id="488864346">
          <w:marLeft w:val="0"/>
          <w:marRight w:val="0"/>
          <w:marTop w:val="0"/>
          <w:marBottom w:val="0"/>
          <w:divBdr>
            <w:top w:val="none" w:sz="0" w:space="0" w:color="auto"/>
            <w:left w:val="none" w:sz="0" w:space="0" w:color="auto"/>
            <w:bottom w:val="none" w:sz="0" w:space="0" w:color="auto"/>
            <w:right w:val="none" w:sz="0" w:space="0" w:color="auto"/>
          </w:divBdr>
          <w:divsChild>
            <w:div w:id="7454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541">
      <w:bodyDiv w:val="1"/>
      <w:marLeft w:val="0"/>
      <w:marRight w:val="0"/>
      <w:marTop w:val="0"/>
      <w:marBottom w:val="0"/>
      <w:divBdr>
        <w:top w:val="none" w:sz="0" w:space="0" w:color="auto"/>
        <w:left w:val="none" w:sz="0" w:space="0" w:color="auto"/>
        <w:bottom w:val="none" w:sz="0" w:space="0" w:color="auto"/>
        <w:right w:val="none" w:sz="0" w:space="0" w:color="auto"/>
      </w:divBdr>
      <w:divsChild>
        <w:div w:id="1723603192">
          <w:marLeft w:val="0"/>
          <w:marRight w:val="0"/>
          <w:marTop w:val="0"/>
          <w:marBottom w:val="0"/>
          <w:divBdr>
            <w:top w:val="none" w:sz="0" w:space="0" w:color="auto"/>
            <w:left w:val="none" w:sz="0" w:space="0" w:color="auto"/>
            <w:bottom w:val="none" w:sz="0" w:space="0" w:color="auto"/>
            <w:right w:val="none" w:sz="0" w:space="0" w:color="auto"/>
          </w:divBdr>
          <w:divsChild>
            <w:div w:id="3181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3573">
      <w:bodyDiv w:val="1"/>
      <w:marLeft w:val="0"/>
      <w:marRight w:val="0"/>
      <w:marTop w:val="0"/>
      <w:marBottom w:val="0"/>
      <w:divBdr>
        <w:top w:val="none" w:sz="0" w:space="0" w:color="auto"/>
        <w:left w:val="none" w:sz="0" w:space="0" w:color="auto"/>
        <w:bottom w:val="none" w:sz="0" w:space="0" w:color="auto"/>
        <w:right w:val="none" w:sz="0" w:space="0" w:color="auto"/>
      </w:divBdr>
      <w:divsChild>
        <w:div w:id="616909802">
          <w:marLeft w:val="0"/>
          <w:marRight w:val="0"/>
          <w:marTop w:val="0"/>
          <w:marBottom w:val="0"/>
          <w:divBdr>
            <w:top w:val="none" w:sz="0" w:space="0" w:color="auto"/>
            <w:left w:val="none" w:sz="0" w:space="0" w:color="auto"/>
            <w:bottom w:val="none" w:sz="0" w:space="0" w:color="auto"/>
            <w:right w:val="none" w:sz="0" w:space="0" w:color="auto"/>
          </w:divBdr>
          <w:divsChild>
            <w:div w:id="3875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2180">
      <w:bodyDiv w:val="1"/>
      <w:marLeft w:val="0"/>
      <w:marRight w:val="0"/>
      <w:marTop w:val="0"/>
      <w:marBottom w:val="0"/>
      <w:divBdr>
        <w:top w:val="none" w:sz="0" w:space="0" w:color="auto"/>
        <w:left w:val="none" w:sz="0" w:space="0" w:color="auto"/>
        <w:bottom w:val="none" w:sz="0" w:space="0" w:color="auto"/>
        <w:right w:val="none" w:sz="0" w:space="0" w:color="auto"/>
      </w:divBdr>
      <w:divsChild>
        <w:div w:id="947078398">
          <w:marLeft w:val="0"/>
          <w:marRight w:val="0"/>
          <w:marTop w:val="0"/>
          <w:marBottom w:val="0"/>
          <w:divBdr>
            <w:top w:val="none" w:sz="0" w:space="0" w:color="auto"/>
            <w:left w:val="none" w:sz="0" w:space="0" w:color="auto"/>
            <w:bottom w:val="none" w:sz="0" w:space="0" w:color="auto"/>
            <w:right w:val="none" w:sz="0" w:space="0" w:color="auto"/>
          </w:divBdr>
          <w:divsChild>
            <w:div w:id="344475400">
              <w:marLeft w:val="0"/>
              <w:marRight w:val="0"/>
              <w:marTop w:val="0"/>
              <w:marBottom w:val="240"/>
              <w:divBdr>
                <w:top w:val="none" w:sz="0" w:space="0" w:color="auto"/>
                <w:left w:val="none" w:sz="0" w:space="0" w:color="auto"/>
                <w:bottom w:val="none" w:sz="0" w:space="0" w:color="auto"/>
                <w:right w:val="none" w:sz="0" w:space="0" w:color="auto"/>
              </w:divBdr>
            </w:div>
            <w:div w:id="341670096">
              <w:marLeft w:val="0"/>
              <w:marRight w:val="0"/>
              <w:marTop w:val="0"/>
              <w:marBottom w:val="240"/>
              <w:divBdr>
                <w:top w:val="none" w:sz="0" w:space="0" w:color="auto"/>
                <w:left w:val="none" w:sz="0" w:space="0" w:color="auto"/>
                <w:bottom w:val="none" w:sz="0" w:space="0" w:color="auto"/>
                <w:right w:val="none" w:sz="0" w:space="0" w:color="auto"/>
              </w:divBdr>
            </w:div>
            <w:div w:id="2066565110">
              <w:marLeft w:val="0"/>
              <w:marRight w:val="0"/>
              <w:marTop w:val="0"/>
              <w:marBottom w:val="240"/>
              <w:divBdr>
                <w:top w:val="none" w:sz="0" w:space="0" w:color="auto"/>
                <w:left w:val="none" w:sz="0" w:space="0" w:color="auto"/>
                <w:bottom w:val="none" w:sz="0" w:space="0" w:color="auto"/>
                <w:right w:val="none" w:sz="0" w:space="0" w:color="auto"/>
              </w:divBdr>
            </w:div>
            <w:div w:id="13084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0796">
      <w:bodyDiv w:val="1"/>
      <w:marLeft w:val="0"/>
      <w:marRight w:val="0"/>
      <w:marTop w:val="0"/>
      <w:marBottom w:val="0"/>
      <w:divBdr>
        <w:top w:val="none" w:sz="0" w:space="0" w:color="auto"/>
        <w:left w:val="none" w:sz="0" w:space="0" w:color="auto"/>
        <w:bottom w:val="none" w:sz="0" w:space="0" w:color="auto"/>
        <w:right w:val="none" w:sz="0" w:space="0" w:color="auto"/>
      </w:divBdr>
      <w:divsChild>
        <w:div w:id="1051349891">
          <w:marLeft w:val="0"/>
          <w:marRight w:val="0"/>
          <w:marTop w:val="0"/>
          <w:marBottom w:val="0"/>
          <w:divBdr>
            <w:top w:val="none" w:sz="0" w:space="0" w:color="auto"/>
            <w:left w:val="none" w:sz="0" w:space="0" w:color="auto"/>
            <w:bottom w:val="none" w:sz="0" w:space="0" w:color="auto"/>
            <w:right w:val="none" w:sz="0" w:space="0" w:color="auto"/>
          </w:divBdr>
          <w:divsChild>
            <w:div w:id="2515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59690">
      <w:bodyDiv w:val="1"/>
      <w:marLeft w:val="0"/>
      <w:marRight w:val="0"/>
      <w:marTop w:val="0"/>
      <w:marBottom w:val="0"/>
      <w:divBdr>
        <w:top w:val="none" w:sz="0" w:space="0" w:color="auto"/>
        <w:left w:val="none" w:sz="0" w:space="0" w:color="auto"/>
        <w:bottom w:val="none" w:sz="0" w:space="0" w:color="auto"/>
        <w:right w:val="none" w:sz="0" w:space="0" w:color="auto"/>
      </w:divBdr>
      <w:divsChild>
        <w:div w:id="1075855154">
          <w:marLeft w:val="0"/>
          <w:marRight w:val="0"/>
          <w:marTop w:val="0"/>
          <w:marBottom w:val="0"/>
          <w:divBdr>
            <w:top w:val="none" w:sz="0" w:space="0" w:color="auto"/>
            <w:left w:val="none" w:sz="0" w:space="0" w:color="auto"/>
            <w:bottom w:val="none" w:sz="0" w:space="0" w:color="auto"/>
            <w:right w:val="none" w:sz="0" w:space="0" w:color="auto"/>
          </w:divBdr>
          <w:divsChild>
            <w:div w:id="1962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hanacademy.org/science/biology/cellular-respiration-and-fermentation/oxidative-phosphorylation/a/oxidative-phosphorylation-e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0C67B-264E-4158-912D-75D47DDC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Bauer</dc:creator>
  <cp:keywords/>
  <dc:description/>
  <cp:lastModifiedBy>Tingwei Adeck</cp:lastModifiedBy>
  <cp:revision>55</cp:revision>
  <dcterms:created xsi:type="dcterms:W3CDTF">2017-02-26T01:29:00Z</dcterms:created>
  <dcterms:modified xsi:type="dcterms:W3CDTF">2019-10-13T20:27:00Z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